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619164" w14:textId="56EAFEE4" w:rsidR="005F5CBD" w:rsidRPr="00D02762" w:rsidRDefault="006A70EC" w:rsidP="00617C0D">
      <w:pPr>
        <w:rPr>
          <w:rFonts w:asciiTheme="minorBidi" w:hAnsiTheme="minorBidi" w:cstheme="minorBidi"/>
        </w:rPr>
        <w:sectPr w:rsidR="005F5CBD" w:rsidRPr="00D02762" w:rsidSect="00446A95">
          <w:headerReference w:type="default" r:id="rId11"/>
          <w:pgSz w:w="16838" w:h="11906" w:orient="landscape" w:code="9"/>
          <w:pgMar w:top="568" w:right="720" w:bottom="720" w:left="720" w:header="142" w:footer="283" w:gutter="0"/>
          <w:cols w:space="708"/>
          <w:docGrid w:linePitch="360"/>
        </w:sectPr>
      </w:pPr>
      <w:r>
        <w:rPr>
          <w:rFonts w:asciiTheme="minorBidi" w:hAnsiTheme="minorBidi" w:cstheme="minorBidi"/>
          <w:noProof/>
        </w:rPr>
        <w:drawing>
          <wp:inline distT="0" distB="0" distL="0" distR="0" wp14:anchorId="49593BB3" wp14:editId="181ACB03">
            <wp:extent cx="9906635" cy="6858635"/>
            <wp:effectExtent l="0" t="0" r="0" b="0"/>
            <wp:docPr id="1595129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635" cy="6858635"/>
                    </a:xfrm>
                    <a:prstGeom prst="rect">
                      <a:avLst/>
                    </a:prstGeom>
                    <a:noFill/>
                  </pic:spPr>
                </pic:pic>
              </a:graphicData>
            </a:graphic>
          </wp:inline>
        </w:drawing>
      </w:r>
    </w:p>
    <w:p w14:paraId="3DDE31C8" w14:textId="77777777" w:rsidR="002D2843" w:rsidRPr="00D02762" w:rsidRDefault="002D2843" w:rsidP="00617C0D">
      <w:pPr>
        <w:rPr>
          <w:rFonts w:asciiTheme="minorBidi" w:hAnsiTheme="minorBidi" w:cstheme="minorBidi"/>
          <w:color w:val="FF0000"/>
          <w:sz w:val="32"/>
          <w:szCs w:val="32"/>
        </w:rPr>
      </w:pPr>
      <w:r w:rsidRPr="00D02762">
        <w:rPr>
          <w:rFonts w:asciiTheme="minorBidi" w:hAnsiTheme="minorBidi" w:cstheme="minorBidi"/>
          <w:color w:val="FF0000"/>
          <w:sz w:val="32"/>
          <w:szCs w:val="32"/>
        </w:rPr>
        <w:lastRenderedPageBreak/>
        <w:t>Document Version Control</w:t>
      </w:r>
    </w:p>
    <w:p w14:paraId="10288C51" w14:textId="77777777" w:rsidR="002D2843" w:rsidRPr="00D02762" w:rsidRDefault="002D2843" w:rsidP="00617C0D">
      <w:pPr>
        <w:rPr>
          <w:rFonts w:asciiTheme="minorBidi" w:hAnsiTheme="minorBidi" w:cstheme="minorBidi"/>
        </w:rPr>
      </w:pPr>
    </w:p>
    <w:tbl>
      <w:tblPr>
        <w:tblStyle w:val="SLL"/>
        <w:tblW w:w="0" w:type="auto"/>
        <w:tblInd w:w="10" w:type="dxa"/>
        <w:tblLook w:val="04A0" w:firstRow="1" w:lastRow="0" w:firstColumn="1" w:lastColumn="0" w:noHBand="0" w:noVBand="1"/>
      </w:tblPr>
      <w:tblGrid>
        <w:gridCol w:w="1408"/>
        <w:gridCol w:w="2834"/>
        <w:gridCol w:w="3117"/>
        <w:gridCol w:w="2126"/>
        <w:gridCol w:w="5893"/>
      </w:tblGrid>
      <w:tr w:rsidR="00F80676" w:rsidRPr="00415E43" w14:paraId="40E8FFD0" w14:textId="77777777" w:rsidTr="00D0276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7E9BBDEA" w14:textId="77777777" w:rsidR="002D2843" w:rsidRPr="00D02762" w:rsidRDefault="002D2843" w:rsidP="00617C0D">
            <w:pPr>
              <w:rPr>
                <w:rFonts w:asciiTheme="minorBidi" w:hAnsiTheme="minorBidi" w:cstheme="minorBidi"/>
              </w:rPr>
            </w:pPr>
            <w:r w:rsidRPr="00D02762">
              <w:rPr>
                <w:rFonts w:asciiTheme="minorBidi" w:hAnsiTheme="minorBidi" w:cstheme="minorBidi"/>
              </w:rPr>
              <w:t>Date</w:t>
            </w:r>
          </w:p>
        </w:tc>
        <w:tc>
          <w:tcPr>
            <w:tcW w:w="2834" w:type="dxa"/>
            <w:vAlign w:val="center"/>
          </w:tcPr>
          <w:p w14:paraId="37D1A694" w14:textId="77777777" w:rsidR="002D2843" w:rsidRPr="00D02762" w:rsidRDefault="002D2843" w:rsidP="00617C0D">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Author</w:t>
            </w:r>
          </w:p>
        </w:tc>
        <w:tc>
          <w:tcPr>
            <w:tcW w:w="3117" w:type="dxa"/>
            <w:vAlign w:val="center"/>
          </w:tcPr>
          <w:p w14:paraId="00F05D40" w14:textId="77777777" w:rsidR="002D2843" w:rsidRPr="00D02762" w:rsidRDefault="002D2843" w:rsidP="00617C0D">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 xml:space="preserve">Organisation </w:t>
            </w:r>
          </w:p>
        </w:tc>
        <w:tc>
          <w:tcPr>
            <w:tcW w:w="2126" w:type="dxa"/>
            <w:vAlign w:val="center"/>
          </w:tcPr>
          <w:p w14:paraId="20361FCB" w14:textId="77777777" w:rsidR="002D2843" w:rsidRPr="00D02762" w:rsidRDefault="002D2843" w:rsidP="00617C0D">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Version Number</w:t>
            </w:r>
          </w:p>
        </w:tc>
        <w:tc>
          <w:tcPr>
            <w:tcW w:w="5893" w:type="dxa"/>
            <w:vAlign w:val="center"/>
          </w:tcPr>
          <w:p w14:paraId="576E636C" w14:textId="77777777" w:rsidR="002D2843" w:rsidRPr="00D02762" w:rsidRDefault="002D2843" w:rsidP="00617C0D">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Revision Details</w:t>
            </w:r>
          </w:p>
        </w:tc>
      </w:tr>
      <w:tr w:rsidR="00562389" w:rsidRPr="00415E43" w14:paraId="75ED1204"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45AA9B10" w14:textId="536E7010" w:rsidR="002D2843" w:rsidRPr="00D02762" w:rsidRDefault="00D37E60" w:rsidP="00617C0D">
            <w:pPr>
              <w:rPr>
                <w:rFonts w:asciiTheme="minorBidi" w:hAnsiTheme="minorBidi" w:cstheme="minorBidi"/>
              </w:rPr>
            </w:pPr>
            <w:r w:rsidRPr="00D02762">
              <w:rPr>
                <w:rFonts w:asciiTheme="minorBidi" w:hAnsiTheme="minorBidi" w:cstheme="minorBidi"/>
              </w:rPr>
              <w:t>04.02.26</w:t>
            </w:r>
          </w:p>
        </w:tc>
        <w:tc>
          <w:tcPr>
            <w:tcW w:w="2834" w:type="dxa"/>
            <w:vAlign w:val="center"/>
          </w:tcPr>
          <w:p w14:paraId="3D0BA01C" w14:textId="6E263B3A" w:rsidR="002D2843" w:rsidRPr="00D02762" w:rsidRDefault="00D37E60"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JH/KR</w:t>
            </w:r>
          </w:p>
        </w:tc>
        <w:tc>
          <w:tcPr>
            <w:tcW w:w="3117" w:type="dxa"/>
            <w:vAlign w:val="center"/>
          </w:tcPr>
          <w:p w14:paraId="020A3036" w14:textId="0E53C192" w:rsidR="002D2843" w:rsidRPr="00D02762" w:rsidRDefault="00D37E60"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SLL</w:t>
            </w:r>
          </w:p>
        </w:tc>
        <w:tc>
          <w:tcPr>
            <w:tcW w:w="2126" w:type="dxa"/>
            <w:vAlign w:val="center"/>
          </w:tcPr>
          <w:p w14:paraId="5BE83985" w14:textId="3E35AAEC" w:rsidR="002D2843" w:rsidRPr="00D02762" w:rsidRDefault="00D37E60"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1</w:t>
            </w:r>
          </w:p>
        </w:tc>
        <w:tc>
          <w:tcPr>
            <w:tcW w:w="5893" w:type="dxa"/>
            <w:vAlign w:val="center"/>
          </w:tcPr>
          <w:p w14:paraId="76F37C1B" w14:textId="1AF79292" w:rsidR="002D2843" w:rsidRPr="00D02762" w:rsidRDefault="00D37E60"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Initial Draft</w:t>
            </w:r>
          </w:p>
        </w:tc>
      </w:tr>
      <w:tr w:rsidR="00562389" w:rsidRPr="00415E43" w14:paraId="0996DE76"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22D9072F" w14:textId="141B18EB" w:rsidR="002D2843" w:rsidRPr="00D02762" w:rsidRDefault="0067032E" w:rsidP="00617C0D">
            <w:pPr>
              <w:rPr>
                <w:rFonts w:asciiTheme="minorBidi" w:hAnsiTheme="minorBidi" w:cstheme="minorBidi"/>
              </w:rPr>
            </w:pPr>
            <w:r w:rsidRPr="00D02762">
              <w:rPr>
                <w:rFonts w:asciiTheme="minorBidi" w:hAnsiTheme="minorBidi" w:cstheme="minorBidi"/>
              </w:rPr>
              <w:t>05</w:t>
            </w:r>
            <w:r w:rsidR="00AB701E" w:rsidRPr="00D02762">
              <w:rPr>
                <w:rFonts w:asciiTheme="minorBidi" w:hAnsiTheme="minorBidi" w:cstheme="minorBidi"/>
              </w:rPr>
              <w:t>.02.26</w:t>
            </w:r>
          </w:p>
        </w:tc>
        <w:tc>
          <w:tcPr>
            <w:tcW w:w="2834" w:type="dxa"/>
            <w:vAlign w:val="center"/>
          </w:tcPr>
          <w:p w14:paraId="7AF566EB" w14:textId="5BC29D1A" w:rsidR="002D2843" w:rsidRPr="00D02762" w:rsidRDefault="00AB701E"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ACS</w:t>
            </w:r>
          </w:p>
        </w:tc>
        <w:tc>
          <w:tcPr>
            <w:tcW w:w="3117" w:type="dxa"/>
            <w:vAlign w:val="center"/>
          </w:tcPr>
          <w:p w14:paraId="337A4533" w14:textId="7386DD11" w:rsidR="002D2843" w:rsidRPr="00D02762" w:rsidRDefault="00AB701E"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SLL</w:t>
            </w:r>
          </w:p>
        </w:tc>
        <w:tc>
          <w:tcPr>
            <w:tcW w:w="2126" w:type="dxa"/>
            <w:vAlign w:val="center"/>
          </w:tcPr>
          <w:p w14:paraId="74BD8AB8" w14:textId="17DBB862" w:rsidR="002D2843" w:rsidRPr="00D02762" w:rsidRDefault="00AB701E"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1</w:t>
            </w:r>
          </w:p>
        </w:tc>
        <w:tc>
          <w:tcPr>
            <w:tcW w:w="5893" w:type="dxa"/>
            <w:vAlign w:val="center"/>
          </w:tcPr>
          <w:p w14:paraId="267FA2D7" w14:textId="1CF11B45" w:rsidR="002D2843" w:rsidRPr="00D02762" w:rsidRDefault="00AB701E"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Formattin</w:t>
            </w:r>
            <w:r w:rsidR="00FF1617" w:rsidRPr="00D02762">
              <w:rPr>
                <w:rFonts w:asciiTheme="minorBidi" w:hAnsiTheme="minorBidi" w:cstheme="minorBidi"/>
              </w:rPr>
              <w:t>g</w:t>
            </w:r>
          </w:p>
        </w:tc>
      </w:tr>
      <w:tr w:rsidR="00562389" w:rsidRPr="00415E43" w14:paraId="20B3E748"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7BE10BDC" w14:textId="7A06C08A" w:rsidR="002D2843" w:rsidRPr="00D02762" w:rsidRDefault="003F206E" w:rsidP="00617C0D">
            <w:pPr>
              <w:rPr>
                <w:rFonts w:asciiTheme="minorBidi" w:hAnsiTheme="minorBidi" w:cstheme="minorBidi"/>
              </w:rPr>
            </w:pPr>
            <w:r w:rsidRPr="00D02762">
              <w:rPr>
                <w:rFonts w:asciiTheme="minorBidi" w:hAnsiTheme="minorBidi" w:cstheme="minorBidi"/>
              </w:rPr>
              <w:t>04.03.26</w:t>
            </w:r>
          </w:p>
        </w:tc>
        <w:tc>
          <w:tcPr>
            <w:tcW w:w="2834" w:type="dxa"/>
            <w:vAlign w:val="center"/>
          </w:tcPr>
          <w:p w14:paraId="03910391" w14:textId="66363C91" w:rsidR="002D2843" w:rsidRPr="00D02762" w:rsidRDefault="003F206E"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ACS</w:t>
            </w:r>
          </w:p>
        </w:tc>
        <w:tc>
          <w:tcPr>
            <w:tcW w:w="3117" w:type="dxa"/>
            <w:vAlign w:val="center"/>
          </w:tcPr>
          <w:p w14:paraId="6D4282E7" w14:textId="7326CAE0" w:rsidR="002D2843" w:rsidRPr="00D02762" w:rsidRDefault="003F206E"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SLL</w:t>
            </w:r>
          </w:p>
        </w:tc>
        <w:tc>
          <w:tcPr>
            <w:tcW w:w="2126" w:type="dxa"/>
            <w:vAlign w:val="center"/>
          </w:tcPr>
          <w:p w14:paraId="2BA4BEB9" w14:textId="4D147461" w:rsidR="002D2843" w:rsidRPr="00D02762" w:rsidRDefault="003F206E"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 xml:space="preserve">1 </w:t>
            </w:r>
          </w:p>
        </w:tc>
        <w:tc>
          <w:tcPr>
            <w:tcW w:w="5893" w:type="dxa"/>
            <w:vAlign w:val="center"/>
          </w:tcPr>
          <w:p w14:paraId="6A357AC6" w14:textId="519735E9" w:rsidR="002D2843" w:rsidRPr="00D02762" w:rsidRDefault="003F206E" w:rsidP="00FF1617">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Formatting</w:t>
            </w:r>
          </w:p>
        </w:tc>
      </w:tr>
      <w:tr w:rsidR="00562389" w:rsidRPr="00415E43" w14:paraId="17D38A76"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30BC7778" w14:textId="580A56E0" w:rsidR="00A5026C" w:rsidRPr="00D02762" w:rsidRDefault="006A70EC" w:rsidP="00617C0D">
            <w:pPr>
              <w:rPr>
                <w:rFonts w:asciiTheme="minorBidi" w:hAnsiTheme="minorBidi" w:cstheme="minorBidi"/>
              </w:rPr>
            </w:pPr>
            <w:r>
              <w:rPr>
                <w:rFonts w:asciiTheme="minorBidi" w:hAnsiTheme="minorBidi" w:cstheme="minorBidi"/>
              </w:rPr>
              <w:t>12.08.26</w:t>
            </w:r>
          </w:p>
        </w:tc>
        <w:tc>
          <w:tcPr>
            <w:tcW w:w="2834" w:type="dxa"/>
            <w:vAlign w:val="center"/>
          </w:tcPr>
          <w:p w14:paraId="494006EB" w14:textId="6B1933E9" w:rsidR="00A5026C" w:rsidRPr="00D02762" w:rsidRDefault="006A70EC"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Pr>
                <w:rFonts w:asciiTheme="minorBidi" w:hAnsiTheme="minorBidi" w:cstheme="minorBidi"/>
              </w:rPr>
              <w:t>ACS</w:t>
            </w:r>
          </w:p>
        </w:tc>
        <w:tc>
          <w:tcPr>
            <w:tcW w:w="3117" w:type="dxa"/>
            <w:vAlign w:val="center"/>
          </w:tcPr>
          <w:p w14:paraId="3856346C" w14:textId="429D8919" w:rsidR="00A5026C" w:rsidRPr="00D02762" w:rsidRDefault="006A70EC"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Pr>
                <w:rFonts w:asciiTheme="minorBidi" w:hAnsiTheme="minorBidi" w:cstheme="minorBidi"/>
              </w:rPr>
              <w:t>SLL</w:t>
            </w:r>
          </w:p>
        </w:tc>
        <w:tc>
          <w:tcPr>
            <w:tcW w:w="2126" w:type="dxa"/>
            <w:vAlign w:val="center"/>
          </w:tcPr>
          <w:p w14:paraId="5E25DEE9" w14:textId="72CE5925" w:rsidR="00A5026C" w:rsidRPr="00D02762" w:rsidRDefault="00A5026C"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5893" w:type="dxa"/>
            <w:vAlign w:val="center"/>
          </w:tcPr>
          <w:p w14:paraId="6DE57C04" w14:textId="4B7EE4EB" w:rsidR="00A5026C" w:rsidRPr="00D02762" w:rsidRDefault="006A70EC"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Pr>
                <w:rFonts w:asciiTheme="minorBidi" w:hAnsiTheme="minorBidi" w:cstheme="minorBidi"/>
              </w:rPr>
              <w:t>Formatting</w:t>
            </w:r>
          </w:p>
        </w:tc>
      </w:tr>
      <w:tr w:rsidR="00562389" w:rsidRPr="00415E43" w14:paraId="5FF23D95"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29737EA6" w14:textId="52665689" w:rsidR="00A5026C" w:rsidRPr="00D02762" w:rsidRDefault="00A5026C" w:rsidP="00617C0D">
            <w:pPr>
              <w:rPr>
                <w:rFonts w:asciiTheme="minorBidi" w:hAnsiTheme="minorBidi" w:cstheme="minorBidi"/>
              </w:rPr>
            </w:pPr>
          </w:p>
        </w:tc>
        <w:tc>
          <w:tcPr>
            <w:tcW w:w="2834" w:type="dxa"/>
            <w:vAlign w:val="center"/>
          </w:tcPr>
          <w:p w14:paraId="4ECE7F78" w14:textId="344B9380" w:rsidR="00A5026C" w:rsidRPr="00D02762" w:rsidRDefault="00A5026C"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3117" w:type="dxa"/>
            <w:vAlign w:val="center"/>
          </w:tcPr>
          <w:p w14:paraId="62FCFE46" w14:textId="4978A480" w:rsidR="00A5026C" w:rsidRPr="00D02762" w:rsidRDefault="00A5026C"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2126" w:type="dxa"/>
            <w:vAlign w:val="center"/>
          </w:tcPr>
          <w:p w14:paraId="1EB3C1E9" w14:textId="282C6057" w:rsidR="00A5026C" w:rsidRPr="00D02762" w:rsidRDefault="00A5026C"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5893" w:type="dxa"/>
            <w:vAlign w:val="center"/>
          </w:tcPr>
          <w:p w14:paraId="7122D27F" w14:textId="190AAF55" w:rsidR="00A5026C" w:rsidRPr="00D02762" w:rsidRDefault="00A5026C"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r>
      <w:tr w:rsidR="00562389" w:rsidRPr="00415E43" w14:paraId="617FE9AB"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4C02E5EB" w14:textId="07DE6A85" w:rsidR="0061419D" w:rsidRPr="00D02762" w:rsidRDefault="0061419D" w:rsidP="00617C0D">
            <w:pPr>
              <w:rPr>
                <w:rFonts w:asciiTheme="minorBidi" w:hAnsiTheme="minorBidi" w:cstheme="minorBidi"/>
              </w:rPr>
            </w:pPr>
          </w:p>
        </w:tc>
        <w:tc>
          <w:tcPr>
            <w:tcW w:w="2834" w:type="dxa"/>
            <w:vAlign w:val="center"/>
          </w:tcPr>
          <w:p w14:paraId="263B3A45" w14:textId="492ABE96" w:rsidR="0061419D" w:rsidRPr="00D02762" w:rsidRDefault="0061419D"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3117" w:type="dxa"/>
            <w:vAlign w:val="center"/>
          </w:tcPr>
          <w:p w14:paraId="493730FF" w14:textId="0E32AD30" w:rsidR="0061419D" w:rsidRPr="00D02762" w:rsidRDefault="0061419D"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2126" w:type="dxa"/>
            <w:vAlign w:val="center"/>
          </w:tcPr>
          <w:p w14:paraId="655F8EDC" w14:textId="5853495F" w:rsidR="0061419D" w:rsidRPr="00D02762" w:rsidRDefault="0061419D"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5893" w:type="dxa"/>
            <w:vAlign w:val="center"/>
          </w:tcPr>
          <w:p w14:paraId="1DF8812A" w14:textId="3B12B916" w:rsidR="0061419D" w:rsidRPr="00D02762" w:rsidRDefault="0061419D" w:rsidP="00617C0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r>
      <w:tr w:rsidR="00562389" w:rsidRPr="00415E43" w14:paraId="1B0EC38C"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2A44B566" w14:textId="6FE0DF60" w:rsidR="0098669A" w:rsidRPr="00D02762" w:rsidRDefault="0098669A" w:rsidP="0098669A">
            <w:pPr>
              <w:rPr>
                <w:rFonts w:asciiTheme="minorBidi" w:hAnsiTheme="minorBidi" w:cstheme="minorBidi"/>
              </w:rPr>
            </w:pPr>
          </w:p>
        </w:tc>
        <w:tc>
          <w:tcPr>
            <w:tcW w:w="2834" w:type="dxa"/>
            <w:vAlign w:val="center"/>
          </w:tcPr>
          <w:p w14:paraId="28EFCBB2" w14:textId="080CD8AB" w:rsidR="0098669A" w:rsidRPr="00D02762" w:rsidRDefault="0098669A" w:rsidP="0098669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3117" w:type="dxa"/>
            <w:vAlign w:val="center"/>
          </w:tcPr>
          <w:p w14:paraId="126623A3" w14:textId="6C8A1321" w:rsidR="0098669A" w:rsidRPr="00D02762" w:rsidRDefault="0098669A" w:rsidP="0098669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2126" w:type="dxa"/>
            <w:vAlign w:val="center"/>
          </w:tcPr>
          <w:p w14:paraId="7371F1FD" w14:textId="45EE92FF" w:rsidR="0098669A" w:rsidRPr="00D02762" w:rsidRDefault="0098669A" w:rsidP="0098669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5893" w:type="dxa"/>
            <w:vAlign w:val="center"/>
          </w:tcPr>
          <w:p w14:paraId="755D6594" w14:textId="7AA9249D" w:rsidR="0098669A" w:rsidRPr="00D02762" w:rsidRDefault="0098669A" w:rsidP="0098669A">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r>
      <w:tr w:rsidR="00562389" w:rsidRPr="00415E43" w14:paraId="501B9795"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2D03D8D7" w14:textId="6A6FCCF2" w:rsidR="00A35E5D" w:rsidRPr="00D02762" w:rsidRDefault="00A35E5D" w:rsidP="00A35E5D">
            <w:pPr>
              <w:rPr>
                <w:rFonts w:asciiTheme="minorBidi" w:hAnsiTheme="minorBidi" w:cstheme="minorBidi"/>
              </w:rPr>
            </w:pPr>
          </w:p>
        </w:tc>
        <w:tc>
          <w:tcPr>
            <w:tcW w:w="2834" w:type="dxa"/>
            <w:vAlign w:val="center"/>
          </w:tcPr>
          <w:p w14:paraId="07A2860D" w14:textId="56432F06" w:rsidR="00A35E5D" w:rsidRPr="00D02762" w:rsidRDefault="00A35E5D" w:rsidP="00A35E5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3117" w:type="dxa"/>
            <w:vAlign w:val="center"/>
          </w:tcPr>
          <w:p w14:paraId="00FD6151" w14:textId="066E731F" w:rsidR="00A35E5D" w:rsidRPr="00D02762" w:rsidRDefault="00A35E5D" w:rsidP="00A35E5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2126" w:type="dxa"/>
            <w:vAlign w:val="center"/>
          </w:tcPr>
          <w:p w14:paraId="138B0392" w14:textId="40689023" w:rsidR="00A35E5D" w:rsidRPr="00D02762" w:rsidRDefault="00A35E5D" w:rsidP="00A35E5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5893" w:type="dxa"/>
            <w:vAlign w:val="center"/>
          </w:tcPr>
          <w:p w14:paraId="5714B2C8" w14:textId="20E65C1D" w:rsidR="00A35E5D" w:rsidRPr="00D02762" w:rsidRDefault="00A35E5D" w:rsidP="00A35E5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r>
      <w:tr w:rsidR="00562389" w:rsidRPr="00415E43" w14:paraId="05C49F1C"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27A4DA17" w14:textId="4FE4D136" w:rsidR="00A35E5D" w:rsidRPr="00D02762" w:rsidRDefault="00A35E5D" w:rsidP="00A35E5D">
            <w:pPr>
              <w:rPr>
                <w:rFonts w:asciiTheme="minorBidi" w:hAnsiTheme="minorBidi" w:cstheme="minorBidi"/>
              </w:rPr>
            </w:pPr>
          </w:p>
        </w:tc>
        <w:tc>
          <w:tcPr>
            <w:tcW w:w="2834" w:type="dxa"/>
            <w:vAlign w:val="center"/>
          </w:tcPr>
          <w:p w14:paraId="7A4F6457" w14:textId="45C273E4" w:rsidR="00A35E5D" w:rsidRPr="00D02762" w:rsidRDefault="00A35E5D" w:rsidP="00A35E5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3117" w:type="dxa"/>
            <w:vAlign w:val="center"/>
          </w:tcPr>
          <w:p w14:paraId="52C96274" w14:textId="6531E246" w:rsidR="00A35E5D" w:rsidRPr="00D02762" w:rsidRDefault="00A35E5D" w:rsidP="00A35E5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2126" w:type="dxa"/>
            <w:vAlign w:val="center"/>
          </w:tcPr>
          <w:p w14:paraId="12D2D7EE" w14:textId="1BDF6BA9" w:rsidR="00A35E5D" w:rsidRPr="00D02762" w:rsidRDefault="00A35E5D" w:rsidP="00A35E5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5893" w:type="dxa"/>
            <w:vAlign w:val="center"/>
          </w:tcPr>
          <w:p w14:paraId="3DB28C7E" w14:textId="5E1662F6" w:rsidR="00A35E5D" w:rsidRPr="00D02762" w:rsidRDefault="00A35E5D" w:rsidP="00A35E5D">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r>
      <w:tr w:rsidR="00562389" w:rsidRPr="00415E43" w14:paraId="79C77E0F"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6BE1762C" w14:textId="20876D78" w:rsidR="00B6434E" w:rsidRPr="00D02762" w:rsidRDefault="00B6434E" w:rsidP="00B6434E">
            <w:pPr>
              <w:rPr>
                <w:rFonts w:asciiTheme="minorBidi" w:hAnsiTheme="minorBidi" w:cstheme="minorBidi"/>
              </w:rPr>
            </w:pPr>
          </w:p>
        </w:tc>
        <w:tc>
          <w:tcPr>
            <w:tcW w:w="2834" w:type="dxa"/>
            <w:vAlign w:val="center"/>
          </w:tcPr>
          <w:p w14:paraId="437F5C56" w14:textId="256EA39C" w:rsidR="00B6434E" w:rsidRPr="00D02762" w:rsidRDefault="00B6434E" w:rsidP="00B6434E">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3117" w:type="dxa"/>
            <w:vAlign w:val="center"/>
          </w:tcPr>
          <w:p w14:paraId="08062DE1" w14:textId="7AC2FCF1" w:rsidR="00B6434E" w:rsidRPr="00D02762" w:rsidRDefault="00B6434E" w:rsidP="00B6434E">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2126" w:type="dxa"/>
            <w:vAlign w:val="center"/>
          </w:tcPr>
          <w:p w14:paraId="701AD405" w14:textId="26C5510C" w:rsidR="00B6434E" w:rsidRPr="00D02762" w:rsidRDefault="00B6434E" w:rsidP="00B6434E">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5893" w:type="dxa"/>
            <w:vAlign w:val="center"/>
          </w:tcPr>
          <w:p w14:paraId="5044C85D" w14:textId="183AE73A" w:rsidR="00B6434E" w:rsidRPr="00D02762" w:rsidRDefault="00B6434E" w:rsidP="00B6434E">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r>
      <w:tr w:rsidR="00562389" w:rsidRPr="00415E43" w14:paraId="04389026" w14:textId="77777777" w:rsidTr="0098669A">
        <w:trPr>
          <w:trHeight w:val="340"/>
        </w:trPr>
        <w:tc>
          <w:tcPr>
            <w:cnfStyle w:val="001000000000" w:firstRow="0" w:lastRow="0" w:firstColumn="1" w:lastColumn="0" w:oddVBand="0" w:evenVBand="0" w:oddHBand="0" w:evenHBand="0" w:firstRowFirstColumn="0" w:firstRowLastColumn="0" w:lastRowFirstColumn="0" w:lastRowLastColumn="0"/>
            <w:tcW w:w="1408" w:type="dxa"/>
            <w:vAlign w:val="center"/>
          </w:tcPr>
          <w:p w14:paraId="77800AB6" w14:textId="77777777" w:rsidR="00B6434E" w:rsidRPr="00D02762" w:rsidRDefault="00B6434E" w:rsidP="00B6434E">
            <w:pPr>
              <w:rPr>
                <w:rFonts w:asciiTheme="minorBidi" w:hAnsiTheme="minorBidi" w:cstheme="minorBidi"/>
              </w:rPr>
            </w:pPr>
          </w:p>
        </w:tc>
        <w:tc>
          <w:tcPr>
            <w:tcW w:w="2834" w:type="dxa"/>
            <w:vAlign w:val="center"/>
          </w:tcPr>
          <w:p w14:paraId="0627D824" w14:textId="77777777" w:rsidR="00B6434E" w:rsidRPr="00D02762" w:rsidRDefault="00B6434E" w:rsidP="00B6434E">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3117" w:type="dxa"/>
            <w:vAlign w:val="center"/>
          </w:tcPr>
          <w:p w14:paraId="419B7F78" w14:textId="77777777" w:rsidR="00B6434E" w:rsidRPr="00D02762" w:rsidRDefault="00B6434E" w:rsidP="00B6434E">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2126" w:type="dxa"/>
            <w:vAlign w:val="center"/>
          </w:tcPr>
          <w:p w14:paraId="057606BF" w14:textId="77777777" w:rsidR="00B6434E" w:rsidRPr="00D02762" w:rsidRDefault="00B6434E" w:rsidP="00B6434E">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c>
          <w:tcPr>
            <w:tcW w:w="5893" w:type="dxa"/>
            <w:vAlign w:val="center"/>
          </w:tcPr>
          <w:p w14:paraId="1BED934C" w14:textId="77777777" w:rsidR="00B6434E" w:rsidRPr="00D02762" w:rsidRDefault="00B6434E" w:rsidP="00B6434E">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p>
        </w:tc>
      </w:tr>
    </w:tbl>
    <w:p w14:paraId="58A4B13D" w14:textId="77777777" w:rsidR="001A257E" w:rsidRPr="00D02762" w:rsidRDefault="001A257E" w:rsidP="00617C0D">
      <w:pPr>
        <w:rPr>
          <w:rFonts w:asciiTheme="minorBidi" w:hAnsiTheme="minorBidi" w:cstheme="minorBidi"/>
          <w:szCs w:val="22"/>
        </w:rPr>
      </w:pPr>
    </w:p>
    <w:p w14:paraId="36FF494A" w14:textId="77777777" w:rsidR="00613879" w:rsidRPr="00D02762" w:rsidRDefault="00613879" w:rsidP="00617C0D">
      <w:pPr>
        <w:rPr>
          <w:rFonts w:asciiTheme="minorBidi" w:hAnsiTheme="minorBidi" w:cstheme="minorBidi"/>
          <w:szCs w:val="22"/>
        </w:rPr>
        <w:sectPr w:rsidR="00613879" w:rsidRPr="00D02762" w:rsidSect="005F5CBD">
          <w:headerReference w:type="default" r:id="rId13"/>
          <w:pgSz w:w="16838" w:h="11906" w:orient="landscape" w:code="9"/>
          <w:pgMar w:top="720" w:right="720" w:bottom="720" w:left="720" w:header="680" w:footer="283" w:gutter="0"/>
          <w:cols w:space="708"/>
          <w:docGrid w:linePitch="360"/>
        </w:sectPr>
      </w:pPr>
    </w:p>
    <w:p w14:paraId="13ECD176" w14:textId="55E86B26" w:rsidR="001A257E" w:rsidRPr="00D02762" w:rsidRDefault="001A257E" w:rsidP="00617C0D">
      <w:pPr>
        <w:rPr>
          <w:rFonts w:asciiTheme="minorBidi" w:hAnsiTheme="minorBidi" w:cstheme="minorBidi"/>
          <w:color w:val="FF0000"/>
          <w:sz w:val="32"/>
          <w:szCs w:val="32"/>
        </w:rPr>
      </w:pPr>
      <w:r w:rsidRPr="00D02762">
        <w:rPr>
          <w:rFonts w:asciiTheme="minorBidi" w:hAnsiTheme="minorBidi" w:cstheme="minorBidi"/>
          <w:color w:val="FF0000"/>
          <w:sz w:val="32"/>
          <w:szCs w:val="32"/>
        </w:rPr>
        <w:lastRenderedPageBreak/>
        <w:t>Contents</w:t>
      </w:r>
    </w:p>
    <w:p w14:paraId="15435C79" w14:textId="77777777" w:rsidR="001A257E" w:rsidRPr="00BD38C1" w:rsidRDefault="001A257E" w:rsidP="00617C0D">
      <w:pPr>
        <w:rPr>
          <w:rFonts w:cs="Arial"/>
          <w:szCs w:val="22"/>
        </w:rPr>
      </w:pPr>
    </w:p>
    <w:p w14:paraId="70A13060" w14:textId="4D63728E" w:rsidR="008269D6" w:rsidRPr="00BD38C1" w:rsidRDefault="001A257E" w:rsidP="00F965E3">
      <w:pPr>
        <w:pStyle w:val="TOC1"/>
        <w:rPr>
          <w:rFonts w:ascii="Arial" w:eastAsiaTheme="minorEastAsia" w:hAnsi="Arial" w:cs="Arial"/>
          <w:noProof/>
          <w:kern w:val="2"/>
          <w:sz w:val="22"/>
          <w:szCs w:val="22"/>
          <w14:ligatures w14:val="standardContextual"/>
        </w:rPr>
      </w:pPr>
      <w:r w:rsidRPr="00BD38C1">
        <w:rPr>
          <w:rFonts w:ascii="Arial" w:hAnsi="Arial" w:cs="Arial"/>
          <w:sz w:val="22"/>
          <w:szCs w:val="22"/>
        </w:rPr>
        <w:fldChar w:fldCharType="begin"/>
      </w:r>
      <w:r w:rsidRPr="00BD38C1">
        <w:rPr>
          <w:rFonts w:ascii="Arial" w:hAnsi="Arial" w:cs="Arial"/>
          <w:sz w:val="22"/>
          <w:szCs w:val="22"/>
        </w:rPr>
        <w:instrText xml:space="preserve"> TOC \o "1-3" \h \z \u </w:instrText>
      </w:r>
      <w:r w:rsidRPr="00BD38C1">
        <w:rPr>
          <w:rFonts w:ascii="Arial" w:hAnsi="Arial" w:cs="Arial"/>
          <w:sz w:val="22"/>
          <w:szCs w:val="22"/>
        </w:rPr>
        <w:fldChar w:fldCharType="separate"/>
      </w:r>
      <w:hyperlink w:anchor="_Toc237422179" w:history="1">
        <w:r w:rsidR="008269D6" w:rsidRPr="00BD38C1">
          <w:rPr>
            <w:rStyle w:val="Hyperlink"/>
            <w:rFonts w:ascii="Arial" w:hAnsi="Arial" w:cs="Arial"/>
            <w:caps w:val="0"/>
            <w:noProof/>
            <w:sz w:val="22"/>
            <w:szCs w:val="22"/>
          </w:rPr>
          <w:t>1</w:t>
        </w:r>
        <w:r w:rsidR="008269D6" w:rsidRPr="00BD38C1">
          <w:rPr>
            <w:rFonts w:ascii="Arial" w:eastAsiaTheme="minorEastAsia" w:hAnsi="Arial" w:cs="Arial"/>
            <w:noProof/>
            <w:kern w:val="2"/>
            <w:sz w:val="22"/>
            <w:szCs w:val="22"/>
            <w14:ligatures w14:val="standardContextual"/>
          </w:rPr>
          <w:tab/>
        </w:r>
        <w:r w:rsidR="008269D6" w:rsidRPr="00BD38C1">
          <w:rPr>
            <w:rStyle w:val="Hyperlink"/>
            <w:rFonts w:ascii="Arial" w:hAnsi="Arial" w:cs="Arial"/>
            <w:caps w:val="0"/>
            <w:noProof/>
            <w:sz w:val="22"/>
            <w:szCs w:val="22"/>
          </w:rPr>
          <w:t>Introduction</w:t>
        </w:r>
        <w:r w:rsidR="008269D6" w:rsidRPr="00BD38C1">
          <w:rPr>
            <w:rFonts w:ascii="Arial" w:hAnsi="Arial" w:cs="Arial"/>
            <w:noProof/>
            <w:webHidden/>
            <w:sz w:val="22"/>
            <w:szCs w:val="22"/>
          </w:rPr>
          <w:tab/>
        </w:r>
        <w:r w:rsidR="008269D6" w:rsidRPr="00BD38C1">
          <w:rPr>
            <w:rFonts w:ascii="Arial" w:hAnsi="Arial" w:cs="Arial"/>
            <w:noProof/>
            <w:webHidden/>
            <w:sz w:val="22"/>
            <w:szCs w:val="22"/>
          </w:rPr>
          <w:fldChar w:fldCharType="begin"/>
        </w:r>
        <w:r w:rsidR="008269D6" w:rsidRPr="00BD38C1">
          <w:rPr>
            <w:rFonts w:ascii="Arial" w:hAnsi="Arial" w:cs="Arial"/>
            <w:noProof/>
            <w:webHidden/>
            <w:sz w:val="22"/>
            <w:szCs w:val="22"/>
          </w:rPr>
          <w:instrText xml:space="preserve"> PAGEREF _Toc237422179 \h </w:instrText>
        </w:r>
        <w:r w:rsidR="008269D6" w:rsidRPr="00BD38C1">
          <w:rPr>
            <w:rFonts w:ascii="Arial" w:hAnsi="Arial" w:cs="Arial"/>
            <w:noProof/>
            <w:webHidden/>
            <w:sz w:val="22"/>
            <w:szCs w:val="22"/>
          </w:rPr>
        </w:r>
        <w:r w:rsidR="008269D6" w:rsidRPr="00BD38C1">
          <w:rPr>
            <w:rFonts w:ascii="Arial" w:hAnsi="Arial" w:cs="Arial"/>
            <w:noProof/>
            <w:webHidden/>
            <w:sz w:val="22"/>
            <w:szCs w:val="22"/>
          </w:rPr>
          <w:fldChar w:fldCharType="separate"/>
        </w:r>
        <w:r w:rsidR="008269D6" w:rsidRPr="00BD38C1">
          <w:rPr>
            <w:rFonts w:ascii="Arial" w:hAnsi="Arial" w:cs="Arial"/>
            <w:noProof/>
            <w:webHidden/>
            <w:sz w:val="22"/>
            <w:szCs w:val="22"/>
          </w:rPr>
          <w:t>1</w:t>
        </w:r>
        <w:r w:rsidR="008269D6" w:rsidRPr="00BD38C1">
          <w:rPr>
            <w:rFonts w:ascii="Arial" w:hAnsi="Arial" w:cs="Arial"/>
            <w:noProof/>
            <w:webHidden/>
            <w:sz w:val="22"/>
            <w:szCs w:val="22"/>
          </w:rPr>
          <w:fldChar w:fldCharType="end"/>
        </w:r>
      </w:hyperlink>
    </w:p>
    <w:p w14:paraId="72C9D985" w14:textId="44935BAA" w:rsidR="008269D6" w:rsidRPr="00BD38C1" w:rsidRDefault="008269D6" w:rsidP="00F965E3">
      <w:pPr>
        <w:pStyle w:val="TOC1"/>
        <w:ind w:firstLine="0"/>
        <w:rPr>
          <w:rFonts w:ascii="Arial" w:eastAsiaTheme="minorEastAsia" w:hAnsi="Arial" w:cs="Arial"/>
          <w:b w:val="0"/>
          <w:bCs w:val="0"/>
          <w:noProof/>
          <w:kern w:val="2"/>
          <w:sz w:val="22"/>
          <w:szCs w:val="22"/>
          <w14:ligatures w14:val="standardContextual"/>
        </w:rPr>
      </w:pPr>
      <w:hyperlink w:anchor="_Toc237422180" w:history="1">
        <w:r w:rsidRPr="00BD38C1">
          <w:rPr>
            <w:rStyle w:val="Hyperlink"/>
            <w:rFonts w:ascii="Arial" w:hAnsi="Arial" w:cs="Arial"/>
            <w:b w:val="0"/>
            <w:bCs w:val="0"/>
            <w:caps w:val="0"/>
            <w:noProof/>
            <w:sz w:val="22"/>
            <w:szCs w:val="22"/>
          </w:rPr>
          <w:t>Study Area</w:t>
        </w:r>
        <w:r w:rsidRPr="00BD38C1">
          <w:rPr>
            <w:rFonts w:ascii="Arial" w:hAnsi="Arial" w:cs="Arial"/>
            <w:b w:val="0"/>
            <w:bCs w:val="0"/>
            <w:noProof/>
            <w:webHidden/>
            <w:sz w:val="22"/>
            <w:szCs w:val="22"/>
          </w:rPr>
          <w:tab/>
        </w:r>
        <w:r w:rsidRPr="00BD38C1">
          <w:rPr>
            <w:rFonts w:ascii="Arial" w:hAnsi="Arial" w:cs="Arial"/>
            <w:b w:val="0"/>
            <w:bCs w:val="0"/>
            <w:noProof/>
            <w:webHidden/>
            <w:sz w:val="22"/>
            <w:szCs w:val="22"/>
          </w:rPr>
          <w:fldChar w:fldCharType="begin"/>
        </w:r>
        <w:r w:rsidRPr="00BD38C1">
          <w:rPr>
            <w:rFonts w:ascii="Arial" w:hAnsi="Arial" w:cs="Arial"/>
            <w:b w:val="0"/>
            <w:bCs w:val="0"/>
            <w:noProof/>
            <w:webHidden/>
            <w:sz w:val="22"/>
            <w:szCs w:val="22"/>
          </w:rPr>
          <w:instrText xml:space="preserve"> PAGEREF _Toc237422180 \h </w:instrText>
        </w:r>
        <w:r w:rsidRPr="00BD38C1">
          <w:rPr>
            <w:rFonts w:ascii="Arial" w:hAnsi="Arial" w:cs="Arial"/>
            <w:b w:val="0"/>
            <w:bCs w:val="0"/>
            <w:noProof/>
            <w:webHidden/>
            <w:sz w:val="22"/>
            <w:szCs w:val="22"/>
          </w:rPr>
        </w:r>
        <w:r w:rsidRPr="00BD38C1">
          <w:rPr>
            <w:rFonts w:ascii="Arial" w:hAnsi="Arial" w:cs="Arial"/>
            <w:b w:val="0"/>
            <w:bCs w:val="0"/>
            <w:noProof/>
            <w:webHidden/>
            <w:sz w:val="22"/>
            <w:szCs w:val="22"/>
          </w:rPr>
          <w:fldChar w:fldCharType="separate"/>
        </w:r>
        <w:r w:rsidRPr="00BD38C1">
          <w:rPr>
            <w:rFonts w:ascii="Arial" w:hAnsi="Arial" w:cs="Arial"/>
            <w:b w:val="0"/>
            <w:bCs w:val="0"/>
            <w:noProof/>
            <w:webHidden/>
            <w:sz w:val="22"/>
            <w:szCs w:val="22"/>
          </w:rPr>
          <w:t>1</w:t>
        </w:r>
        <w:r w:rsidRPr="00BD38C1">
          <w:rPr>
            <w:rFonts w:ascii="Arial" w:hAnsi="Arial" w:cs="Arial"/>
            <w:b w:val="0"/>
            <w:bCs w:val="0"/>
            <w:noProof/>
            <w:webHidden/>
            <w:sz w:val="22"/>
            <w:szCs w:val="22"/>
          </w:rPr>
          <w:fldChar w:fldCharType="end"/>
        </w:r>
      </w:hyperlink>
    </w:p>
    <w:p w14:paraId="44AAACE4" w14:textId="304BCD5B" w:rsidR="008269D6" w:rsidRPr="00BD38C1" w:rsidRDefault="008269D6" w:rsidP="00F965E3">
      <w:pPr>
        <w:pStyle w:val="TOC1"/>
        <w:ind w:firstLine="0"/>
        <w:rPr>
          <w:rFonts w:ascii="Arial" w:eastAsiaTheme="minorEastAsia" w:hAnsi="Arial" w:cs="Arial"/>
          <w:b w:val="0"/>
          <w:bCs w:val="0"/>
          <w:noProof/>
          <w:kern w:val="2"/>
          <w:sz w:val="22"/>
          <w:szCs w:val="22"/>
          <w14:ligatures w14:val="standardContextual"/>
        </w:rPr>
      </w:pPr>
      <w:hyperlink w:anchor="_Toc237422181" w:history="1">
        <w:r w:rsidRPr="00BD38C1">
          <w:rPr>
            <w:rStyle w:val="Hyperlink"/>
            <w:rFonts w:ascii="Arial" w:hAnsi="Arial" w:cs="Arial"/>
            <w:b w:val="0"/>
            <w:bCs w:val="0"/>
            <w:caps w:val="0"/>
            <w:noProof/>
            <w:sz w:val="22"/>
            <w:szCs w:val="22"/>
          </w:rPr>
          <w:t>Current and Future Population</w:t>
        </w:r>
        <w:r w:rsidRPr="00BD38C1">
          <w:rPr>
            <w:rFonts w:ascii="Arial" w:hAnsi="Arial" w:cs="Arial"/>
            <w:b w:val="0"/>
            <w:bCs w:val="0"/>
            <w:noProof/>
            <w:webHidden/>
            <w:sz w:val="22"/>
            <w:szCs w:val="22"/>
          </w:rPr>
          <w:tab/>
        </w:r>
        <w:r w:rsidRPr="00BD38C1">
          <w:rPr>
            <w:rFonts w:ascii="Arial" w:hAnsi="Arial" w:cs="Arial"/>
            <w:b w:val="0"/>
            <w:bCs w:val="0"/>
            <w:noProof/>
            <w:webHidden/>
            <w:sz w:val="22"/>
            <w:szCs w:val="22"/>
          </w:rPr>
          <w:fldChar w:fldCharType="begin"/>
        </w:r>
        <w:r w:rsidRPr="00BD38C1">
          <w:rPr>
            <w:rFonts w:ascii="Arial" w:hAnsi="Arial" w:cs="Arial"/>
            <w:b w:val="0"/>
            <w:bCs w:val="0"/>
            <w:noProof/>
            <w:webHidden/>
            <w:sz w:val="22"/>
            <w:szCs w:val="22"/>
          </w:rPr>
          <w:instrText xml:space="preserve"> PAGEREF _Toc237422181 \h </w:instrText>
        </w:r>
        <w:r w:rsidRPr="00BD38C1">
          <w:rPr>
            <w:rFonts w:ascii="Arial" w:hAnsi="Arial" w:cs="Arial"/>
            <w:b w:val="0"/>
            <w:bCs w:val="0"/>
            <w:noProof/>
            <w:webHidden/>
            <w:sz w:val="22"/>
            <w:szCs w:val="22"/>
          </w:rPr>
        </w:r>
        <w:r w:rsidRPr="00BD38C1">
          <w:rPr>
            <w:rFonts w:ascii="Arial" w:hAnsi="Arial" w:cs="Arial"/>
            <w:b w:val="0"/>
            <w:bCs w:val="0"/>
            <w:noProof/>
            <w:webHidden/>
            <w:sz w:val="22"/>
            <w:szCs w:val="22"/>
          </w:rPr>
          <w:fldChar w:fldCharType="separate"/>
        </w:r>
        <w:r w:rsidRPr="00BD38C1">
          <w:rPr>
            <w:rFonts w:ascii="Arial" w:hAnsi="Arial" w:cs="Arial"/>
            <w:b w:val="0"/>
            <w:bCs w:val="0"/>
            <w:noProof/>
            <w:webHidden/>
            <w:sz w:val="22"/>
            <w:szCs w:val="22"/>
          </w:rPr>
          <w:t>2</w:t>
        </w:r>
        <w:r w:rsidRPr="00BD38C1">
          <w:rPr>
            <w:rFonts w:ascii="Arial" w:hAnsi="Arial" w:cs="Arial"/>
            <w:b w:val="0"/>
            <w:bCs w:val="0"/>
            <w:noProof/>
            <w:webHidden/>
            <w:sz w:val="22"/>
            <w:szCs w:val="22"/>
          </w:rPr>
          <w:fldChar w:fldCharType="end"/>
        </w:r>
      </w:hyperlink>
    </w:p>
    <w:p w14:paraId="62B77E1E" w14:textId="37AE833E" w:rsidR="008269D6" w:rsidRPr="00BD38C1" w:rsidRDefault="008269D6" w:rsidP="00F965E3">
      <w:pPr>
        <w:pStyle w:val="TOC1"/>
        <w:ind w:firstLine="0"/>
        <w:rPr>
          <w:rFonts w:ascii="Arial" w:eastAsiaTheme="minorEastAsia" w:hAnsi="Arial" w:cs="Arial"/>
          <w:b w:val="0"/>
          <w:bCs w:val="0"/>
          <w:noProof/>
          <w:kern w:val="2"/>
          <w:sz w:val="22"/>
          <w:szCs w:val="22"/>
          <w14:ligatures w14:val="standardContextual"/>
        </w:rPr>
      </w:pPr>
      <w:hyperlink w:anchor="_Toc237422182" w:history="1">
        <w:r w:rsidRPr="00BD38C1">
          <w:rPr>
            <w:rStyle w:val="Hyperlink"/>
            <w:rFonts w:ascii="Arial" w:hAnsi="Arial" w:cs="Arial"/>
            <w:b w:val="0"/>
            <w:bCs w:val="0"/>
            <w:caps w:val="0"/>
            <w:noProof/>
            <w:sz w:val="22"/>
            <w:szCs w:val="22"/>
          </w:rPr>
          <w:t>Project Scope and Objectives</w:t>
        </w:r>
        <w:r w:rsidRPr="00BD38C1">
          <w:rPr>
            <w:rFonts w:ascii="Arial" w:hAnsi="Arial" w:cs="Arial"/>
            <w:b w:val="0"/>
            <w:bCs w:val="0"/>
            <w:noProof/>
            <w:webHidden/>
            <w:sz w:val="22"/>
            <w:szCs w:val="22"/>
          </w:rPr>
          <w:tab/>
        </w:r>
        <w:r w:rsidRPr="00BD38C1">
          <w:rPr>
            <w:rFonts w:ascii="Arial" w:hAnsi="Arial" w:cs="Arial"/>
            <w:b w:val="0"/>
            <w:bCs w:val="0"/>
            <w:noProof/>
            <w:webHidden/>
            <w:sz w:val="22"/>
            <w:szCs w:val="22"/>
          </w:rPr>
          <w:fldChar w:fldCharType="begin"/>
        </w:r>
        <w:r w:rsidRPr="00BD38C1">
          <w:rPr>
            <w:rFonts w:ascii="Arial" w:hAnsi="Arial" w:cs="Arial"/>
            <w:b w:val="0"/>
            <w:bCs w:val="0"/>
            <w:noProof/>
            <w:webHidden/>
            <w:sz w:val="22"/>
            <w:szCs w:val="22"/>
          </w:rPr>
          <w:instrText xml:space="preserve"> PAGEREF _Toc237422182 \h </w:instrText>
        </w:r>
        <w:r w:rsidRPr="00BD38C1">
          <w:rPr>
            <w:rFonts w:ascii="Arial" w:hAnsi="Arial" w:cs="Arial"/>
            <w:b w:val="0"/>
            <w:bCs w:val="0"/>
            <w:noProof/>
            <w:webHidden/>
            <w:sz w:val="22"/>
            <w:szCs w:val="22"/>
          </w:rPr>
        </w:r>
        <w:r w:rsidRPr="00BD38C1">
          <w:rPr>
            <w:rFonts w:ascii="Arial" w:hAnsi="Arial" w:cs="Arial"/>
            <w:b w:val="0"/>
            <w:bCs w:val="0"/>
            <w:noProof/>
            <w:webHidden/>
            <w:sz w:val="22"/>
            <w:szCs w:val="22"/>
          </w:rPr>
          <w:fldChar w:fldCharType="separate"/>
        </w:r>
        <w:r w:rsidRPr="00BD38C1">
          <w:rPr>
            <w:rFonts w:ascii="Arial" w:hAnsi="Arial" w:cs="Arial"/>
            <w:b w:val="0"/>
            <w:bCs w:val="0"/>
            <w:noProof/>
            <w:webHidden/>
            <w:sz w:val="22"/>
            <w:szCs w:val="22"/>
          </w:rPr>
          <w:t>2</w:t>
        </w:r>
        <w:r w:rsidRPr="00BD38C1">
          <w:rPr>
            <w:rFonts w:ascii="Arial" w:hAnsi="Arial" w:cs="Arial"/>
            <w:b w:val="0"/>
            <w:bCs w:val="0"/>
            <w:noProof/>
            <w:webHidden/>
            <w:sz w:val="22"/>
            <w:szCs w:val="22"/>
          </w:rPr>
          <w:fldChar w:fldCharType="end"/>
        </w:r>
      </w:hyperlink>
    </w:p>
    <w:p w14:paraId="346E3631" w14:textId="084DA40C" w:rsidR="008269D6" w:rsidRPr="00BD38C1" w:rsidRDefault="008269D6" w:rsidP="00F965E3">
      <w:pPr>
        <w:pStyle w:val="TOC1"/>
        <w:ind w:firstLine="0"/>
        <w:rPr>
          <w:rFonts w:ascii="Arial" w:eastAsiaTheme="minorEastAsia" w:hAnsi="Arial" w:cs="Arial"/>
          <w:b w:val="0"/>
          <w:bCs w:val="0"/>
          <w:noProof/>
          <w:kern w:val="2"/>
          <w:sz w:val="22"/>
          <w:szCs w:val="22"/>
          <w14:ligatures w14:val="standardContextual"/>
        </w:rPr>
      </w:pPr>
      <w:hyperlink w:anchor="_Toc237422183" w:history="1">
        <w:r w:rsidRPr="00BD38C1">
          <w:rPr>
            <w:rStyle w:val="Hyperlink"/>
            <w:rFonts w:ascii="Arial" w:hAnsi="Arial" w:cs="Arial"/>
            <w:b w:val="0"/>
            <w:bCs w:val="0"/>
            <w:caps w:val="0"/>
            <w:noProof/>
            <w:sz w:val="22"/>
            <w:szCs w:val="22"/>
          </w:rPr>
          <w:t>Methodology</w:t>
        </w:r>
        <w:r w:rsidRPr="00BD38C1">
          <w:rPr>
            <w:rFonts w:ascii="Arial" w:hAnsi="Arial" w:cs="Arial"/>
            <w:b w:val="0"/>
            <w:bCs w:val="0"/>
            <w:noProof/>
            <w:webHidden/>
            <w:sz w:val="22"/>
            <w:szCs w:val="22"/>
          </w:rPr>
          <w:tab/>
        </w:r>
        <w:r w:rsidRPr="00BD38C1">
          <w:rPr>
            <w:rFonts w:ascii="Arial" w:hAnsi="Arial" w:cs="Arial"/>
            <w:b w:val="0"/>
            <w:bCs w:val="0"/>
            <w:noProof/>
            <w:webHidden/>
            <w:sz w:val="22"/>
            <w:szCs w:val="22"/>
          </w:rPr>
          <w:fldChar w:fldCharType="begin"/>
        </w:r>
        <w:r w:rsidRPr="00BD38C1">
          <w:rPr>
            <w:rFonts w:ascii="Arial" w:hAnsi="Arial" w:cs="Arial"/>
            <w:b w:val="0"/>
            <w:bCs w:val="0"/>
            <w:noProof/>
            <w:webHidden/>
            <w:sz w:val="22"/>
            <w:szCs w:val="22"/>
          </w:rPr>
          <w:instrText xml:space="preserve"> PAGEREF _Toc237422183 \h </w:instrText>
        </w:r>
        <w:r w:rsidRPr="00BD38C1">
          <w:rPr>
            <w:rFonts w:ascii="Arial" w:hAnsi="Arial" w:cs="Arial"/>
            <w:b w:val="0"/>
            <w:bCs w:val="0"/>
            <w:noProof/>
            <w:webHidden/>
            <w:sz w:val="22"/>
            <w:szCs w:val="22"/>
          </w:rPr>
        </w:r>
        <w:r w:rsidRPr="00BD38C1">
          <w:rPr>
            <w:rFonts w:ascii="Arial" w:hAnsi="Arial" w:cs="Arial"/>
            <w:b w:val="0"/>
            <w:bCs w:val="0"/>
            <w:noProof/>
            <w:webHidden/>
            <w:sz w:val="22"/>
            <w:szCs w:val="22"/>
          </w:rPr>
          <w:fldChar w:fldCharType="separate"/>
        </w:r>
        <w:r w:rsidRPr="00BD38C1">
          <w:rPr>
            <w:rFonts w:ascii="Arial" w:hAnsi="Arial" w:cs="Arial"/>
            <w:b w:val="0"/>
            <w:bCs w:val="0"/>
            <w:noProof/>
            <w:webHidden/>
            <w:sz w:val="22"/>
            <w:szCs w:val="22"/>
          </w:rPr>
          <w:t>4</w:t>
        </w:r>
        <w:r w:rsidRPr="00BD38C1">
          <w:rPr>
            <w:rFonts w:ascii="Arial" w:hAnsi="Arial" w:cs="Arial"/>
            <w:b w:val="0"/>
            <w:bCs w:val="0"/>
            <w:noProof/>
            <w:webHidden/>
            <w:sz w:val="22"/>
            <w:szCs w:val="22"/>
          </w:rPr>
          <w:fldChar w:fldCharType="end"/>
        </w:r>
      </w:hyperlink>
    </w:p>
    <w:p w14:paraId="0321C1DB" w14:textId="47779FE2"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84" w:history="1">
        <w:r w:rsidRPr="00BD38C1">
          <w:rPr>
            <w:rStyle w:val="Hyperlink"/>
            <w:rFonts w:ascii="Arial" w:hAnsi="Arial" w:cs="Arial"/>
            <w:b w:val="0"/>
            <w:bCs w:val="0"/>
            <w:caps w:val="0"/>
            <w:noProof/>
            <w:sz w:val="22"/>
            <w:szCs w:val="22"/>
          </w:rPr>
          <w:t>Report structure</w:t>
        </w:r>
        <w:r w:rsidRPr="00BD38C1">
          <w:rPr>
            <w:rFonts w:ascii="Arial" w:hAnsi="Arial" w:cs="Arial"/>
            <w:b w:val="0"/>
            <w:bCs w:val="0"/>
            <w:noProof/>
            <w:webHidden/>
            <w:sz w:val="22"/>
            <w:szCs w:val="22"/>
          </w:rPr>
          <w:tab/>
        </w:r>
        <w:r w:rsidRPr="00BD38C1">
          <w:rPr>
            <w:rFonts w:ascii="Arial" w:hAnsi="Arial" w:cs="Arial"/>
            <w:b w:val="0"/>
            <w:bCs w:val="0"/>
            <w:noProof/>
            <w:webHidden/>
            <w:sz w:val="22"/>
            <w:szCs w:val="22"/>
          </w:rPr>
          <w:fldChar w:fldCharType="begin"/>
        </w:r>
        <w:r w:rsidRPr="00BD38C1">
          <w:rPr>
            <w:rFonts w:ascii="Arial" w:hAnsi="Arial" w:cs="Arial"/>
            <w:b w:val="0"/>
            <w:bCs w:val="0"/>
            <w:noProof/>
            <w:webHidden/>
            <w:sz w:val="22"/>
            <w:szCs w:val="22"/>
          </w:rPr>
          <w:instrText xml:space="preserve"> PAGEREF _Toc237422184 \h </w:instrText>
        </w:r>
        <w:r w:rsidRPr="00BD38C1">
          <w:rPr>
            <w:rFonts w:ascii="Arial" w:hAnsi="Arial" w:cs="Arial"/>
            <w:b w:val="0"/>
            <w:bCs w:val="0"/>
            <w:noProof/>
            <w:webHidden/>
            <w:sz w:val="22"/>
            <w:szCs w:val="22"/>
          </w:rPr>
        </w:r>
        <w:r w:rsidRPr="00BD38C1">
          <w:rPr>
            <w:rFonts w:ascii="Arial" w:hAnsi="Arial" w:cs="Arial"/>
            <w:b w:val="0"/>
            <w:bCs w:val="0"/>
            <w:noProof/>
            <w:webHidden/>
            <w:sz w:val="22"/>
            <w:szCs w:val="22"/>
          </w:rPr>
          <w:fldChar w:fldCharType="separate"/>
        </w:r>
        <w:r w:rsidRPr="00BD38C1">
          <w:rPr>
            <w:rFonts w:ascii="Arial" w:hAnsi="Arial" w:cs="Arial"/>
            <w:b w:val="0"/>
            <w:bCs w:val="0"/>
            <w:noProof/>
            <w:webHidden/>
            <w:sz w:val="22"/>
            <w:szCs w:val="22"/>
          </w:rPr>
          <w:t>7</w:t>
        </w:r>
        <w:r w:rsidRPr="00BD38C1">
          <w:rPr>
            <w:rFonts w:ascii="Arial" w:hAnsi="Arial" w:cs="Arial"/>
            <w:b w:val="0"/>
            <w:bCs w:val="0"/>
            <w:noProof/>
            <w:webHidden/>
            <w:sz w:val="22"/>
            <w:szCs w:val="22"/>
          </w:rPr>
          <w:fldChar w:fldCharType="end"/>
        </w:r>
      </w:hyperlink>
    </w:p>
    <w:p w14:paraId="23DE6056" w14:textId="77777777" w:rsidR="00F965E3" w:rsidRPr="00BD38C1" w:rsidRDefault="00F965E3" w:rsidP="00F965E3">
      <w:pPr>
        <w:rPr>
          <w:rFonts w:eastAsiaTheme="minorEastAsia" w:cs="Arial"/>
          <w:szCs w:val="22"/>
        </w:rPr>
      </w:pPr>
    </w:p>
    <w:p w14:paraId="4116B00C" w14:textId="7799CD1E"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185" w:history="1">
        <w:r w:rsidRPr="00BD38C1">
          <w:rPr>
            <w:rStyle w:val="Hyperlink"/>
            <w:rFonts w:ascii="Arial" w:hAnsi="Arial" w:cs="Arial"/>
            <w:caps w:val="0"/>
            <w:noProof/>
            <w:sz w:val="22"/>
            <w:szCs w:val="22"/>
          </w:rPr>
          <w:t>2</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Football Stage C Assessment</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_Toc237422185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8</w:t>
        </w:r>
        <w:r w:rsidRPr="00BD38C1">
          <w:rPr>
            <w:rFonts w:ascii="Arial" w:hAnsi="Arial" w:cs="Arial"/>
            <w:noProof/>
            <w:webHidden/>
            <w:sz w:val="22"/>
            <w:szCs w:val="22"/>
          </w:rPr>
          <w:fldChar w:fldCharType="end"/>
        </w:r>
      </w:hyperlink>
    </w:p>
    <w:p w14:paraId="1E6C8CC3" w14:textId="6FA317BA"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86" w:history="1">
        <w:r w:rsidRPr="00BD38C1">
          <w:rPr>
            <w:rStyle w:val="Hyperlink"/>
            <w:rFonts w:ascii="Arial" w:hAnsi="Arial" w:cs="Arial"/>
            <w:b w:val="0"/>
            <w:bCs w:val="0"/>
            <w:caps w:val="0"/>
            <w:noProof/>
            <w:sz w:val="22"/>
            <w:szCs w:val="22"/>
          </w:rPr>
          <w:t>Introduction</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_Toc237422186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8</w:t>
        </w:r>
        <w:r w:rsidRPr="00BD38C1">
          <w:rPr>
            <w:rStyle w:val="Hyperlink"/>
            <w:rFonts w:ascii="Arial" w:hAnsi="Arial" w:cs="Arial"/>
            <w:b w:val="0"/>
            <w:bCs w:val="0"/>
            <w:caps w:val="0"/>
            <w:noProof/>
            <w:webHidden/>
            <w:sz w:val="22"/>
            <w:szCs w:val="22"/>
          </w:rPr>
          <w:fldChar w:fldCharType="end"/>
        </w:r>
      </w:hyperlink>
    </w:p>
    <w:p w14:paraId="4560DB7F" w14:textId="3DE4209E"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87" w:history="1">
        <w:r w:rsidRPr="00BD38C1">
          <w:rPr>
            <w:rStyle w:val="Hyperlink"/>
            <w:rFonts w:ascii="Arial" w:hAnsi="Arial" w:cs="Arial"/>
            <w:b w:val="0"/>
            <w:bCs w:val="0"/>
            <w:caps w:val="0"/>
            <w:noProof/>
            <w:sz w:val="22"/>
            <w:szCs w:val="22"/>
          </w:rPr>
          <w:t>Strategic Priorities for Football</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_Toc237422187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8</w:t>
        </w:r>
        <w:r w:rsidRPr="00BD38C1">
          <w:rPr>
            <w:rStyle w:val="Hyperlink"/>
            <w:rFonts w:ascii="Arial" w:hAnsi="Arial" w:cs="Arial"/>
            <w:b w:val="0"/>
            <w:bCs w:val="0"/>
            <w:caps w:val="0"/>
            <w:noProof/>
            <w:webHidden/>
            <w:sz w:val="22"/>
            <w:szCs w:val="22"/>
          </w:rPr>
          <w:fldChar w:fldCharType="end"/>
        </w:r>
      </w:hyperlink>
    </w:p>
    <w:p w14:paraId="2FD17BFE" w14:textId="456A549E"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88" w:history="1">
        <w:r w:rsidRPr="00BD38C1">
          <w:rPr>
            <w:rStyle w:val="Hyperlink"/>
            <w:rFonts w:ascii="Arial" w:hAnsi="Arial" w:cs="Arial"/>
            <w:b w:val="0"/>
            <w:bCs w:val="0"/>
            <w:caps w:val="0"/>
            <w:noProof/>
            <w:sz w:val="22"/>
            <w:szCs w:val="22"/>
          </w:rPr>
          <w:t>Supply</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_Toc237422188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9</w:t>
        </w:r>
        <w:r w:rsidRPr="00BD38C1">
          <w:rPr>
            <w:rStyle w:val="Hyperlink"/>
            <w:rFonts w:ascii="Arial" w:hAnsi="Arial" w:cs="Arial"/>
            <w:b w:val="0"/>
            <w:bCs w:val="0"/>
            <w:caps w:val="0"/>
            <w:noProof/>
            <w:webHidden/>
            <w:sz w:val="22"/>
            <w:szCs w:val="22"/>
          </w:rPr>
          <w:fldChar w:fldCharType="end"/>
        </w:r>
      </w:hyperlink>
    </w:p>
    <w:p w14:paraId="128E857C" w14:textId="125798A4"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89" w:history="1">
        <w:r w:rsidRPr="00BD38C1">
          <w:rPr>
            <w:rStyle w:val="Hyperlink"/>
            <w:rFonts w:ascii="Arial" w:hAnsi="Arial" w:cs="Arial"/>
            <w:b w:val="0"/>
            <w:bCs w:val="0"/>
            <w:caps w:val="0"/>
            <w:noProof/>
            <w:sz w:val="22"/>
            <w:szCs w:val="22"/>
          </w:rPr>
          <w:t>Disused Provision</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_Toc237422189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13</w:t>
        </w:r>
        <w:r w:rsidRPr="00BD38C1">
          <w:rPr>
            <w:rStyle w:val="Hyperlink"/>
            <w:rFonts w:ascii="Arial" w:hAnsi="Arial" w:cs="Arial"/>
            <w:b w:val="0"/>
            <w:bCs w:val="0"/>
            <w:caps w:val="0"/>
            <w:noProof/>
            <w:webHidden/>
            <w:sz w:val="22"/>
            <w:szCs w:val="22"/>
          </w:rPr>
          <w:fldChar w:fldCharType="end"/>
        </w:r>
      </w:hyperlink>
    </w:p>
    <w:p w14:paraId="00A3A118" w14:textId="7D6967FE"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0" w:history="1">
        <w:r w:rsidRPr="00BD38C1">
          <w:rPr>
            <w:rStyle w:val="Hyperlink"/>
            <w:rFonts w:ascii="Arial" w:hAnsi="Arial" w:cs="Arial"/>
            <w:b w:val="0"/>
            <w:bCs w:val="0"/>
            <w:caps w:val="0"/>
            <w:noProof/>
            <w:sz w:val="22"/>
            <w:szCs w:val="22"/>
          </w:rPr>
          <w:t>Proposed Supply changes</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_Toc237422190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14</w:t>
        </w:r>
        <w:r w:rsidRPr="00BD38C1">
          <w:rPr>
            <w:rStyle w:val="Hyperlink"/>
            <w:rFonts w:ascii="Arial" w:hAnsi="Arial" w:cs="Arial"/>
            <w:b w:val="0"/>
            <w:bCs w:val="0"/>
            <w:caps w:val="0"/>
            <w:noProof/>
            <w:webHidden/>
            <w:sz w:val="22"/>
            <w:szCs w:val="22"/>
          </w:rPr>
          <w:fldChar w:fldCharType="end"/>
        </w:r>
      </w:hyperlink>
    </w:p>
    <w:p w14:paraId="2067CE4B" w14:textId="30AB2228"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1" w:history="1">
        <w:r w:rsidRPr="00BD38C1">
          <w:rPr>
            <w:rStyle w:val="Hyperlink"/>
            <w:rFonts w:ascii="Arial" w:hAnsi="Arial" w:cs="Arial"/>
            <w:b w:val="0"/>
            <w:bCs w:val="0"/>
            <w:caps w:val="0"/>
            <w:noProof/>
            <w:sz w:val="22"/>
            <w:szCs w:val="22"/>
          </w:rPr>
          <w:t>Current Position for Football</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_Toc237422191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14</w:t>
        </w:r>
        <w:r w:rsidRPr="00BD38C1">
          <w:rPr>
            <w:rStyle w:val="Hyperlink"/>
            <w:rFonts w:ascii="Arial" w:hAnsi="Arial" w:cs="Arial"/>
            <w:b w:val="0"/>
            <w:bCs w:val="0"/>
            <w:caps w:val="0"/>
            <w:noProof/>
            <w:webHidden/>
            <w:sz w:val="22"/>
            <w:szCs w:val="22"/>
          </w:rPr>
          <w:fldChar w:fldCharType="end"/>
        </w:r>
      </w:hyperlink>
    </w:p>
    <w:p w14:paraId="4961CC0B" w14:textId="2989978A"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2" w:history="1">
        <w:r w:rsidRPr="00BD38C1">
          <w:rPr>
            <w:rStyle w:val="Hyperlink"/>
            <w:rFonts w:ascii="Arial" w:hAnsi="Arial" w:cs="Arial"/>
            <w:b w:val="0"/>
            <w:bCs w:val="0"/>
            <w:caps w:val="0"/>
            <w:noProof/>
            <w:sz w:val="22"/>
            <w:szCs w:val="22"/>
          </w:rPr>
          <w:t>Ancillary Facilities</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_Toc237422192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16</w:t>
        </w:r>
        <w:r w:rsidRPr="00BD38C1">
          <w:rPr>
            <w:rStyle w:val="Hyperlink"/>
            <w:rFonts w:ascii="Arial" w:hAnsi="Arial" w:cs="Arial"/>
            <w:b w:val="0"/>
            <w:bCs w:val="0"/>
            <w:caps w:val="0"/>
            <w:noProof/>
            <w:webHidden/>
            <w:sz w:val="22"/>
            <w:szCs w:val="22"/>
          </w:rPr>
          <w:fldChar w:fldCharType="end"/>
        </w:r>
      </w:hyperlink>
    </w:p>
    <w:p w14:paraId="47DD9B33" w14:textId="47C50078"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3" w:history="1">
        <w:r w:rsidRPr="00BD38C1">
          <w:rPr>
            <w:rStyle w:val="Hyperlink"/>
            <w:rFonts w:ascii="Arial" w:hAnsi="Arial" w:cs="Arial"/>
            <w:b w:val="0"/>
            <w:bCs w:val="0"/>
            <w:caps w:val="0"/>
            <w:noProof/>
            <w:sz w:val="22"/>
            <w:szCs w:val="22"/>
          </w:rPr>
          <w:t>Current Demand</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_Toc237422193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17</w:t>
        </w:r>
        <w:r w:rsidRPr="00BD38C1">
          <w:rPr>
            <w:rStyle w:val="Hyperlink"/>
            <w:rFonts w:ascii="Arial" w:hAnsi="Arial" w:cs="Arial"/>
            <w:b w:val="0"/>
            <w:bCs w:val="0"/>
            <w:caps w:val="0"/>
            <w:noProof/>
            <w:webHidden/>
            <w:sz w:val="22"/>
            <w:szCs w:val="22"/>
          </w:rPr>
          <w:fldChar w:fldCharType="end"/>
        </w:r>
      </w:hyperlink>
    </w:p>
    <w:p w14:paraId="1B97C38E" w14:textId="549BA97C"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4" w:history="1">
        <w:r w:rsidRPr="00BD38C1">
          <w:rPr>
            <w:rStyle w:val="Hyperlink"/>
            <w:rFonts w:ascii="Arial" w:hAnsi="Arial" w:cs="Arial"/>
            <w:b w:val="0"/>
            <w:bCs w:val="0"/>
            <w:caps w:val="0"/>
            <w:noProof/>
            <w:sz w:val="22"/>
            <w:szCs w:val="22"/>
          </w:rPr>
          <w:t>Demand Driven by Exported/Imported Demand</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_Toc237422194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22</w:t>
        </w:r>
        <w:r w:rsidRPr="00BD38C1">
          <w:rPr>
            <w:rStyle w:val="Hyperlink"/>
            <w:rFonts w:ascii="Arial" w:hAnsi="Arial" w:cs="Arial"/>
            <w:b w:val="0"/>
            <w:bCs w:val="0"/>
            <w:caps w:val="0"/>
            <w:noProof/>
            <w:webHidden/>
            <w:sz w:val="22"/>
            <w:szCs w:val="22"/>
          </w:rPr>
          <w:fldChar w:fldCharType="end"/>
        </w:r>
      </w:hyperlink>
    </w:p>
    <w:p w14:paraId="2835D1C4" w14:textId="1362E0B0"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5" w:history="1">
        <w:r w:rsidRPr="00BD38C1">
          <w:rPr>
            <w:rStyle w:val="Hyperlink"/>
            <w:rFonts w:ascii="Arial" w:hAnsi="Arial" w:cs="Arial"/>
            <w:b w:val="0"/>
            <w:bCs w:val="0"/>
            <w:caps w:val="0"/>
            <w:noProof/>
            <w:sz w:val="22"/>
            <w:szCs w:val="22"/>
          </w:rPr>
          <w:t>Demand Driven by Latent Demand</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_Toc237422195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22</w:t>
        </w:r>
        <w:r w:rsidRPr="00BD38C1">
          <w:rPr>
            <w:rStyle w:val="Hyperlink"/>
            <w:rFonts w:ascii="Arial" w:hAnsi="Arial" w:cs="Arial"/>
            <w:b w:val="0"/>
            <w:bCs w:val="0"/>
            <w:caps w:val="0"/>
            <w:noProof/>
            <w:webHidden/>
            <w:sz w:val="22"/>
            <w:szCs w:val="22"/>
          </w:rPr>
          <w:fldChar w:fldCharType="end"/>
        </w:r>
      </w:hyperlink>
    </w:p>
    <w:p w14:paraId="33BD0201" w14:textId="1F336363"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6" w:history="1">
        <w:r w:rsidRPr="00BD38C1">
          <w:rPr>
            <w:rStyle w:val="Hyperlink"/>
            <w:rFonts w:ascii="Arial" w:hAnsi="Arial" w:cs="Arial"/>
            <w:b w:val="0"/>
            <w:bCs w:val="0"/>
            <w:caps w:val="0"/>
            <w:noProof/>
            <w:sz w:val="22"/>
            <w:szCs w:val="22"/>
          </w:rPr>
          <w:t>Football Supply and Demand information</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_Toc237422196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23</w:t>
        </w:r>
        <w:r w:rsidRPr="00BD38C1">
          <w:rPr>
            <w:rStyle w:val="Hyperlink"/>
            <w:rFonts w:ascii="Arial" w:hAnsi="Arial" w:cs="Arial"/>
            <w:b w:val="0"/>
            <w:bCs w:val="0"/>
            <w:caps w:val="0"/>
            <w:noProof/>
            <w:webHidden/>
            <w:sz w:val="22"/>
            <w:szCs w:val="22"/>
          </w:rPr>
          <w:fldChar w:fldCharType="end"/>
        </w:r>
      </w:hyperlink>
    </w:p>
    <w:p w14:paraId="7502A3DF" w14:textId="582BF1FA"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7" w:history="1">
        <w:r w:rsidRPr="00BD38C1">
          <w:rPr>
            <w:rStyle w:val="Hyperlink"/>
            <w:rFonts w:ascii="Arial" w:hAnsi="Arial" w:cs="Arial"/>
            <w:b w:val="0"/>
            <w:bCs w:val="0"/>
            <w:caps w:val="0"/>
            <w:noProof/>
            <w:sz w:val="22"/>
            <w:szCs w:val="22"/>
          </w:rPr>
          <w:t>Future Demand</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_Toc237422197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27</w:t>
        </w:r>
        <w:r w:rsidRPr="00BD38C1">
          <w:rPr>
            <w:rStyle w:val="Hyperlink"/>
            <w:rFonts w:ascii="Arial" w:hAnsi="Arial" w:cs="Arial"/>
            <w:b w:val="0"/>
            <w:bCs w:val="0"/>
            <w:caps w:val="0"/>
            <w:noProof/>
            <w:webHidden/>
            <w:sz w:val="22"/>
            <w:szCs w:val="22"/>
          </w:rPr>
          <w:fldChar w:fldCharType="end"/>
        </w:r>
      </w:hyperlink>
    </w:p>
    <w:p w14:paraId="0155951B" w14:textId="72FEBCEB"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8" w:history="1">
        <w:r w:rsidRPr="00BD38C1">
          <w:rPr>
            <w:rStyle w:val="Hyperlink"/>
            <w:rFonts w:ascii="Arial" w:hAnsi="Arial" w:cs="Arial"/>
            <w:b w:val="0"/>
            <w:bCs w:val="0"/>
            <w:caps w:val="0"/>
            <w:noProof/>
            <w:sz w:val="22"/>
            <w:szCs w:val="22"/>
          </w:rPr>
          <w:t>Demand Driven by Population Growth</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_Toc237422198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27</w:t>
        </w:r>
        <w:r w:rsidRPr="00BD38C1">
          <w:rPr>
            <w:rStyle w:val="Hyperlink"/>
            <w:rFonts w:ascii="Arial" w:hAnsi="Arial" w:cs="Arial"/>
            <w:b w:val="0"/>
            <w:bCs w:val="0"/>
            <w:caps w:val="0"/>
            <w:noProof/>
            <w:webHidden/>
            <w:sz w:val="22"/>
            <w:szCs w:val="22"/>
          </w:rPr>
          <w:fldChar w:fldCharType="end"/>
        </w:r>
      </w:hyperlink>
    </w:p>
    <w:p w14:paraId="4B45E049" w14:textId="4395A507"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199" w:history="1">
        <w:r w:rsidRPr="00BD38C1">
          <w:rPr>
            <w:rStyle w:val="Hyperlink"/>
            <w:rFonts w:ascii="Arial" w:hAnsi="Arial" w:cs="Arial"/>
            <w:b w:val="0"/>
            <w:bCs w:val="0"/>
            <w:caps w:val="0"/>
            <w:noProof/>
            <w:sz w:val="22"/>
            <w:szCs w:val="22"/>
          </w:rPr>
          <w:t>Current and Future Peak Time Capacity Analysis</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_Toc237422199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29</w:t>
        </w:r>
        <w:r w:rsidRPr="00BD38C1">
          <w:rPr>
            <w:rStyle w:val="Hyperlink"/>
            <w:rFonts w:ascii="Arial" w:hAnsi="Arial" w:cs="Arial"/>
            <w:b w:val="0"/>
            <w:bCs w:val="0"/>
            <w:caps w:val="0"/>
            <w:noProof/>
            <w:webHidden/>
            <w:sz w:val="22"/>
            <w:szCs w:val="22"/>
          </w:rPr>
          <w:fldChar w:fldCharType="end"/>
        </w:r>
      </w:hyperlink>
    </w:p>
    <w:p w14:paraId="52BA2231" w14:textId="253700CD"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200" w:history="1">
        <w:r w:rsidRPr="00BD38C1">
          <w:rPr>
            <w:rStyle w:val="Hyperlink"/>
            <w:rFonts w:ascii="Arial" w:hAnsi="Arial" w:cs="Arial"/>
            <w:b w:val="0"/>
            <w:bCs w:val="0"/>
            <w:caps w:val="0"/>
            <w:noProof/>
            <w:sz w:val="22"/>
            <w:szCs w:val="22"/>
          </w:rPr>
          <w:t>Adult 11v11 Analysis Total Peak Capacity</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_Toc237422200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29</w:t>
        </w:r>
        <w:r w:rsidRPr="00BD38C1">
          <w:rPr>
            <w:rStyle w:val="Hyperlink"/>
            <w:rFonts w:ascii="Arial" w:hAnsi="Arial" w:cs="Arial"/>
            <w:b w:val="0"/>
            <w:bCs w:val="0"/>
            <w:caps w:val="0"/>
            <w:noProof/>
            <w:webHidden/>
            <w:sz w:val="22"/>
            <w:szCs w:val="22"/>
          </w:rPr>
          <w:fldChar w:fldCharType="end"/>
        </w:r>
      </w:hyperlink>
    </w:p>
    <w:p w14:paraId="49BE96A7" w14:textId="4355096B"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201" w:history="1">
        <w:r w:rsidRPr="00BD38C1">
          <w:rPr>
            <w:rStyle w:val="Hyperlink"/>
            <w:rFonts w:ascii="Arial" w:hAnsi="Arial" w:cs="Arial"/>
            <w:b w:val="0"/>
            <w:bCs w:val="0"/>
            <w:caps w:val="0"/>
            <w:noProof/>
            <w:sz w:val="22"/>
            <w:szCs w:val="22"/>
          </w:rPr>
          <w:t>Youth 11 v 11 Analysis - Peak</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_Toc237422201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30</w:t>
        </w:r>
        <w:r w:rsidRPr="00BD38C1">
          <w:rPr>
            <w:rStyle w:val="Hyperlink"/>
            <w:rFonts w:ascii="Arial" w:hAnsi="Arial" w:cs="Arial"/>
            <w:b w:val="0"/>
            <w:bCs w:val="0"/>
            <w:caps w:val="0"/>
            <w:noProof/>
            <w:webHidden/>
            <w:sz w:val="22"/>
            <w:szCs w:val="22"/>
          </w:rPr>
          <w:fldChar w:fldCharType="end"/>
        </w:r>
      </w:hyperlink>
    </w:p>
    <w:p w14:paraId="2FA6713E" w14:textId="19B82D02"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202" w:history="1">
        <w:r w:rsidRPr="00BD38C1">
          <w:rPr>
            <w:rStyle w:val="Hyperlink"/>
            <w:rFonts w:ascii="Arial" w:hAnsi="Arial" w:cs="Arial"/>
            <w:b w:val="0"/>
            <w:bCs w:val="0"/>
            <w:caps w:val="0"/>
            <w:noProof/>
            <w:sz w:val="22"/>
            <w:szCs w:val="22"/>
          </w:rPr>
          <w:t>Youth 9 v 9 Analysis Peak</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_Toc237422202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30</w:t>
        </w:r>
        <w:r w:rsidRPr="00BD38C1">
          <w:rPr>
            <w:rStyle w:val="Hyperlink"/>
            <w:rFonts w:ascii="Arial" w:hAnsi="Arial" w:cs="Arial"/>
            <w:b w:val="0"/>
            <w:bCs w:val="0"/>
            <w:caps w:val="0"/>
            <w:noProof/>
            <w:webHidden/>
            <w:sz w:val="22"/>
            <w:szCs w:val="22"/>
          </w:rPr>
          <w:fldChar w:fldCharType="end"/>
        </w:r>
      </w:hyperlink>
    </w:p>
    <w:p w14:paraId="1F531292" w14:textId="1D5C7224"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203" w:history="1">
        <w:r w:rsidRPr="00BD38C1">
          <w:rPr>
            <w:rStyle w:val="Hyperlink"/>
            <w:rFonts w:ascii="Arial" w:hAnsi="Arial" w:cs="Arial"/>
            <w:b w:val="0"/>
            <w:bCs w:val="0"/>
            <w:caps w:val="0"/>
            <w:noProof/>
            <w:sz w:val="22"/>
            <w:szCs w:val="22"/>
          </w:rPr>
          <w:t>Mini 7 v 7 pitch supply Peak</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_Toc237422203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31</w:t>
        </w:r>
        <w:r w:rsidRPr="00BD38C1">
          <w:rPr>
            <w:rStyle w:val="Hyperlink"/>
            <w:rFonts w:ascii="Arial" w:hAnsi="Arial" w:cs="Arial"/>
            <w:b w:val="0"/>
            <w:bCs w:val="0"/>
            <w:caps w:val="0"/>
            <w:noProof/>
            <w:webHidden/>
            <w:sz w:val="22"/>
            <w:szCs w:val="22"/>
          </w:rPr>
          <w:fldChar w:fldCharType="end"/>
        </w:r>
      </w:hyperlink>
    </w:p>
    <w:p w14:paraId="50FC239C" w14:textId="7B5ABAE2"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204" w:history="1">
        <w:r w:rsidRPr="00BD38C1">
          <w:rPr>
            <w:rStyle w:val="Hyperlink"/>
            <w:rFonts w:ascii="Arial" w:hAnsi="Arial" w:cs="Arial"/>
            <w:b w:val="0"/>
            <w:bCs w:val="0"/>
            <w:caps w:val="0"/>
            <w:noProof/>
            <w:sz w:val="22"/>
            <w:szCs w:val="22"/>
          </w:rPr>
          <w:t>Mini 5 v 5 pitch supply Peak</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_Toc237422204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31</w:t>
        </w:r>
        <w:r w:rsidRPr="00BD38C1">
          <w:rPr>
            <w:rStyle w:val="Hyperlink"/>
            <w:rFonts w:ascii="Arial" w:hAnsi="Arial" w:cs="Arial"/>
            <w:b w:val="0"/>
            <w:bCs w:val="0"/>
            <w:caps w:val="0"/>
            <w:noProof/>
            <w:webHidden/>
            <w:sz w:val="22"/>
            <w:szCs w:val="22"/>
          </w:rPr>
          <w:fldChar w:fldCharType="end"/>
        </w:r>
      </w:hyperlink>
    </w:p>
    <w:p w14:paraId="73EEF6D4" w14:textId="0D841C5C" w:rsidR="008269D6" w:rsidRPr="00BD38C1" w:rsidRDefault="008269D6" w:rsidP="00F965E3">
      <w:pPr>
        <w:pStyle w:val="TOC1"/>
        <w:ind w:firstLine="0"/>
        <w:rPr>
          <w:rStyle w:val="Hyperlink"/>
          <w:rFonts w:ascii="Arial" w:hAnsi="Arial" w:cs="Arial"/>
          <w:b w:val="0"/>
          <w:bCs w:val="0"/>
          <w:caps w:val="0"/>
          <w:noProof/>
          <w:sz w:val="22"/>
          <w:szCs w:val="22"/>
        </w:rPr>
      </w:pPr>
      <w:hyperlink w:anchor="_Toc237422205" w:history="1">
        <w:r w:rsidRPr="00BD38C1">
          <w:rPr>
            <w:rStyle w:val="Hyperlink"/>
            <w:rFonts w:ascii="Arial" w:hAnsi="Arial" w:cs="Arial"/>
            <w:b w:val="0"/>
            <w:bCs w:val="0"/>
            <w:caps w:val="0"/>
            <w:noProof/>
            <w:sz w:val="22"/>
            <w:szCs w:val="22"/>
          </w:rPr>
          <w:t>Football Summary</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_Toc237422205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32</w:t>
        </w:r>
        <w:r w:rsidRPr="00BD38C1">
          <w:rPr>
            <w:rStyle w:val="Hyperlink"/>
            <w:rFonts w:ascii="Arial" w:hAnsi="Arial" w:cs="Arial"/>
            <w:b w:val="0"/>
            <w:bCs w:val="0"/>
            <w:caps w:val="0"/>
            <w:noProof/>
            <w:webHidden/>
            <w:sz w:val="22"/>
            <w:szCs w:val="22"/>
          </w:rPr>
          <w:fldChar w:fldCharType="end"/>
        </w:r>
      </w:hyperlink>
    </w:p>
    <w:p w14:paraId="685554BC" w14:textId="0C711DF4" w:rsidR="008269D6" w:rsidRPr="00BD38C1" w:rsidRDefault="008269D6">
      <w:pPr>
        <w:pStyle w:val="TOC3"/>
        <w:tabs>
          <w:tab w:val="left" w:pos="851"/>
          <w:tab w:val="right" w:pos="15388"/>
        </w:tabs>
        <w:rPr>
          <w:rFonts w:ascii="Arial" w:eastAsiaTheme="minorEastAsia" w:hAnsi="Arial" w:cs="Arial"/>
          <w:i w:val="0"/>
          <w:iCs w:val="0"/>
          <w:noProof/>
          <w:kern w:val="2"/>
          <w:sz w:val="22"/>
          <w:szCs w:val="22"/>
          <w14:ligatures w14:val="standardContextual"/>
        </w:rPr>
      </w:pPr>
    </w:p>
    <w:p w14:paraId="2CA09DD8" w14:textId="4972AEEE"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210" w:history="1">
        <w:r w:rsidRPr="00BD38C1">
          <w:rPr>
            <w:rStyle w:val="Hyperlink"/>
            <w:rFonts w:ascii="Arial" w:hAnsi="Arial" w:cs="Arial"/>
            <w:caps w:val="0"/>
            <w:noProof/>
            <w:sz w:val="22"/>
            <w:szCs w:val="22"/>
          </w:rPr>
          <w:t>3</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3G Artificial Grass Pitch (AGP)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_Toc237422210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35</w:t>
        </w:r>
        <w:r w:rsidRPr="00BD38C1">
          <w:rPr>
            <w:rFonts w:ascii="Arial" w:hAnsi="Arial" w:cs="Arial"/>
            <w:noProof/>
            <w:webHidden/>
            <w:sz w:val="22"/>
            <w:szCs w:val="22"/>
          </w:rPr>
          <w:fldChar w:fldCharType="end"/>
        </w:r>
      </w:hyperlink>
    </w:p>
    <w:p w14:paraId="28D43060" w14:textId="5940B194" w:rsidR="008269D6" w:rsidRPr="00BD38C1" w:rsidRDefault="008269D6" w:rsidP="00F965E3">
      <w:pPr>
        <w:pStyle w:val="TOC1"/>
        <w:ind w:firstLine="0"/>
        <w:rPr>
          <w:rStyle w:val="Hyperlink"/>
          <w:rFonts w:ascii="Arial" w:hAnsi="Arial" w:cs="Arial"/>
          <w:b w:val="0"/>
          <w:bCs w:val="0"/>
          <w:caps w:val="0"/>
          <w:sz w:val="22"/>
          <w:szCs w:val="22"/>
        </w:rPr>
      </w:pPr>
      <w:hyperlink w:anchor="_Toc237422211" w:history="1">
        <w:r w:rsidRPr="00BD38C1">
          <w:rPr>
            <w:rStyle w:val="Hyperlink"/>
            <w:rFonts w:ascii="Arial" w:hAnsi="Arial" w:cs="Arial"/>
            <w:b w:val="0"/>
            <w:bCs w:val="0"/>
            <w:caps w:val="0"/>
            <w:noProof/>
            <w:sz w:val="22"/>
            <w:szCs w:val="22"/>
          </w:rPr>
          <w:t>Introduction</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_Toc237422211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35</w:t>
        </w:r>
        <w:r w:rsidRPr="00BD38C1">
          <w:rPr>
            <w:rStyle w:val="Hyperlink"/>
            <w:rFonts w:ascii="Arial" w:hAnsi="Arial" w:cs="Arial"/>
            <w:b w:val="0"/>
            <w:bCs w:val="0"/>
            <w:caps w:val="0"/>
            <w:webHidden/>
            <w:sz w:val="22"/>
            <w:szCs w:val="22"/>
          </w:rPr>
          <w:fldChar w:fldCharType="end"/>
        </w:r>
      </w:hyperlink>
    </w:p>
    <w:p w14:paraId="6F50A299" w14:textId="1345031B" w:rsidR="008269D6" w:rsidRPr="00BD38C1" w:rsidRDefault="008269D6" w:rsidP="00F965E3">
      <w:pPr>
        <w:pStyle w:val="TOC1"/>
        <w:ind w:firstLine="0"/>
        <w:rPr>
          <w:rStyle w:val="Hyperlink"/>
          <w:rFonts w:ascii="Arial" w:hAnsi="Arial" w:cs="Arial"/>
          <w:b w:val="0"/>
          <w:bCs w:val="0"/>
          <w:caps w:val="0"/>
          <w:sz w:val="22"/>
          <w:szCs w:val="22"/>
        </w:rPr>
      </w:pPr>
      <w:hyperlink w:anchor="_Toc237422212" w:history="1">
        <w:r w:rsidRPr="00BD38C1">
          <w:rPr>
            <w:rStyle w:val="Hyperlink"/>
            <w:rFonts w:ascii="Arial" w:hAnsi="Arial" w:cs="Arial"/>
            <w:b w:val="0"/>
            <w:bCs w:val="0"/>
            <w:caps w:val="0"/>
            <w:noProof/>
            <w:sz w:val="22"/>
            <w:szCs w:val="22"/>
          </w:rPr>
          <w:t>3G AGP Usage for Football</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_Toc237422212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35</w:t>
        </w:r>
        <w:r w:rsidRPr="00BD38C1">
          <w:rPr>
            <w:rStyle w:val="Hyperlink"/>
            <w:rFonts w:ascii="Arial" w:hAnsi="Arial" w:cs="Arial"/>
            <w:b w:val="0"/>
            <w:bCs w:val="0"/>
            <w:caps w:val="0"/>
            <w:webHidden/>
            <w:sz w:val="22"/>
            <w:szCs w:val="22"/>
          </w:rPr>
          <w:fldChar w:fldCharType="end"/>
        </w:r>
      </w:hyperlink>
    </w:p>
    <w:p w14:paraId="037AAB9E" w14:textId="4206B0FD" w:rsidR="008269D6" w:rsidRPr="00BD38C1" w:rsidRDefault="008269D6" w:rsidP="00F965E3">
      <w:pPr>
        <w:pStyle w:val="TOC1"/>
        <w:ind w:firstLine="0"/>
        <w:rPr>
          <w:rStyle w:val="Hyperlink"/>
          <w:rFonts w:ascii="Arial" w:hAnsi="Arial" w:cs="Arial"/>
          <w:b w:val="0"/>
          <w:bCs w:val="0"/>
          <w:caps w:val="0"/>
          <w:sz w:val="22"/>
          <w:szCs w:val="22"/>
        </w:rPr>
      </w:pPr>
      <w:hyperlink w:anchor="_Toc237422213" w:history="1">
        <w:r w:rsidRPr="00BD38C1">
          <w:rPr>
            <w:rStyle w:val="Hyperlink"/>
            <w:rFonts w:ascii="Arial" w:hAnsi="Arial" w:cs="Arial"/>
            <w:b w:val="0"/>
            <w:bCs w:val="0"/>
            <w:caps w:val="0"/>
            <w:noProof/>
            <w:sz w:val="22"/>
            <w:szCs w:val="22"/>
          </w:rPr>
          <w:t>3G AGP Usage for Rugby</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_Toc237422213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35</w:t>
        </w:r>
        <w:r w:rsidRPr="00BD38C1">
          <w:rPr>
            <w:rStyle w:val="Hyperlink"/>
            <w:rFonts w:ascii="Arial" w:hAnsi="Arial" w:cs="Arial"/>
            <w:b w:val="0"/>
            <w:bCs w:val="0"/>
            <w:caps w:val="0"/>
            <w:webHidden/>
            <w:sz w:val="22"/>
            <w:szCs w:val="22"/>
          </w:rPr>
          <w:fldChar w:fldCharType="end"/>
        </w:r>
      </w:hyperlink>
    </w:p>
    <w:p w14:paraId="14166C65" w14:textId="1B77CD0A" w:rsidR="008269D6" w:rsidRPr="00BD38C1" w:rsidRDefault="008269D6" w:rsidP="00BD38C1">
      <w:pPr>
        <w:pStyle w:val="TOC1"/>
        <w:ind w:firstLine="0"/>
        <w:rPr>
          <w:rStyle w:val="Hyperlink"/>
          <w:rFonts w:ascii="Arial" w:hAnsi="Arial" w:cs="Arial"/>
          <w:b w:val="0"/>
          <w:bCs w:val="0"/>
          <w:caps w:val="0"/>
          <w:sz w:val="22"/>
          <w:szCs w:val="22"/>
        </w:rPr>
      </w:pPr>
      <w:hyperlink w:anchor="_Toc237422214" w:history="1">
        <w:r w:rsidRPr="00BD38C1">
          <w:rPr>
            <w:rStyle w:val="Hyperlink"/>
            <w:rFonts w:ascii="Arial" w:hAnsi="Arial" w:cs="Arial"/>
            <w:b w:val="0"/>
            <w:bCs w:val="0"/>
            <w:caps w:val="0"/>
            <w:noProof/>
            <w:sz w:val="22"/>
            <w:szCs w:val="22"/>
          </w:rPr>
          <w:t>Supply</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_Toc237422214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36</w:t>
        </w:r>
        <w:r w:rsidRPr="00BD38C1">
          <w:rPr>
            <w:rStyle w:val="Hyperlink"/>
            <w:rFonts w:ascii="Arial" w:hAnsi="Arial" w:cs="Arial"/>
            <w:b w:val="0"/>
            <w:bCs w:val="0"/>
            <w:caps w:val="0"/>
            <w:webHidden/>
            <w:sz w:val="22"/>
            <w:szCs w:val="22"/>
          </w:rPr>
          <w:fldChar w:fldCharType="end"/>
        </w:r>
      </w:hyperlink>
    </w:p>
    <w:p w14:paraId="3B4927AC" w14:textId="01EF5771" w:rsidR="008269D6" w:rsidRPr="00BD38C1" w:rsidRDefault="008269D6" w:rsidP="00BD38C1">
      <w:pPr>
        <w:pStyle w:val="TOC1"/>
        <w:ind w:firstLine="0"/>
        <w:rPr>
          <w:rStyle w:val="Hyperlink"/>
          <w:rFonts w:ascii="Arial" w:hAnsi="Arial" w:cs="Arial"/>
          <w:b w:val="0"/>
          <w:bCs w:val="0"/>
          <w:caps w:val="0"/>
          <w:sz w:val="22"/>
          <w:szCs w:val="22"/>
        </w:rPr>
      </w:pPr>
      <w:hyperlink w:anchor="_Toc237422215" w:history="1">
        <w:r w:rsidRPr="00BD38C1">
          <w:rPr>
            <w:rStyle w:val="Hyperlink"/>
            <w:rFonts w:ascii="Arial" w:hAnsi="Arial" w:cs="Arial"/>
            <w:b w:val="0"/>
            <w:bCs w:val="0"/>
            <w:caps w:val="0"/>
            <w:noProof/>
            <w:sz w:val="22"/>
            <w:szCs w:val="22"/>
          </w:rPr>
          <w:t>Current Supply and Demand Analysis for Football / 3G AGP</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_Toc237422215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40</w:t>
        </w:r>
        <w:r w:rsidRPr="00BD38C1">
          <w:rPr>
            <w:rStyle w:val="Hyperlink"/>
            <w:rFonts w:ascii="Arial" w:hAnsi="Arial" w:cs="Arial"/>
            <w:b w:val="0"/>
            <w:bCs w:val="0"/>
            <w:caps w:val="0"/>
            <w:webHidden/>
            <w:sz w:val="22"/>
            <w:szCs w:val="22"/>
          </w:rPr>
          <w:fldChar w:fldCharType="end"/>
        </w:r>
      </w:hyperlink>
    </w:p>
    <w:p w14:paraId="0083C82E" w14:textId="7C1FD553" w:rsidR="008269D6" w:rsidRPr="00BD38C1" w:rsidRDefault="008269D6" w:rsidP="00BD38C1">
      <w:pPr>
        <w:pStyle w:val="TOC1"/>
        <w:ind w:firstLine="0"/>
        <w:rPr>
          <w:rStyle w:val="Hyperlink"/>
          <w:rFonts w:ascii="Arial" w:hAnsi="Arial" w:cs="Arial"/>
          <w:b w:val="0"/>
          <w:bCs w:val="0"/>
          <w:caps w:val="0"/>
          <w:sz w:val="22"/>
          <w:szCs w:val="22"/>
        </w:rPr>
      </w:pPr>
      <w:hyperlink w:anchor="_Toc237422216" w:history="1">
        <w:r w:rsidRPr="00BD38C1">
          <w:rPr>
            <w:rStyle w:val="Hyperlink"/>
            <w:rFonts w:ascii="Arial" w:hAnsi="Arial" w:cs="Arial"/>
            <w:b w:val="0"/>
            <w:bCs w:val="0"/>
            <w:caps w:val="0"/>
            <w:noProof/>
            <w:sz w:val="22"/>
            <w:szCs w:val="22"/>
          </w:rPr>
          <w:t>Football - Current Supply and Demand Analysis for use of 11v11 3G AGP</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_Toc237422216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41</w:t>
        </w:r>
        <w:r w:rsidRPr="00BD38C1">
          <w:rPr>
            <w:rStyle w:val="Hyperlink"/>
            <w:rFonts w:ascii="Arial" w:hAnsi="Arial" w:cs="Arial"/>
            <w:b w:val="0"/>
            <w:bCs w:val="0"/>
            <w:caps w:val="0"/>
            <w:webHidden/>
            <w:sz w:val="22"/>
            <w:szCs w:val="22"/>
          </w:rPr>
          <w:fldChar w:fldCharType="end"/>
        </w:r>
      </w:hyperlink>
    </w:p>
    <w:p w14:paraId="5AA34641" w14:textId="1BBE5038" w:rsidR="008269D6" w:rsidRPr="00BD38C1" w:rsidRDefault="008269D6" w:rsidP="00BD38C1">
      <w:pPr>
        <w:pStyle w:val="TOC1"/>
        <w:ind w:firstLine="0"/>
        <w:rPr>
          <w:rStyle w:val="Hyperlink"/>
          <w:rFonts w:ascii="Arial" w:hAnsi="Arial" w:cs="Arial"/>
          <w:b w:val="0"/>
          <w:bCs w:val="0"/>
          <w:caps w:val="0"/>
          <w:sz w:val="22"/>
          <w:szCs w:val="22"/>
        </w:rPr>
      </w:pPr>
      <w:hyperlink w:anchor="_Toc237422217" w:history="1">
        <w:r w:rsidRPr="00BD38C1">
          <w:rPr>
            <w:rStyle w:val="Hyperlink"/>
            <w:rFonts w:ascii="Arial" w:hAnsi="Arial" w:cs="Arial"/>
            <w:b w:val="0"/>
            <w:bCs w:val="0"/>
            <w:caps w:val="0"/>
            <w:noProof/>
            <w:sz w:val="22"/>
            <w:szCs w:val="22"/>
          </w:rPr>
          <w:t>Rugby Union and Rugby League – Current Supply and Demand Analysis for use of 3G AGP.</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_Toc237422217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43</w:t>
        </w:r>
        <w:r w:rsidRPr="00BD38C1">
          <w:rPr>
            <w:rStyle w:val="Hyperlink"/>
            <w:rFonts w:ascii="Arial" w:hAnsi="Arial" w:cs="Arial"/>
            <w:b w:val="0"/>
            <w:bCs w:val="0"/>
            <w:caps w:val="0"/>
            <w:webHidden/>
            <w:sz w:val="22"/>
            <w:szCs w:val="22"/>
          </w:rPr>
          <w:fldChar w:fldCharType="end"/>
        </w:r>
      </w:hyperlink>
    </w:p>
    <w:p w14:paraId="44CB18A3" w14:textId="0FF84FB8" w:rsidR="008269D6" w:rsidRPr="00BD38C1" w:rsidRDefault="008269D6" w:rsidP="00BD38C1">
      <w:pPr>
        <w:pStyle w:val="TOC1"/>
        <w:ind w:firstLine="0"/>
        <w:rPr>
          <w:rStyle w:val="Hyperlink"/>
          <w:rFonts w:ascii="Arial" w:hAnsi="Arial" w:cs="Arial"/>
          <w:b w:val="0"/>
          <w:bCs w:val="0"/>
          <w:caps w:val="0"/>
          <w:sz w:val="22"/>
          <w:szCs w:val="22"/>
        </w:rPr>
      </w:pPr>
      <w:hyperlink w:anchor="_Toc237422218" w:history="1">
        <w:r w:rsidRPr="00BD38C1">
          <w:rPr>
            <w:rStyle w:val="Hyperlink"/>
            <w:rFonts w:ascii="Arial" w:hAnsi="Arial" w:cs="Arial"/>
            <w:b w:val="0"/>
            <w:bCs w:val="0"/>
            <w:caps w:val="0"/>
            <w:noProof/>
            <w:sz w:val="22"/>
            <w:szCs w:val="22"/>
          </w:rPr>
          <w:t>Football – 3G AGP Future Supply and Demand Analysis</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_Toc237422218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43</w:t>
        </w:r>
        <w:r w:rsidRPr="00BD38C1">
          <w:rPr>
            <w:rStyle w:val="Hyperlink"/>
            <w:rFonts w:ascii="Arial" w:hAnsi="Arial" w:cs="Arial"/>
            <w:b w:val="0"/>
            <w:bCs w:val="0"/>
            <w:caps w:val="0"/>
            <w:webHidden/>
            <w:sz w:val="22"/>
            <w:szCs w:val="22"/>
          </w:rPr>
          <w:fldChar w:fldCharType="end"/>
        </w:r>
      </w:hyperlink>
    </w:p>
    <w:p w14:paraId="3E7CEF2B" w14:textId="40B80CD7" w:rsidR="008269D6" w:rsidRPr="00BD38C1" w:rsidRDefault="008269D6" w:rsidP="00BD38C1">
      <w:pPr>
        <w:pStyle w:val="TOC1"/>
        <w:ind w:firstLine="0"/>
        <w:rPr>
          <w:rStyle w:val="Hyperlink"/>
          <w:rFonts w:ascii="Arial" w:hAnsi="Arial" w:cs="Arial"/>
          <w:b w:val="0"/>
          <w:bCs w:val="0"/>
          <w:caps w:val="0"/>
          <w:sz w:val="22"/>
          <w:szCs w:val="22"/>
        </w:rPr>
      </w:pPr>
      <w:hyperlink w:anchor="_Toc237422219" w:history="1">
        <w:r w:rsidRPr="00BD38C1">
          <w:rPr>
            <w:rStyle w:val="Hyperlink"/>
            <w:rFonts w:ascii="Arial" w:hAnsi="Arial" w:cs="Arial"/>
            <w:b w:val="0"/>
            <w:bCs w:val="0"/>
            <w:caps w:val="0"/>
            <w:noProof/>
            <w:sz w:val="22"/>
            <w:szCs w:val="22"/>
          </w:rPr>
          <w:t>Meeting the Current and Future Demand for 3G AGP Facilities Across Mansfield</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_Toc237422219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44</w:t>
        </w:r>
        <w:r w:rsidRPr="00BD38C1">
          <w:rPr>
            <w:rStyle w:val="Hyperlink"/>
            <w:rFonts w:ascii="Arial" w:hAnsi="Arial" w:cs="Arial"/>
            <w:b w:val="0"/>
            <w:bCs w:val="0"/>
            <w:caps w:val="0"/>
            <w:webHidden/>
            <w:sz w:val="22"/>
            <w:szCs w:val="22"/>
          </w:rPr>
          <w:fldChar w:fldCharType="end"/>
        </w:r>
      </w:hyperlink>
    </w:p>
    <w:p w14:paraId="59F0292C" w14:textId="5056EFE1" w:rsidR="008269D6" w:rsidRPr="00BD38C1" w:rsidRDefault="008269D6" w:rsidP="00BD38C1">
      <w:pPr>
        <w:pStyle w:val="TOC1"/>
        <w:ind w:firstLine="0"/>
        <w:rPr>
          <w:rStyle w:val="Hyperlink"/>
          <w:rFonts w:ascii="Arial" w:hAnsi="Arial" w:cs="Arial"/>
          <w:b w:val="0"/>
          <w:bCs w:val="0"/>
          <w:caps w:val="0"/>
          <w:sz w:val="22"/>
          <w:szCs w:val="22"/>
        </w:rPr>
      </w:pPr>
      <w:hyperlink w:anchor="_Toc237422220" w:history="1">
        <w:r w:rsidRPr="00BD38C1">
          <w:rPr>
            <w:rStyle w:val="Hyperlink"/>
            <w:rFonts w:ascii="Arial" w:hAnsi="Arial" w:cs="Arial"/>
            <w:b w:val="0"/>
            <w:bCs w:val="0"/>
            <w:caps w:val="0"/>
            <w:noProof/>
            <w:sz w:val="22"/>
            <w:szCs w:val="22"/>
          </w:rPr>
          <w:t>Football Demand for Sand Dressed AGPs</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_Toc237422220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46</w:t>
        </w:r>
        <w:r w:rsidRPr="00BD38C1">
          <w:rPr>
            <w:rStyle w:val="Hyperlink"/>
            <w:rFonts w:ascii="Arial" w:hAnsi="Arial" w:cs="Arial"/>
            <w:b w:val="0"/>
            <w:bCs w:val="0"/>
            <w:caps w:val="0"/>
            <w:webHidden/>
            <w:sz w:val="22"/>
            <w:szCs w:val="22"/>
          </w:rPr>
          <w:fldChar w:fldCharType="end"/>
        </w:r>
      </w:hyperlink>
    </w:p>
    <w:p w14:paraId="6D68740B" w14:textId="78A44F4C"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21" w:history="1">
        <w:r w:rsidRPr="00BD38C1">
          <w:rPr>
            <w:rStyle w:val="Hyperlink"/>
            <w:rFonts w:ascii="Arial" w:hAnsi="Arial" w:cs="Arial"/>
            <w:b w:val="0"/>
            <w:bCs w:val="0"/>
            <w:caps w:val="0"/>
            <w:noProof/>
            <w:sz w:val="22"/>
            <w:szCs w:val="22"/>
          </w:rPr>
          <w:t>AGP summary</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_Toc237422221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46</w:t>
        </w:r>
        <w:r w:rsidRPr="00BD38C1">
          <w:rPr>
            <w:rStyle w:val="Hyperlink"/>
            <w:rFonts w:ascii="Arial" w:hAnsi="Arial" w:cs="Arial"/>
            <w:b w:val="0"/>
            <w:bCs w:val="0"/>
            <w:caps w:val="0"/>
            <w:webHidden/>
            <w:sz w:val="22"/>
            <w:szCs w:val="22"/>
          </w:rPr>
          <w:fldChar w:fldCharType="end"/>
        </w:r>
      </w:hyperlink>
    </w:p>
    <w:p w14:paraId="3791BFA5" w14:textId="77777777" w:rsidR="00BD38C1" w:rsidRPr="00BD38C1" w:rsidRDefault="00BD38C1" w:rsidP="00BD38C1">
      <w:pPr>
        <w:rPr>
          <w:rFonts w:eastAsiaTheme="minorEastAsia" w:cs="Arial"/>
          <w:szCs w:val="22"/>
        </w:rPr>
      </w:pPr>
    </w:p>
    <w:p w14:paraId="5B38BBE3" w14:textId="0779D90F"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222" w:history="1">
        <w:r w:rsidRPr="00BD38C1">
          <w:rPr>
            <w:rStyle w:val="Hyperlink"/>
            <w:rFonts w:ascii="Arial" w:hAnsi="Arial" w:cs="Arial"/>
            <w:caps w:val="0"/>
            <w:noProof/>
            <w:sz w:val="22"/>
            <w:szCs w:val="22"/>
          </w:rPr>
          <w:t>4</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Hockey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_Toc237422222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48</w:t>
        </w:r>
        <w:r w:rsidRPr="00BD38C1">
          <w:rPr>
            <w:rFonts w:ascii="Arial" w:hAnsi="Arial" w:cs="Arial"/>
            <w:noProof/>
            <w:webHidden/>
            <w:sz w:val="22"/>
            <w:szCs w:val="22"/>
          </w:rPr>
          <w:fldChar w:fldCharType="end"/>
        </w:r>
      </w:hyperlink>
    </w:p>
    <w:p w14:paraId="2A8CD0E7" w14:textId="61B588EA" w:rsidR="008269D6" w:rsidRPr="00BD38C1" w:rsidRDefault="008269D6" w:rsidP="00BD38C1">
      <w:pPr>
        <w:pStyle w:val="TOC1"/>
        <w:ind w:firstLine="0"/>
        <w:rPr>
          <w:rStyle w:val="Hyperlink"/>
          <w:rFonts w:ascii="Arial" w:hAnsi="Arial" w:cs="Arial"/>
          <w:b w:val="0"/>
          <w:bCs w:val="0"/>
          <w:caps w:val="0"/>
          <w:sz w:val="22"/>
          <w:szCs w:val="22"/>
        </w:rPr>
      </w:pPr>
      <w:hyperlink w:anchor="_Toc237422223" w:history="1">
        <w:r w:rsidRPr="00BD38C1">
          <w:rPr>
            <w:rStyle w:val="Hyperlink"/>
            <w:rFonts w:ascii="Arial" w:hAnsi="Arial" w:cs="Arial"/>
            <w:b w:val="0"/>
            <w:bCs w:val="0"/>
            <w:caps w:val="0"/>
            <w:noProof/>
            <w:sz w:val="22"/>
            <w:szCs w:val="22"/>
          </w:rPr>
          <w:t>Introduction and Strategic Context</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_Toc237422223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48</w:t>
        </w:r>
        <w:r w:rsidRPr="00BD38C1">
          <w:rPr>
            <w:rStyle w:val="Hyperlink"/>
            <w:rFonts w:ascii="Arial" w:hAnsi="Arial" w:cs="Arial"/>
            <w:b w:val="0"/>
            <w:bCs w:val="0"/>
            <w:caps w:val="0"/>
            <w:webHidden/>
            <w:sz w:val="22"/>
            <w:szCs w:val="22"/>
          </w:rPr>
          <w:fldChar w:fldCharType="end"/>
        </w:r>
      </w:hyperlink>
    </w:p>
    <w:p w14:paraId="7736F4CC" w14:textId="51998E74" w:rsidR="008269D6" w:rsidRPr="00BD38C1" w:rsidRDefault="008269D6" w:rsidP="00BD38C1">
      <w:pPr>
        <w:pStyle w:val="TOC1"/>
        <w:ind w:firstLine="0"/>
        <w:rPr>
          <w:rStyle w:val="Hyperlink"/>
          <w:rFonts w:ascii="Arial" w:hAnsi="Arial" w:cs="Arial"/>
          <w:b w:val="0"/>
          <w:bCs w:val="0"/>
          <w:caps w:val="0"/>
          <w:sz w:val="22"/>
          <w:szCs w:val="22"/>
        </w:rPr>
      </w:pPr>
      <w:hyperlink w:anchor="_Toc237422224" w:history="1">
        <w:r w:rsidRPr="00BD38C1">
          <w:rPr>
            <w:rStyle w:val="Hyperlink"/>
            <w:rFonts w:ascii="Arial" w:hAnsi="Arial" w:cs="Arial"/>
            <w:b w:val="0"/>
            <w:bCs w:val="0"/>
            <w:caps w:val="0"/>
            <w:noProof/>
            <w:sz w:val="22"/>
            <w:szCs w:val="22"/>
          </w:rPr>
          <w:t>England Hockey Strategic Direction (2023 - 2028)</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_Toc237422224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48</w:t>
        </w:r>
        <w:r w:rsidRPr="00BD38C1">
          <w:rPr>
            <w:rStyle w:val="Hyperlink"/>
            <w:rFonts w:ascii="Arial" w:hAnsi="Arial" w:cs="Arial"/>
            <w:b w:val="0"/>
            <w:bCs w:val="0"/>
            <w:caps w:val="0"/>
            <w:webHidden/>
            <w:sz w:val="22"/>
            <w:szCs w:val="22"/>
          </w:rPr>
          <w:fldChar w:fldCharType="end"/>
        </w:r>
      </w:hyperlink>
    </w:p>
    <w:p w14:paraId="125A2FDF" w14:textId="55BAA04F" w:rsidR="008269D6" w:rsidRPr="00BD38C1" w:rsidRDefault="008269D6" w:rsidP="00BD38C1">
      <w:pPr>
        <w:pStyle w:val="TOC1"/>
        <w:ind w:firstLine="0"/>
        <w:rPr>
          <w:rStyle w:val="Hyperlink"/>
          <w:rFonts w:ascii="Arial" w:hAnsi="Arial" w:cs="Arial"/>
          <w:b w:val="0"/>
          <w:bCs w:val="0"/>
          <w:caps w:val="0"/>
          <w:sz w:val="22"/>
          <w:szCs w:val="22"/>
        </w:rPr>
      </w:pPr>
      <w:hyperlink w:anchor="_Toc237422225" w:history="1">
        <w:r w:rsidRPr="00BD38C1">
          <w:rPr>
            <w:rStyle w:val="Hyperlink"/>
            <w:rFonts w:ascii="Arial" w:hAnsi="Arial" w:cs="Arial"/>
            <w:b w:val="0"/>
            <w:bCs w:val="0"/>
            <w:caps w:val="0"/>
            <w:noProof/>
            <w:sz w:val="22"/>
            <w:szCs w:val="22"/>
          </w:rPr>
          <w:t>Supply</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_Toc237422225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50</w:t>
        </w:r>
        <w:r w:rsidRPr="00BD38C1">
          <w:rPr>
            <w:rStyle w:val="Hyperlink"/>
            <w:rFonts w:ascii="Arial" w:hAnsi="Arial" w:cs="Arial"/>
            <w:b w:val="0"/>
            <w:bCs w:val="0"/>
            <w:caps w:val="0"/>
            <w:webHidden/>
            <w:sz w:val="22"/>
            <w:szCs w:val="22"/>
          </w:rPr>
          <w:fldChar w:fldCharType="end"/>
        </w:r>
      </w:hyperlink>
    </w:p>
    <w:p w14:paraId="28EB37EF" w14:textId="157F28B2" w:rsidR="008269D6" w:rsidRPr="00BD38C1" w:rsidRDefault="008269D6" w:rsidP="00BD38C1">
      <w:pPr>
        <w:pStyle w:val="TOC1"/>
        <w:ind w:firstLine="0"/>
        <w:rPr>
          <w:rStyle w:val="Hyperlink"/>
          <w:rFonts w:ascii="Arial" w:hAnsi="Arial" w:cs="Arial"/>
          <w:b w:val="0"/>
          <w:bCs w:val="0"/>
          <w:caps w:val="0"/>
          <w:sz w:val="22"/>
          <w:szCs w:val="22"/>
        </w:rPr>
      </w:pPr>
      <w:hyperlink w:anchor="_Toc237422226" w:history="1">
        <w:r w:rsidRPr="00BD38C1">
          <w:rPr>
            <w:rStyle w:val="Hyperlink"/>
            <w:rFonts w:ascii="Arial" w:hAnsi="Arial" w:cs="Arial"/>
            <w:b w:val="0"/>
            <w:bCs w:val="0"/>
            <w:caps w:val="0"/>
            <w:noProof/>
            <w:sz w:val="22"/>
            <w:szCs w:val="22"/>
          </w:rPr>
          <w:t>Demand</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_Toc237422226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53</w:t>
        </w:r>
        <w:r w:rsidRPr="00BD38C1">
          <w:rPr>
            <w:rStyle w:val="Hyperlink"/>
            <w:rFonts w:ascii="Arial" w:hAnsi="Arial" w:cs="Arial"/>
            <w:b w:val="0"/>
            <w:bCs w:val="0"/>
            <w:caps w:val="0"/>
            <w:webHidden/>
            <w:sz w:val="22"/>
            <w:szCs w:val="22"/>
          </w:rPr>
          <w:fldChar w:fldCharType="end"/>
        </w:r>
      </w:hyperlink>
    </w:p>
    <w:p w14:paraId="62CD8EF5" w14:textId="6A773951"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27" w:history="1">
        <w:r w:rsidRPr="00BD38C1">
          <w:rPr>
            <w:rStyle w:val="Hyperlink"/>
            <w:rFonts w:ascii="Arial" w:hAnsi="Arial" w:cs="Arial"/>
            <w:b w:val="0"/>
            <w:bCs w:val="0"/>
            <w:caps w:val="0"/>
            <w:noProof/>
            <w:sz w:val="22"/>
            <w:szCs w:val="22"/>
          </w:rPr>
          <w:t>Exported Demand</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_Toc237422227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53</w:t>
        </w:r>
        <w:r w:rsidRPr="00BD38C1">
          <w:rPr>
            <w:rStyle w:val="Hyperlink"/>
            <w:rFonts w:ascii="Arial" w:hAnsi="Arial" w:cs="Arial"/>
            <w:b w:val="0"/>
            <w:bCs w:val="0"/>
            <w:caps w:val="0"/>
            <w:noProof/>
            <w:webHidden/>
            <w:sz w:val="22"/>
            <w:szCs w:val="22"/>
          </w:rPr>
          <w:fldChar w:fldCharType="end"/>
        </w:r>
      </w:hyperlink>
    </w:p>
    <w:p w14:paraId="02F2439F" w14:textId="4F270CD2"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28" w:history="1">
        <w:r w:rsidRPr="00BD38C1">
          <w:rPr>
            <w:rStyle w:val="Hyperlink"/>
            <w:rFonts w:ascii="Arial" w:hAnsi="Arial" w:cs="Arial"/>
            <w:b w:val="0"/>
            <w:bCs w:val="0"/>
            <w:caps w:val="0"/>
            <w:noProof/>
            <w:sz w:val="22"/>
            <w:szCs w:val="22"/>
          </w:rPr>
          <w:t>Pitch Usage</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_Toc237422228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56</w:t>
        </w:r>
        <w:r w:rsidRPr="00BD38C1">
          <w:rPr>
            <w:rStyle w:val="Hyperlink"/>
            <w:rFonts w:ascii="Arial" w:hAnsi="Arial" w:cs="Arial"/>
            <w:b w:val="0"/>
            <w:bCs w:val="0"/>
            <w:caps w:val="0"/>
            <w:noProof/>
            <w:webHidden/>
            <w:sz w:val="22"/>
            <w:szCs w:val="22"/>
          </w:rPr>
          <w:fldChar w:fldCharType="end"/>
        </w:r>
      </w:hyperlink>
    </w:p>
    <w:p w14:paraId="2318CC7B" w14:textId="7A9A0824"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29" w:history="1">
        <w:r w:rsidRPr="00BD38C1">
          <w:rPr>
            <w:rStyle w:val="Hyperlink"/>
            <w:rFonts w:ascii="Arial" w:hAnsi="Arial" w:cs="Arial"/>
            <w:b w:val="0"/>
            <w:bCs w:val="0"/>
            <w:caps w:val="0"/>
            <w:noProof/>
            <w:sz w:val="22"/>
            <w:szCs w:val="22"/>
          </w:rPr>
          <w:t>Demand Driven by Informal Demand</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_Toc237422229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56</w:t>
        </w:r>
        <w:r w:rsidRPr="00BD38C1">
          <w:rPr>
            <w:rStyle w:val="Hyperlink"/>
            <w:rFonts w:ascii="Arial" w:hAnsi="Arial" w:cs="Arial"/>
            <w:b w:val="0"/>
            <w:bCs w:val="0"/>
            <w:caps w:val="0"/>
            <w:noProof/>
            <w:webHidden/>
            <w:sz w:val="22"/>
            <w:szCs w:val="22"/>
          </w:rPr>
          <w:fldChar w:fldCharType="end"/>
        </w:r>
      </w:hyperlink>
    </w:p>
    <w:p w14:paraId="09695A7D" w14:textId="1EB9539D"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30" w:history="1">
        <w:r w:rsidRPr="00BD38C1">
          <w:rPr>
            <w:rStyle w:val="Hyperlink"/>
            <w:rFonts w:ascii="Arial" w:hAnsi="Arial" w:cs="Arial"/>
            <w:b w:val="0"/>
            <w:bCs w:val="0"/>
            <w:caps w:val="0"/>
            <w:noProof/>
            <w:sz w:val="22"/>
            <w:szCs w:val="22"/>
          </w:rPr>
          <w:t>Supply and Demand Balance</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_Toc237422230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57</w:t>
        </w:r>
        <w:r w:rsidRPr="00BD38C1">
          <w:rPr>
            <w:rStyle w:val="Hyperlink"/>
            <w:rFonts w:ascii="Arial" w:hAnsi="Arial" w:cs="Arial"/>
            <w:b w:val="0"/>
            <w:bCs w:val="0"/>
            <w:caps w:val="0"/>
            <w:noProof/>
            <w:webHidden/>
            <w:sz w:val="22"/>
            <w:szCs w:val="22"/>
          </w:rPr>
          <w:fldChar w:fldCharType="end"/>
        </w:r>
      </w:hyperlink>
    </w:p>
    <w:p w14:paraId="29C122B0" w14:textId="373BA0EE"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31" w:history="1">
        <w:r w:rsidRPr="00BD38C1">
          <w:rPr>
            <w:rStyle w:val="Hyperlink"/>
            <w:rFonts w:ascii="Arial" w:hAnsi="Arial" w:cs="Arial"/>
            <w:b w:val="0"/>
            <w:bCs w:val="0"/>
            <w:caps w:val="0"/>
            <w:noProof/>
            <w:sz w:val="22"/>
            <w:szCs w:val="22"/>
          </w:rPr>
          <w:t>Supply and Demand Balance – Spatial Analysis</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_Toc237422231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57</w:t>
        </w:r>
        <w:r w:rsidRPr="00BD38C1">
          <w:rPr>
            <w:rStyle w:val="Hyperlink"/>
            <w:rFonts w:ascii="Arial" w:hAnsi="Arial" w:cs="Arial"/>
            <w:b w:val="0"/>
            <w:bCs w:val="0"/>
            <w:caps w:val="0"/>
            <w:noProof/>
            <w:webHidden/>
            <w:sz w:val="22"/>
            <w:szCs w:val="22"/>
          </w:rPr>
          <w:fldChar w:fldCharType="end"/>
        </w:r>
      </w:hyperlink>
    </w:p>
    <w:p w14:paraId="715C7308" w14:textId="6F4FD186"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32" w:history="1">
        <w:r w:rsidRPr="00BD38C1">
          <w:rPr>
            <w:rStyle w:val="Hyperlink"/>
            <w:rFonts w:ascii="Arial" w:hAnsi="Arial" w:cs="Arial"/>
            <w:b w:val="0"/>
            <w:bCs w:val="0"/>
            <w:caps w:val="0"/>
            <w:noProof/>
            <w:sz w:val="22"/>
            <w:szCs w:val="22"/>
          </w:rPr>
          <w:t>Future Demand</w:t>
        </w:r>
        <w:r w:rsidRPr="00BD38C1">
          <w:rPr>
            <w:rStyle w:val="Hyperlink"/>
            <w:rFonts w:ascii="Arial" w:hAnsi="Arial" w:cs="Arial"/>
            <w:b w:val="0"/>
            <w:bCs w:val="0"/>
            <w:caps w:val="0"/>
            <w:noProof/>
            <w:webHidden/>
            <w:sz w:val="22"/>
            <w:szCs w:val="22"/>
          </w:rPr>
          <w:tab/>
        </w:r>
        <w:r w:rsidRPr="00BD38C1">
          <w:rPr>
            <w:rStyle w:val="Hyperlink"/>
            <w:rFonts w:ascii="Arial" w:hAnsi="Arial" w:cs="Arial"/>
            <w:b w:val="0"/>
            <w:bCs w:val="0"/>
            <w:caps w:val="0"/>
            <w:noProof/>
            <w:webHidden/>
            <w:sz w:val="22"/>
            <w:szCs w:val="22"/>
          </w:rPr>
          <w:fldChar w:fldCharType="begin"/>
        </w:r>
        <w:r w:rsidRPr="00BD38C1">
          <w:rPr>
            <w:rStyle w:val="Hyperlink"/>
            <w:rFonts w:ascii="Arial" w:hAnsi="Arial" w:cs="Arial"/>
            <w:b w:val="0"/>
            <w:bCs w:val="0"/>
            <w:caps w:val="0"/>
            <w:noProof/>
            <w:webHidden/>
            <w:sz w:val="22"/>
            <w:szCs w:val="22"/>
          </w:rPr>
          <w:instrText xml:space="preserve"> PAGEREF _Toc237422232 \h </w:instrText>
        </w:r>
        <w:r w:rsidRPr="00BD38C1">
          <w:rPr>
            <w:rStyle w:val="Hyperlink"/>
            <w:rFonts w:ascii="Arial" w:hAnsi="Arial" w:cs="Arial"/>
            <w:b w:val="0"/>
            <w:bCs w:val="0"/>
            <w:caps w:val="0"/>
            <w:noProof/>
            <w:webHidden/>
            <w:sz w:val="22"/>
            <w:szCs w:val="22"/>
          </w:rPr>
        </w:r>
        <w:r w:rsidRPr="00BD38C1">
          <w:rPr>
            <w:rStyle w:val="Hyperlink"/>
            <w:rFonts w:ascii="Arial" w:hAnsi="Arial" w:cs="Arial"/>
            <w:b w:val="0"/>
            <w:bCs w:val="0"/>
            <w:caps w:val="0"/>
            <w:noProof/>
            <w:webHidden/>
            <w:sz w:val="22"/>
            <w:szCs w:val="22"/>
          </w:rPr>
          <w:fldChar w:fldCharType="separate"/>
        </w:r>
        <w:r w:rsidRPr="00BD38C1">
          <w:rPr>
            <w:rStyle w:val="Hyperlink"/>
            <w:rFonts w:ascii="Arial" w:hAnsi="Arial" w:cs="Arial"/>
            <w:b w:val="0"/>
            <w:bCs w:val="0"/>
            <w:caps w:val="0"/>
            <w:noProof/>
            <w:webHidden/>
            <w:sz w:val="22"/>
            <w:szCs w:val="22"/>
          </w:rPr>
          <w:t>58</w:t>
        </w:r>
        <w:r w:rsidRPr="00BD38C1">
          <w:rPr>
            <w:rStyle w:val="Hyperlink"/>
            <w:rFonts w:ascii="Arial" w:hAnsi="Arial" w:cs="Arial"/>
            <w:b w:val="0"/>
            <w:bCs w:val="0"/>
            <w:caps w:val="0"/>
            <w:noProof/>
            <w:webHidden/>
            <w:sz w:val="22"/>
            <w:szCs w:val="22"/>
          </w:rPr>
          <w:fldChar w:fldCharType="end"/>
        </w:r>
      </w:hyperlink>
    </w:p>
    <w:p w14:paraId="02B5E37C" w14:textId="21E6840E" w:rsidR="008269D6" w:rsidRPr="00BD38C1" w:rsidRDefault="008269D6" w:rsidP="00BD38C1">
      <w:pPr>
        <w:pStyle w:val="TOC1"/>
        <w:ind w:firstLine="0"/>
        <w:rPr>
          <w:rStyle w:val="Hyperlink"/>
          <w:rFonts w:ascii="Arial" w:hAnsi="Arial" w:cs="Arial"/>
          <w:b w:val="0"/>
          <w:bCs w:val="0"/>
          <w:caps w:val="0"/>
          <w:sz w:val="22"/>
          <w:szCs w:val="22"/>
        </w:rPr>
      </w:pPr>
      <w:hyperlink w:anchor="_Toc237422233" w:history="1">
        <w:r w:rsidRPr="00BD38C1">
          <w:rPr>
            <w:rStyle w:val="Hyperlink"/>
            <w:rFonts w:ascii="Arial" w:hAnsi="Arial" w:cs="Arial"/>
            <w:b w:val="0"/>
            <w:bCs w:val="0"/>
            <w:caps w:val="0"/>
            <w:noProof/>
            <w:sz w:val="22"/>
            <w:szCs w:val="22"/>
          </w:rPr>
          <w:t>Demand driven by Population Growth</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_Toc237422233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58</w:t>
        </w:r>
        <w:r w:rsidRPr="00BD38C1">
          <w:rPr>
            <w:rStyle w:val="Hyperlink"/>
            <w:rFonts w:ascii="Arial" w:hAnsi="Arial" w:cs="Arial"/>
            <w:b w:val="0"/>
            <w:bCs w:val="0"/>
            <w:caps w:val="0"/>
            <w:webHidden/>
            <w:sz w:val="22"/>
            <w:szCs w:val="22"/>
          </w:rPr>
          <w:fldChar w:fldCharType="end"/>
        </w:r>
      </w:hyperlink>
    </w:p>
    <w:p w14:paraId="16E4BCFA" w14:textId="70358CB1"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34" w:history="1">
        <w:r w:rsidRPr="00BD38C1">
          <w:rPr>
            <w:rStyle w:val="Hyperlink"/>
            <w:rFonts w:ascii="Arial" w:hAnsi="Arial" w:cs="Arial"/>
            <w:b w:val="0"/>
            <w:bCs w:val="0"/>
            <w:caps w:val="0"/>
            <w:noProof/>
            <w:sz w:val="22"/>
            <w:szCs w:val="22"/>
          </w:rPr>
          <w:t>Hockey Summary</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_Toc237422234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59</w:t>
        </w:r>
        <w:r w:rsidRPr="00BD38C1">
          <w:rPr>
            <w:rStyle w:val="Hyperlink"/>
            <w:rFonts w:ascii="Arial" w:hAnsi="Arial" w:cs="Arial"/>
            <w:b w:val="0"/>
            <w:bCs w:val="0"/>
            <w:caps w:val="0"/>
            <w:webHidden/>
            <w:sz w:val="22"/>
            <w:szCs w:val="22"/>
          </w:rPr>
          <w:fldChar w:fldCharType="end"/>
        </w:r>
      </w:hyperlink>
    </w:p>
    <w:p w14:paraId="7D55393F" w14:textId="77777777" w:rsidR="00BD38C1" w:rsidRPr="00BD38C1" w:rsidRDefault="00BD38C1" w:rsidP="00BD38C1">
      <w:pPr>
        <w:rPr>
          <w:rFonts w:eastAsiaTheme="minorEastAsia" w:cs="Arial"/>
          <w:szCs w:val="22"/>
        </w:rPr>
      </w:pPr>
    </w:p>
    <w:p w14:paraId="60328DC0" w14:textId="6954483C"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235" w:history="1">
        <w:r w:rsidRPr="00BD38C1">
          <w:rPr>
            <w:rStyle w:val="Hyperlink"/>
            <w:rFonts w:ascii="Arial" w:hAnsi="Arial" w:cs="Arial"/>
            <w:caps w:val="0"/>
            <w:noProof/>
            <w:sz w:val="22"/>
            <w:szCs w:val="22"/>
          </w:rPr>
          <w:t>5</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Rugby Union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_Toc237422235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61</w:t>
        </w:r>
        <w:r w:rsidRPr="00BD38C1">
          <w:rPr>
            <w:rFonts w:ascii="Arial" w:hAnsi="Arial" w:cs="Arial"/>
            <w:noProof/>
            <w:webHidden/>
            <w:sz w:val="22"/>
            <w:szCs w:val="22"/>
          </w:rPr>
          <w:fldChar w:fldCharType="end"/>
        </w:r>
      </w:hyperlink>
    </w:p>
    <w:p w14:paraId="0E74E1CF" w14:textId="59E1C1DE" w:rsidR="008269D6" w:rsidRPr="00BD38C1" w:rsidRDefault="008269D6" w:rsidP="00BD38C1">
      <w:pPr>
        <w:pStyle w:val="TOC1"/>
        <w:ind w:firstLine="0"/>
        <w:rPr>
          <w:rStyle w:val="Hyperlink"/>
          <w:rFonts w:ascii="Arial" w:hAnsi="Arial" w:cs="Arial"/>
          <w:b w:val="0"/>
          <w:bCs w:val="0"/>
          <w:caps w:val="0"/>
          <w:sz w:val="22"/>
          <w:szCs w:val="22"/>
        </w:rPr>
      </w:pPr>
      <w:hyperlink w:anchor="_Toc237422236" w:history="1">
        <w:r w:rsidRPr="00BD38C1">
          <w:rPr>
            <w:rStyle w:val="Hyperlink"/>
            <w:rFonts w:ascii="Arial" w:hAnsi="Arial" w:cs="Arial"/>
            <w:b w:val="0"/>
            <w:bCs w:val="0"/>
            <w:caps w:val="0"/>
            <w:noProof/>
            <w:sz w:val="22"/>
            <w:szCs w:val="22"/>
          </w:rPr>
          <w:t>Introduction and Strategic Context</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_Toc237422236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61</w:t>
        </w:r>
        <w:r w:rsidRPr="00BD38C1">
          <w:rPr>
            <w:rStyle w:val="Hyperlink"/>
            <w:rFonts w:ascii="Arial" w:hAnsi="Arial" w:cs="Arial"/>
            <w:b w:val="0"/>
            <w:bCs w:val="0"/>
            <w:caps w:val="0"/>
            <w:webHidden/>
            <w:sz w:val="22"/>
            <w:szCs w:val="22"/>
          </w:rPr>
          <w:fldChar w:fldCharType="end"/>
        </w:r>
      </w:hyperlink>
    </w:p>
    <w:p w14:paraId="35077A9F" w14:textId="14C0A628" w:rsidR="008269D6" w:rsidRPr="00BD38C1" w:rsidRDefault="008269D6" w:rsidP="00BD38C1">
      <w:pPr>
        <w:pStyle w:val="TOC1"/>
        <w:ind w:firstLine="0"/>
        <w:rPr>
          <w:rStyle w:val="Hyperlink"/>
          <w:rFonts w:ascii="Arial" w:hAnsi="Arial" w:cs="Arial"/>
          <w:b w:val="0"/>
          <w:bCs w:val="0"/>
          <w:caps w:val="0"/>
          <w:sz w:val="22"/>
          <w:szCs w:val="22"/>
        </w:rPr>
      </w:pPr>
      <w:hyperlink w:anchor="_Toc237422237" w:history="1">
        <w:r w:rsidRPr="00BD38C1">
          <w:rPr>
            <w:rStyle w:val="Hyperlink"/>
            <w:rFonts w:ascii="Arial" w:hAnsi="Arial" w:cs="Arial"/>
            <w:b w:val="0"/>
            <w:bCs w:val="0"/>
            <w:caps w:val="0"/>
            <w:noProof/>
            <w:sz w:val="22"/>
            <w:szCs w:val="22"/>
          </w:rPr>
          <w:t>RFU Strategic Plan (2026 - 2030)</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_Toc237422237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61</w:t>
        </w:r>
        <w:r w:rsidRPr="00BD38C1">
          <w:rPr>
            <w:rStyle w:val="Hyperlink"/>
            <w:rFonts w:ascii="Arial" w:hAnsi="Arial" w:cs="Arial"/>
            <w:b w:val="0"/>
            <w:bCs w:val="0"/>
            <w:caps w:val="0"/>
            <w:webHidden/>
            <w:sz w:val="22"/>
            <w:szCs w:val="22"/>
          </w:rPr>
          <w:fldChar w:fldCharType="end"/>
        </w:r>
      </w:hyperlink>
    </w:p>
    <w:p w14:paraId="7AF7F6FB" w14:textId="1830B199" w:rsidR="008269D6" w:rsidRPr="00BD38C1" w:rsidRDefault="008269D6" w:rsidP="00BD38C1">
      <w:pPr>
        <w:pStyle w:val="TOC1"/>
        <w:ind w:firstLine="0"/>
        <w:rPr>
          <w:rStyle w:val="Hyperlink"/>
          <w:rFonts w:ascii="Arial" w:hAnsi="Arial" w:cs="Arial"/>
          <w:b w:val="0"/>
          <w:bCs w:val="0"/>
          <w:caps w:val="0"/>
          <w:sz w:val="22"/>
          <w:szCs w:val="22"/>
        </w:rPr>
      </w:pPr>
      <w:hyperlink w:anchor="_Toc237422238" w:history="1">
        <w:r w:rsidRPr="00BD38C1">
          <w:rPr>
            <w:rStyle w:val="Hyperlink"/>
            <w:rFonts w:ascii="Arial" w:hAnsi="Arial" w:cs="Arial"/>
            <w:b w:val="0"/>
            <w:bCs w:val="0"/>
            <w:caps w:val="0"/>
            <w:noProof/>
            <w:sz w:val="22"/>
            <w:szCs w:val="22"/>
          </w:rPr>
          <w:t>England Rugby Women and Girls Action Plan (2025-2030)</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_Toc237422238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62</w:t>
        </w:r>
        <w:r w:rsidRPr="00BD38C1">
          <w:rPr>
            <w:rStyle w:val="Hyperlink"/>
            <w:rFonts w:ascii="Arial" w:hAnsi="Arial" w:cs="Arial"/>
            <w:b w:val="0"/>
            <w:bCs w:val="0"/>
            <w:caps w:val="0"/>
            <w:webHidden/>
            <w:sz w:val="22"/>
            <w:szCs w:val="22"/>
          </w:rPr>
          <w:fldChar w:fldCharType="end"/>
        </w:r>
      </w:hyperlink>
    </w:p>
    <w:p w14:paraId="15CAF77E" w14:textId="42D6CFB7" w:rsidR="008269D6" w:rsidRPr="00BD38C1" w:rsidRDefault="008269D6" w:rsidP="00BD38C1">
      <w:pPr>
        <w:pStyle w:val="TOC1"/>
        <w:ind w:firstLine="0"/>
        <w:rPr>
          <w:rStyle w:val="Hyperlink"/>
          <w:rFonts w:ascii="Arial" w:hAnsi="Arial" w:cs="Arial"/>
          <w:b w:val="0"/>
          <w:bCs w:val="0"/>
          <w:caps w:val="0"/>
          <w:sz w:val="22"/>
          <w:szCs w:val="22"/>
        </w:rPr>
      </w:pPr>
      <w:hyperlink w:anchor="_Toc237422239" w:history="1">
        <w:r w:rsidRPr="00BD38C1">
          <w:rPr>
            <w:rStyle w:val="Hyperlink"/>
            <w:rFonts w:ascii="Arial" w:hAnsi="Arial" w:cs="Arial"/>
            <w:b w:val="0"/>
            <w:bCs w:val="0"/>
            <w:caps w:val="0"/>
            <w:noProof/>
            <w:sz w:val="22"/>
            <w:szCs w:val="22"/>
          </w:rPr>
          <w:t>Supply</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_Toc237422239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63</w:t>
        </w:r>
        <w:r w:rsidRPr="00BD38C1">
          <w:rPr>
            <w:rStyle w:val="Hyperlink"/>
            <w:rFonts w:ascii="Arial" w:hAnsi="Arial" w:cs="Arial"/>
            <w:b w:val="0"/>
            <w:bCs w:val="0"/>
            <w:caps w:val="0"/>
            <w:webHidden/>
            <w:sz w:val="22"/>
            <w:szCs w:val="22"/>
          </w:rPr>
          <w:fldChar w:fldCharType="end"/>
        </w:r>
      </w:hyperlink>
    </w:p>
    <w:p w14:paraId="26855D70" w14:textId="72FC4E97" w:rsidR="008269D6" w:rsidRPr="00BD38C1" w:rsidRDefault="008269D6" w:rsidP="00BD38C1">
      <w:pPr>
        <w:pStyle w:val="TOC1"/>
        <w:ind w:firstLine="0"/>
        <w:rPr>
          <w:rStyle w:val="Hyperlink"/>
          <w:rFonts w:ascii="Arial" w:hAnsi="Arial" w:cs="Arial"/>
          <w:b w:val="0"/>
          <w:bCs w:val="0"/>
          <w:caps w:val="0"/>
          <w:sz w:val="22"/>
          <w:szCs w:val="22"/>
        </w:rPr>
      </w:pPr>
      <w:hyperlink w:anchor="_Toc237422240" w:history="1">
        <w:r w:rsidRPr="00BD38C1">
          <w:rPr>
            <w:rStyle w:val="Hyperlink"/>
            <w:rFonts w:ascii="Arial" w:hAnsi="Arial" w:cs="Arial"/>
            <w:b w:val="0"/>
            <w:bCs w:val="0"/>
            <w:caps w:val="0"/>
            <w:noProof/>
            <w:sz w:val="22"/>
            <w:szCs w:val="22"/>
          </w:rPr>
          <w:t>Quantity and Quality Assessment</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_Toc237422240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63</w:t>
        </w:r>
        <w:r w:rsidRPr="00BD38C1">
          <w:rPr>
            <w:rStyle w:val="Hyperlink"/>
            <w:rFonts w:ascii="Arial" w:hAnsi="Arial" w:cs="Arial"/>
            <w:b w:val="0"/>
            <w:bCs w:val="0"/>
            <w:caps w:val="0"/>
            <w:webHidden/>
            <w:sz w:val="22"/>
            <w:szCs w:val="22"/>
          </w:rPr>
          <w:fldChar w:fldCharType="end"/>
        </w:r>
      </w:hyperlink>
    </w:p>
    <w:p w14:paraId="655E6229" w14:textId="00AFAAF6" w:rsidR="008269D6" w:rsidRPr="00BD38C1" w:rsidRDefault="008269D6" w:rsidP="00BD38C1">
      <w:pPr>
        <w:pStyle w:val="TOC1"/>
        <w:ind w:firstLine="0"/>
        <w:rPr>
          <w:rStyle w:val="Hyperlink"/>
          <w:rFonts w:ascii="Arial" w:hAnsi="Arial" w:cs="Arial"/>
          <w:b w:val="0"/>
          <w:bCs w:val="0"/>
          <w:caps w:val="0"/>
          <w:sz w:val="22"/>
          <w:szCs w:val="22"/>
        </w:rPr>
      </w:pPr>
      <w:hyperlink w:anchor="_Toc237422241" w:history="1">
        <w:r w:rsidRPr="00BD38C1">
          <w:rPr>
            <w:rStyle w:val="Hyperlink"/>
            <w:rFonts w:ascii="Arial" w:hAnsi="Arial" w:cs="Arial"/>
            <w:b w:val="0"/>
            <w:bCs w:val="0"/>
            <w:caps w:val="0"/>
            <w:noProof/>
            <w:sz w:val="22"/>
            <w:szCs w:val="22"/>
          </w:rPr>
          <w:t>Current Demand</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_Toc237422241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67</w:t>
        </w:r>
        <w:r w:rsidRPr="00BD38C1">
          <w:rPr>
            <w:rStyle w:val="Hyperlink"/>
            <w:rFonts w:ascii="Arial" w:hAnsi="Arial" w:cs="Arial"/>
            <w:b w:val="0"/>
            <w:bCs w:val="0"/>
            <w:caps w:val="0"/>
            <w:webHidden/>
            <w:sz w:val="22"/>
            <w:szCs w:val="22"/>
          </w:rPr>
          <w:fldChar w:fldCharType="end"/>
        </w:r>
      </w:hyperlink>
    </w:p>
    <w:p w14:paraId="70E89BE1" w14:textId="681C98B8" w:rsidR="008269D6" w:rsidRPr="00BD38C1" w:rsidRDefault="008269D6" w:rsidP="00BD38C1">
      <w:pPr>
        <w:pStyle w:val="TOC1"/>
        <w:ind w:firstLine="0"/>
        <w:rPr>
          <w:rStyle w:val="Hyperlink"/>
          <w:rFonts w:ascii="Arial" w:hAnsi="Arial" w:cs="Arial"/>
          <w:b w:val="0"/>
          <w:bCs w:val="0"/>
          <w:caps w:val="0"/>
          <w:sz w:val="22"/>
          <w:szCs w:val="22"/>
        </w:rPr>
      </w:pPr>
      <w:hyperlink w:anchor="_Toc237422242" w:history="1">
        <w:r w:rsidRPr="00BD38C1">
          <w:rPr>
            <w:rStyle w:val="Hyperlink"/>
            <w:rFonts w:ascii="Arial" w:hAnsi="Arial" w:cs="Arial"/>
            <w:b w:val="0"/>
            <w:bCs w:val="0"/>
            <w:caps w:val="0"/>
            <w:noProof/>
            <w:sz w:val="22"/>
            <w:szCs w:val="22"/>
          </w:rPr>
          <w:t>Supply and Demand Balance</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_Toc237422242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68</w:t>
        </w:r>
        <w:r w:rsidRPr="00BD38C1">
          <w:rPr>
            <w:rStyle w:val="Hyperlink"/>
            <w:rFonts w:ascii="Arial" w:hAnsi="Arial" w:cs="Arial"/>
            <w:b w:val="0"/>
            <w:bCs w:val="0"/>
            <w:caps w:val="0"/>
            <w:webHidden/>
            <w:sz w:val="22"/>
            <w:szCs w:val="22"/>
          </w:rPr>
          <w:fldChar w:fldCharType="end"/>
        </w:r>
      </w:hyperlink>
    </w:p>
    <w:p w14:paraId="26B0F08A" w14:textId="3C2A9801" w:rsidR="008269D6" w:rsidRPr="00BD38C1" w:rsidRDefault="008269D6" w:rsidP="00BD38C1">
      <w:pPr>
        <w:pStyle w:val="TOC1"/>
        <w:ind w:firstLine="0"/>
        <w:rPr>
          <w:rStyle w:val="Hyperlink"/>
          <w:rFonts w:ascii="Arial" w:hAnsi="Arial" w:cs="Arial"/>
          <w:b w:val="0"/>
          <w:bCs w:val="0"/>
          <w:caps w:val="0"/>
          <w:sz w:val="22"/>
          <w:szCs w:val="22"/>
        </w:rPr>
      </w:pPr>
      <w:hyperlink w:anchor="_Toc237422243" w:history="1">
        <w:r w:rsidRPr="00BD38C1">
          <w:rPr>
            <w:rStyle w:val="Hyperlink"/>
            <w:rFonts w:ascii="Arial" w:hAnsi="Arial" w:cs="Arial"/>
            <w:b w:val="0"/>
            <w:bCs w:val="0"/>
            <w:caps w:val="0"/>
            <w:noProof/>
            <w:sz w:val="22"/>
            <w:szCs w:val="22"/>
          </w:rPr>
          <w:t>Future Demand</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_Toc237422243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70</w:t>
        </w:r>
        <w:r w:rsidRPr="00BD38C1">
          <w:rPr>
            <w:rStyle w:val="Hyperlink"/>
            <w:rFonts w:ascii="Arial" w:hAnsi="Arial" w:cs="Arial"/>
            <w:b w:val="0"/>
            <w:bCs w:val="0"/>
            <w:caps w:val="0"/>
            <w:webHidden/>
            <w:sz w:val="22"/>
            <w:szCs w:val="22"/>
          </w:rPr>
          <w:fldChar w:fldCharType="end"/>
        </w:r>
      </w:hyperlink>
    </w:p>
    <w:p w14:paraId="6D08A3E3" w14:textId="744EB65F" w:rsidR="008269D6" w:rsidRPr="00BD38C1" w:rsidRDefault="008269D6" w:rsidP="00BD38C1">
      <w:pPr>
        <w:pStyle w:val="TOC1"/>
        <w:ind w:firstLine="0"/>
        <w:rPr>
          <w:rStyle w:val="Hyperlink"/>
          <w:rFonts w:ascii="Arial" w:hAnsi="Arial" w:cs="Arial"/>
          <w:b w:val="0"/>
          <w:bCs w:val="0"/>
          <w:caps w:val="0"/>
          <w:sz w:val="22"/>
          <w:szCs w:val="22"/>
        </w:rPr>
      </w:pPr>
      <w:hyperlink w:anchor="_Toc237422244" w:history="1">
        <w:r w:rsidRPr="00BD38C1">
          <w:rPr>
            <w:rStyle w:val="Hyperlink"/>
            <w:rFonts w:ascii="Arial" w:hAnsi="Arial" w:cs="Arial"/>
            <w:b w:val="0"/>
            <w:bCs w:val="0"/>
            <w:caps w:val="0"/>
            <w:noProof/>
            <w:sz w:val="22"/>
            <w:szCs w:val="22"/>
          </w:rPr>
          <w:t>Future Demand Driven by Latent Demand.</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_Toc237422244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71</w:t>
        </w:r>
        <w:r w:rsidRPr="00BD38C1">
          <w:rPr>
            <w:rStyle w:val="Hyperlink"/>
            <w:rFonts w:ascii="Arial" w:hAnsi="Arial" w:cs="Arial"/>
            <w:b w:val="0"/>
            <w:bCs w:val="0"/>
            <w:caps w:val="0"/>
            <w:webHidden/>
            <w:sz w:val="22"/>
            <w:szCs w:val="22"/>
          </w:rPr>
          <w:fldChar w:fldCharType="end"/>
        </w:r>
      </w:hyperlink>
    </w:p>
    <w:p w14:paraId="7F843FC9" w14:textId="343491DA" w:rsidR="008269D6" w:rsidRPr="00BD38C1" w:rsidRDefault="008269D6" w:rsidP="00BD38C1">
      <w:pPr>
        <w:pStyle w:val="TOC1"/>
        <w:ind w:firstLine="0"/>
        <w:rPr>
          <w:rStyle w:val="Hyperlink"/>
          <w:rFonts w:ascii="Arial" w:hAnsi="Arial" w:cs="Arial"/>
          <w:b w:val="0"/>
          <w:bCs w:val="0"/>
          <w:caps w:val="0"/>
          <w:sz w:val="22"/>
          <w:szCs w:val="22"/>
        </w:rPr>
      </w:pPr>
      <w:hyperlink w:anchor="_Toc237422245" w:history="1">
        <w:r w:rsidRPr="00BD38C1">
          <w:rPr>
            <w:rStyle w:val="Hyperlink"/>
            <w:rFonts w:ascii="Arial" w:hAnsi="Arial" w:cs="Arial"/>
            <w:b w:val="0"/>
            <w:bCs w:val="0"/>
            <w:caps w:val="0"/>
            <w:noProof/>
            <w:sz w:val="22"/>
            <w:szCs w:val="22"/>
          </w:rPr>
          <w:t>Current and Future Position</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_Toc237422245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72</w:t>
        </w:r>
        <w:r w:rsidRPr="00BD38C1">
          <w:rPr>
            <w:rStyle w:val="Hyperlink"/>
            <w:rFonts w:ascii="Arial" w:hAnsi="Arial" w:cs="Arial"/>
            <w:b w:val="0"/>
            <w:bCs w:val="0"/>
            <w:caps w:val="0"/>
            <w:webHidden/>
            <w:sz w:val="22"/>
            <w:szCs w:val="22"/>
          </w:rPr>
          <w:fldChar w:fldCharType="end"/>
        </w:r>
      </w:hyperlink>
    </w:p>
    <w:p w14:paraId="0F8FF9D5" w14:textId="383AEE59" w:rsidR="008269D6" w:rsidRPr="00BD38C1" w:rsidRDefault="008269D6" w:rsidP="00BD38C1">
      <w:pPr>
        <w:pStyle w:val="TOC1"/>
        <w:ind w:firstLine="0"/>
        <w:rPr>
          <w:rStyle w:val="Hyperlink"/>
          <w:rFonts w:ascii="Arial" w:hAnsi="Arial" w:cs="Arial"/>
          <w:b w:val="0"/>
          <w:bCs w:val="0"/>
          <w:caps w:val="0"/>
          <w:noProof/>
          <w:sz w:val="22"/>
          <w:szCs w:val="22"/>
        </w:rPr>
      </w:pPr>
      <w:hyperlink w:anchor="_Toc237422246" w:history="1">
        <w:r w:rsidRPr="00BD38C1">
          <w:rPr>
            <w:rStyle w:val="Hyperlink"/>
            <w:rFonts w:ascii="Arial" w:hAnsi="Arial" w:cs="Arial"/>
            <w:b w:val="0"/>
            <w:bCs w:val="0"/>
            <w:caps w:val="0"/>
            <w:noProof/>
            <w:sz w:val="22"/>
            <w:szCs w:val="22"/>
          </w:rPr>
          <w:t>Rugby Union Summary</w:t>
        </w:r>
        <w:r w:rsidRPr="00BD38C1">
          <w:rPr>
            <w:rStyle w:val="Hyperlink"/>
            <w:rFonts w:ascii="Arial" w:hAnsi="Arial" w:cs="Arial"/>
            <w:b w:val="0"/>
            <w:bCs w:val="0"/>
            <w:caps w:val="0"/>
            <w:webHidden/>
            <w:sz w:val="22"/>
            <w:szCs w:val="22"/>
          </w:rPr>
          <w:tab/>
        </w:r>
        <w:r w:rsidRPr="00BD38C1">
          <w:rPr>
            <w:rStyle w:val="Hyperlink"/>
            <w:rFonts w:ascii="Arial" w:hAnsi="Arial" w:cs="Arial"/>
            <w:b w:val="0"/>
            <w:bCs w:val="0"/>
            <w:caps w:val="0"/>
            <w:webHidden/>
            <w:sz w:val="22"/>
            <w:szCs w:val="22"/>
          </w:rPr>
          <w:fldChar w:fldCharType="begin"/>
        </w:r>
        <w:r w:rsidRPr="00BD38C1">
          <w:rPr>
            <w:rStyle w:val="Hyperlink"/>
            <w:rFonts w:ascii="Arial" w:hAnsi="Arial" w:cs="Arial"/>
            <w:b w:val="0"/>
            <w:bCs w:val="0"/>
            <w:caps w:val="0"/>
            <w:webHidden/>
            <w:sz w:val="22"/>
            <w:szCs w:val="22"/>
          </w:rPr>
          <w:instrText xml:space="preserve"> PAGEREF _Toc237422246 \h </w:instrText>
        </w:r>
        <w:r w:rsidRPr="00BD38C1">
          <w:rPr>
            <w:rStyle w:val="Hyperlink"/>
            <w:rFonts w:ascii="Arial" w:hAnsi="Arial" w:cs="Arial"/>
            <w:b w:val="0"/>
            <w:bCs w:val="0"/>
            <w:caps w:val="0"/>
            <w:webHidden/>
            <w:sz w:val="22"/>
            <w:szCs w:val="22"/>
          </w:rPr>
        </w:r>
        <w:r w:rsidRPr="00BD38C1">
          <w:rPr>
            <w:rStyle w:val="Hyperlink"/>
            <w:rFonts w:ascii="Arial" w:hAnsi="Arial" w:cs="Arial"/>
            <w:b w:val="0"/>
            <w:bCs w:val="0"/>
            <w:caps w:val="0"/>
            <w:webHidden/>
            <w:sz w:val="22"/>
            <w:szCs w:val="22"/>
          </w:rPr>
          <w:fldChar w:fldCharType="separate"/>
        </w:r>
        <w:r w:rsidRPr="00BD38C1">
          <w:rPr>
            <w:rStyle w:val="Hyperlink"/>
            <w:rFonts w:ascii="Arial" w:hAnsi="Arial" w:cs="Arial"/>
            <w:b w:val="0"/>
            <w:bCs w:val="0"/>
            <w:caps w:val="0"/>
            <w:webHidden/>
            <w:sz w:val="22"/>
            <w:szCs w:val="22"/>
          </w:rPr>
          <w:t>73</w:t>
        </w:r>
        <w:r w:rsidRPr="00BD38C1">
          <w:rPr>
            <w:rStyle w:val="Hyperlink"/>
            <w:rFonts w:ascii="Arial" w:hAnsi="Arial" w:cs="Arial"/>
            <w:b w:val="0"/>
            <w:bCs w:val="0"/>
            <w:caps w:val="0"/>
            <w:webHidden/>
            <w:sz w:val="22"/>
            <w:szCs w:val="22"/>
          </w:rPr>
          <w:fldChar w:fldCharType="end"/>
        </w:r>
      </w:hyperlink>
    </w:p>
    <w:p w14:paraId="3F160BFA" w14:textId="77777777" w:rsidR="00BD38C1" w:rsidRPr="00BD38C1" w:rsidRDefault="00BD38C1" w:rsidP="00BD38C1">
      <w:pPr>
        <w:rPr>
          <w:rFonts w:eastAsiaTheme="minorEastAsia" w:cs="Arial"/>
          <w:szCs w:val="22"/>
        </w:rPr>
      </w:pPr>
    </w:p>
    <w:p w14:paraId="217024F1" w14:textId="0DE0381F"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247" w:history="1">
        <w:r w:rsidRPr="00BD38C1">
          <w:rPr>
            <w:rStyle w:val="Hyperlink"/>
            <w:rFonts w:ascii="Arial" w:hAnsi="Arial" w:cs="Arial"/>
            <w:caps w:val="0"/>
            <w:noProof/>
            <w:sz w:val="22"/>
            <w:szCs w:val="22"/>
          </w:rPr>
          <w:t>6</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Rugby League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_Toc237422247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74</w:t>
        </w:r>
        <w:r w:rsidRPr="00BD38C1">
          <w:rPr>
            <w:rFonts w:ascii="Arial" w:hAnsi="Arial" w:cs="Arial"/>
            <w:noProof/>
            <w:webHidden/>
            <w:sz w:val="22"/>
            <w:szCs w:val="22"/>
          </w:rPr>
          <w:fldChar w:fldCharType="end"/>
        </w:r>
      </w:hyperlink>
    </w:p>
    <w:p w14:paraId="6645ECBE" w14:textId="39A23791"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48" w:history="1">
        <w:r w:rsidRPr="00BD38C1">
          <w:rPr>
            <w:rStyle w:val="Hyperlink"/>
            <w:rFonts w:ascii="Arial" w:eastAsiaTheme="majorEastAsia" w:hAnsi="Arial" w:cs="Arial"/>
            <w:smallCaps w:val="0"/>
            <w:noProof/>
            <w:sz w:val="22"/>
            <w:szCs w:val="22"/>
          </w:rPr>
          <w:t>Introduction and Strategic Context</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_Toc237422248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74</w:t>
        </w:r>
        <w:r w:rsidRPr="00BD38C1">
          <w:rPr>
            <w:rFonts w:ascii="Arial" w:hAnsi="Arial" w:cs="Arial"/>
            <w:smallCaps w:val="0"/>
            <w:noProof/>
            <w:webHidden/>
            <w:sz w:val="22"/>
            <w:szCs w:val="22"/>
          </w:rPr>
          <w:fldChar w:fldCharType="end"/>
        </w:r>
      </w:hyperlink>
    </w:p>
    <w:p w14:paraId="239821E5" w14:textId="22C36218"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49" w:history="1">
        <w:r w:rsidRPr="00BD38C1">
          <w:rPr>
            <w:rStyle w:val="Hyperlink"/>
            <w:rFonts w:ascii="Arial" w:eastAsiaTheme="majorEastAsia" w:hAnsi="Arial" w:cs="Arial"/>
            <w:smallCaps w:val="0"/>
            <w:noProof/>
            <w:sz w:val="22"/>
            <w:szCs w:val="22"/>
          </w:rPr>
          <w:t>RFL Strategic Report 2022 to 2030</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_Toc237422249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74</w:t>
        </w:r>
        <w:r w:rsidRPr="00BD38C1">
          <w:rPr>
            <w:rFonts w:ascii="Arial" w:hAnsi="Arial" w:cs="Arial"/>
            <w:smallCaps w:val="0"/>
            <w:noProof/>
            <w:webHidden/>
            <w:sz w:val="22"/>
            <w:szCs w:val="22"/>
          </w:rPr>
          <w:fldChar w:fldCharType="end"/>
        </w:r>
      </w:hyperlink>
    </w:p>
    <w:p w14:paraId="1E59251C" w14:textId="08C12786"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50" w:history="1">
        <w:r w:rsidRPr="00BD38C1">
          <w:rPr>
            <w:rStyle w:val="Hyperlink"/>
            <w:rFonts w:ascii="Arial" w:eastAsiaTheme="majorEastAsia" w:hAnsi="Arial" w:cs="Arial"/>
            <w:smallCaps w:val="0"/>
            <w:noProof/>
            <w:sz w:val="22"/>
            <w:szCs w:val="22"/>
          </w:rPr>
          <w:t>Community Rugby League – Strategy and Vision 2022 to 2030</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_Toc237422250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75</w:t>
        </w:r>
        <w:r w:rsidRPr="00BD38C1">
          <w:rPr>
            <w:rFonts w:ascii="Arial" w:hAnsi="Arial" w:cs="Arial"/>
            <w:smallCaps w:val="0"/>
            <w:noProof/>
            <w:webHidden/>
            <w:sz w:val="22"/>
            <w:szCs w:val="22"/>
          </w:rPr>
          <w:fldChar w:fldCharType="end"/>
        </w:r>
      </w:hyperlink>
    </w:p>
    <w:p w14:paraId="5CF1719F" w14:textId="65605FBD"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51" w:history="1">
        <w:r w:rsidRPr="00BD38C1">
          <w:rPr>
            <w:rStyle w:val="Hyperlink"/>
            <w:rFonts w:ascii="Arial" w:eastAsiaTheme="majorEastAsia" w:hAnsi="Arial" w:cs="Arial"/>
            <w:smallCaps w:val="0"/>
            <w:noProof/>
            <w:sz w:val="22"/>
            <w:szCs w:val="22"/>
          </w:rPr>
          <w:t>Supply (Grass)</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_Toc237422251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76</w:t>
        </w:r>
        <w:r w:rsidRPr="00BD38C1">
          <w:rPr>
            <w:rFonts w:ascii="Arial" w:hAnsi="Arial" w:cs="Arial"/>
            <w:smallCaps w:val="0"/>
            <w:noProof/>
            <w:webHidden/>
            <w:sz w:val="22"/>
            <w:szCs w:val="22"/>
          </w:rPr>
          <w:fldChar w:fldCharType="end"/>
        </w:r>
      </w:hyperlink>
    </w:p>
    <w:p w14:paraId="35A0C16C" w14:textId="35DD8E00"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52" w:history="1">
        <w:r w:rsidRPr="00BD38C1">
          <w:rPr>
            <w:rStyle w:val="Hyperlink"/>
            <w:rFonts w:ascii="Arial" w:eastAsiaTheme="majorEastAsia" w:hAnsi="Arial" w:cs="Arial"/>
            <w:smallCaps w:val="0"/>
            <w:noProof/>
            <w:sz w:val="22"/>
            <w:szCs w:val="22"/>
          </w:rPr>
          <w:t>Quantity Overview</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_Toc237422252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76</w:t>
        </w:r>
        <w:r w:rsidRPr="00BD38C1">
          <w:rPr>
            <w:rFonts w:ascii="Arial" w:hAnsi="Arial" w:cs="Arial"/>
            <w:smallCaps w:val="0"/>
            <w:noProof/>
            <w:webHidden/>
            <w:sz w:val="22"/>
            <w:szCs w:val="22"/>
          </w:rPr>
          <w:fldChar w:fldCharType="end"/>
        </w:r>
      </w:hyperlink>
    </w:p>
    <w:p w14:paraId="73290BD8" w14:textId="24123136"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53" w:history="1">
        <w:r w:rsidRPr="00BD38C1">
          <w:rPr>
            <w:rStyle w:val="Hyperlink"/>
            <w:rFonts w:ascii="Arial" w:eastAsiaTheme="majorEastAsia" w:hAnsi="Arial" w:cs="Arial"/>
            <w:smallCaps w:val="0"/>
            <w:noProof/>
            <w:sz w:val="22"/>
            <w:szCs w:val="22"/>
          </w:rPr>
          <w:t>Quality Assessment</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_Toc237422253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78</w:t>
        </w:r>
        <w:r w:rsidRPr="00BD38C1">
          <w:rPr>
            <w:rFonts w:ascii="Arial" w:hAnsi="Arial" w:cs="Arial"/>
            <w:smallCaps w:val="0"/>
            <w:noProof/>
            <w:webHidden/>
            <w:sz w:val="22"/>
            <w:szCs w:val="22"/>
          </w:rPr>
          <w:fldChar w:fldCharType="end"/>
        </w:r>
      </w:hyperlink>
    </w:p>
    <w:p w14:paraId="08B865D8" w14:textId="5CBBE2C3"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54" w:history="1">
        <w:r w:rsidRPr="00BD38C1">
          <w:rPr>
            <w:rStyle w:val="Hyperlink"/>
            <w:rFonts w:ascii="Arial" w:eastAsiaTheme="majorEastAsia" w:hAnsi="Arial" w:cs="Arial"/>
            <w:smallCaps w:val="0"/>
            <w:noProof/>
            <w:sz w:val="22"/>
            <w:szCs w:val="22"/>
          </w:rPr>
          <w:t>Demand</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_Toc237422254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78</w:t>
        </w:r>
        <w:r w:rsidRPr="00BD38C1">
          <w:rPr>
            <w:rFonts w:ascii="Arial" w:hAnsi="Arial" w:cs="Arial"/>
            <w:smallCaps w:val="0"/>
            <w:noProof/>
            <w:webHidden/>
            <w:sz w:val="22"/>
            <w:szCs w:val="22"/>
          </w:rPr>
          <w:fldChar w:fldCharType="end"/>
        </w:r>
      </w:hyperlink>
    </w:p>
    <w:p w14:paraId="2527B310" w14:textId="5C4317D4"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55" w:history="1">
        <w:r w:rsidRPr="00BD38C1">
          <w:rPr>
            <w:rStyle w:val="Hyperlink"/>
            <w:rFonts w:ascii="Arial" w:eastAsiaTheme="majorEastAsia" w:hAnsi="Arial" w:cs="Arial"/>
            <w:smallCaps w:val="0"/>
            <w:noProof/>
            <w:sz w:val="22"/>
            <w:szCs w:val="22"/>
          </w:rPr>
          <w:t>Current Demand</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_Toc237422255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78</w:t>
        </w:r>
        <w:r w:rsidRPr="00BD38C1">
          <w:rPr>
            <w:rFonts w:ascii="Arial" w:hAnsi="Arial" w:cs="Arial"/>
            <w:smallCaps w:val="0"/>
            <w:noProof/>
            <w:webHidden/>
            <w:sz w:val="22"/>
            <w:szCs w:val="22"/>
          </w:rPr>
          <w:fldChar w:fldCharType="end"/>
        </w:r>
      </w:hyperlink>
    </w:p>
    <w:p w14:paraId="7F0D2B00" w14:textId="3E30F931"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56" w:history="1">
        <w:r w:rsidRPr="00BD38C1">
          <w:rPr>
            <w:rStyle w:val="Hyperlink"/>
            <w:rFonts w:ascii="Arial" w:eastAsiaTheme="majorEastAsia" w:hAnsi="Arial" w:cs="Arial"/>
            <w:smallCaps w:val="0"/>
            <w:noProof/>
            <w:sz w:val="22"/>
            <w:szCs w:val="22"/>
          </w:rPr>
          <w:t>Supply and Demand Balance</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_Toc237422256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79</w:t>
        </w:r>
        <w:r w:rsidRPr="00BD38C1">
          <w:rPr>
            <w:rFonts w:ascii="Arial" w:hAnsi="Arial" w:cs="Arial"/>
            <w:smallCaps w:val="0"/>
            <w:noProof/>
            <w:webHidden/>
            <w:sz w:val="22"/>
            <w:szCs w:val="22"/>
          </w:rPr>
          <w:fldChar w:fldCharType="end"/>
        </w:r>
      </w:hyperlink>
    </w:p>
    <w:p w14:paraId="37379610" w14:textId="353A658B"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257" w:history="1">
        <w:r w:rsidRPr="00BD38C1">
          <w:rPr>
            <w:rStyle w:val="Hyperlink"/>
            <w:rFonts w:ascii="Arial" w:eastAsiaTheme="majorEastAsia" w:hAnsi="Arial" w:cs="Arial"/>
            <w:smallCaps w:val="0"/>
            <w:noProof/>
            <w:sz w:val="22"/>
            <w:szCs w:val="22"/>
          </w:rPr>
          <w:t>Future Demand</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_Toc237422257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79</w:t>
        </w:r>
        <w:r w:rsidRPr="00BD38C1">
          <w:rPr>
            <w:rFonts w:ascii="Arial" w:hAnsi="Arial" w:cs="Arial"/>
            <w:smallCaps w:val="0"/>
            <w:noProof/>
            <w:webHidden/>
            <w:sz w:val="22"/>
            <w:szCs w:val="22"/>
          </w:rPr>
          <w:fldChar w:fldCharType="end"/>
        </w:r>
      </w:hyperlink>
    </w:p>
    <w:p w14:paraId="6A84AF6A" w14:textId="3649D24C" w:rsidR="008269D6" w:rsidRPr="00BD38C1" w:rsidRDefault="008269D6">
      <w:pPr>
        <w:pStyle w:val="TOC2"/>
        <w:rPr>
          <w:rStyle w:val="Hyperlink"/>
          <w:rFonts w:ascii="Arial" w:hAnsi="Arial" w:cs="Arial"/>
          <w:smallCaps w:val="0"/>
          <w:noProof/>
          <w:sz w:val="22"/>
          <w:szCs w:val="22"/>
        </w:rPr>
      </w:pPr>
      <w:hyperlink w:anchor="_Toc237422258" w:history="1">
        <w:r w:rsidRPr="00BD38C1">
          <w:rPr>
            <w:rStyle w:val="Hyperlink"/>
            <w:rFonts w:ascii="Arial" w:eastAsiaTheme="majorEastAsia" w:hAnsi="Arial" w:cs="Arial"/>
            <w:smallCaps w:val="0"/>
            <w:noProof/>
            <w:sz w:val="22"/>
            <w:szCs w:val="22"/>
          </w:rPr>
          <w:t>Rugby League Summary</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_Toc237422258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79</w:t>
        </w:r>
        <w:r w:rsidRPr="00BD38C1">
          <w:rPr>
            <w:rFonts w:ascii="Arial" w:hAnsi="Arial" w:cs="Arial"/>
            <w:smallCaps w:val="0"/>
            <w:noProof/>
            <w:webHidden/>
            <w:sz w:val="22"/>
            <w:szCs w:val="22"/>
          </w:rPr>
          <w:fldChar w:fldCharType="end"/>
        </w:r>
      </w:hyperlink>
    </w:p>
    <w:p w14:paraId="74EF1844" w14:textId="77777777" w:rsidR="00BD38C1" w:rsidRPr="00BD38C1" w:rsidRDefault="00BD38C1" w:rsidP="00BD38C1">
      <w:pPr>
        <w:rPr>
          <w:rFonts w:cs="Arial"/>
          <w:szCs w:val="22"/>
        </w:rPr>
      </w:pPr>
    </w:p>
    <w:p w14:paraId="7F4A59E8" w14:textId="596A5EEA"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259" w:history="1">
        <w:r w:rsidRPr="00BD38C1">
          <w:rPr>
            <w:rStyle w:val="Hyperlink"/>
            <w:rFonts w:ascii="Arial" w:hAnsi="Arial" w:cs="Arial"/>
            <w:caps w:val="0"/>
            <w:noProof/>
            <w:sz w:val="22"/>
            <w:szCs w:val="22"/>
          </w:rPr>
          <w:t>7</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Cricket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_Toc237422259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81</w:t>
        </w:r>
        <w:r w:rsidRPr="00BD38C1">
          <w:rPr>
            <w:rFonts w:ascii="Arial" w:hAnsi="Arial" w:cs="Arial"/>
            <w:noProof/>
            <w:webHidden/>
            <w:sz w:val="22"/>
            <w:szCs w:val="22"/>
          </w:rPr>
          <w:fldChar w:fldCharType="end"/>
        </w:r>
      </w:hyperlink>
    </w:p>
    <w:p w14:paraId="626828C4" w14:textId="784C0EB4" w:rsidR="008269D6" w:rsidRPr="00BD38C1" w:rsidRDefault="008269D6" w:rsidP="00BD38C1">
      <w:pPr>
        <w:pStyle w:val="TOC2"/>
        <w:rPr>
          <w:rStyle w:val="Hyperlink"/>
          <w:rFonts w:ascii="Arial" w:eastAsiaTheme="majorEastAsia" w:hAnsi="Arial" w:cs="Arial"/>
          <w:smallCaps w:val="0"/>
          <w:sz w:val="22"/>
          <w:szCs w:val="22"/>
        </w:rPr>
      </w:pPr>
      <w:hyperlink w:anchor="_Toc237422260" w:history="1">
        <w:r w:rsidRPr="00BD38C1">
          <w:rPr>
            <w:rStyle w:val="Hyperlink"/>
            <w:rFonts w:ascii="Arial" w:eastAsiaTheme="majorEastAsia" w:hAnsi="Arial" w:cs="Arial"/>
            <w:smallCaps w:val="0"/>
            <w:noProof/>
            <w:sz w:val="22"/>
            <w:szCs w:val="22"/>
          </w:rPr>
          <w:t>Introduction and Strategic Context</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_Toc237422260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81</w:t>
        </w:r>
        <w:r w:rsidRPr="00BD38C1">
          <w:rPr>
            <w:rStyle w:val="Hyperlink"/>
            <w:rFonts w:ascii="Arial" w:eastAsiaTheme="majorEastAsia" w:hAnsi="Arial" w:cs="Arial"/>
            <w:smallCaps w:val="0"/>
            <w:webHidden/>
            <w:sz w:val="22"/>
            <w:szCs w:val="22"/>
          </w:rPr>
          <w:fldChar w:fldCharType="end"/>
        </w:r>
      </w:hyperlink>
    </w:p>
    <w:p w14:paraId="50F0E169" w14:textId="74F3BD38" w:rsidR="008269D6" w:rsidRPr="00BD38C1" w:rsidRDefault="008269D6" w:rsidP="00BD38C1">
      <w:pPr>
        <w:pStyle w:val="TOC2"/>
        <w:rPr>
          <w:rStyle w:val="Hyperlink"/>
          <w:rFonts w:ascii="Arial" w:eastAsiaTheme="majorEastAsia" w:hAnsi="Arial" w:cs="Arial"/>
          <w:smallCaps w:val="0"/>
          <w:sz w:val="22"/>
          <w:szCs w:val="22"/>
        </w:rPr>
      </w:pPr>
      <w:hyperlink w:anchor="_Toc237422261" w:history="1">
        <w:r w:rsidRPr="00BD38C1">
          <w:rPr>
            <w:rStyle w:val="Hyperlink"/>
            <w:rFonts w:ascii="Arial" w:eastAsiaTheme="majorEastAsia" w:hAnsi="Arial" w:cs="Arial"/>
            <w:smallCaps w:val="0"/>
            <w:noProof/>
            <w:sz w:val="22"/>
            <w:szCs w:val="22"/>
          </w:rPr>
          <w:t>Inspiring Generations (2025 - 2028)</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_Toc237422261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81</w:t>
        </w:r>
        <w:r w:rsidRPr="00BD38C1">
          <w:rPr>
            <w:rStyle w:val="Hyperlink"/>
            <w:rFonts w:ascii="Arial" w:eastAsiaTheme="majorEastAsia" w:hAnsi="Arial" w:cs="Arial"/>
            <w:smallCaps w:val="0"/>
            <w:webHidden/>
            <w:sz w:val="22"/>
            <w:szCs w:val="22"/>
          </w:rPr>
          <w:fldChar w:fldCharType="end"/>
        </w:r>
      </w:hyperlink>
    </w:p>
    <w:p w14:paraId="3C3BF6D5" w14:textId="5C918D2E" w:rsidR="008269D6" w:rsidRPr="00BD38C1" w:rsidRDefault="008269D6" w:rsidP="00BD38C1">
      <w:pPr>
        <w:pStyle w:val="TOC2"/>
        <w:rPr>
          <w:rStyle w:val="Hyperlink"/>
          <w:rFonts w:ascii="Arial" w:eastAsiaTheme="majorEastAsia" w:hAnsi="Arial" w:cs="Arial"/>
          <w:smallCaps w:val="0"/>
          <w:sz w:val="22"/>
          <w:szCs w:val="22"/>
        </w:rPr>
      </w:pPr>
      <w:hyperlink w:anchor="_Toc237422268" w:history="1">
        <w:r w:rsidRPr="00BD38C1">
          <w:rPr>
            <w:rStyle w:val="Hyperlink"/>
            <w:rFonts w:ascii="Arial" w:eastAsiaTheme="majorEastAsia" w:hAnsi="Arial" w:cs="Arial"/>
            <w:smallCaps w:val="0"/>
            <w:noProof/>
            <w:sz w:val="22"/>
            <w:szCs w:val="22"/>
          </w:rPr>
          <w:t>Nottinghamshire County Cricket – Facilities Strategy 2023 - 2032</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_Toc237422268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82</w:t>
        </w:r>
        <w:r w:rsidRPr="00BD38C1">
          <w:rPr>
            <w:rStyle w:val="Hyperlink"/>
            <w:rFonts w:ascii="Arial" w:eastAsiaTheme="majorEastAsia" w:hAnsi="Arial" w:cs="Arial"/>
            <w:smallCaps w:val="0"/>
            <w:webHidden/>
            <w:sz w:val="22"/>
            <w:szCs w:val="22"/>
          </w:rPr>
          <w:fldChar w:fldCharType="end"/>
        </w:r>
      </w:hyperlink>
    </w:p>
    <w:p w14:paraId="637910EF" w14:textId="3AD0951F" w:rsidR="008269D6" w:rsidRPr="00BD38C1" w:rsidRDefault="008269D6" w:rsidP="00BD38C1">
      <w:pPr>
        <w:pStyle w:val="TOC2"/>
        <w:rPr>
          <w:rStyle w:val="Hyperlink"/>
          <w:rFonts w:ascii="Arial" w:eastAsiaTheme="majorEastAsia" w:hAnsi="Arial" w:cs="Arial"/>
          <w:smallCaps w:val="0"/>
          <w:sz w:val="22"/>
          <w:szCs w:val="22"/>
        </w:rPr>
      </w:pPr>
      <w:hyperlink w:anchor="_Toc237422269" w:history="1">
        <w:r w:rsidRPr="00BD38C1">
          <w:rPr>
            <w:rStyle w:val="Hyperlink"/>
            <w:rFonts w:ascii="Arial" w:eastAsiaTheme="majorEastAsia" w:hAnsi="Arial" w:cs="Arial"/>
            <w:smallCaps w:val="0"/>
            <w:noProof/>
            <w:sz w:val="22"/>
            <w:szCs w:val="22"/>
          </w:rPr>
          <w:t>All Stars Cricket (2017)</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_Toc237422269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83</w:t>
        </w:r>
        <w:r w:rsidRPr="00BD38C1">
          <w:rPr>
            <w:rStyle w:val="Hyperlink"/>
            <w:rFonts w:ascii="Arial" w:eastAsiaTheme="majorEastAsia" w:hAnsi="Arial" w:cs="Arial"/>
            <w:smallCaps w:val="0"/>
            <w:webHidden/>
            <w:sz w:val="22"/>
            <w:szCs w:val="22"/>
          </w:rPr>
          <w:fldChar w:fldCharType="end"/>
        </w:r>
      </w:hyperlink>
    </w:p>
    <w:p w14:paraId="368B8C92" w14:textId="5F11C25E" w:rsidR="008269D6" w:rsidRPr="00BD38C1" w:rsidRDefault="008269D6" w:rsidP="00BD38C1">
      <w:pPr>
        <w:pStyle w:val="TOC2"/>
        <w:rPr>
          <w:rStyle w:val="Hyperlink"/>
          <w:rFonts w:ascii="Arial" w:eastAsiaTheme="majorEastAsia" w:hAnsi="Arial" w:cs="Arial"/>
          <w:smallCaps w:val="0"/>
          <w:sz w:val="22"/>
          <w:szCs w:val="22"/>
        </w:rPr>
      </w:pPr>
      <w:hyperlink w:anchor="_Toc237422270" w:history="1">
        <w:r w:rsidRPr="00BD38C1">
          <w:rPr>
            <w:rStyle w:val="Hyperlink"/>
            <w:rFonts w:ascii="Arial" w:eastAsiaTheme="majorEastAsia" w:hAnsi="Arial" w:cs="Arial"/>
            <w:smallCaps w:val="0"/>
            <w:noProof/>
            <w:sz w:val="22"/>
            <w:szCs w:val="22"/>
          </w:rPr>
          <w:t>Dynamos Cricket (2020)</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_Toc237422270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83</w:t>
        </w:r>
        <w:r w:rsidRPr="00BD38C1">
          <w:rPr>
            <w:rStyle w:val="Hyperlink"/>
            <w:rFonts w:ascii="Arial" w:eastAsiaTheme="majorEastAsia" w:hAnsi="Arial" w:cs="Arial"/>
            <w:smallCaps w:val="0"/>
            <w:webHidden/>
            <w:sz w:val="22"/>
            <w:szCs w:val="22"/>
          </w:rPr>
          <w:fldChar w:fldCharType="end"/>
        </w:r>
      </w:hyperlink>
    </w:p>
    <w:p w14:paraId="229C9E86" w14:textId="748F4A56" w:rsidR="008269D6" w:rsidRPr="00BD38C1" w:rsidRDefault="008269D6" w:rsidP="00BD38C1">
      <w:pPr>
        <w:pStyle w:val="TOC2"/>
        <w:rPr>
          <w:rStyle w:val="Hyperlink"/>
          <w:rFonts w:ascii="Arial" w:eastAsiaTheme="majorEastAsia" w:hAnsi="Arial" w:cs="Arial"/>
          <w:smallCaps w:val="0"/>
          <w:sz w:val="22"/>
          <w:szCs w:val="22"/>
        </w:rPr>
      </w:pPr>
      <w:hyperlink w:anchor="_Toc237422271" w:history="1">
        <w:r w:rsidRPr="00BD38C1">
          <w:rPr>
            <w:rStyle w:val="Hyperlink"/>
            <w:rFonts w:ascii="Arial" w:eastAsiaTheme="majorEastAsia" w:hAnsi="Arial" w:cs="Arial"/>
            <w:smallCaps w:val="0"/>
            <w:noProof/>
            <w:sz w:val="22"/>
            <w:szCs w:val="22"/>
          </w:rPr>
          <w:t>Women and Girls’ Cricket</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_Toc237422271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83</w:t>
        </w:r>
        <w:r w:rsidRPr="00BD38C1">
          <w:rPr>
            <w:rStyle w:val="Hyperlink"/>
            <w:rFonts w:ascii="Arial" w:eastAsiaTheme="majorEastAsia" w:hAnsi="Arial" w:cs="Arial"/>
            <w:smallCaps w:val="0"/>
            <w:webHidden/>
            <w:sz w:val="22"/>
            <w:szCs w:val="22"/>
          </w:rPr>
          <w:fldChar w:fldCharType="end"/>
        </w:r>
      </w:hyperlink>
    </w:p>
    <w:p w14:paraId="6D7A3A37" w14:textId="4C8BD87E" w:rsidR="008269D6" w:rsidRPr="00BD38C1" w:rsidRDefault="008269D6" w:rsidP="00BD38C1">
      <w:pPr>
        <w:pStyle w:val="TOC2"/>
        <w:rPr>
          <w:rStyle w:val="Hyperlink"/>
          <w:rFonts w:ascii="Arial" w:eastAsiaTheme="majorEastAsia" w:hAnsi="Arial" w:cs="Arial"/>
          <w:smallCaps w:val="0"/>
          <w:sz w:val="22"/>
          <w:szCs w:val="22"/>
        </w:rPr>
      </w:pPr>
      <w:hyperlink w:anchor="_Toc237422272" w:history="1">
        <w:r w:rsidRPr="00BD38C1">
          <w:rPr>
            <w:rStyle w:val="Hyperlink"/>
            <w:rFonts w:ascii="Arial" w:eastAsiaTheme="majorEastAsia" w:hAnsi="Arial" w:cs="Arial"/>
            <w:smallCaps w:val="0"/>
            <w:noProof/>
            <w:sz w:val="22"/>
            <w:szCs w:val="22"/>
          </w:rPr>
          <w:t>Supply</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_Toc237422272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84</w:t>
        </w:r>
        <w:r w:rsidRPr="00BD38C1">
          <w:rPr>
            <w:rStyle w:val="Hyperlink"/>
            <w:rFonts w:ascii="Arial" w:eastAsiaTheme="majorEastAsia" w:hAnsi="Arial" w:cs="Arial"/>
            <w:smallCaps w:val="0"/>
            <w:webHidden/>
            <w:sz w:val="22"/>
            <w:szCs w:val="22"/>
          </w:rPr>
          <w:fldChar w:fldCharType="end"/>
        </w:r>
      </w:hyperlink>
    </w:p>
    <w:p w14:paraId="05185163" w14:textId="2BD73E07" w:rsidR="008269D6" w:rsidRPr="00BD38C1" w:rsidRDefault="008269D6" w:rsidP="00BD38C1">
      <w:pPr>
        <w:pStyle w:val="TOC2"/>
        <w:rPr>
          <w:rStyle w:val="Hyperlink"/>
          <w:rFonts w:ascii="Arial" w:eastAsiaTheme="majorEastAsia" w:hAnsi="Arial" w:cs="Arial"/>
          <w:smallCaps w:val="0"/>
          <w:sz w:val="22"/>
          <w:szCs w:val="22"/>
        </w:rPr>
      </w:pPr>
      <w:hyperlink w:anchor="_Toc237422273" w:history="1">
        <w:r w:rsidRPr="00BD38C1">
          <w:rPr>
            <w:rStyle w:val="Hyperlink"/>
            <w:rFonts w:ascii="Arial" w:eastAsiaTheme="majorEastAsia" w:hAnsi="Arial" w:cs="Arial"/>
            <w:smallCaps w:val="0"/>
            <w:noProof/>
            <w:sz w:val="22"/>
            <w:szCs w:val="22"/>
          </w:rPr>
          <w:t>Tenure and Management</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_Toc237422273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86</w:t>
        </w:r>
        <w:r w:rsidRPr="00BD38C1">
          <w:rPr>
            <w:rStyle w:val="Hyperlink"/>
            <w:rFonts w:ascii="Arial" w:eastAsiaTheme="majorEastAsia" w:hAnsi="Arial" w:cs="Arial"/>
            <w:smallCaps w:val="0"/>
            <w:webHidden/>
            <w:sz w:val="22"/>
            <w:szCs w:val="22"/>
          </w:rPr>
          <w:fldChar w:fldCharType="end"/>
        </w:r>
      </w:hyperlink>
    </w:p>
    <w:p w14:paraId="10F6EAC1" w14:textId="13B8F84E" w:rsidR="008269D6" w:rsidRPr="00BD38C1" w:rsidRDefault="008269D6" w:rsidP="00BD38C1">
      <w:pPr>
        <w:pStyle w:val="TOC2"/>
        <w:rPr>
          <w:rStyle w:val="Hyperlink"/>
          <w:rFonts w:ascii="Arial" w:eastAsiaTheme="majorEastAsia" w:hAnsi="Arial" w:cs="Arial"/>
          <w:smallCaps w:val="0"/>
          <w:sz w:val="22"/>
          <w:szCs w:val="22"/>
        </w:rPr>
      </w:pPr>
      <w:hyperlink w:anchor="_Toc237422274" w:history="1">
        <w:r w:rsidRPr="00BD38C1">
          <w:rPr>
            <w:rStyle w:val="Hyperlink"/>
            <w:rFonts w:ascii="Arial" w:eastAsiaTheme="majorEastAsia" w:hAnsi="Arial" w:cs="Arial"/>
            <w:smallCaps w:val="0"/>
            <w:noProof/>
            <w:sz w:val="22"/>
            <w:szCs w:val="22"/>
          </w:rPr>
          <w:t>Quality Assessment</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_Toc237422274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86</w:t>
        </w:r>
        <w:r w:rsidRPr="00BD38C1">
          <w:rPr>
            <w:rStyle w:val="Hyperlink"/>
            <w:rFonts w:ascii="Arial" w:eastAsiaTheme="majorEastAsia" w:hAnsi="Arial" w:cs="Arial"/>
            <w:smallCaps w:val="0"/>
            <w:webHidden/>
            <w:sz w:val="22"/>
            <w:szCs w:val="22"/>
          </w:rPr>
          <w:fldChar w:fldCharType="end"/>
        </w:r>
      </w:hyperlink>
    </w:p>
    <w:p w14:paraId="6B98B2E5" w14:textId="27964F02" w:rsidR="008269D6" w:rsidRPr="00BD38C1" w:rsidRDefault="008269D6" w:rsidP="00BD38C1">
      <w:pPr>
        <w:pStyle w:val="TOC2"/>
        <w:rPr>
          <w:rStyle w:val="Hyperlink"/>
          <w:rFonts w:ascii="Arial" w:eastAsiaTheme="majorEastAsia" w:hAnsi="Arial" w:cs="Arial"/>
          <w:smallCaps w:val="0"/>
          <w:sz w:val="22"/>
          <w:szCs w:val="22"/>
        </w:rPr>
      </w:pPr>
      <w:hyperlink w:anchor="_Toc237422275" w:history="1">
        <w:r w:rsidRPr="00BD38C1">
          <w:rPr>
            <w:rStyle w:val="Hyperlink"/>
            <w:rFonts w:ascii="Arial" w:eastAsiaTheme="majorEastAsia" w:hAnsi="Arial" w:cs="Arial"/>
            <w:smallCaps w:val="0"/>
            <w:noProof/>
            <w:sz w:val="22"/>
            <w:szCs w:val="22"/>
          </w:rPr>
          <w:t>Current Demand</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_Toc237422275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88</w:t>
        </w:r>
        <w:r w:rsidRPr="00BD38C1">
          <w:rPr>
            <w:rStyle w:val="Hyperlink"/>
            <w:rFonts w:ascii="Arial" w:eastAsiaTheme="majorEastAsia" w:hAnsi="Arial" w:cs="Arial"/>
            <w:smallCaps w:val="0"/>
            <w:webHidden/>
            <w:sz w:val="22"/>
            <w:szCs w:val="22"/>
          </w:rPr>
          <w:fldChar w:fldCharType="end"/>
        </w:r>
      </w:hyperlink>
    </w:p>
    <w:p w14:paraId="5C13F1A7" w14:textId="5F3AF47C" w:rsidR="008269D6" w:rsidRPr="00BD38C1" w:rsidRDefault="008269D6" w:rsidP="00BD38C1">
      <w:pPr>
        <w:pStyle w:val="TOC2"/>
        <w:rPr>
          <w:rStyle w:val="Hyperlink"/>
          <w:rFonts w:ascii="Arial" w:eastAsiaTheme="majorEastAsia" w:hAnsi="Arial" w:cs="Arial"/>
          <w:smallCaps w:val="0"/>
          <w:sz w:val="22"/>
          <w:szCs w:val="22"/>
        </w:rPr>
      </w:pPr>
      <w:hyperlink w:anchor="_Toc237422276" w:history="1">
        <w:r w:rsidRPr="00BD38C1">
          <w:rPr>
            <w:rStyle w:val="Hyperlink"/>
            <w:rFonts w:ascii="Arial" w:eastAsiaTheme="majorEastAsia" w:hAnsi="Arial" w:cs="Arial"/>
            <w:smallCaps w:val="0"/>
            <w:noProof/>
            <w:sz w:val="22"/>
            <w:szCs w:val="22"/>
          </w:rPr>
          <w:t>Club and Team Profile</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_Toc237422276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88</w:t>
        </w:r>
        <w:r w:rsidRPr="00BD38C1">
          <w:rPr>
            <w:rStyle w:val="Hyperlink"/>
            <w:rFonts w:ascii="Arial" w:eastAsiaTheme="majorEastAsia" w:hAnsi="Arial" w:cs="Arial"/>
            <w:smallCaps w:val="0"/>
            <w:webHidden/>
            <w:sz w:val="22"/>
            <w:szCs w:val="22"/>
          </w:rPr>
          <w:fldChar w:fldCharType="end"/>
        </w:r>
      </w:hyperlink>
    </w:p>
    <w:p w14:paraId="042A7441" w14:textId="7C74656B" w:rsidR="008269D6" w:rsidRPr="00BD38C1" w:rsidRDefault="008269D6" w:rsidP="00BD38C1">
      <w:pPr>
        <w:pStyle w:val="TOC2"/>
        <w:rPr>
          <w:rStyle w:val="Hyperlink"/>
          <w:rFonts w:ascii="Arial" w:eastAsiaTheme="majorEastAsia" w:hAnsi="Arial" w:cs="Arial"/>
          <w:smallCaps w:val="0"/>
          <w:sz w:val="22"/>
          <w:szCs w:val="22"/>
        </w:rPr>
      </w:pPr>
      <w:hyperlink w:anchor="_Toc237422277" w:history="1">
        <w:r w:rsidRPr="00BD38C1">
          <w:rPr>
            <w:rStyle w:val="Hyperlink"/>
            <w:rFonts w:ascii="Arial" w:eastAsiaTheme="majorEastAsia" w:hAnsi="Arial" w:cs="Arial"/>
            <w:smallCaps w:val="0"/>
            <w:noProof/>
            <w:sz w:val="22"/>
            <w:szCs w:val="22"/>
          </w:rPr>
          <w:t>Consultation Overview</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_Toc237422277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89</w:t>
        </w:r>
        <w:r w:rsidRPr="00BD38C1">
          <w:rPr>
            <w:rStyle w:val="Hyperlink"/>
            <w:rFonts w:ascii="Arial" w:eastAsiaTheme="majorEastAsia" w:hAnsi="Arial" w:cs="Arial"/>
            <w:smallCaps w:val="0"/>
            <w:webHidden/>
            <w:sz w:val="22"/>
            <w:szCs w:val="22"/>
          </w:rPr>
          <w:fldChar w:fldCharType="end"/>
        </w:r>
      </w:hyperlink>
    </w:p>
    <w:p w14:paraId="6BBA9A42" w14:textId="46282E2A" w:rsidR="008269D6" w:rsidRPr="00BD38C1" w:rsidRDefault="008269D6" w:rsidP="00BD38C1">
      <w:pPr>
        <w:pStyle w:val="TOC2"/>
        <w:rPr>
          <w:rStyle w:val="Hyperlink"/>
          <w:rFonts w:ascii="Arial" w:eastAsiaTheme="majorEastAsia" w:hAnsi="Arial" w:cs="Arial"/>
          <w:smallCaps w:val="0"/>
          <w:sz w:val="22"/>
          <w:szCs w:val="22"/>
        </w:rPr>
      </w:pPr>
      <w:hyperlink w:anchor="_Toc237422278" w:history="1">
        <w:r w:rsidRPr="00BD38C1">
          <w:rPr>
            <w:rStyle w:val="Hyperlink"/>
            <w:rFonts w:ascii="Arial" w:eastAsiaTheme="majorEastAsia" w:hAnsi="Arial" w:cs="Arial"/>
            <w:smallCaps w:val="0"/>
            <w:noProof/>
            <w:sz w:val="22"/>
            <w:szCs w:val="22"/>
          </w:rPr>
          <w:t>Displaced Demand</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_Toc237422278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90</w:t>
        </w:r>
        <w:r w:rsidRPr="00BD38C1">
          <w:rPr>
            <w:rStyle w:val="Hyperlink"/>
            <w:rFonts w:ascii="Arial" w:eastAsiaTheme="majorEastAsia" w:hAnsi="Arial" w:cs="Arial"/>
            <w:smallCaps w:val="0"/>
            <w:webHidden/>
            <w:sz w:val="22"/>
            <w:szCs w:val="22"/>
          </w:rPr>
          <w:fldChar w:fldCharType="end"/>
        </w:r>
      </w:hyperlink>
    </w:p>
    <w:p w14:paraId="70BCBC1A" w14:textId="5AD13692" w:rsidR="008269D6" w:rsidRPr="00BD38C1" w:rsidRDefault="008269D6" w:rsidP="00BD38C1">
      <w:pPr>
        <w:pStyle w:val="TOC2"/>
        <w:rPr>
          <w:rStyle w:val="Hyperlink"/>
          <w:rFonts w:ascii="Arial" w:eastAsiaTheme="majorEastAsia" w:hAnsi="Arial" w:cs="Arial"/>
          <w:smallCaps w:val="0"/>
          <w:sz w:val="22"/>
          <w:szCs w:val="22"/>
        </w:rPr>
      </w:pPr>
      <w:hyperlink w:anchor="_Toc237422279" w:history="1">
        <w:r w:rsidRPr="00BD38C1">
          <w:rPr>
            <w:rStyle w:val="Hyperlink"/>
            <w:rFonts w:ascii="Arial" w:eastAsiaTheme="majorEastAsia" w:hAnsi="Arial" w:cs="Arial"/>
            <w:smallCaps w:val="0"/>
            <w:noProof/>
            <w:sz w:val="22"/>
            <w:szCs w:val="22"/>
          </w:rPr>
          <w:t>Supply and Demand Balance</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_Toc237422279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90</w:t>
        </w:r>
        <w:r w:rsidRPr="00BD38C1">
          <w:rPr>
            <w:rStyle w:val="Hyperlink"/>
            <w:rFonts w:ascii="Arial" w:eastAsiaTheme="majorEastAsia" w:hAnsi="Arial" w:cs="Arial"/>
            <w:smallCaps w:val="0"/>
            <w:webHidden/>
            <w:sz w:val="22"/>
            <w:szCs w:val="22"/>
          </w:rPr>
          <w:fldChar w:fldCharType="end"/>
        </w:r>
      </w:hyperlink>
    </w:p>
    <w:p w14:paraId="13892177" w14:textId="2D9D497C" w:rsidR="008269D6" w:rsidRPr="00BD38C1" w:rsidRDefault="008269D6" w:rsidP="00BD38C1">
      <w:pPr>
        <w:pStyle w:val="TOC2"/>
        <w:rPr>
          <w:rStyle w:val="Hyperlink"/>
          <w:rFonts w:ascii="Arial" w:eastAsiaTheme="majorEastAsia" w:hAnsi="Arial" w:cs="Arial"/>
          <w:smallCaps w:val="0"/>
          <w:sz w:val="22"/>
          <w:szCs w:val="22"/>
        </w:rPr>
      </w:pPr>
      <w:hyperlink w:anchor="_Toc237422280" w:history="1">
        <w:r w:rsidRPr="00BD38C1">
          <w:rPr>
            <w:rStyle w:val="Hyperlink"/>
            <w:rFonts w:ascii="Arial" w:eastAsiaTheme="majorEastAsia" w:hAnsi="Arial" w:cs="Arial"/>
            <w:smallCaps w:val="0"/>
            <w:noProof/>
            <w:sz w:val="22"/>
            <w:szCs w:val="22"/>
          </w:rPr>
          <w:t>Spare Capacity and Overplay</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_Toc237422280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91</w:t>
        </w:r>
        <w:r w:rsidRPr="00BD38C1">
          <w:rPr>
            <w:rStyle w:val="Hyperlink"/>
            <w:rFonts w:ascii="Arial" w:eastAsiaTheme="majorEastAsia" w:hAnsi="Arial" w:cs="Arial"/>
            <w:smallCaps w:val="0"/>
            <w:webHidden/>
            <w:sz w:val="22"/>
            <w:szCs w:val="22"/>
          </w:rPr>
          <w:fldChar w:fldCharType="end"/>
        </w:r>
      </w:hyperlink>
    </w:p>
    <w:p w14:paraId="0ED59AFD" w14:textId="06FAB583" w:rsidR="008269D6" w:rsidRPr="00BD38C1" w:rsidRDefault="008269D6" w:rsidP="00BD38C1">
      <w:pPr>
        <w:pStyle w:val="TOC2"/>
        <w:rPr>
          <w:rStyle w:val="Hyperlink"/>
          <w:rFonts w:ascii="Arial" w:eastAsiaTheme="majorEastAsia" w:hAnsi="Arial" w:cs="Arial"/>
          <w:smallCaps w:val="0"/>
          <w:noProof/>
          <w:sz w:val="22"/>
          <w:szCs w:val="22"/>
        </w:rPr>
      </w:pPr>
      <w:hyperlink w:anchor="_Toc237422281" w:history="1">
        <w:r w:rsidRPr="00BD38C1">
          <w:rPr>
            <w:rStyle w:val="Hyperlink"/>
            <w:rFonts w:ascii="Arial" w:eastAsiaTheme="majorEastAsia" w:hAnsi="Arial" w:cs="Arial"/>
            <w:smallCaps w:val="0"/>
            <w:noProof/>
            <w:sz w:val="22"/>
            <w:szCs w:val="22"/>
          </w:rPr>
          <w:t>Site by Site Analysis</w:t>
        </w:r>
        <w:r w:rsidRPr="00BD38C1">
          <w:rPr>
            <w:rStyle w:val="Hyperlink"/>
            <w:rFonts w:ascii="Arial" w:eastAsiaTheme="majorEastAsia" w:hAnsi="Arial" w:cs="Arial"/>
            <w:smallCaps w:val="0"/>
            <w:noProof/>
            <w:webHidden/>
            <w:sz w:val="22"/>
            <w:szCs w:val="22"/>
          </w:rPr>
          <w:tab/>
        </w:r>
        <w:r w:rsidRPr="00BD38C1">
          <w:rPr>
            <w:rStyle w:val="Hyperlink"/>
            <w:rFonts w:ascii="Arial" w:eastAsiaTheme="majorEastAsia" w:hAnsi="Arial" w:cs="Arial"/>
            <w:smallCaps w:val="0"/>
            <w:noProof/>
            <w:webHidden/>
            <w:sz w:val="22"/>
            <w:szCs w:val="22"/>
          </w:rPr>
          <w:fldChar w:fldCharType="begin"/>
        </w:r>
        <w:r w:rsidRPr="00BD38C1">
          <w:rPr>
            <w:rStyle w:val="Hyperlink"/>
            <w:rFonts w:ascii="Arial" w:eastAsiaTheme="majorEastAsia" w:hAnsi="Arial" w:cs="Arial"/>
            <w:smallCaps w:val="0"/>
            <w:noProof/>
            <w:webHidden/>
            <w:sz w:val="22"/>
            <w:szCs w:val="22"/>
          </w:rPr>
          <w:instrText xml:space="preserve"> PAGEREF _Toc237422281 \h </w:instrText>
        </w:r>
        <w:r w:rsidRPr="00BD38C1">
          <w:rPr>
            <w:rStyle w:val="Hyperlink"/>
            <w:rFonts w:ascii="Arial" w:eastAsiaTheme="majorEastAsia" w:hAnsi="Arial" w:cs="Arial"/>
            <w:smallCaps w:val="0"/>
            <w:noProof/>
            <w:webHidden/>
            <w:sz w:val="22"/>
            <w:szCs w:val="22"/>
          </w:rPr>
        </w:r>
        <w:r w:rsidRPr="00BD38C1">
          <w:rPr>
            <w:rStyle w:val="Hyperlink"/>
            <w:rFonts w:ascii="Arial" w:eastAsiaTheme="majorEastAsia" w:hAnsi="Arial" w:cs="Arial"/>
            <w:smallCaps w:val="0"/>
            <w:noProof/>
            <w:webHidden/>
            <w:sz w:val="22"/>
            <w:szCs w:val="22"/>
          </w:rPr>
          <w:fldChar w:fldCharType="separate"/>
        </w:r>
        <w:r w:rsidRPr="00BD38C1">
          <w:rPr>
            <w:rStyle w:val="Hyperlink"/>
            <w:rFonts w:ascii="Arial" w:eastAsiaTheme="majorEastAsia" w:hAnsi="Arial" w:cs="Arial"/>
            <w:smallCaps w:val="0"/>
            <w:noProof/>
            <w:webHidden/>
            <w:sz w:val="22"/>
            <w:szCs w:val="22"/>
          </w:rPr>
          <w:t>93</w:t>
        </w:r>
        <w:r w:rsidRPr="00BD38C1">
          <w:rPr>
            <w:rStyle w:val="Hyperlink"/>
            <w:rFonts w:ascii="Arial" w:eastAsiaTheme="majorEastAsia" w:hAnsi="Arial" w:cs="Arial"/>
            <w:smallCaps w:val="0"/>
            <w:noProof/>
            <w:webHidden/>
            <w:sz w:val="22"/>
            <w:szCs w:val="22"/>
          </w:rPr>
          <w:fldChar w:fldCharType="end"/>
        </w:r>
      </w:hyperlink>
    </w:p>
    <w:p w14:paraId="33A79DB3" w14:textId="5DE2D2FF" w:rsidR="008269D6" w:rsidRPr="00BD38C1" w:rsidRDefault="008269D6" w:rsidP="00BD38C1">
      <w:pPr>
        <w:pStyle w:val="TOC2"/>
        <w:rPr>
          <w:rStyle w:val="Hyperlink"/>
          <w:rFonts w:ascii="Arial" w:eastAsiaTheme="majorEastAsia" w:hAnsi="Arial" w:cs="Arial"/>
          <w:smallCaps w:val="0"/>
          <w:noProof/>
          <w:sz w:val="22"/>
          <w:szCs w:val="22"/>
        </w:rPr>
      </w:pPr>
      <w:hyperlink w:anchor="_Toc237422282" w:history="1">
        <w:r w:rsidRPr="00BD38C1">
          <w:rPr>
            <w:rStyle w:val="Hyperlink"/>
            <w:rFonts w:ascii="Arial" w:eastAsiaTheme="majorEastAsia" w:hAnsi="Arial" w:cs="Arial"/>
            <w:smallCaps w:val="0"/>
            <w:noProof/>
            <w:sz w:val="22"/>
            <w:szCs w:val="22"/>
          </w:rPr>
          <w:t>Future Demand</w:t>
        </w:r>
        <w:r w:rsidRPr="00BD38C1">
          <w:rPr>
            <w:rStyle w:val="Hyperlink"/>
            <w:rFonts w:ascii="Arial" w:eastAsiaTheme="majorEastAsia" w:hAnsi="Arial" w:cs="Arial"/>
            <w:smallCaps w:val="0"/>
            <w:noProof/>
            <w:webHidden/>
            <w:sz w:val="22"/>
            <w:szCs w:val="22"/>
          </w:rPr>
          <w:tab/>
        </w:r>
        <w:r w:rsidRPr="00BD38C1">
          <w:rPr>
            <w:rStyle w:val="Hyperlink"/>
            <w:rFonts w:ascii="Arial" w:eastAsiaTheme="majorEastAsia" w:hAnsi="Arial" w:cs="Arial"/>
            <w:smallCaps w:val="0"/>
            <w:noProof/>
            <w:webHidden/>
            <w:sz w:val="22"/>
            <w:szCs w:val="22"/>
          </w:rPr>
          <w:fldChar w:fldCharType="begin"/>
        </w:r>
        <w:r w:rsidRPr="00BD38C1">
          <w:rPr>
            <w:rStyle w:val="Hyperlink"/>
            <w:rFonts w:ascii="Arial" w:eastAsiaTheme="majorEastAsia" w:hAnsi="Arial" w:cs="Arial"/>
            <w:smallCaps w:val="0"/>
            <w:noProof/>
            <w:webHidden/>
            <w:sz w:val="22"/>
            <w:szCs w:val="22"/>
          </w:rPr>
          <w:instrText xml:space="preserve"> PAGEREF _Toc237422282 \h </w:instrText>
        </w:r>
        <w:r w:rsidRPr="00BD38C1">
          <w:rPr>
            <w:rStyle w:val="Hyperlink"/>
            <w:rFonts w:ascii="Arial" w:eastAsiaTheme="majorEastAsia" w:hAnsi="Arial" w:cs="Arial"/>
            <w:smallCaps w:val="0"/>
            <w:noProof/>
            <w:webHidden/>
            <w:sz w:val="22"/>
            <w:szCs w:val="22"/>
          </w:rPr>
        </w:r>
        <w:r w:rsidRPr="00BD38C1">
          <w:rPr>
            <w:rStyle w:val="Hyperlink"/>
            <w:rFonts w:ascii="Arial" w:eastAsiaTheme="majorEastAsia" w:hAnsi="Arial" w:cs="Arial"/>
            <w:smallCaps w:val="0"/>
            <w:noProof/>
            <w:webHidden/>
            <w:sz w:val="22"/>
            <w:szCs w:val="22"/>
          </w:rPr>
          <w:fldChar w:fldCharType="separate"/>
        </w:r>
        <w:r w:rsidRPr="00BD38C1">
          <w:rPr>
            <w:rStyle w:val="Hyperlink"/>
            <w:rFonts w:ascii="Arial" w:eastAsiaTheme="majorEastAsia" w:hAnsi="Arial" w:cs="Arial"/>
            <w:smallCaps w:val="0"/>
            <w:noProof/>
            <w:webHidden/>
            <w:sz w:val="22"/>
            <w:szCs w:val="22"/>
          </w:rPr>
          <w:t>94</w:t>
        </w:r>
        <w:r w:rsidRPr="00BD38C1">
          <w:rPr>
            <w:rStyle w:val="Hyperlink"/>
            <w:rFonts w:ascii="Arial" w:eastAsiaTheme="majorEastAsia" w:hAnsi="Arial" w:cs="Arial"/>
            <w:smallCaps w:val="0"/>
            <w:noProof/>
            <w:webHidden/>
            <w:sz w:val="22"/>
            <w:szCs w:val="22"/>
          </w:rPr>
          <w:fldChar w:fldCharType="end"/>
        </w:r>
      </w:hyperlink>
    </w:p>
    <w:p w14:paraId="4059A1F0" w14:textId="6C6BDDA2" w:rsidR="008269D6" w:rsidRPr="00BD38C1" w:rsidRDefault="008269D6" w:rsidP="00BD38C1">
      <w:pPr>
        <w:pStyle w:val="TOC2"/>
        <w:rPr>
          <w:rStyle w:val="Hyperlink"/>
          <w:rFonts w:ascii="Arial" w:eastAsiaTheme="majorEastAsia" w:hAnsi="Arial" w:cs="Arial"/>
          <w:smallCaps w:val="0"/>
          <w:noProof/>
          <w:sz w:val="22"/>
          <w:szCs w:val="22"/>
        </w:rPr>
      </w:pPr>
      <w:hyperlink w:anchor="_Toc237422283" w:history="1">
        <w:r w:rsidRPr="00BD38C1">
          <w:rPr>
            <w:rStyle w:val="Hyperlink"/>
            <w:rFonts w:ascii="Arial" w:eastAsiaTheme="majorEastAsia" w:hAnsi="Arial" w:cs="Arial"/>
            <w:smallCaps w:val="0"/>
            <w:noProof/>
            <w:sz w:val="22"/>
            <w:szCs w:val="22"/>
          </w:rPr>
          <w:t>Demand Driven by Population Growth</w:t>
        </w:r>
        <w:r w:rsidRPr="00BD38C1">
          <w:rPr>
            <w:rStyle w:val="Hyperlink"/>
            <w:rFonts w:ascii="Arial" w:eastAsiaTheme="majorEastAsia" w:hAnsi="Arial" w:cs="Arial"/>
            <w:smallCaps w:val="0"/>
            <w:noProof/>
            <w:webHidden/>
            <w:sz w:val="22"/>
            <w:szCs w:val="22"/>
          </w:rPr>
          <w:tab/>
        </w:r>
        <w:r w:rsidRPr="00BD38C1">
          <w:rPr>
            <w:rStyle w:val="Hyperlink"/>
            <w:rFonts w:ascii="Arial" w:eastAsiaTheme="majorEastAsia" w:hAnsi="Arial" w:cs="Arial"/>
            <w:smallCaps w:val="0"/>
            <w:noProof/>
            <w:webHidden/>
            <w:sz w:val="22"/>
            <w:szCs w:val="22"/>
          </w:rPr>
          <w:fldChar w:fldCharType="begin"/>
        </w:r>
        <w:r w:rsidRPr="00BD38C1">
          <w:rPr>
            <w:rStyle w:val="Hyperlink"/>
            <w:rFonts w:ascii="Arial" w:eastAsiaTheme="majorEastAsia" w:hAnsi="Arial" w:cs="Arial"/>
            <w:smallCaps w:val="0"/>
            <w:noProof/>
            <w:webHidden/>
            <w:sz w:val="22"/>
            <w:szCs w:val="22"/>
          </w:rPr>
          <w:instrText xml:space="preserve"> PAGEREF _Toc237422283 \h </w:instrText>
        </w:r>
        <w:r w:rsidRPr="00BD38C1">
          <w:rPr>
            <w:rStyle w:val="Hyperlink"/>
            <w:rFonts w:ascii="Arial" w:eastAsiaTheme="majorEastAsia" w:hAnsi="Arial" w:cs="Arial"/>
            <w:smallCaps w:val="0"/>
            <w:noProof/>
            <w:webHidden/>
            <w:sz w:val="22"/>
            <w:szCs w:val="22"/>
          </w:rPr>
        </w:r>
        <w:r w:rsidRPr="00BD38C1">
          <w:rPr>
            <w:rStyle w:val="Hyperlink"/>
            <w:rFonts w:ascii="Arial" w:eastAsiaTheme="majorEastAsia" w:hAnsi="Arial" w:cs="Arial"/>
            <w:smallCaps w:val="0"/>
            <w:noProof/>
            <w:webHidden/>
            <w:sz w:val="22"/>
            <w:szCs w:val="22"/>
          </w:rPr>
          <w:fldChar w:fldCharType="separate"/>
        </w:r>
        <w:r w:rsidRPr="00BD38C1">
          <w:rPr>
            <w:rStyle w:val="Hyperlink"/>
            <w:rFonts w:ascii="Arial" w:eastAsiaTheme="majorEastAsia" w:hAnsi="Arial" w:cs="Arial"/>
            <w:smallCaps w:val="0"/>
            <w:noProof/>
            <w:webHidden/>
            <w:sz w:val="22"/>
            <w:szCs w:val="22"/>
          </w:rPr>
          <w:t>94</w:t>
        </w:r>
        <w:r w:rsidRPr="00BD38C1">
          <w:rPr>
            <w:rStyle w:val="Hyperlink"/>
            <w:rFonts w:ascii="Arial" w:eastAsiaTheme="majorEastAsia" w:hAnsi="Arial" w:cs="Arial"/>
            <w:smallCaps w:val="0"/>
            <w:noProof/>
            <w:webHidden/>
            <w:sz w:val="22"/>
            <w:szCs w:val="22"/>
          </w:rPr>
          <w:fldChar w:fldCharType="end"/>
        </w:r>
      </w:hyperlink>
    </w:p>
    <w:p w14:paraId="49A639B8" w14:textId="265C167E" w:rsidR="008269D6" w:rsidRPr="00BD38C1" w:rsidRDefault="008269D6" w:rsidP="00BD38C1">
      <w:pPr>
        <w:pStyle w:val="TOC2"/>
        <w:rPr>
          <w:rStyle w:val="Hyperlink"/>
          <w:rFonts w:ascii="Arial" w:eastAsiaTheme="majorEastAsia" w:hAnsi="Arial" w:cs="Arial"/>
          <w:smallCaps w:val="0"/>
          <w:noProof/>
          <w:sz w:val="22"/>
          <w:szCs w:val="22"/>
        </w:rPr>
      </w:pPr>
      <w:hyperlink w:anchor="_Toc237422284" w:history="1">
        <w:r w:rsidRPr="00BD38C1">
          <w:rPr>
            <w:rStyle w:val="Hyperlink"/>
            <w:rFonts w:ascii="Arial" w:eastAsiaTheme="majorEastAsia" w:hAnsi="Arial" w:cs="Arial"/>
            <w:smallCaps w:val="0"/>
            <w:noProof/>
            <w:sz w:val="22"/>
            <w:szCs w:val="22"/>
          </w:rPr>
          <w:t>Future growth driven by latent demand</w:t>
        </w:r>
        <w:r w:rsidRPr="00BD38C1">
          <w:rPr>
            <w:rStyle w:val="Hyperlink"/>
            <w:rFonts w:ascii="Arial" w:eastAsiaTheme="majorEastAsia" w:hAnsi="Arial" w:cs="Arial"/>
            <w:smallCaps w:val="0"/>
            <w:noProof/>
            <w:webHidden/>
            <w:sz w:val="22"/>
            <w:szCs w:val="22"/>
          </w:rPr>
          <w:tab/>
        </w:r>
        <w:r w:rsidRPr="00BD38C1">
          <w:rPr>
            <w:rStyle w:val="Hyperlink"/>
            <w:rFonts w:ascii="Arial" w:eastAsiaTheme="majorEastAsia" w:hAnsi="Arial" w:cs="Arial"/>
            <w:smallCaps w:val="0"/>
            <w:noProof/>
            <w:webHidden/>
            <w:sz w:val="22"/>
            <w:szCs w:val="22"/>
          </w:rPr>
          <w:fldChar w:fldCharType="begin"/>
        </w:r>
        <w:r w:rsidRPr="00BD38C1">
          <w:rPr>
            <w:rStyle w:val="Hyperlink"/>
            <w:rFonts w:ascii="Arial" w:eastAsiaTheme="majorEastAsia" w:hAnsi="Arial" w:cs="Arial"/>
            <w:smallCaps w:val="0"/>
            <w:noProof/>
            <w:webHidden/>
            <w:sz w:val="22"/>
            <w:szCs w:val="22"/>
          </w:rPr>
          <w:instrText xml:space="preserve"> PAGEREF _Toc237422284 \h </w:instrText>
        </w:r>
        <w:r w:rsidRPr="00BD38C1">
          <w:rPr>
            <w:rStyle w:val="Hyperlink"/>
            <w:rFonts w:ascii="Arial" w:eastAsiaTheme="majorEastAsia" w:hAnsi="Arial" w:cs="Arial"/>
            <w:smallCaps w:val="0"/>
            <w:noProof/>
            <w:webHidden/>
            <w:sz w:val="22"/>
            <w:szCs w:val="22"/>
          </w:rPr>
        </w:r>
        <w:r w:rsidRPr="00BD38C1">
          <w:rPr>
            <w:rStyle w:val="Hyperlink"/>
            <w:rFonts w:ascii="Arial" w:eastAsiaTheme="majorEastAsia" w:hAnsi="Arial" w:cs="Arial"/>
            <w:smallCaps w:val="0"/>
            <w:noProof/>
            <w:webHidden/>
            <w:sz w:val="22"/>
            <w:szCs w:val="22"/>
          </w:rPr>
          <w:fldChar w:fldCharType="separate"/>
        </w:r>
        <w:r w:rsidRPr="00BD38C1">
          <w:rPr>
            <w:rStyle w:val="Hyperlink"/>
            <w:rFonts w:ascii="Arial" w:eastAsiaTheme="majorEastAsia" w:hAnsi="Arial" w:cs="Arial"/>
            <w:smallCaps w:val="0"/>
            <w:noProof/>
            <w:webHidden/>
            <w:sz w:val="22"/>
            <w:szCs w:val="22"/>
          </w:rPr>
          <w:t>95</w:t>
        </w:r>
        <w:r w:rsidRPr="00BD38C1">
          <w:rPr>
            <w:rStyle w:val="Hyperlink"/>
            <w:rFonts w:ascii="Arial" w:eastAsiaTheme="majorEastAsia" w:hAnsi="Arial" w:cs="Arial"/>
            <w:smallCaps w:val="0"/>
            <w:noProof/>
            <w:webHidden/>
            <w:sz w:val="22"/>
            <w:szCs w:val="22"/>
          </w:rPr>
          <w:fldChar w:fldCharType="end"/>
        </w:r>
      </w:hyperlink>
    </w:p>
    <w:p w14:paraId="09013744" w14:textId="2CC55E11" w:rsidR="008269D6" w:rsidRPr="00BD38C1" w:rsidRDefault="008269D6" w:rsidP="00BD38C1">
      <w:pPr>
        <w:pStyle w:val="TOC2"/>
        <w:rPr>
          <w:rStyle w:val="Hyperlink"/>
          <w:rFonts w:ascii="Arial" w:eastAsiaTheme="majorEastAsia" w:hAnsi="Arial" w:cs="Arial"/>
          <w:smallCaps w:val="0"/>
          <w:noProof/>
          <w:sz w:val="22"/>
          <w:szCs w:val="22"/>
        </w:rPr>
      </w:pPr>
      <w:hyperlink w:anchor="_Toc237422285" w:history="1">
        <w:r w:rsidRPr="00BD38C1">
          <w:rPr>
            <w:rStyle w:val="Hyperlink"/>
            <w:rFonts w:ascii="Arial" w:eastAsiaTheme="majorEastAsia" w:hAnsi="Arial" w:cs="Arial"/>
            <w:smallCaps w:val="0"/>
            <w:noProof/>
            <w:sz w:val="22"/>
            <w:szCs w:val="22"/>
          </w:rPr>
          <w:t>Current and Future Position of Grass Pitches</w:t>
        </w:r>
        <w:r w:rsidRPr="00BD38C1">
          <w:rPr>
            <w:rStyle w:val="Hyperlink"/>
            <w:rFonts w:ascii="Arial" w:eastAsiaTheme="majorEastAsia" w:hAnsi="Arial" w:cs="Arial"/>
            <w:smallCaps w:val="0"/>
            <w:noProof/>
            <w:webHidden/>
            <w:sz w:val="22"/>
            <w:szCs w:val="22"/>
          </w:rPr>
          <w:tab/>
        </w:r>
        <w:r w:rsidRPr="00BD38C1">
          <w:rPr>
            <w:rStyle w:val="Hyperlink"/>
            <w:rFonts w:ascii="Arial" w:eastAsiaTheme="majorEastAsia" w:hAnsi="Arial" w:cs="Arial"/>
            <w:smallCaps w:val="0"/>
            <w:noProof/>
            <w:webHidden/>
            <w:sz w:val="22"/>
            <w:szCs w:val="22"/>
          </w:rPr>
          <w:fldChar w:fldCharType="begin"/>
        </w:r>
        <w:r w:rsidRPr="00BD38C1">
          <w:rPr>
            <w:rStyle w:val="Hyperlink"/>
            <w:rFonts w:ascii="Arial" w:eastAsiaTheme="majorEastAsia" w:hAnsi="Arial" w:cs="Arial"/>
            <w:smallCaps w:val="0"/>
            <w:noProof/>
            <w:webHidden/>
            <w:sz w:val="22"/>
            <w:szCs w:val="22"/>
          </w:rPr>
          <w:instrText xml:space="preserve"> PAGEREF _Toc237422285 \h </w:instrText>
        </w:r>
        <w:r w:rsidRPr="00BD38C1">
          <w:rPr>
            <w:rStyle w:val="Hyperlink"/>
            <w:rFonts w:ascii="Arial" w:eastAsiaTheme="majorEastAsia" w:hAnsi="Arial" w:cs="Arial"/>
            <w:smallCaps w:val="0"/>
            <w:noProof/>
            <w:webHidden/>
            <w:sz w:val="22"/>
            <w:szCs w:val="22"/>
          </w:rPr>
        </w:r>
        <w:r w:rsidRPr="00BD38C1">
          <w:rPr>
            <w:rStyle w:val="Hyperlink"/>
            <w:rFonts w:ascii="Arial" w:eastAsiaTheme="majorEastAsia" w:hAnsi="Arial" w:cs="Arial"/>
            <w:smallCaps w:val="0"/>
            <w:noProof/>
            <w:webHidden/>
            <w:sz w:val="22"/>
            <w:szCs w:val="22"/>
          </w:rPr>
          <w:fldChar w:fldCharType="separate"/>
        </w:r>
        <w:r w:rsidRPr="00BD38C1">
          <w:rPr>
            <w:rStyle w:val="Hyperlink"/>
            <w:rFonts w:ascii="Arial" w:eastAsiaTheme="majorEastAsia" w:hAnsi="Arial" w:cs="Arial"/>
            <w:smallCaps w:val="0"/>
            <w:noProof/>
            <w:webHidden/>
            <w:sz w:val="22"/>
            <w:szCs w:val="22"/>
          </w:rPr>
          <w:t>95</w:t>
        </w:r>
        <w:r w:rsidRPr="00BD38C1">
          <w:rPr>
            <w:rStyle w:val="Hyperlink"/>
            <w:rFonts w:ascii="Arial" w:eastAsiaTheme="majorEastAsia" w:hAnsi="Arial" w:cs="Arial"/>
            <w:smallCaps w:val="0"/>
            <w:noProof/>
            <w:webHidden/>
            <w:sz w:val="22"/>
            <w:szCs w:val="22"/>
          </w:rPr>
          <w:fldChar w:fldCharType="end"/>
        </w:r>
      </w:hyperlink>
    </w:p>
    <w:p w14:paraId="0EB1E301" w14:textId="38122808" w:rsidR="008269D6" w:rsidRPr="00BD38C1" w:rsidRDefault="008269D6" w:rsidP="00BD38C1">
      <w:pPr>
        <w:pStyle w:val="TOC2"/>
        <w:rPr>
          <w:rStyle w:val="Hyperlink"/>
          <w:rFonts w:ascii="Arial" w:eastAsiaTheme="majorEastAsia" w:hAnsi="Arial" w:cs="Arial"/>
          <w:smallCaps w:val="0"/>
          <w:sz w:val="22"/>
          <w:szCs w:val="22"/>
        </w:rPr>
      </w:pPr>
      <w:hyperlink w:anchor="_Toc237422286" w:history="1">
        <w:r w:rsidRPr="00BD38C1">
          <w:rPr>
            <w:rStyle w:val="Hyperlink"/>
            <w:rFonts w:ascii="Arial" w:eastAsiaTheme="majorEastAsia" w:hAnsi="Arial" w:cs="Arial"/>
            <w:smallCaps w:val="0"/>
            <w:noProof/>
            <w:sz w:val="22"/>
            <w:szCs w:val="22"/>
          </w:rPr>
          <w:t>Understanding the Process and Key Terminology</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_Toc237422286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95</w:t>
        </w:r>
        <w:r w:rsidRPr="00BD38C1">
          <w:rPr>
            <w:rStyle w:val="Hyperlink"/>
            <w:rFonts w:ascii="Arial" w:eastAsiaTheme="majorEastAsia" w:hAnsi="Arial" w:cs="Arial"/>
            <w:smallCaps w:val="0"/>
            <w:webHidden/>
            <w:sz w:val="22"/>
            <w:szCs w:val="22"/>
          </w:rPr>
          <w:fldChar w:fldCharType="end"/>
        </w:r>
      </w:hyperlink>
    </w:p>
    <w:p w14:paraId="595E52C9" w14:textId="4956E642" w:rsidR="008269D6" w:rsidRPr="00BD38C1" w:rsidRDefault="008269D6" w:rsidP="00BD38C1">
      <w:pPr>
        <w:pStyle w:val="TOC2"/>
        <w:rPr>
          <w:rStyle w:val="Hyperlink"/>
          <w:rFonts w:ascii="Arial" w:eastAsiaTheme="majorEastAsia" w:hAnsi="Arial" w:cs="Arial"/>
          <w:smallCaps w:val="0"/>
          <w:sz w:val="22"/>
          <w:szCs w:val="22"/>
        </w:rPr>
      </w:pPr>
      <w:hyperlink w:anchor="_Toc237422287" w:history="1">
        <w:r w:rsidRPr="00BD38C1">
          <w:rPr>
            <w:rStyle w:val="Hyperlink"/>
            <w:rFonts w:ascii="Arial" w:eastAsiaTheme="majorEastAsia" w:hAnsi="Arial" w:cs="Arial"/>
            <w:smallCaps w:val="0"/>
            <w:noProof/>
            <w:sz w:val="22"/>
            <w:szCs w:val="22"/>
          </w:rPr>
          <w:t>Total Wicket Analysis</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_Toc237422287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96</w:t>
        </w:r>
        <w:r w:rsidRPr="00BD38C1">
          <w:rPr>
            <w:rStyle w:val="Hyperlink"/>
            <w:rFonts w:ascii="Arial" w:eastAsiaTheme="majorEastAsia" w:hAnsi="Arial" w:cs="Arial"/>
            <w:smallCaps w:val="0"/>
            <w:webHidden/>
            <w:sz w:val="22"/>
            <w:szCs w:val="22"/>
          </w:rPr>
          <w:fldChar w:fldCharType="end"/>
        </w:r>
      </w:hyperlink>
    </w:p>
    <w:p w14:paraId="129AD66B" w14:textId="2B1AB05D" w:rsidR="008269D6" w:rsidRPr="00BD38C1" w:rsidRDefault="008269D6" w:rsidP="00BD38C1">
      <w:pPr>
        <w:pStyle w:val="TOC2"/>
        <w:rPr>
          <w:rStyle w:val="Hyperlink"/>
          <w:rFonts w:ascii="Arial" w:eastAsiaTheme="majorEastAsia" w:hAnsi="Arial" w:cs="Arial"/>
          <w:smallCaps w:val="0"/>
          <w:noProof/>
          <w:sz w:val="22"/>
          <w:szCs w:val="22"/>
        </w:rPr>
      </w:pPr>
      <w:hyperlink w:anchor="_Toc237422288" w:history="1">
        <w:r w:rsidRPr="00BD38C1">
          <w:rPr>
            <w:rStyle w:val="Hyperlink"/>
            <w:rFonts w:ascii="Arial" w:eastAsiaTheme="majorEastAsia" w:hAnsi="Arial" w:cs="Arial"/>
            <w:smallCaps w:val="0"/>
            <w:noProof/>
            <w:sz w:val="22"/>
            <w:szCs w:val="22"/>
          </w:rPr>
          <w:t>Cricket Summary</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_Toc237422288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97</w:t>
        </w:r>
        <w:r w:rsidRPr="00BD38C1">
          <w:rPr>
            <w:rStyle w:val="Hyperlink"/>
            <w:rFonts w:ascii="Arial" w:eastAsiaTheme="majorEastAsia" w:hAnsi="Arial" w:cs="Arial"/>
            <w:smallCaps w:val="0"/>
            <w:webHidden/>
            <w:sz w:val="22"/>
            <w:szCs w:val="22"/>
          </w:rPr>
          <w:fldChar w:fldCharType="end"/>
        </w:r>
      </w:hyperlink>
    </w:p>
    <w:p w14:paraId="3CB2017C" w14:textId="77777777" w:rsidR="00BD38C1" w:rsidRPr="00BD38C1" w:rsidRDefault="00BD38C1" w:rsidP="00BD38C1">
      <w:pPr>
        <w:rPr>
          <w:rFonts w:eastAsiaTheme="minorEastAsia" w:cs="Arial"/>
          <w:szCs w:val="22"/>
        </w:rPr>
      </w:pPr>
    </w:p>
    <w:p w14:paraId="592081D7" w14:textId="48B12B46"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289" w:history="1">
        <w:r w:rsidRPr="00BD38C1">
          <w:rPr>
            <w:rStyle w:val="Hyperlink"/>
            <w:rFonts w:ascii="Arial" w:hAnsi="Arial" w:cs="Arial"/>
            <w:caps w:val="0"/>
            <w:noProof/>
            <w:sz w:val="22"/>
            <w:szCs w:val="22"/>
          </w:rPr>
          <w:t>8</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Tennis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_Toc237422289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99</w:t>
        </w:r>
        <w:r w:rsidRPr="00BD38C1">
          <w:rPr>
            <w:rFonts w:ascii="Arial" w:hAnsi="Arial" w:cs="Arial"/>
            <w:noProof/>
            <w:webHidden/>
            <w:sz w:val="22"/>
            <w:szCs w:val="22"/>
          </w:rPr>
          <w:fldChar w:fldCharType="end"/>
        </w:r>
      </w:hyperlink>
    </w:p>
    <w:p w14:paraId="4F21ED12" w14:textId="5C8C7B4D" w:rsidR="008269D6" w:rsidRPr="00BD38C1" w:rsidRDefault="008269D6" w:rsidP="00BD38C1">
      <w:pPr>
        <w:pStyle w:val="TOC2"/>
        <w:rPr>
          <w:rStyle w:val="Hyperlink"/>
          <w:rFonts w:ascii="Arial" w:eastAsiaTheme="majorEastAsia" w:hAnsi="Arial" w:cs="Arial"/>
          <w:smallCaps w:val="0"/>
          <w:sz w:val="22"/>
          <w:szCs w:val="22"/>
        </w:rPr>
      </w:pPr>
      <w:hyperlink w:anchor="_Toc237422290" w:history="1">
        <w:r w:rsidRPr="00BD38C1">
          <w:rPr>
            <w:rStyle w:val="Hyperlink"/>
            <w:rFonts w:ascii="Arial" w:eastAsiaTheme="majorEastAsia" w:hAnsi="Arial" w:cs="Arial"/>
            <w:smallCaps w:val="0"/>
            <w:noProof/>
            <w:sz w:val="22"/>
            <w:szCs w:val="22"/>
          </w:rPr>
          <w:t>Introduction and Strategic Context</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_Toc237422290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99</w:t>
        </w:r>
        <w:r w:rsidRPr="00BD38C1">
          <w:rPr>
            <w:rStyle w:val="Hyperlink"/>
            <w:rFonts w:ascii="Arial" w:eastAsiaTheme="majorEastAsia" w:hAnsi="Arial" w:cs="Arial"/>
            <w:smallCaps w:val="0"/>
            <w:webHidden/>
            <w:sz w:val="22"/>
            <w:szCs w:val="22"/>
          </w:rPr>
          <w:fldChar w:fldCharType="end"/>
        </w:r>
      </w:hyperlink>
    </w:p>
    <w:p w14:paraId="43B6B80B" w14:textId="14038CC8" w:rsidR="008269D6" w:rsidRPr="00BD38C1" w:rsidRDefault="008269D6" w:rsidP="00BD38C1">
      <w:pPr>
        <w:pStyle w:val="TOC2"/>
        <w:rPr>
          <w:rStyle w:val="Hyperlink"/>
          <w:rFonts w:ascii="Arial" w:eastAsiaTheme="majorEastAsia" w:hAnsi="Arial" w:cs="Arial"/>
          <w:smallCaps w:val="0"/>
          <w:sz w:val="22"/>
          <w:szCs w:val="22"/>
        </w:rPr>
      </w:pPr>
      <w:hyperlink w:anchor="_Toc237422294" w:history="1">
        <w:r w:rsidRPr="00BD38C1">
          <w:rPr>
            <w:rStyle w:val="Hyperlink"/>
            <w:rFonts w:ascii="Arial" w:eastAsiaTheme="majorEastAsia" w:hAnsi="Arial" w:cs="Arial"/>
            <w:smallCaps w:val="0"/>
            <w:noProof/>
            <w:sz w:val="22"/>
            <w:szCs w:val="22"/>
          </w:rPr>
          <w:t>Tennis Opened Up 2024-2026</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_Toc237422294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100</w:t>
        </w:r>
        <w:r w:rsidRPr="00BD38C1">
          <w:rPr>
            <w:rStyle w:val="Hyperlink"/>
            <w:rFonts w:ascii="Arial" w:eastAsiaTheme="majorEastAsia" w:hAnsi="Arial" w:cs="Arial"/>
            <w:smallCaps w:val="0"/>
            <w:webHidden/>
            <w:sz w:val="22"/>
            <w:szCs w:val="22"/>
          </w:rPr>
          <w:fldChar w:fldCharType="end"/>
        </w:r>
      </w:hyperlink>
    </w:p>
    <w:p w14:paraId="6EFB3A04" w14:textId="0060D5F5" w:rsidR="008269D6" w:rsidRPr="00BD38C1" w:rsidRDefault="008269D6" w:rsidP="00BD38C1">
      <w:pPr>
        <w:pStyle w:val="TOC2"/>
        <w:rPr>
          <w:rStyle w:val="Hyperlink"/>
          <w:rFonts w:ascii="Arial" w:eastAsiaTheme="majorEastAsia" w:hAnsi="Arial" w:cs="Arial"/>
          <w:smallCaps w:val="0"/>
          <w:sz w:val="22"/>
          <w:szCs w:val="22"/>
        </w:rPr>
      </w:pPr>
      <w:hyperlink w:anchor="_Toc237422296" w:history="1">
        <w:r w:rsidRPr="00BD38C1">
          <w:rPr>
            <w:rStyle w:val="Hyperlink"/>
            <w:rFonts w:ascii="Arial" w:eastAsiaTheme="majorEastAsia" w:hAnsi="Arial" w:cs="Arial"/>
            <w:smallCaps w:val="0"/>
            <w:noProof/>
            <w:sz w:val="22"/>
            <w:szCs w:val="22"/>
          </w:rPr>
          <w:t>Pickleball</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_Toc237422296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100</w:t>
        </w:r>
        <w:r w:rsidRPr="00BD38C1">
          <w:rPr>
            <w:rStyle w:val="Hyperlink"/>
            <w:rFonts w:ascii="Arial" w:eastAsiaTheme="majorEastAsia" w:hAnsi="Arial" w:cs="Arial"/>
            <w:smallCaps w:val="0"/>
            <w:webHidden/>
            <w:sz w:val="22"/>
            <w:szCs w:val="22"/>
          </w:rPr>
          <w:fldChar w:fldCharType="end"/>
        </w:r>
      </w:hyperlink>
    </w:p>
    <w:p w14:paraId="530DC9BF" w14:textId="1B4E0045" w:rsidR="008269D6" w:rsidRPr="00BD38C1" w:rsidRDefault="008269D6" w:rsidP="00BD38C1">
      <w:pPr>
        <w:pStyle w:val="TOC2"/>
        <w:rPr>
          <w:rStyle w:val="Hyperlink"/>
          <w:rFonts w:ascii="Arial" w:eastAsiaTheme="majorEastAsia" w:hAnsi="Arial" w:cs="Arial"/>
          <w:smallCaps w:val="0"/>
          <w:sz w:val="22"/>
          <w:szCs w:val="22"/>
        </w:rPr>
      </w:pPr>
      <w:hyperlink w:anchor="_Toc237422298" w:history="1">
        <w:r w:rsidRPr="00BD38C1">
          <w:rPr>
            <w:rStyle w:val="Hyperlink"/>
            <w:rFonts w:ascii="Arial" w:eastAsiaTheme="majorEastAsia" w:hAnsi="Arial" w:cs="Arial"/>
            <w:smallCaps w:val="0"/>
            <w:noProof/>
            <w:sz w:val="22"/>
            <w:szCs w:val="22"/>
          </w:rPr>
          <w:t>Supply</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_Toc237422298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100</w:t>
        </w:r>
        <w:r w:rsidRPr="00BD38C1">
          <w:rPr>
            <w:rStyle w:val="Hyperlink"/>
            <w:rFonts w:ascii="Arial" w:eastAsiaTheme="majorEastAsia" w:hAnsi="Arial" w:cs="Arial"/>
            <w:smallCaps w:val="0"/>
            <w:webHidden/>
            <w:sz w:val="22"/>
            <w:szCs w:val="22"/>
          </w:rPr>
          <w:fldChar w:fldCharType="end"/>
        </w:r>
      </w:hyperlink>
    </w:p>
    <w:p w14:paraId="1C11619D" w14:textId="0AB64607" w:rsidR="008269D6" w:rsidRPr="00BD38C1" w:rsidRDefault="008269D6" w:rsidP="00BD38C1">
      <w:pPr>
        <w:pStyle w:val="TOC2"/>
        <w:rPr>
          <w:rStyle w:val="Hyperlink"/>
          <w:rFonts w:ascii="Arial" w:eastAsiaTheme="majorEastAsia" w:hAnsi="Arial" w:cs="Arial"/>
          <w:smallCaps w:val="0"/>
          <w:sz w:val="22"/>
          <w:szCs w:val="22"/>
        </w:rPr>
      </w:pPr>
      <w:hyperlink w:anchor="_Toc237422307" w:history="1">
        <w:r w:rsidRPr="00BD38C1">
          <w:rPr>
            <w:rStyle w:val="Hyperlink"/>
            <w:rFonts w:ascii="Arial" w:eastAsiaTheme="majorEastAsia" w:hAnsi="Arial" w:cs="Arial"/>
            <w:smallCaps w:val="0"/>
            <w:noProof/>
            <w:sz w:val="22"/>
            <w:szCs w:val="22"/>
          </w:rPr>
          <w:t>Active Lives Survey</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_Toc237422307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106</w:t>
        </w:r>
        <w:r w:rsidRPr="00BD38C1">
          <w:rPr>
            <w:rStyle w:val="Hyperlink"/>
            <w:rFonts w:ascii="Arial" w:eastAsiaTheme="majorEastAsia" w:hAnsi="Arial" w:cs="Arial"/>
            <w:smallCaps w:val="0"/>
            <w:webHidden/>
            <w:sz w:val="22"/>
            <w:szCs w:val="22"/>
          </w:rPr>
          <w:fldChar w:fldCharType="end"/>
        </w:r>
      </w:hyperlink>
    </w:p>
    <w:p w14:paraId="127D7DC5" w14:textId="08121EE6" w:rsidR="008269D6" w:rsidRPr="00BD38C1" w:rsidRDefault="008269D6" w:rsidP="00BD38C1">
      <w:pPr>
        <w:pStyle w:val="TOC2"/>
        <w:rPr>
          <w:rStyle w:val="Hyperlink"/>
          <w:rFonts w:ascii="Arial" w:eastAsiaTheme="majorEastAsia" w:hAnsi="Arial" w:cs="Arial"/>
          <w:smallCaps w:val="0"/>
          <w:sz w:val="22"/>
          <w:szCs w:val="22"/>
        </w:rPr>
      </w:pPr>
      <w:hyperlink w:anchor="_Toc237422310" w:history="1">
        <w:r w:rsidRPr="00BD38C1">
          <w:rPr>
            <w:rStyle w:val="Hyperlink"/>
            <w:rFonts w:ascii="Arial" w:eastAsiaTheme="majorEastAsia" w:hAnsi="Arial" w:cs="Arial"/>
            <w:smallCaps w:val="0"/>
            <w:noProof/>
            <w:sz w:val="22"/>
            <w:szCs w:val="22"/>
          </w:rPr>
          <w:t>Membership Data</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_Toc237422310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106</w:t>
        </w:r>
        <w:r w:rsidRPr="00BD38C1">
          <w:rPr>
            <w:rStyle w:val="Hyperlink"/>
            <w:rFonts w:ascii="Arial" w:eastAsiaTheme="majorEastAsia" w:hAnsi="Arial" w:cs="Arial"/>
            <w:smallCaps w:val="0"/>
            <w:webHidden/>
            <w:sz w:val="22"/>
            <w:szCs w:val="22"/>
          </w:rPr>
          <w:fldChar w:fldCharType="end"/>
        </w:r>
      </w:hyperlink>
    </w:p>
    <w:p w14:paraId="2CBCF5B3" w14:textId="37AB1C9C" w:rsidR="008269D6" w:rsidRPr="00BD38C1" w:rsidRDefault="008269D6" w:rsidP="00BD38C1">
      <w:pPr>
        <w:pStyle w:val="TOC2"/>
        <w:rPr>
          <w:rStyle w:val="Hyperlink"/>
          <w:rFonts w:ascii="Arial" w:eastAsiaTheme="majorEastAsia" w:hAnsi="Arial" w:cs="Arial"/>
          <w:smallCaps w:val="0"/>
          <w:sz w:val="22"/>
          <w:szCs w:val="22"/>
        </w:rPr>
      </w:pPr>
      <w:hyperlink w:anchor="_Toc237422313" w:history="1">
        <w:r w:rsidRPr="00BD38C1">
          <w:rPr>
            <w:rStyle w:val="Hyperlink"/>
            <w:rFonts w:ascii="Arial" w:eastAsiaTheme="majorEastAsia" w:hAnsi="Arial" w:cs="Arial"/>
            <w:smallCaps w:val="0"/>
            <w:noProof/>
            <w:sz w:val="22"/>
            <w:szCs w:val="22"/>
          </w:rPr>
          <w:t>Future Demand</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_Toc237422313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107</w:t>
        </w:r>
        <w:r w:rsidRPr="00BD38C1">
          <w:rPr>
            <w:rStyle w:val="Hyperlink"/>
            <w:rFonts w:ascii="Arial" w:eastAsiaTheme="majorEastAsia" w:hAnsi="Arial" w:cs="Arial"/>
            <w:smallCaps w:val="0"/>
            <w:webHidden/>
            <w:sz w:val="22"/>
            <w:szCs w:val="22"/>
          </w:rPr>
          <w:fldChar w:fldCharType="end"/>
        </w:r>
      </w:hyperlink>
    </w:p>
    <w:p w14:paraId="169CEC6C" w14:textId="4B5B0D9C" w:rsidR="008269D6" w:rsidRPr="00BD38C1" w:rsidRDefault="008269D6" w:rsidP="00BD38C1">
      <w:pPr>
        <w:pStyle w:val="TOC2"/>
        <w:rPr>
          <w:rStyle w:val="Hyperlink"/>
          <w:rFonts w:ascii="Arial" w:eastAsiaTheme="majorEastAsia" w:hAnsi="Arial" w:cs="Arial"/>
          <w:smallCaps w:val="0"/>
          <w:sz w:val="22"/>
          <w:szCs w:val="22"/>
        </w:rPr>
      </w:pPr>
      <w:hyperlink w:anchor="_Toc237422317" w:history="1">
        <w:r w:rsidRPr="00BD38C1">
          <w:rPr>
            <w:rStyle w:val="Hyperlink"/>
            <w:rFonts w:ascii="Arial" w:eastAsiaTheme="majorEastAsia" w:hAnsi="Arial" w:cs="Arial"/>
            <w:smallCaps w:val="0"/>
            <w:noProof/>
            <w:sz w:val="22"/>
            <w:szCs w:val="22"/>
          </w:rPr>
          <w:t>Supply and Demand Balance</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_Toc237422317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107</w:t>
        </w:r>
        <w:r w:rsidRPr="00BD38C1">
          <w:rPr>
            <w:rStyle w:val="Hyperlink"/>
            <w:rFonts w:ascii="Arial" w:eastAsiaTheme="majorEastAsia" w:hAnsi="Arial" w:cs="Arial"/>
            <w:smallCaps w:val="0"/>
            <w:webHidden/>
            <w:sz w:val="22"/>
            <w:szCs w:val="22"/>
          </w:rPr>
          <w:fldChar w:fldCharType="end"/>
        </w:r>
      </w:hyperlink>
    </w:p>
    <w:p w14:paraId="6FFC42C2" w14:textId="0A4BBFB5" w:rsidR="008269D6" w:rsidRPr="00BD38C1" w:rsidRDefault="008269D6" w:rsidP="00BD38C1">
      <w:pPr>
        <w:pStyle w:val="TOC2"/>
        <w:rPr>
          <w:rStyle w:val="Hyperlink"/>
          <w:rFonts w:ascii="Arial" w:eastAsiaTheme="majorEastAsia" w:hAnsi="Arial" w:cs="Arial"/>
          <w:smallCaps w:val="0"/>
          <w:sz w:val="22"/>
          <w:szCs w:val="22"/>
        </w:rPr>
      </w:pPr>
      <w:hyperlink w:anchor="_Toc237422319" w:history="1">
        <w:r w:rsidRPr="00BD38C1">
          <w:rPr>
            <w:rStyle w:val="Hyperlink"/>
            <w:rFonts w:ascii="Arial" w:eastAsiaTheme="majorEastAsia" w:hAnsi="Arial" w:cs="Arial"/>
            <w:smallCaps w:val="0"/>
            <w:noProof/>
            <w:sz w:val="22"/>
            <w:szCs w:val="22"/>
          </w:rPr>
          <w:t>Club Balance</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_Toc237422319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108</w:t>
        </w:r>
        <w:r w:rsidRPr="00BD38C1">
          <w:rPr>
            <w:rStyle w:val="Hyperlink"/>
            <w:rFonts w:ascii="Arial" w:eastAsiaTheme="majorEastAsia" w:hAnsi="Arial" w:cs="Arial"/>
            <w:smallCaps w:val="0"/>
            <w:webHidden/>
            <w:sz w:val="22"/>
            <w:szCs w:val="22"/>
          </w:rPr>
          <w:fldChar w:fldCharType="end"/>
        </w:r>
      </w:hyperlink>
    </w:p>
    <w:p w14:paraId="64A3E8B4" w14:textId="7F4486BE" w:rsidR="008269D6" w:rsidRPr="00BD38C1" w:rsidRDefault="008269D6" w:rsidP="00BD38C1">
      <w:pPr>
        <w:pStyle w:val="TOC2"/>
        <w:rPr>
          <w:rStyle w:val="Hyperlink"/>
          <w:rFonts w:ascii="Arial" w:eastAsiaTheme="majorEastAsia" w:hAnsi="Arial" w:cs="Arial"/>
          <w:smallCaps w:val="0"/>
          <w:sz w:val="22"/>
          <w:szCs w:val="22"/>
        </w:rPr>
      </w:pPr>
      <w:hyperlink w:anchor="_Toc237422324" w:history="1">
        <w:r w:rsidRPr="00BD38C1">
          <w:rPr>
            <w:rStyle w:val="Hyperlink"/>
            <w:rFonts w:ascii="Arial" w:eastAsiaTheme="majorEastAsia" w:hAnsi="Arial" w:cs="Arial"/>
            <w:smallCaps w:val="0"/>
            <w:noProof/>
            <w:sz w:val="22"/>
            <w:szCs w:val="22"/>
          </w:rPr>
          <w:t>Public Parks</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_Toc237422324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108</w:t>
        </w:r>
        <w:r w:rsidRPr="00BD38C1">
          <w:rPr>
            <w:rStyle w:val="Hyperlink"/>
            <w:rFonts w:ascii="Arial" w:eastAsiaTheme="majorEastAsia" w:hAnsi="Arial" w:cs="Arial"/>
            <w:smallCaps w:val="0"/>
            <w:webHidden/>
            <w:sz w:val="22"/>
            <w:szCs w:val="22"/>
          </w:rPr>
          <w:fldChar w:fldCharType="end"/>
        </w:r>
      </w:hyperlink>
    </w:p>
    <w:p w14:paraId="2D626DD1" w14:textId="0225C5D3" w:rsidR="008269D6" w:rsidRPr="00BD38C1" w:rsidRDefault="008269D6" w:rsidP="00BD38C1">
      <w:pPr>
        <w:pStyle w:val="TOC2"/>
        <w:rPr>
          <w:rStyle w:val="Hyperlink"/>
          <w:rFonts w:ascii="Arial" w:eastAsiaTheme="majorEastAsia" w:hAnsi="Arial" w:cs="Arial"/>
          <w:smallCaps w:val="0"/>
          <w:sz w:val="22"/>
          <w:szCs w:val="22"/>
        </w:rPr>
      </w:pPr>
      <w:hyperlink w:anchor="_Toc237422333" w:history="1">
        <w:r w:rsidRPr="00BD38C1">
          <w:rPr>
            <w:rStyle w:val="Hyperlink"/>
            <w:rFonts w:ascii="Arial" w:eastAsiaTheme="majorEastAsia" w:hAnsi="Arial" w:cs="Arial"/>
            <w:smallCaps w:val="0"/>
            <w:noProof/>
            <w:sz w:val="22"/>
            <w:szCs w:val="22"/>
          </w:rPr>
          <w:t>Additional Court Provision</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_Toc237422333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109</w:t>
        </w:r>
        <w:r w:rsidRPr="00BD38C1">
          <w:rPr>
            <w:rStyle w:val="Hyperlink"/>
            <w:rFonts w:ascii="Arial" w:eastAsiaTheme="majorEastAsia" w:hAnsi="Arial" w:cs="Arial"/>
            <w:smallCaps w:val="0"/>
            <w:webHidden/>
            <w:sz w:val="22"/>
            <w:szCs w:val="22"/>
          </w:rPr>
          <w:fldChar w:fldCharType="end"/>
        </w:r>
      </w:hyperlink>
    </w:p>
    <w:p w14:paraId="6AB737DF" w14:textId="6E726DC1" w:rsidR="008269D6" w:rsidRPr="00BD38C1" w:rsidRDefault="008269D6" w:rsidP="00BD38C1">
      <w:pPr>
        <w:pStyle w:val="TOC2"/>
        <w:rPr>
          <w:rStyle w:val="Hyperlink"/>
          <w:rFonts w:ascii="Arial" w:eastAsiaTheme="majorEastAsia" w:hAnsi="Arial" w:cs="Arial"/>
          <w:smallCaps w:val="0"/>
          <w:sz w:val="22"/>
          <w:szCs w:val="22"/>
        </w:rPr>
      </w:pPr>
      <w:hyperlink w:anchor="_Toc237422336" w:history="1">
        <w:r w:rsidRPr="00BD38C1">
          <w:rPr>
            <w:rStyle w:val="Hyperlink"/>
            <w:rFonts w:ascii="Arial" w:eastAsiaTheme="majorEastAsia" w:hAnsi="Arial" w:cs="Arial"/>
            <w:smallCaps w:val="0"/>
            <w:noProof/>
            <w:sz w:val="22"/>
            <w:szCs w:val="22"/>
          </w:rPr>
          <w:t>Tennis Summary</w:t>
        </w:r>
        <w:r w:rsidRPr="00BD38C1">
          <w:rPr>
            <w:rStyle w:val="Hyperlink"/>
            <w:rFonts w:ascii="Arial" w:eastAsiaTheme="majorEastAsia" w:hAnsi="Arial" w:cs="Arial"/>
            <w:smallCaps w:val="0"/>
            <w:webHidden/>
            <w:sz w:val="22"/>
            <w:szCs w:val="22"/>
          </w:rPr>
          <w:tab/>
        </w:r>
        <w:r w:rsidRPr="00BD38C1">
          <w:rPr>
            <w:rStyle w:val="Hyperlink"/>
            <w:rFonts w:ascii="Arial" w:eastAsiaTheme="majorEastAsia" w:hAnsi="Arial" w:cs="Arial"/>
            <w:smallCaps w:val="0"/>
            <w:webHidden/>
            <w:sz w:val="22"/>
            <w:szCs w:val="22"/>
          </w:rPr>
          <w:fldChar w:fldCharType="begin"/>
        </w:r>
        <w:r w:rsidRPr="00BD38C1">
          <w:rPr>
            <w:rStyle w:val="Hyperlink"/>
            <w:rFonts w:ascii="Arial" w:eastAsiaTheme="majorEastAsia" w:hAnsi="Arial" w:cs="Arial"/>
            <w:smallCaps w:val="0"/>
            <w:webHidden/>
            <w:sz w:val="22"/>
            <w:szCs w:val="22"/>
          </w:rPr>
          <w:instrText xml:space="preserve"> PAGEREF _Toc237422336 \h </w:instrText>
        </w:r>
        <w:r w:rsidRPr="00BD38C1">
          <w:rPr>
            <w:rStyle w:val="Hyperlink"/>
            <w:rFonts w:ascii="Arial" w:eastAsiaTheme="majorEastAsia" w:hAnsi="Arial" w:cs="Arial"/>
            <w:smallCaps w:val="0"/>
            <w:webHidden/>
            <w:sz w:val="22"/>
            <w:szCs w:val="22"/>
          </w:rPr>
        </w:r>
        <w:r w:rsidRPr="00BD38C1">
          <w:rPr>
            <w:rStyle w:val="Hyperlink"/>
            <w:rFonts w:ascii="Arial" w:eastAsiaTheme="majorEastAsia" w:hAnsi="Arial" w:cs="Arial"/>
            <w:smallCaps w:val="0"/>
            <w:webHidden/>
            <w:sz w:val="22"/>
            <w:szCs w:val="22"/>
          </w:rPr>
          <w:fldChar w:fldCharType="separate"/>
        </w:r>
        <w:r w:rsidRPr="00BD38C1">
          <w:rPr>
            <w:rStyle w:val="Hyperlink"/>
            <w:rFonts w:ascii="Arial" w:eastAsiaTheme="majorEastAsia" w:hAnsi="Arial" w:cs="Arial"/>
            <w:smallCaps w:val="0"/>
            <w:webHidden/>
            <w:sz w:val="22"/>
            <w:szCs w:val="22"/>
          </w:rPr>
          <w:t>109</w:t>
        </w:r>
        <w:r w:rsidRPr="00BD38C1">
          <w:rPr>
            <w:rStyle w:val="Hyperlink"/>
            <w:rFonts w:ascii="Arial" w:eastAsiaTheme="majorEastAsia" w:hAnsi="Arial" w:cs="Arial"/>
            <w:smallCaps w:val="0"/>
            <w:webHidden/>
            <w:sz w:val="22"/>
            <w:szCs w:val="22"/>
          </w:rPr>
          <w:fldChar w:fldCharType="end"/>
        </w:r>
      </w:hyperlink>
    </w:p>
    <w:p w14:paraId="756E7BF8" w14:textId="42B83F5E" w:rsidR="008269D6" w:rsidRPr="00BD38C1" w:rsidRDefault="008269D6">
      <w:pPr>
        <w:pStyle w:val="TOC3"/>
        <w:tabs>
          <w:tab w:val="left" w:pos="1200"/>
          <w:tab w:val="right" w:pos="15388"/>
        </w:tabs>
        <w:rPr>
          <w:rFonts w:ascii="Arial" w:eastAsiaTheme="minorEastAsia" w:hAnsi="Arial" w:cs="Arial"/>
          <w:i w:val="0"/>
          <w:iCs w:val="0"/>
          <w:noProof/>
          <w:kern w:val="2"/>
          <w:sz w:val="22"/>
          <w:szCs w:val="22"/>
          <w14:ligatures w14:val="standardContextual"/>
        </w:rPr>
      </w:pPr>
    </w:p>
    <w:p w14:paraId="2A96C9A3" w14:textId="67C6D778"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339" w:history="1">
        <w:r w:rsidRPr="00BD38C1">
          <w:rPr>
            <w:rStyle w:val="Hyperlink"/>
            <w:rFonts w:ascii="Arial" w:hAnsi="Arial" w:cs="Arial"/>
            <w:caps w:val="0"/>
            <w:noProof/>
            <w:sz w:val="22"/>
            <w:szCs w:val="22"/>
          </w:rPr>
          <w:t>9</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Padel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_Toc237422339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111</w:t>
        </w:r>
        <w:r w:rsidRPr="00BD38C1">
          <w:rPr>
            <w:rFonts w:ascii="Arial" w:hAnsi="Arial" w:cs="Arial"/>
            <w:noProof/>
            <w:webHidden/>
            <w:sz w:val="22"/>
            <w:szCs w:val="22"/>
          </w:rPr>
          <w:fldChar w:fldCharType="end"/>
        </w:r>
      </w:hyperlink>
    </w:p>
    <w:p w14:paraId="6A7BBF3A" w14:textId="3279CBBE" w:rsidR="008269D6" w:rsidRPr="00BD38C1" w:rsidRDefault="008269D6" w:rsidP="00BD38C1">
      <w:pPr>
        <w:pStyle w:val="TOC2"/>
        <w:rPr>
          <w:rFonts w:ascii="Arial" w:eastAsiaTheme="minorEastAsia" w:hAnsi="Arial" w:cs="Arial"/>
          <w:b/>
          <w:bCs/>
          <w:noProof/>
          <w:kern w:val="2"/>
          <w:sz w:val="22"/>
          <w:szCs w:val="22"/>
          <w14:ligatures w14:val="standardContextual"/>
        </w:rPr>
      </w:pPr>
      <w:hyperlink w:anchor="_Toc237422350" w:history="1">
        <w:r w:rsidRPr="00BD38C1">
          <w:rPr>
            <w:rStyle w:val="Hyperlink"/>
            <w:rFonts w:ascii="Arial" w:hAnsi="Arial" w:cs="Arial"/>
            <w:smallCaps w:val="0"/>
            <w:noProof/>
            <w:sz w:val="22"/>
            <w:szCs w:val="22"/>
            <w:lang w:eastAsia="en-US"/>
          </w:rPr>
          <w:t>Padel Summary</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_Toc237422350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113</w:t>
        </w:r>
        <w:r w:rsidRPr="00BD38C1">
          <w:rPr>
            <w:rFonts w:ascii="Arial" w:hAnsi="Arial" w:cs="Arial"/>
            <w:noProof/>
            <w:webHidden/>
            <w:sz w:val="22"/>
            <w:szCs w:val="22"/>
          </w:rPr>
          <w:fldChar w:fldCharType="end"/>
        </w:r>
      </w:hyperlink>
    </w:p>
    <w:p w14:paraId="1FFF1EF0" w14:textId="3F0BEF01" w:rsidR="008269D6" w:rsidRPr="00BD38C1" w:rsidRDefault="008269D6">
      <w:pPr>
        <w:pStyle w:val="TOC3"/>
        <w:tabs>
          <w:tab w:val="left" w:pos="1200"/>
          <w:tab w:val="right" w:pos="15388"/>
        </w:tabs>
        <w:rPr>
          <w:rFonts w:ascii="Arial" w:eastAsiaTheme="minorEastAsia" w:hAnsi="Arial" w:cs="Arial"/>
          <w:i w:val="0"/>
          <w:iCs w:val="0"/>
          <w:noProof/>
          <w:kern w:val="2"/>
          <w:sz w:val="22"/>
          <w:szCs w:val="22"/>
          <w14:ligatures w14:val="standardContextual"/>
        </w:rPr>
      </w:pPr>
    </w:p>
    <w:p w14:paraId="19529277" w14:textId="243B0848"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353" w:history="1">
        <w:r w:rsidRPr="00BD38C1">
          <w:rPr>
            <w:rStyle w:val="Hyperlink"/>
            <w:rFonts w:ascii="Arial" w:hAnsi="Arial" w:cs="Arial"/>
            <w:caps w:val="0"/>
            <w:noProof/>
            <w:sz w:val="22"/>
            <w:szCs w:val="22"/>
          </w:rPr>
          <w:t>10</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Netball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_Toc237422353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115</w:t>
        </w:r>
        <w:r w:rsidRPr="00BD38C1">
          <w:rPr>
            <w:rFonts w:ascii="Arial" w:hAnsi="Arial" w:cs="Arial"/>
            <w:noProof/>
            <w:webHidden/>
            <w:sz w:val="22"/>
            <w:szCs w:val="22"/>
          </w:rPr>
          <w:fldChar w:fldCharType="end"/>
        </w:r>
      </w:hyperlink>
    </w:p>
    <w:p w14:paraId="0FC99854" w14:textId="70BE8F87" w:rsidR="008269D6" w:rsidRPr="00BD38C1" w:rsidRDefault="008269D6" w:rsidP="00BD38C1">
      <w:pPr>
        <w:pStyle w:val="TOC2"/>
        <w:rPr>
          <w:rStyle w:val="Hyperlink"/>
          <w:rFonts w:ascii="Arial" w:hAnsi="Arial" w:cs="Arial"/>
          <w:smallCaps w:val="0"/>
          <w:sz w:val="22"/>
          <w:szCs w:val="22"/>
          <w:lang w:eastAsia="en-US"/>
        </w:rPr>
      </w:pPr>
      <w:hyperlink w:anchor="_Toc237422354" w:history="1">
        <w:r w:rsidRPr="00BD38C1">
          <w:rPr>
            <w:rStyle w:val="Hyperlink"/>
            <w:rFonts w:ascii="Arial" w:hAnsi="Arial" w:cs="Arial"/>
            <w:smallCaps w:val="0"/>
            <w:noProof/>
            <w:sz w:val="22"/>
            <w:szCs w:val="22"/>
            <w:lang w:eastAsia="en-US"/>
          </w:rPr>
          <w:t>Introduction and Strategic Context</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_Toc237422354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115</w:t>
        </w:r>
        <w:r w:rsidRPr="00BD38C1">
          <w:rPr>
            <w:rStyle w:val="Hyperlink"/>
            <w:rFonts w:ascii="Arial" w:hAnsi="Arial" w:cs="Arial"/>
            <w:smallCaps w:val="0"/>
            <w:webHidden/>
            <w:sz w:val="22"/>
            <w:szCs w:val="22"/>
            <w:lang w:eastAsia="en-US"/>
          </w:rPr>
          <w:fldChar w:fldCharType="end"/>
        </w:r>
      </w:hyperlink>
    </w:p>
    <w:p w14:paraId="0555B381" w14:textId="0925A053" w:rsidR="008269D6" w:rsidRPr="00BD38C1" w:rsidRDefault="008269D6" w:rsidP="00BD38C1">
      <w:pPr>
        <w:pStyle w:val="TOC2"/>
        <w:rPr>
          <w:rStyle w:val="Hyperlink"/>
          <w:rFonts w:ascii="Arial" w:hAnsi="Arial" w:cs="Arial"/>
          <w:smallCaps w:val="0"/>
          <w:sz w:val="22"/>
          <w:szCs w:val="22"/>
          <w:lang w:eastAsia="en-US"/>
        </w:rPr>
      </w:pPr>
      <w:hyperlink w:anchor="_Toc237422362" w:history="1">
        <w:r w:rsidRPr="00BD38C1">
          <w:rPr>
            <w:rStyle w:val="Hyperlink"/>
            <w:rFonts w:ascii="Arial" w:hAnsi="Arial" w:cs="Arial"/>
            <w:smallCaps w:val="0"/>
            <w:noProof/>
            <w:sz w:val="22"/>
            <w:szCs w:val="22"/>
            <w:lang w:eastAsia="en-US"/>
          </w:rPr>
          <w:t>Supply</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_Toc237422362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116</w:t>
        </w:r>
        <w:r w:rsidRPr="00BD38C1">
          <w:rPr>
            <w:rStyle w:val="Hyperlink"/>
            <w:rFonts w:ascii="Arial" w:hAnsi="Arial" w:cs="Arial"/>
            <w:smallCaps w:val="0"/>
            <w:webHidden/>
            <w:sz w:val="22"/>
            <w:szCs w:val="22"/>
            <w:lang w:eastAsia="en-US"/>
          </w:rPr>
          <w:fldChar w:fldCharType="end"/>
        </w:r>
      </w:hyperlink>
    </w:p>
    <w:p w14:paraId="14E9CCBA" w14:textId="34CFD827" w:rsidR="008269D6" w:rsidRPr="00BD38C1" w:rsidRDefault="008269D6" w:rsidP="00BD38C1">
      <w:pPr>
        <w:pStyle w:val="TOC2"/>
        <w:rPr>
          <w:rStyle w:val="Hyperlink"/>
          <w:rFonts w:ascii="Arial" w:hAnsi="Arial" w:cs="Arial"/>
          <w:smallCaps w:val="0"/>
          <w:sz w:val="22"/>
          <w:szCs w:val="22"/>
          <w:lang w:eastAsia="en-US"/>
        </w:rPr>
      </w:pPr>
      <w:hyperlink w:anchor="_Toc237422366" w:history="1">
        <w:r w:rsidRPr="00BD38C1">
          <w:rPr>
            <w:rStyle w:val="Hyperlink"/>
            <w:rFonts w:ascii="Arial" w:hAnsi="Arial" w:cs="Arial"/>
            <w:smallCaps w:val="0"/>
            <w:noProof/>
            <w:sz w:val="22"/>
            <w:szCs w:val="22"/>
            <w:lang w:eastAsia="en-US"/>
          </w:rPr>
          <w:t>Demand</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_Toc237422366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119</w:t>
        </w:r>
        <w:r w:rsidRPr="00BD38C1">
          <w:rPr>
            <w:rStyle w:val="Hyperlink"/>
            <w:rFonts w:ascii="Arial" w:hAnsi="Arial" w:cs="Arial"/>
            <w:smallCaps w:val="0"/>
            <w:webHidden/>
            <w:sz w:val="22"/>
            <w:szCs w:val="22"/>
            <w:lang w:eastAsia="en-US"/>
          </w:rPr>
          <w:fldChar w:fldCharType="end"/>
        </w:r>
      </w:hyperlink>
    </w:p>
    <w:p w14:paraId="587ADE02" w14:textId="23861179" w:rsidR="008269D6" w:rsidRPr="00BD38C1" w:rsidRDefault="008269D6" w:rsidP="00BD38C1">
      <w:pPr>
        <w:pStyle w:val="TOC2"/>
        <w:rPr>
          <w:rStyle w:val="Hyperlink"/>
          <w:rFonts w:ascii="Arial" w:hAnsi="Arial" w:cs="Arial"/>
          <w:smallCaps w:val="0"/>
          <w:sz w:val="22"/>
          <w:szCs w:val="22"/>
          <w:lang w:eastAsia="en-US"/>
        </w:rPr>
      </w:pPr>
      <w:hyperlink w:anchor="_Toc237422374" w:history="1">
        <w:r w:rsidRPr="00BD38C1">
          <w:rPr>
            <w:rStyle w:val="Hyperlink"/>
            <w:rFonts w:ascii="Arial" w:hAnsi="Arial" w:cs="Arial"/>
            <w:smallCaps w:val="0"/>
            <w:noProof/>
            <w:sz w:val="22"/>
            <w:szCs w:val="22"/>
            <w:lang w:eastAsia="en-US"/>
          </w:rPr>
          <w:t>Future Demand</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_Toc237422374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119</w:t>
        </w:r>
        <w:r w:rsidRPr="00BD38C1">
          <w:rPr>
            <w:rStyle w:val="Hyperlink"/>
            <w:rFonts w:ascii="Arial" w:hAnsi="Arial" w:cs="Arial"/>
            <w:smallCaps w:val="0"/>
            <w:webHidden/>
            <w:sz w:val="22"/>
            <w:szCs w:val="22"/>
            <w:lang w:eastAsia="en-US"/>
          </w:rPr>
          <w:fldChar w:fldCharType="end"/>
        </w:r>
      </w:hyperlink>
    </w:p>
    <w:p w14:paraId="5DAA9455" w14:textId="2C09B22E" w:rsidR="008269D6" w:rsidRPr="00BD38C1" w:rsidRDefault="008269D6" w:rsidP="00BD38C1">
      <w:pPr>
        <w:pStyle w:val="TOC2"/>
        <w:rPr>
          <w:rStyle w:val="Hyperlink"/>
          <w:rFonts w:ascii="Arial" w:hAnsi="Arial" w:cs="Arial"/>
          <w:smallCaps w:val="0"/>
          <w:sz w:val="22"/>
          <w:szCs w:val="22"/>
          <w:lang w:eastAsia="en-US"/>
        </w:rPr>
      </w:pPr>
      <w:hyperlink w:anchor="_Toc237422379" w:history="1">
        <w:r w:rsidRPr="00BD38C1">
          <w:rPr>
            <w:rStyle w:val="Hyperlink"/>
            <w:rFonts w:ascii="Arial" w:hAnsi="Arial" w:cs="Arial"/>
            <w:smallCaps w:val="0"/>
            <w:noProof/>
            <w:sz w:val="22"/>
            <w:szCs w:val="22"/>
            <w:lang w:eastAsia="en-US"/>
          </w:rPr>
          <w:t>Netball Summary</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_Toc237422379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120</w:t>
        </w:r>
        <w:r w:rsidRPr="00BD38C1">
          <w:rPr>
            <w:rStyle w:val="Hyperlink"/>
            <w:rFonts w:ascii="Arial" w:hAnsi="Arial" w:cs="Arial"/>
            <w:smallCaps w:val="0"/>
            <w:webHidden/>
            <w:sz w:val="22"/>
            <w:szCs w:val="22"/>
            <w:lang w:eastAsia="en-US"/>
          </w:rPr>
          <w:fldChar w:fldCharType="end"/>
        </w:r>
      </w:hyperlink>
    </w:p>
    <w:p w14:paraId="25E176E8" w14:textId="355B540F" w:rsidR="008269D6" w:rsidRPr="00BD38C1" w:rsidRDefault="008269D6">
      <w:pPr>
        <w:pStyle w:val="TOC3"/>
        <w:tabs>
          <w:tab w:val="left" w:pos="1440"/>
          <w:tab w:val="right" w:pos="15388"/>
        </w:tabs>
        <w:rPr>
          <w:rFonts w:ascii="Arial" w:eastAsiaTheme="minorEastAsia" w:hAnsi="Arial" w:cs="Arial"/>
          <w:i w:val="0"/>
          <w:iCs w:val="0"/>
          <w:noProof/>
          <w:kern w:val="2"/>
          <w:sz w:val="22"/>
          <w:szCs w:val="22"/>
          <w14:ligatures w14:val="standardContextual"/>
        </w:rPr>
      </w:pPr>
    </w:p>
    <w:p w14:paraId="559B61BF" w14:textId="7C401A6B"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382" w:history="1">
        <w:r w:rsidRPr="00BD38C1">
          <w:rPr>
            <w:rStyle w:val="Hyperlink"/>
            <w:rFonts w:ascii="Arial" w:hAnsi="Arial" w:cs="Arial"/>
            <w:caps w:val="0"/>
            <w:noProof/>
            <w:sz w:val="22"/>
            <w:szCs w:val="22"/>
          </w:rPr>
          <w:t>11</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Bowls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_Toc237422382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122</w:t>
        </w:r>
        <w:r w:rsidRPr="00BD38C1">
          <w:rPr>
            <w:rFonts w:ascii="Arial" w:hAnsi="Arial" w:cs="Arial"/>
            <w:noProof/>
            <w:webHidden/>
            <w:sz w:val="22"/>
            <w:szCs w:val="22"/>
          </w:rPr>
          <w:fldChar w:fldCharType="end"/>
        </w:r>
      </w:hyperlink>
    </w:p>
    <w:p w14:paraId="4501B075" w14:textId="0B5E7AE4" w:rsidR="008269D6" w:rsidRPr="00BD38C1" w:rsidRDefault="008269D6" w:rsidP="00BD38C1">
      <w:pPr>
        <w:pStyle w:val="TOC2"/>
        <w:rPr>
          <w:rStyle w:val="Hyperlink"/>
          <w:rFonts w:ascii="Arial" w:hAnsi="Arial" w:cs="Arial"/>
          <w:smallCaps w:val="0"/>
          <w:sz w:val="22"/>
          <w:szCs w:val="22"/>
          <w:lang w:eastAsia="en-US"/>
        </w:rPr>
      </w:pPr>
      <w:hyperlink w:anchor="_Toc237422383" w:history="1">
        <w:r w:rsidRPr="00BD38C1">
          <w:rPr>
            <w:rStyle w:val="Hyperlink"/>
            <w:rFonts w:ascii="Arial" w:hAnsi="Arial" w:cs="Arial"/>
            <w:smallCaps w:val="0"/>
            <w:noProof/>
            <w:sz w:val="22"/>
            <w:szCs w:val="22"/>
            <w:lang w:eastAsia="en-US"/>
          </w:rPr>
          <w:t>Introduction and Strategic Context</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_Toc237422383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122</w:t>
        </w:r>
        <w:r w:rsidRPr="00BD38C1">
          <w:rPr>
            <w:rStyle w:val="Hyperlink"/>
            <w:rFonts w:ascii="Arial" w:hAnsi="Arial" w:cs="Arial"/>
            <w:smallCaps w:val="0"/>
            <w:webHidden/>
            <w:sz w:val="22"/>
            <w:szCs w:val="22"/>
            <w:lang w:eastAsia="en-US"/>
          </w:rPr>
          <w:fldChar w:fldCharType="end"/>
        </w:r>
      </w:hyperlink>
    </w:p>
    <w:p w14:paraId="7CEAA2A2" w14:textId="4979F8A4" w:rsidR="008269D6" w:rsidRPr="00BD38C1" w:rsidRDefault="008269D6" w:rsidP="00BD38C1">
      <w:pPr>
        <w:pStyle w:val="TOC2"/>
        <w:rPr>
          <w:rStyle w:val="Hyperlink"/>
          <w:rFonts w:ascii="Arial" w:hAnsi="Arial" w:cs="Arial"/>
          <w:smallCaps w:val="0"/>
          <w:sz w:val="22"/>
          <w:szCs w:val="22"/>
          <w:lang w:eastAsia="en-US"/>
        </w:rPr>
      </w:pPr>
      <w:hyperlink w:anchor="_Toc237422387" w:history="1">
        <w:r w:rsidRPr="00BD38C1">
          <w:rPr>
            <w:rStyle w:val="Hyperlink"/>
            <w:rFonts w:ascii="Arial" w:hAnsi="Arial" w:cs="Arial"/>
            <w:smallCaps w:val="0"/>
            <w:noProof/>
            <w:sz w:val="22"/>
            <w:szCs w:val="22"/>
            <w:lang w:eastAsia="en-US"/>
          </w:rPr>
          <w:t>Strategic Plan – Fit for The Future 2021 - 2026</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_Toc237422387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122</w:t>
        </w:r>
        <w:r w:rsidRPr="00BD38C1">
          <w:rPr>
            <w:rStyle w:val="Hyperlink"/>
            <w:rFonts w:ascii="Arial" w:hAnsi="Arial" w:cs="Arial"/>
            <w:smallCaps w:val="0"/>
            <w:webHidden/>
            <w:sz w:val="22"/>
            <w:szCs w:val="22"/>
            <w:lang w:eastAsia="en-US"/>
          </w:rPr>
          <w:fldChar w:fldCharType="end"/>
        </w:r>
      </w:hyperlink>
    </w:p>
    <w:p w14:paraId="2BF6E7D6" w14:textId="292B6B73" w:rsidR="008269D6" w:rsidRPr="00BD38C1" w:rsidRDefault="008269D6" w:rsidP="00BD38C1">
      <w:pPr>
        <w:pStyle w:val="TOC2"/>
        <w:rPr>
          <w:rStyle w:val="Hyperlink"/>
          <w:rFonts w:ascii="Arial" w:hAnsi="Arial" w:cs="Arial"/>
          <w:smallCaps w:val="0"/>
          <w:sz w:val="22"/>
          <w:szCs w:val="22"/>
          <w:lang w:eastAsia="en-US"/>
        </w:rPr>
      </w:pPr>
      <w:hyperlink w:anchor="_Toc237422389" w:history="1">
        <w:r w:rsidRPr="00BD38C1">
          <w:rPr>
            <w:rStyle w:val="Hyperlink"/>
            <w:rFonts w:ascii="Arial" w:hAnsi="Arial" w:cs="Arial"/>
            <w:smallCaps w:val="0"/>
            <w:noProof/>
            <w:sz w:val="22"/>
            <w:szCs w:val="22"/>
            <w:lang w:eastAsia="en-US"/>
          </w:rPr>
          <w:t>Supply</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_Toc237422389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123</w:t>
        </w:r>
        <w:r w:rsidRPr="00BD38C1">
          <w:rPr>
            <w:rStyle w:val="Hyperlink"/>
            <w:rFonts w:ascii="Arial" w:hAnsi="Arial" w:cs="Arial"/>
            <w:smallCaps w:val="0"/>
            <w:webHidden/>
            <w:sz w:val="22"/>
            <w:szCs w:val="22"/>
            <w:lang w:eastAsia="en-US"/>
          </w:rPr>
          <w:fldChar w:fldCharType="end"/>
        </w:r>
      </w:hyperlink>
    </w:p>
    <w:p w14:paraId="1E1BE586" w14:textId="67407A6C" w:rsidR="008269D6" w:rsidRPr="00BD38C1" w:rsidRDefault="008269D6" w:rsidP="00BD38C1">
      <w:pPr>
        <w:pStyle w:val="TOC2"/>
        <w:rPr>
          <w:rStyle w:val="Hyperlink"/>
          <w:rFonts w:ascii="Arial" w:hAnsi="Arial" w:cs="Arial"/>
          <w:smallCaps w:val="0"/>
          <w:sz w:val="22"/>
          <w:szCs w:val="22"/>
          <w:lang w:eastAsia="en-US"/>
        </w:rPr>
      </w:pPr>
      <w:hyperlink w:anchor="_Toc237422394" w:history="1">
        <w:r w:rsidRPr="00BD38C1">
          <w:rPr>
            <w:rStyle w:val="Hyperlink"/>
            <w:rFonts w:ascii="Arial" w:hAnsi="Arial" w:cs="Arial"/>
            <w:smallCaps w:val="0"/>
            <w:noProof/>
            <w:sz w:val="22"/>
            <w:szCs w:val="22"/>
            <w:lang w:eastAsia="en-US"/>
          </w:rPr>
          <w:t>Club and Site Consultation</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_Toc237422394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126</w:t>
        </w:r>
        <w:r w:rsidRPr="00BD38C1">
          <w:rPr>
            <w:rStyle w:val="Hyperlink"/>
            <w:rFonts w:ascii="Arial" w:hAnsi="Arial" w:cs="Arial"/>
            <w:smallCaps w:val="0"/>
            <w:webHidden/>
            <w:sz w:val="22"/>
            <w:szCs w:val="22"/>
            <w:lang w:eastAsia="en-US"/>
          </w:rPr>
          <w:fldChar w:fldCharType="end"/>
        </w:r>
      </w:hyperlink>
    </w:p>
    <w:p w14:paraId="6A1F0B26" w14:textId="35C87EC5" w:rsidR="008269D6" w:rsidRPr="00BD38C1" w:rsidRDefault="008269D6" w:rsidP="00BD38C1">
      <w:pPr>
        <w:pStyle w:val="TOC2"/>
        <w:rPr>
          <w:rStyle w:val="Hyperlink"/>
          <w:rFonts w:ascii="Arial" w:hAnsi="Arial" w:cs="Arial"/>
          <w:smallCaps w:val="0"/>
          <w:sz w:val="22"/>
          <w:szCs w:val="22"/>
          <w:lang w:eastAsia="en-US"/>
        </w:rPr>
      </w:pPr>
      <w:hyperlink w:anchor="_Toc237422396" w:history="1">
        <w:r w:rsidRPr="00BD38C1">
          <w:rPr>
            <w:rStyle w:val="Hyperlink"/>
            <w:rFonts w:ascii="Arial" w:hAnsi="Arial" w:cs="Arial"/>
            <w:smallCaps w:val="0"/>
            <w:noProof/>
            <w:sz w:val="22"/>
            <w:szCs w:val="22"/>
            <w:lang w:eastAsia="en-US"/>
          </w:rPr>
          <w:t>Demand for Outdoor Bowls Facilities</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_Toc237422396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126</w:t>
        </w:r>
        <w:r w:rsidRPr="00BD38C1">
          <w:rPr>
            <w:rStyle w:val="Hyperlink"/>
            <w:rFonts w:ascii="Arial" w:hAnsi="Arial" w:cs="Arial"/>
            <w:smallCaps w:val="0"/>
            <w:webHidden/>
            <w:sz w:val="22"/>
            <w:szCs w:val="22"/>
            <w:lang w:eastAsia="en-US"/>
          </w:rPr>
          <w:fldChar w:fldCharType="end"/>
        </w:r>
      </w:hyperlink>
    </w:p>
    <w:p w14:paraId="47A9560C" w14:textId="2CE2C24B" w:rsidR="008269D6" w:rsidRPr="00BD38C1" w:rsidRDefault="008269D6" w:rsidP="00BD38C1">
      <w:pPr>
        <w:pStyle w:val="TOC2"/>
        <w:rPr>
          <w:rStyle w:val="Hyperlink"/>
          <w:rFonts w:ascii="Arial" w:hAnsi="Arial" w:cs="Arial"/>
          <w:smallCaps w:val="0"/>
          <w:sz w:val="22"/>
          <w:szCs w:val="22"/>
          <w:lang w:eastAsia="en-US"/>
        </w:rPr>
      </w:pPr>
      <w:hyperlink w:anchor="_Toc237422401" w:history="1">
        <w:r w:rsidRPr="00BD38C1">
          <w:rPr>
            <w:rStyle w:val="Hyperlink"/>
            <w:rFonts w:ascii="Arial" w:hAnsi="Arial" w:cs="Arial"/>
            <w:smallCaps w:val="0"/>
            <w:noProof/>
            <w:sz w:val="22"/>
            <w:szCs w:val="22"/>
            <w:lang w:eastAsia="en-US"/>
          </w:rPr>
          <w:t>Future Demand</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_Toc237422401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127</w:t>
        </w:r>
        <w:r w:rsidRPr="00BD38C1">
          <w:rPr>
            <w:rStyle w:val="Hyperlink"/>
            <w:rFonts w:ascii="Arial" w:hAnsi="Arial" w:cs="Arial"/>
            <w:smallCaps w:val="0"/>
            <w:webHidden/>
            <w:sz w:val="22"/>
            <w:szCs w:val="22"/>
            <w:lang w:eastAsia="en-US"/>
          </w:rPr>
          <w:fldChar w:fldCharType="end"/>
        </w:r>
      </w:hyperlink>
    </w:p>
    <w:p w14:paraId="5E00FF56" w14:textId="2264FD33" w:rsidR="008269D6" w:rsidRPr="00BD38C1" w:rsidRDefault="008269D6" w:rsidP="00BD38C1">
      <w:pPr>
        <w:pStyle w:val="TOC2"/>
        <w:rPr>
          <w:rStyle w:val="Hyperlink"/>
          <w:rFonts w:ascii="Arial" w:hAnsi="Arial" w:cs="Arial"/>
          <w:smallCaps w:val="0"/>
          <w:sz w:val="22"/>
          <w:szCs w:val="22"/>
          <w:lang w:eastAsia="en-US"/>
        </w:rPr>
      </w:pPr>
      <w:hyperlink w:anchor="_Toc237422404" w:history="1">
        <w:r w:rsidRPr="00BD38C1">
          <w:rPr>
            <w:rStyle w:val="Hyperlink"/>
            <w:rFonts w:ascii="Arial" w:hAnsi="Arial" w:cs="Arial"/>
            <w:smallCaps w:val="0"/>
            <w:noProof/>
            <w:sz w:val="22"/>
            <w:szCs w:val="22"/>
            <w:lang w:eastAsia="en-US"/>
          </w:rPr>
          <w:t>Bowls Summary</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_Toc237422404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127</w:t>
        </w:r>
        <w:r w:rsidRPr="00BD38C1">
          <w:rPr>
            <w:rStyle w:val="Hyperlink"/>
            <w:rFonts w:ascii="Arial" w:hAnsi="Arial" w:cs="Arial"/>
            <w:smallCaps w:val="0"/>
            <w:webHidden/>
            <w:sz w:val="22"/>
            <w:szCs w:val="22"/>
            <w:lang w:eastAsia="en-US"/>
          </w:rPr>
          <w:fldChar w:fldCharType="end"/>
        </w:r>
      </w:hyperlink>
    </w:p>
    <w:p w14:paraId="14CA318A" w14:textId="303B1475" w:rsidR="008269D6" w:rsidRDefault="008269D6" w:rsidP="00BD38C1">
      <w:pPr>
        <w:pStyle w:val="TOC3"/>
        <w:tabs>
          <w:tab w:val="left" w:pos="1440"/>
          <w:tab w:val="right" w:pos="15388"/>
        </w:tabs>
        <w:ind w:left="0"/>
        <w:rPr>
          <w:rFonts w:ascii="Arial" w:eastAsiaTheme="minorEastAsia" w:hAnsi="Arial" w:cs="Arial"/>
          <w:i w:val="0"/>
          <w:iCs w:val="0"/>
          <w:noProof/>
          <w:kern w:val="2"/>
          <w:sz w:val="22"/>
          <w:szCs w:val="22"/>
          <w14:ligatures w14:val="standardContextual"/>
        </w:rPr>
      </w:pPr>
    </w:p>
    <w:p w14:paraId="60044D92" w14:textId="77777777" w:rsidR="00BD38C1" w:rsidRPr="00BD38C1" w:rsidRDefault="00BD38C1" w:rsidP="00BD38C1"/>
    <w:p w14:paraId="2BDB4670" w14:textId="7F827337" w:rsidR="008269D6" w:rsidRPr="00BD38C1" w:rsidRDefault="008269D6" w:rsidP="00F965E3">
      <w:pPr>
        <w:pStyle w:val="TOC1"/>
        <w:rPr>
          <w:rFonts w:ascii="Arial" w:eastAsiaTheme="minorEastAsia" w:hAnsi="Arial" w:cs="Arial"/>
          <w:noProof/>
          <w:kern w:val="2"/>
          <w:sz w:val="22"/>
          <w:szCs w:val="22"/>
          <w14:ligatures w14:val="standardContextual"/>
        </w:rPr>
      </w:pPr>
      <w:hyperlink w:anchor="_Toc237422407" w:history="1">
        <w:r w:rsidRPr="00BD38C1">
          <w:rPr>
            <w:rStyle w:val="Hyperlink"/>
            <w:rFonts w:ascii="Arial" w:hAnsi="Arial" w:cs="Arial"/>
            <w:caps w:val="0"/>
            <w:noProof/>
            <w:sz w:val="22"/>
            <w:szCs w:val="22"/>
          </w:rPr>
          <w:t>12</w:t>
        </w:r>
        <w:r w:rsidRPr="00BD38C1">
          <w:rPr>
            <w:rFonts w:ascii="Arial" w:eastAsiaTheme="minorEastAsia" w:hAnsi="Arial" w:cs="Arial"/>
            <w:noProof/>
            <w:kern w:val="2"/>
            <w:sz w:val="22"/>
            <w:szCs w:val="22"/>
            <w14:ligatures w14:val="standardContextual"/>
          </w:rPr>
          <w:tab/>
        </w:r>
        <w:r w:rsidRPr="00BD38C1">
          <w:rPr>
            <w:rStyle w:val="Hyperlink"/>
            <w:rFonts w:ascii="Arial" w:hAnsi="Arial" w:cs="Arial"/>
            <w:caps w:val="0"/>
            <w:noProof/>
            <w:sz w:val="22"/>
            <w:szCs w:val="22"/>
          </w:rPr>
          <w:t>Pétanque Analysis</w:t>
        </w:r>
        <w:r w:rsidRPr="00BD38C1">
          <w:rPr>
            <w:rFonts w:ascii="Arial" w:hAnsi="Arial" w:cs="Arial"/>
            <w:noProof/>
            <w:webHidden/>
            <w:sz w:val="22"/>
            <w:szCs w:val="22"/>
          </w:rPr>
          <w:tab/>
        </w:r>
        <w:r w:rsidRPr="00BD38C1">
          <w:rPr>
            <w:rFonts w:ascii="Arial" w:hAnsi="Arial" w:cs="Arial"/>
            <w:noProof/>
            <w:webHidden/>
            <w:sz w:val="22"/>
            <w:szCs w:val="22"/>
          </w:rPr>
          <w:fldChar w:fldCharType="begin"/>
        </w:r>
        <w:r w:rsidRPr="00BD38C1">
          <w:rPr>
            <w:rFonts w:ascii="Arial" w:hAnsi="Arial" w:cs="Arial"/>
            <w:noProof/>
            <w:webHidden/>
            <w:sz w:val="22"/>
            <w:szCs w:val="22"/>
          </w:rPr>
          <w:instrText xml:space="preserve"> PAGEREF _Toc237422407 \h </w:instrText>
        </w:r>
        <w:r w:rsidRPr="00BD38C1">
          <w:rPr>
            <w:rFonts w:ascii="Arial" w:hAnsi="Arial" w:cs="Arial"/>
            <w:noProof/>
            <w:webHidden/>
            <w:sz w:val="22"/>
            <w:szCs w:val="22"/>
          </w:rPr>
        </w:r>
        <w:r w:rsidRPr="00BD38C1">
          <w:rPr>
            <w:rFonts w:ascii="Arial" w:hAnsi="Arial" w:cs="Arial"/>
            <w:noProof/>
            <w:webHidden/>
            <w:sz w:val="22"/>
            <w:szCs w:val="22"/>
          </w:rPr>
          <w:fldChar w:fldCharType="separate"/>
        </w:r>
        <w:r w:rsidRPr="00BD38C1">
          <w:rPr>
            <w:rFonts w:ascii="Arial" w:hAnsi="Arial" w:cs="Arial"/>
            <w:noProof/>
            <w:webHidden/>
            <w:sz w:val="22"/>
            <w:szCs w:val="22"/>
          </w:rPr>
          <w:t>129</w:t>
        </w:r>
        <w:r w:rsidRPr="00BD38C1">
          <w:rPr>
            <w:rFonts w:ascii="Arial" w:hAnsi="Arial" w:cs="Arial"/>
            <w:noProof/>
            <w:webHidden/>
            <w:sz w:val="22"/>
            <w:szCs w:val="22"/>
          </w:rPr>
          <w:fldChar w:fldCharType="end"/>
        </w:r>
      </w:hyperlink>
    </w:p>
    <w:p w14:paraId="1629FF39" w14:textId="50056868" w:rsidR="008269D6" w:rsidRPr="00BD38C1" w:rsidRDefault="008269D6" w:rsidP="00BD38C1">
      <w:pPr>
        <w:pStyle w:val="TOC2"/>
        <w:rPr>
          <w:rStyle w:val="Hyperlink"/>
          <w:rFonts w:ascii="Arial" w:hAnsi="Arial" w:cs="Arial"/>
          <w:smallCaps w:val="0"/>
          <w:sz w:val="22"/>
          <w:szCs w:val="22"/>
          <w:lang w:eastAsia="en-US"/>
        </w:rPr>
      </w:pPr>
      <w:hyperlink w:anchor="_Toc237422408" w:history="1">
        <w:r w:rsidRPr="00BD38C1">
          <w:rPr>
            <w:rStyle w:val="Hyperlink"/>
            <w:rFonts w:ascii="Arial" w:hAnsi="Arial" w:cs="Arial"/>
            <w:smallCaps w:val="0"/>
            <w:noProof/>
            <w:sz w:val="22"/>
            <w:szCs w:val="22"/>
            <w:lang w:eastAsia="en-US"/>
          </w:rPr>
          <w:t>Introduction and Strategic Context</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_Toc237422408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129</w:t>
        </w:r>
        <w:r w:rsidRPr="00BD38C1">
          <w:rPr>
            <w:rStyle w:val="Hyperlink"/>
            <w:rFonts w:ascii="Arial" w:hAnsi="Arial" w:cs="Arial"/>
            <w:smallCaps w:val="0"/>
            <w:webHidden/>
            <w:sz w:val="22"/>
            <w:szCs w:val="22"/>
            <w:lang w:eastAsia="en-US"/>
          </w:rPr>
          <w:fldChar w:fldCharType="end"/>
        </w:r>
      </w:hyperlink>
    </w:p>
    <w:p w14:paraId="1B51A766" w14:textId="5A597289" w:rsidR="008269D6" w:rsidRPr="00BD38C1" w:rsidRDefault="008269D6" w:rsidP="00BD38C1">
      <w:pPr>
        <w:pStyle w:val="TOC2"/>
        <w:rPr>
          <w:rStyle w:val="Hyperlink"/>
          <w:rFonts w:ascii="Arial" w:hAnsi="Arial" w:cs="Arial"/>
          <w:smallCaps w:val="0"/>
          <w:sz w:val="22"/>
          <w:szCs w:val="22"/>
          <w:lang w:eastAsia="en-US"/>
        </w:rPr>
      </w:pPr>
      <w:hyperlink w:anchor="_Toc237422411" w:history="1">
        <w:r w:rsidRPr="00BD38C1">
          <w:rPr>
            <w:rStyle w:val="Hyperlink"/>
            <w:rFonts w:ascii="Arial" w:hAnsi="Arial" w:cs="Arial"/>
            <w:smallCaps w:val="0"/>
            <w:noProof/>
            <w:sz w:val="22"/>
            <w:szCs w:val="22"/>
            <w:lang w:eastAsia="en-US"/>
          </w:rPr>
          <w:t>Growing Participation</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_Toc237422411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129</w:t>
        </w:r>
        <w:r w:rsidRPr="00BD38C1">
          <w:rPr>
            <w:rStyle w:val="Hyperlink"/>
            <w:rFonts w:ascii="Arial" w:hAnsi="Arial" w:cs="Arial"/>
            <w:smallCaps w:val="0"/>
            <w:webHidden/>
            <w:sz w:val="22"/>
            <w:szCs w:val="22"/>
            <w:lang w:eastAsia="en-US"/>
          </w:rPr>
          <w:fldChar w:fldCharType="end"/>
        </w:r>
      </w:hyperlink>
    </w:p>
    <w:p w14:paraId="74EC0698" w14:textId="7095480B" w:rsidR="008269D6" w:rsidRPr="00BD38C1" w:rsidRDefault="008269D6" w:rsidP="00BD38C1">
      <w:pPr>
        <w:pStyle w:val="TOC2"/>
        <w:rPr>
          <w:rStyle w:val="Hyperlink"/>
          <w:rFonts w:ascii="Arial" w:hAnsi="Arial" w:cs="Arial"/>
          <w:smallCaps w:val="0"/>
          <w:sz w:val="22"/>
          <w:szCs w:val="22"/>
          <w:lang w:eastAsia="en-US"/>
        </w:rPr>
      </w:pPr>
      <w:hyperlink w:anchor="_Toc237422413" w:history="1">
        <w:r w:rsidRPr="00BD38C1">
          <w:rPr>
            <w:rStyle w:val="Hyperlink"/>
            <w:rFonts w:ascii="Arial" w:hAnsi="Arial" w:cs="Arial"/>
            <w:smallCaps w:val="0"/>
            <w:noProof/>
            <w:sz w:val="22"/>
            <w:szCs w:val="22"/>
            <w:lang w:eastAsia="en-US"/>
          </w:rPr>
          <w:t>Supporting Clubs, Regions and Coaching Development</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_Toc237422413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129</w:t>
        </w:r>
        <w:r w:rsidRPr="00BD38C1">
          <w:rPr>
            <w:rStyle w:val="Hyperlink"/>
            <w:rFonts w:ascii="Arial" w:hAnsi="Arial" w:cs="Arial"/>
            <w:smallCaps w:val="0"/>
            <w:webHidden/>
            <w:sz w:val="22"/>
            <w:szCs w:val="22"/>
            <w:lang w:eastAsia="en-US"/>
          </w:rPr>
          <w:fldChar w:fldCharType="end"/>
        </w:r>
      </w:hyperlink>
    </w:p>
    <w:p w14:paraId="4DD82864" w14:textId="0546EF49" w:rsidR="008269D6" w:rsidRPr="00BD38C1" w:rsidRDefault="008269D6" w:rsidP="00BD38C1">
      <w:pPr>
        <w:pStyle w:val="TOC2"/>
        <w:rPr>
          <w:rStyle w:val="Hyperlink"/>
          <w:rFonts w:ascii="Arial" w:hAnsi="Arial" w:cs="Arial"/>
          <w:smallCaps w:val="0"/>
          <w:sz w:val="22"/>
          <w:szCs w:val="22"/>
          <w:lang w:eastAsia="en-US"/>
        </w:rPr>
      </w:pPr>
      <w:hyperlink w:anchor="_Toc237422415" w:history="1">
        <w:r w:rsidRPr="00BD38C1">
          <w:rPr>
            <w:rStyle w:val="Hyperlink"/>
            <w:rFonts w:ascii="Arial" w:hAnsi="Arial" w:cs="Arial"/>
            <w:smallCaps w:val="0"/>
            <w:noProof/>
            <w:sz w:val="22"/>
            <w:szCs w:val="22"/>
            <w:lang w:eastAsia="en-US"/>
          </w:rPr>
          <w:t>Performance and Competitive Pathways</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_Toc237422415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129</w:t>
        </w:r>
        <w:r w:rsidRPr="00BD38C1">
          <w:rPr>
            <w:rStyle w:val="Hyperlink"/>
            <w:rFonts w:ascii="Arial" w:hAnsi="Arial" w:cs="Arial"/>
            <w:smallCaps w:val="0"/>
            <w:webHidden/>
            <w:sz w:val="22"/>
            <w:szCs w:val="22"/>
            <w:lang w:eastAsia="en-US"/>
          </w:rPr>
          <w:fldChar w:fldCharType="end"/>
        </w:r>
      </w:hyperlink>
    </w:p>
    <w:p w14:paraId="25BCE08F" w14:textId="58B6A08D" w:rsidR="008269D6" w:rsidRPr="00BD38C1" w:rsidRDefault="008269D6" w:rsidP="00BD38C1">
      <w:pPr>
        <w:pStyle w:val="TOC2"/>
        <w:rPr>
          <w:rStyle w:val="Hyperlink"/>
          <w:rFonts w:ascii="Arial" w:hAnsi="Arial" w:cs="Arial"/>
          <w:smallCaps w:val="0"/>
          <w:sz w:val="22"/>
          <w:szCs w:val="22"/>
          <w:lang w:eastAsia="en-US"/>
        </w:rPr>
      </w:pPr>
      <w:hyperlink w:anchor="_Toc237422417" w:history="1">
        <w:r w:rsidRPr="00BD38C1">
          <w:rPr>
            <w:rStyle w:val="Hyperlink"/>
            <w:rFonts w:ascii="Arial" w:hAnsi="Arial" w:cs="Arial"/>
            <w:smallCaps w:val="0"/>
            <w:noProof/>
            <w:sz w:val="22"/>
            <w:szCs w:val="22"/>
            <w:lang w:eastAsia="en-US"/>
          </w:rPr>
          <w:t>Governance, Compliance and Sustainability</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_Toc237422417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130</w:t>
        </w:r>
        <w:r w:rsidRPr="00BD38C1">
          <w:rPr>
            <w:rStyle w:val="Hyperlink"/>
            <w:rFonts w:ascii="Arial" w:hAnsi="Arial" w:cs="Arial"/>
            <w:smallCaps w:val="0"/>
            <w:webHidden/>
            <w:sz w:val="22"/>
            <w:szCs w:val="22"/>
            <w:lang w:eastAsia="en-US"/>
          </w:rPr>
          <w:fldChar w:fldCharType="end"/>
        </w:r>
      </w:hyperlink>
    </w:p>
    <w:p w14:paraId="3AF53A2F" w14:textId="28F05447" w:rsidR="008269D6" w:rsidRPr="00BD38C1" w:rsidRDefault="008269D6" w:rsidP="00BD38C1">
      <w:pPr>
        <w:pStyle w:val="TOC2"/>
        <w:rPr>
          <w:rStyle w:val="Hyperlink"/>
          <w:rFonts w:ascii="Arial" w:hAnsi="Arial" w:cs="Arial"/>
          <w:smallCaps w:val="0"/>
          <w:sz w:val="22"/>
          <w:szCs w:val="22"/>
          <w:lang w:eastAsia="en-US"/>
        </w:rPr>
      </w:pPr>
      <w:hyperlink w:anchor="_Toc237422419" w:history="1">
        <w:r w:rsidRPr="00BD38C1">
          <w:rPr>
            <w:rStyle w:val="Hyperlink"/>
            <w:rFonts w:ascii="Arial" w:hAnsi="Arial" w:cs="Arial"/>
            <w:smallCaps w:val="0"/>
            <w:noProof/>
            <w:sz w:val="22"/>
            <w:szCs w:val="22"/>
            <w:lang w:eastAsia="en-US"/>
          </w:rPr>
          <w:t>Enhancing the Member Experience and Engagement</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_Toc237422419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130</w:t>
        </w:r>
        <w:r w:rsidRPr="00BD38C1">
          <w:rPr>
            <w:rStyle w:val="Hyperlink"/>
            <w:rFonts w:ascii="Arial" w:hAnsi="Arial" w:cs="Arial"/>
            <w:smallCaps w:val="0"/>
            <w:webHidden/>
            <w:sz w:val="22"/>
            <w:szCs w:val="22"/>
            <w:lang w:eastAsia="en-US"/>
          </w:rPr>
          <w:fldChar w:fldCharType="end"/>
        </w:r>
      </w:hyperlink>
    </w:p>
    <w:p w14:paraId="7F5F5A8B" w14:textId="273BC6CA" w:rsidR="008269D6" w:rsidRPr="00BD38C1" w:rsidRDefault="008269D6" w:rsidP="00BD38C1">
      <w:pPr>
        <w:pStyle w:val="TOC2"/>
        <w:rPr>
          <w:rStyle w:val="Hyperlink"/>
          <w:rFonts w:ascii="Arial" w:hAnsi="Arial" w:cs="Arial"/>
          <w:smallCaps w:val="0"/>
          <w:sz w:val="22"/>
          <w:szCs w:val="22"/>
          <w:lang w:eastAsia="en-US"/>
        </w:rPr>
      </w:pPr>
      <w:hyperlink w:anchor="_Toc237422421" w:history="1">
        <w:r w:rsidRPr="00BD38C1">
          <w:rPr>
            <w:rStyle w:val="Hyperlink"/>
            <w:rFonts w:ascii="Arial" w:hAnsi="Arial" w:cs="Arial"/>
            <w:smallCaps w:val="0"/>
            <w:noProof/>
            <w:sz w:val="22"/>
            <w:szCs w:val="22"/>
            <w:lang w:eastAsia="en-US"/>
          </w:rPr>
          <w:t>Pathways and Skill Development</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_Toc237422421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130</w:t>
        </w:r>
        <w:r w:rsidRPr="00BD38C1">
          <w:rPr>
            <w:rStyle w:val="Hyperlink"/>
            <w:rFonts w:ascii="Arial" w:hAnsi="Arial" w:cs="Arial"/>
            <w:smallCaps w:val="0"/>
            <w:webHidden/>
            <w:sz w:val="22"/>
            <w:szCs w:val="22"/>
            <w:lang w:eastAsia="en-US"/>
          </w:rPr>
          <w:fldChar w:fldCharType="end"/>
        </w:r>
      </w:hyperlink>
    </w:p>
    <w:p w14:paraId="0636F570" w14:textId="0BBC129F" w:rsidR="008269D6" w:rsidRPr="00BD38C1" w:rsidRDefault="008269D6" w:rsidP="00BD38C1">
      <w:pPr>
        <w:pStyle w:val="TOC2"/>
        <w:rPr>
          <w:rStyle w:val="Hyperlink"/>
          <w:rFonts w:ascii="Arial" w:hAnsi="Arial" w:cs="Arial"/>
          <w:smallCaps w:val="0"/>
          <w:sz w:val="22"/>
          <w:szCs w:val="22"/>
          <w:lang w:eastAsia="en-US"/>
        </w:rPr>
      </w:pPr>
      <w:hyperlink w:anchor="_Toc237422423" w:history="1">
        <w:r w:rsidRPr="00BD38C1">
          <w:rPr>
            <w:rStyle w:val="Hyperlink"/>
            <w:rFonts w:ascii="Arial" w:hAnsi="Arial" w:cs="Arial"/>
            <w:smallCaps w:val="0"/>
            <w:noProof/>
            <w:sz w:val="22"/>
            <w:szCs w:val="22"/>
            <w:lang w:eastAsia="en-US"/>
          </w:rPr>
          <w:t>Supply</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_Toc237422423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130</w:t>
        </w:r>
        <w:r w:rsidRPr="00BD38C1">
          <w:rPr>
            <w:rStyle w:val="Hyperlink"/>
            <w:rFonts w:ascii="Arial" w:hAnsi="Arial" w:cs="Arial"/>
            <w:smallCaps w:val="0"/>
            <w:webHidden/>
            <w:sz w:val="22"/>
            <w:szCs w:val="22"/>
            <w:lang w:eastAsia="en-US"/>
          </w:rPr>
          <w:fldChar w:fldCharType="end"/>
        </w:r>
      </w:hyperlink>
    </w:p>
    <w:p w14:paraId="4236B93D" w14:textId="1AB364B2" w:rsidR="008269D6" w:rsidRPr="00BD38C1" w:rsidRDefault="008269D6" w:rsidP="00BD38C1">
      <w:pPr>
        <w:pStyle w:val="TOC2"/>
        <w:rPr>
          <w:rStyle w:val="Hyperlink"/>
          <w:rFonts w:ascii="Arial" w:hAnsi="Arial" w:cs="Arial"/>
          <w:smallCaps w:val="0"/>
          <w:sz w:val="22"/>
          <w:szCs w:val="22"/>
          <w:lang w:eastAsia="en-US"/>
        </w:rPr>
      </w:pPr>
      <w:hyperlink w:anchor="_Toc237422428" w:history="1">
        <w:r w:rsidRPr="00BD38C1">
          <w:rPr>
            <w:rStyle w:val="Hyperlink"/>
            <w:rFonts w:ascii="Arial" w:hAnsi="Arial" w:cs="Arial"/>
            <w:smallCaps w:val="0"/>
            <w:noProof/>
            <w:sz w:val="22"/>
            <w:szCs w:val="22"/>
            <w:lang w:eastAsia="en-US"/>
          </w:rPr>
          <w:t>Club Consultation</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_Toc237422428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133</w:t>
        </w:r>
        <w:r w:rsidRPr="00BD38C1">
          <w:rPr>
            <w:rStyle w:val="Hyperlink"/>
            <w:rFonts w:ascii="Arial" w:hAnsi="Arial" w:cs="Arial"/>
            <w:smallCaps w:val="0"/>
            <w:webHidden/>
            <w:sz w:val="22"/>
            <w:szCs w:val="22"/>
            <w:lang w:eastAsia="en-US"/>
          </w:rPr>
          <w:fldChar w:fldCharType="end"/>
        </w:r>
      </w:hyperlink>
    </w:p>
    <w:p w14:paraId="1FD19E1B" w14:textId="5B53B49E" w:rsidR="008269D6" w:rsidRPr="00BD38C1" w:rsidRDefault="008269D6" w:rsidP="00BD38C1">
      <w:pPr>
        <w:pStyle w:val="TOC2"/>
        <w:rPr>
          <w:rStyle w:val="Hyperlink"/>
          <w:rFonts w:ascii="Arial" w:hAnsi="Arial" w:cs="Arial"/>
          <w:smallCaps w:val="0"/>
          <w:sz w:val="22"/>
          <w:szCs w:val="22"/>
          <w:lang w:eastAsia="en-US"/>
        </w:rPr>
      </w:pPr>
      <w:hyperlink w:anchor="_Toc237422430" w:history="1">
        <w:r w:rsidRPr="00BD38C1">
          <w:rPr>
            <w:rStyle w:val="Hyperlink"/>
            <w:rFonts w:ascii="Arial" w:hAnsi="Arial" w:cs="Arial"/>
            <w:smallCaps w:val="0"/>
            <w:noProof/>
            <w:sz w:val="22"/>
            <w:szCs w:val="22"/>
            <w:lang w:eastAsia="en-US"/>
          </w:rPr>
          <w:t>Demand for Pétanque Facilities</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_Toc237422430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133</w:t>
        </w:r>
        <w:r w:rsidRPr="00BD38C1">
          <w:rPr>
            <w:rStyle w:val="Hyperlink"/>
            <w:rFonts w:ascii="Arial" w:hAnsi="Arial" w:cs="Arial"/>
            <w:smallCaps w:val="0"/>
            <w:webHidden/>
            <w:sz w:val="22"/>
            <w:szCs w:val="22"/>
            <w:lang w:eastAsia="en-US"/>
          </w:rPr>
          <w:fldChar w:fldCharType="end"/>
        </w:r>
      </w:hyperlink>
    </w:p>
    <w:p w14:paraId="652131EF" w14:textId="4117BC69" w:rsidR="008269D6" w:rsidRPr="00BD38C1" w:rsidRDefault="008269D6" w:rsidP="00BD38C1">
      <w:pPr>
        <w:pStyle w:val="TOC2"/>
        <w:rPr>
          <w:rStyle w:val="Hyperlink"/>
          <w:rFonts w:ascii="Arial" w:hAnsi="Arial" w:cs="Arial"/>
          <w:smallCaps w:val="0"/>
          <w:sz w:val="22"/>
          <w:szCs w:val="22"/>
          <w:lang w:eastAsia="en-US"/>
        </w:rPr>
      </w:pPr>
      <w:hyperlink w:anchor="_Toc237422434" w:history="1">
        <w:r w:rsidRPr="00BD38C1">
          <w:rPr>
            <w:rStyle w:val="Hyperlink"/>
            <w:rFonts w:ascii="Arial" w:hAnsi="Arial" w:cs="Arial"/>
            <w:smallCaps w:val="0"/>
            <w:noProof/>
            <w:sz w:val="22"/>
            <w:szCs w:val="22"/>
            <w:lang w:eastAsia="en-US"/>
          </w:rPr>
          <w:t>Future Demand</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_Toc237422434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134</w:t>
        </w:r>
        <w:r w:rsidRPr="00BD38C1">
          <w:rPr>
            <w:rStyle w:val="Hyperlink"/>
            <w:rFonts w:ascii="Arial" w:hAnsi="Arial" w:cs="Arial"/>
            <w:smallCaps w:val="0"/>
            <w:webHidden/>
            <w:sz w:val="22"/>
            <w:szCs w:val="22"/>
            <w:lang w:eastAsia="en-US"/>
          </w:rPr>
          <w:fldChar w:fldCharType="end"/>
        </w:r>
      </w:hyperlink>
    </w:p>
    <w:p w14:paraId="2D0FFDA3" w14:textId="711BC7EA" w:rsidR="008269D6" w:rsidRPr="00BD38C1" w:rsidRDefault="008269D6" w:rsidP="00BD38C1">
      <w:pPr>
        <w:pStyle w:val="TOC2"/>
        <w:rPr>
          <w:rStyle w:val="Hyperlink"/>
          <w:rFonts w:ascii="Arial" w:hAnsi="Arial" w:cs="Arial"/>
          <w:smallCaps w:val="0"/>
          <w:sz w:val="22"/>
          <w:szCs w:val="22"/>
          <w:lang w:eastAsia="en-US"/>
        </w:rPr>
      </w:pPr>
      <w:hyperlink w:anchor="_Toc237422436" w:history="1">
        <w:r w:rsidRPr="00BD38C1">
          <w:rPr>
            <w:rStyle w:val="Hyperlink"/>
            <w:rFonts w:ascii="Arial" w:hAnsi="Arial" w:cs="Arial"/>
            <w:smallCaps w:val="0"/>
            <w:noProof/>
            <w:sz w:val="22"/>
            <w:szCs w:val="22"/>
            <w:lang w:eastAsia="en-US"/>
          </w:rPr>
          <w:t>Pétanque Summary</w:t>
        </w:r>
        <w:r w:rsidRPr="00BD38C1">
          <w:rPr>
            <w:rStyle w:val="Hyperlink"/>
            <w:rFonts w:ascii="Arial" w:hAnsi="Arial" w:cs="Arial"/>
            <w:smallCaps w:val="0"/>
            <w:webHidden/>
            <w:sz w:val="22"/>
            <w:szCs w:val="22"/>
            <w:lang w:eastAsia="en-US"/>
          </w:rPr>
          <w:tab/>
        </w:r>
        <w:r w:rsidRPr="00BD38C1">
          <w:rPr>
            <w:rStyle w:val="Hyperlink"/>
            <w:rFonts w:ascii="Arial" w:hAnsi="Arial" w:cs="Arial"/>
            <w:smallCaps w:val="0"/>
            <w:webHidden/>
            <w:sz w:val="22"/>
            <w:szCs w:val="22"/>
            <w:lang w:eastAsia="en-US"/>
          </w:rPr>
          <w:fldChar w:fldCharType="begin"/>
        </w:r>
        <w:r w:rsidRPr="00BD38C1">
          <w:rPr>
            <w:rStyle w:val="Hyperlink"/>
            <w:rFonts w:ascii="Arial" w:hAnsi="Arial" w:cs="Arial"/>
            <w:smallCaps w:val="0"/>
            <w:webHidden/>
            <w:sz w:val="22"/>
            <w:szCs w:val="22"/>
            <w:lang w:eastAsia="en-US"/>
          </w:rPr>
          <w:instrText xml:space="preserve"> PAGEREF _Toc237422436 \h </w:instrText>
        </w:r>
        <w:r w:rsidRPr="00BD38C1">
          <w:rPr>
            <w:rStyle w:val="Hyperlink"/>
            <w:rFonts w:ascii="Arial" w:hAnsi="Arial" w:cs="Arial"/>
            <w:smallCaps w:val="0"/>
            <w:webHidden/>
            <w:sz w:val="22"/>
            <w:szCs w:val="22"/>
            <w:lang w:eastAsia="en-US"/>
          </w:rPr>
        </w:r>
        <w:r w:rsidRPr="00BD38C1">
          <w:rPr>
            <w:rStyle w:val="Hyperlink"/>
            <w:rFonts w:ascii="Arial" w:hAnsi="Arial" w:cs="Arial"/>
            <w:smallCaps w:val="0"/>
            <w:webHidden/>
            <w:sz w:val="22"/>
            <w:szCs w:val="22"/>
            <w:lang w:eastAsia="en-US"/>
          </w:rPr>
          <w:fldChar w:fldCharType="separate"/>
        </w:r>
        <w:r w:rsidRPr="00BD38C1">
          <w:rPr>
            <w:rStyle w:val="Hyperlink"/>
            <w:rFonts w:ascii="Arial" w:hAnsi="Arial" w:cs="Arial"/>
            <w:smallCaps w:val="0"/>
            <w:webHidden/>
            <w:sz w:val="22"/>
            <w:szCs w:val="22"/>
            <w:lang w:eastAsia="en-US"/>
          </w:rPr>
          <w:t>134</w:t>
        </w:r>
        <w:r w:rsidRPr="00BD38C1">
          <w:rPr>
            <w:rStyle w:val="Hyperlink"/>
            <w:rFonts w:ascii="Arial" w:hAnsi="Arial" w:cs="Arial"/>
            <w:smallCaps w:val="0"/>
            <w:webHidden/>
            <w:sz w:val="22"/>
            <w:szCs w:val="22"/>
            <w:lang w:eastAsia="en-US"/>
          </w:rPr>
          <w:fldChar w:fldCharType="end"/>
        </w:r>
      </w:hyperlink>
    </w:p>
    <w:p w14:paraId="70A8AFB5" w14:textId="5FE992D1" w:rsidR="008269D6" w:rsidRPr="00BD38C1" w:rsidRDefault="008269D6">
      <w:pPr>
        <w:pStyle w:val="TOC3"/>
        <w:tabs>
          <w:tab w:val="left" w:pos="1440"/>
          <w:tab w:val="right" w:pos="15388"/>
        </w:tabs>
        <w:rPr>
          <w:rFonts w:ascii="Arial" w:eastAsiaTheme="minorEastAsia" w:hAnsi="Arial" w:cs="Arial"/>
          <w:i w:val="0"/>
          <w:iCs w:val="0"/>
          <w:noProof/>
          <w:kern w:val="2"/>
          <w:sz w:val="22"/>
          <w:szCs w:val="22"/>
          <w14:ligatures w14:val="standardContextual"/>
        </w:rPr>
      </w:pPr>
    </w:p>
    <w:p w14:paraId="12699B95" w14:textId="6D380C7E" w:rsidR="008269D6" w:rsidRPr="00BD38C1" w:rsidRDefault="008269D6">
      <w:pPr>
        <w:pStyle w:val="TOC2"/>
        <w:rPr>
          <w:rFonts w:ascii="Arial" w:eastAsiaTheme="minorEastAsia" w:hAnsi="Arial" w:cs="Arial"/>
          <w:smallCaps w:val="0"/>
          <w:noProof/>
          <w:kern w:val="2"/>
          <w:sz w:val="22"/>
          <w:szCs w:val="22"/>
          <w14:ligatures w14:val="standardContextual"/>
        </w:rPr>
      </w:pPr>
      <w:hyperlink w:anchor="_Toc237422439" w:history="1">
        <w:r w:rsidRPr="00BD38C1">
          <w:rPr>
            <w:rStyle w:val="Hyperlink"/>
            <w:rFonts w:ascii="Arial" w:hAnsi="Arial" w:cs="Arial"/>
            <w:smallCaps w:val="0"/>
            <w:noProof/>
            <w:sz w:val="22"/>
            <w:szCs w:val="22"/>
          </w:rPr>
          <w:t>Disclaimer</w:t>
        </w:r>
        <w:r w:rsidRPr="00BD38C1">
          <w:rPr>
            <w:rFonts w:ascii="Arial" w:hAnsi="Arial" w:cs="Arial"/>
            <w:smallCaps w:val="0"/>
            <w:noProof/>
            <w:webHidden/>
            <w:sz w:val="22"/>
            <w:szCs w:val="22"/>
          </w:rPr>
          <w:tab/>
        </w:r>
        <w:r w:rsidRPr="00BD38C1">
          <w:rPr>
            <w:rFonts w:ascii="Arial" w:hAnsi="Arial" w:cs="Arial"/>
            <w:smallCaps w:val="0"/>
            <w:noProof/>
            <w:webHidden/>
            <w:sz w:val="22"/>
            <w:szCs w:val="22"/>
          </w:rPr>
          <w:fldChar w:fldCharType="begin"/>
        </w:r>
        <w:r w:rsidRPr="00BD38C1">
          <w:rPr>
            <w:rFonts w:ascii="Arial" w:hAnsi="Arial" w:cs="Arial"/>
            <w:smallCaps w:val="0"/>
            <w:noProof/>
            <w:webHidden/>
            <w:sz w:val="22"/>
            <w:szCs w:val="22"/>
          </w:rPr>
          <w:instrText xml:space="preserve"> PAGEREF _Toc237422439 \h </w:instrText>
        </w:r>
        <w:r w:rsidRPr="00BD38C1">
          <w:rPr>
            <w:rFonts w:ascii="Arial" w:hAnsi="Arial" w:cs="Arial"/>
            <w:smallCaps w:val="0"/>
            <w:noProof/>
            <w:webHidden/>
            <w:sz w:val="22"/>
            <w:szCs w:val="22"/>
          </w:rPr>
        </w:r>
        <w:r w:rsidRPr="00BD38C1">
          <w:rPr>
            <w:rFonts w:ascii="Arial" w:hAnsi="Arial" w:cs="Arial"/>
            <w:smallCaps w:val="0"/>
            <w:noProof/>
            <w:webHidden/>
            <w:sz w:val="22"/>
            <w:szCs w:val="22"/>
          </w:rPr>
          <w:fldChar w:fldCharType="separate"/>
        </w:r>
        <w:r w:rsidRPr="00BD38C1">
          <w:rPr>
            <w:rFonts w:ascii="Arial" w:hAnsi="Arial" w:cs="Arial"/>
            <w:smallCaps w:val="0"/>
            <w:noProof/>
            <w:webHidden/>
            <w:sz w:val="22"/>
            <w:szCs w:val="22"/>
          </w:rPr>
          <w:t>135</w:t>
        </w:r>
        <w:r w:rsidRPr="00BD38C1">
          <w:rPr>
            <w:rFonts w:ascii="Arial" w:hAnsi="Arial" w:cs="Arial"/>
            <w:smallCaps w:val="0"/>
            <w:noProof/>
            <w:webHidden/>
            <w:sz w:val="22"/>
            <w:szCs w:val="22"/>
          </w:rPr>
          <w:fldChar w:fldCharType="end"/>
        </w:r>
      </w:hyperlink>
    </w:p>
    <w:p w14:paraId="1AB545E0" w14:textId="78825B19" w:rsidR="00FC2BE3" w:rsidRPr="00BD38C1" w:rsidRDefault="001A257E" w:rsidP="00617C0D">
      <w:pPr>
        <w:rPr>
          <w:rFonts w:asciiTheme="minorBidi" w:hAnsiTheme="minorBidi" w:cstheme="minorBidi"/>
          <w:szCs w:val="22"/>
        </w:rPr>
      </w:pPr>
      <w:r w:rsidRPr="00BD38C1">
        <w:rPr>
          <w:rFonts w:cs="Arial"/>
          <w:szCs w:val="22"/>
        </w:rPr>
        <w:fldChar w:fldCharType="end"/>
      </w:r>
    </w:p>
    <w:p w14:paraId="516B88D9" w14:textId="77777777" w:rsidR="00FC2BE3" w:rsidRPr="00BD38C1" w:rsidRDefault="00FC2BE3" w:rsidP="00617C0D">
      <w:pPr>
        <w:rPr>
          <w:rFonts w:asciiTheme="minorBidi" w:hAnsiTheme="minorBidi" w:cstheme="minorBidi"/>
          <w:szCs w:val="22"/>
        </w:rPr>
      </w:pPr>
      <w:r w:rsidRPr="00BD38C1">
        <w:rPr>
          <w:rFonts w:asciiTheme="minorBidi" w:hAnsiTheme="minorBidi" w:cstheme="minorBidi"/>
          <w:szCs w:val="22"/>
        </w:rPr>
        <w:br w:type="page"/>
      </w:r>
    </w:p>
    <w:p w14:paraId="70707CD2" w14:textId="6D868DB8" w:rsidR="00B43E00" w:rsidRPr="00D02762" w:rsidRDefault="00B43E00" w:rsidP="00617C0D">
      <w:pPr>
        <w:rPr>
          <w:rFonts w:asciiTheme="minorBidi" w:hAnsiTheme="minorBidi" w:cstheme="minorBidi"/>
          <w:color w:val="FF0000"/>
          <w:sz w:val="32"/>
          <w:szCs w:val="32"/>
        </w:rPr>
      </w:pPr>
      <w:r w:rsidRPr="00D02762">
        <w:rPr>
          <w:rFonts w:asciiTheme="minorBidi" w:hAnsiTheme="minorBidi" w:cstheme="minorBidi"/>
          <w:color w:val="FF0000"/>
          <w:sz w:val="32"/>
          <w:szCs w:val="32"/>
        </w:rPr>
        <w:lastRenderedPageBreak/>
        <w:t>Tables</w:t>
      </w:r>
    </w:p>
    <w:p w14:paraId="042B3341" w14:textId="77777777" w:rsidR="00B43E00" w:rsidRPr="001A7AF2" w:rsidRDefault="00B43E00" w:rsidP="00617C0D">
      <w:pPr>
        <w:rPr>
          <w:rFonts w:asciiTheme="minorBidi" w:hAnsiTheme="minorBidi" w:cstheme="minorBidi"/>
          <w:szCs w:val="22"/>
        </w:rPr>
      </w:pPr>
    </w:p>
    <w:p w14:paraId="5A90C2C2" w14:textId="53AF5F45" w:rsidR="003F4A67" w:rsidRPr="00112280" w:rsidRDefault="00B43E00">
      <w:pPr>
        <w:pStyle w:val="TableofFigures"/>
        <w:tabs>
          <w:tab w:val="right" w:pos="15388"/>
        </w:tabs>
        <w:rPr>
          <w:rFonts w:asciiTheme="minorHAnsi" w:hAnsiTheme="minorHAnsi" w:cstheme="minorBidi"/>
          <w:bCs w:val="0"/>
          <w:noProof/>
          <w:kern w:val="2"/>
          <w:sz w:val="22"/>
          <w:szCs w:val="22"/>
          <w14:ligatures w14:val="standardContextual"/>
        </w:rPr>
      </w:pPr>
      <w:r w:rsidRPr="00D426D8">
        <w:rPr>
          <w:rFonts w:asciiTheme="minorBidi" w:hAnsiTheme="minorBidi" w:cstheme="minorBidi"/>
          <w:sz w:val="22"/>
          <w:szCs w:val="22"/>
        </w:rPr>
        <w:fldChar w:fldCharType="begin"/>
      </w:r>
      <w:r w:rsidRPr="00D426D8">
        <w:rPr>
          <w:rFonts w:asciiTheme="minorBidi" w:hAnsiTheme="minorBidi" w:cstheme="minorBidi"/>
          <w:sz w:val="22"/>
          <w:szCs w:val="22"/>
        </w:rPr>
        <w:instrText xml:space="preserve"> TOC \h \z \c "Table" </w:instrText>
      </w:r>
      <w:r w:rsidRPr="00D426D8">
        <w:rPr>
          <w:rFonts w:asciiTheme="minorBidi" w:hAnsiTheme="minorBidi" w:cstheme="minorBidi"/>
          <w:sz w:val="22"/>
          <w:szCs w:val="22"/>
        </w:rPr>
        <w:fldChar w:fldCharType="separate"/>
      </w:r>
      <w:hyperlink w:anchor="_Toc237422440" w:history="1">
        <w:r w:rsidR="003F4A67" w:rsidRPr="00112280">
          <w:rPr>
            <w:rStyle w:val="Hyperlink"/>
            <w:rFonts w:asciiTheme="minorBidi" w:hAnsiTheme="minorBidi"/>
            <w:noProof/>
            <w:sz w:val="22"/>
            <w:szCs w:val="22"/>
          </w:rPr>
          <w:t>Table 1: Current and Future Population for Mansfield District Council Area</w:t>
        </w:r>
        <w:r w:rsidR="003F4A67" w:rsidRPr="00112280">
          <w:rPr>
            <w:noProof/>
            <w:webHidden/>
            <w:sz w:val="22"/>
            <w:szCs w:val="22"/>
          </w:rPr>
          <w:tab/>
        </w:r>
        <w:r w:rsidR="003F4A67" w:rsidRPr="00112280">
          <w:rPr>
            <w:noProof/>
            <w:webHidden/>
            <w:sz w:val="22"/>
            <w:szCs w:val="22"/>
          </w:rPr>
          <w:fldChar w:fldCharType="begin"/>
        </w:r>
        <w:r w:rsidR="003F4A67" w:rsidRPr="00112280">
          <w:rPr>
            <w:noProof/>
            <w:webHidden/>
            <w:sz w:val="22"/>
            <w:szCs w:val="22"/>
          </w:rPr>
          <w:instrText xml:space="preserve"> PAGEREF _Toc237422440 \h </w:instrText>
        </w:r>
        <w:r w:rsidR="003F4A67" w:rsidRPr="00112280">
          <w:rPr>
            <w:noProof/>
            <w:webHidden/>
            <w:sz w:val="22"/>
            <w:szCs w:val="22"/>
          </w:rPr>
        </w:r>
        <w:r w:rsidR="003F4A67" w:rsidRPr="00112280">
          <w:rPr>
            <w:noProof/>
            <w:webHidden/>
            <w:sz w:val="22"/>
            <w:szCs w:val="22"/>
          </w:rPr>
          <w:fldChar w:fldCharType="separate"/>
        </w:r>
        <w:r w:rsidR="003F4A67" w:rsidRPr="00112280">
          <w:rPr>
            <w:noProof/>
            <w:webHidden/>
            <w:sz w:val="22"/>
            <w:szCs w:val="22"/>
          </w:rPr>
          <w:t>2</w:t>
        </w:r>
        <w:r w:rsidR="003F4A67" w:rsidRPr="00112280">
          <w:rPr>
            <w:noProof/>
            <w:webHidden/>
            <w:sz w:val="22"/>
            <w:szCs w:val="22"/>
          </w:rPr>
          <w:fldChar w:fldCharType="end"/>
        </w:r>
      </w:hyperlink>
    </w:p>
    <w:p w14:paraId="7E8C6E41" w14:textId="71996813"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1" w:history="1">
        <w:r w:rsidRPr="00112280">
          <w:rPr>
            <w:rStyle w:val="Hyperlink"/>
            <w:rFonts w:asciiTheme="minorBidi" w:hAnsiTheme="minorBidi"/>
            <w:noProof/>
            <w:sz w:val="22"/>
            <w:szCs w:val="22"/>
          </w:rPr>
          <w:t>Table 2: Summary of Grass Football Pitches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_Toc237422441 \h </w:instrText>
        </w:r>
        <w:r w:rsidRPr="00112280">
          <w:rPr>
            <w:noProof/>
            <w:webHidden/>
            <w:sz w:val="22"/>
            <w:szCs w:val="22"/>
          </w:rPr>
        </w:r>
        <w:r w:rsidRPr="00112280">
          <w:rPr>
            <w:noProof/>
            <w:webHidden/>
            <w:sz w:val="22"/>
            <w:szCs w:val="22"/>
          </w:rPr>
          <w:fldChar w:fldCharType="separate"/>
        </w:r>
        <w:r w:rsidRPr="00112280">
          <w:rPr>
            <w:noProof/>
            <w:webHidden/>
            <w:sz w:val="22"/>
            <w:szCs w:val="22"/>
          </w:rPr>
          <w:t>10</w:t>
        </w:r>
        <w:r w:rsidRPr="00112280">
          <w:rPr>
            <w:noProof/>
            <w:webHidden/>
            <w:sz w:val="22"/>
            <w:szCs w:val="22"/>
          </w:rPr>
          <w:fldChar w:fldCharType="end"/>
        </w:r>
      </w:hyperlink>
    </w:p>
    <w:p w14:paraId="6C6EB563" w14:textId="50D10DC5"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2" w:history="1">
        <w:r w:rsidRPr="00112280">
          <w:rPr>
            <w:rStyle w:val="Hyperlink"/>
            <w:rFonts w:asciiTheme="minorBidi" w:hAnsiTheme="minorBidi"/>
            <w:noProof/>
            <w:sz w:val="22"/>
            <w:szCs w:val="22"/>
          </w:rPr>
          <w:t>Table 3: Summary of Unavailable Grass Football Pitches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_Toc237422442 \h </w:instrText>
        </w:r>
        <w:r w:rsidRPr="00112280">
          <w:rPr>
            <w:noProof/>
            <w:webHidden/>
            <w:sz w:val="22"/>
            <w:szCs w:val="22"/>
          </w:rPr>
        </w:r>
        <w:r w:rsidRPr="00112280">
          <w:rPr>
            <w:noProof/>
            <w:webHidden/>
            <w:sz w:val="22"/>
            <w:szCs w:val="22"/>
          </w:rPr>
          <w:fldChar w:fldCharType="separate"/>
        </w:r>
        <w:r w:rsidRPr="00112280">
          <w:rPr>
            <w:noProof/>
            <w:webHidden/>
            <w:sz w:val="22"/>
            <w:szCs w:val="22"/>
          </w:rPr>
          <w:t>10</w:t>
        </w:r>
        <w:r w:rsidRPr="00112280">
          <w:rPr>
            <w:noProof/>
            <w:webHidden/>
            <w:sz w:val="22"/>
            <w:szCs w:val="22"/>
          </w:rPr>
          <w:fldChar w:fldCharType="end"/>
        </w:r>
      </w:hyperlink>
    </w:p>
    <w:p w14:paraId="6E3187E1" w14:textId="3FAAD2B9"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3" w:history="1">
        <w:r w:rsidRPr="00112280">
          <w:rPr>
            <w:rStyle w:val="Hyperlink"/>
            <w:rFonts w:asciiTheme="minorBidi" w:hAnsiTheme="minorBidi"/>
            <w:noProof/>
            <w:sz w:val="22"/>
            <w:szCs w:val="22"/>
          </w:rPr>
          <w:t>Table 4: Disused or Unused Pitches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_Toc237422443 \h </w:instrText>
        </w:r>
        <w:r w:rsidRPr="00112280">
          <w:rPr>
            <w:noProof/>
            <w:webHidden/>
            <w:sz w:val="22"/>
            <w:szCs w:val="22"/>
          </w:rPr>
        </w:r>
        <w:r w:rsidRPr="00112280">
          <w:rPr>
            <w:noProof/>
            <w:webHidden/>
            <w:sz w:val="22"/>
            <w:szCs w:val="22"/>
          </w:rPr>
          <w:fldChar w:fldCharType="separate"/>
        </w:r>
        <w:r w:rsidRPr="00112280">
          <w:rPr>
            <w:noProof/>
            <w:webHidden/>
            <w:sz w:val="22"/>
            <w:szCs w:val="22"/>
          </w:rPr>
          <w:t>13</w:t>
        </w:r>
        <w:r w:rsidRPr="00112280">
          <w:rPr>
            <w:noProof/>
            <w:webHidden/>
            <w:sz w:val="22"/>
            <w:szCs w:val="22"/>
          </w:rPr>
          <w:fldChar w:fldCharType="end"/>
        </w:r>
      </w:hyperlink>
    </w:p>
    <w:p w14:paraId="7D36B8BF" w14:textId="46C1274A"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4" w:history="1">
        <w:r w:rsidRPr="00112280">
          <w:rPr>
            <w:rStyle w:val="Hyperlink"/>
            <w:rFonts w:asciiTheme="minorBidi" w:hAnsiTheme="minorBidi"/>
            <w:noProof/>
            <w:sz w:val="22"/>
            <w:szCs w:val="22"/>
          </w:rPr>
          <w:t>Table 5: Pitch Quality in for Grass Football Sites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_Toc237422444 \h </w:instrText>
        </w:r>
        <w:r w:rsidRPr="00112280">
          <w:rPr>
            <w:noProof/>
            <w:webHidden/>
            <w:sz w:val="22"/>
            <w:szCs w:val="22"/>
          </w:rPr>
        </w:r>
        <w:r w:rsidRPr="00112280">
          <w:rPr>
            <w:noProof/>
            <w:webHidden/>
            <w:sz w:val="22"/>
            <w:szCs w:val="22"/>
          </w:rPr>
          <w:fldChar w:fldCharType="separate"/>
        </w:r>
        <w:r w:rsidRPr="00112280">
          <w:rPr>
            <w:noProof/>
            <w:webHidden/>
            <w:sz w:val="22"/>
            <w:szCs w:val="22"/>
          </w:rPr>
          <w:t>15</w:t>
        </w:r>
        <w:r w:rsidRPr="00112280">
          <w:rPr>
            <w:noProof/>
            <w:webHidden/>
            <w:sz w:val="22"/>
            <w:szCs w:val="22"/>
          </w:rPr>
          <w:fldChar w:fldCharType="end"/>
        </w:r>
      </w:hyperlink>
    </w:p>
    <w:p w14:paraId="375A7AE3" w14:textId="42184C6E"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5" w:history="1">
        <w:r w:rsidRPr="00112280">
          <w:rPr>
            <w:rStyle w:val="Hyperlink"/>
            <w:rFonts w:asciiTheme="minorBidi" w:hAnsiTheme="minorBidi"/>
            <w:noProof/>
            <w:sz w:val="22"/>
            <w:szCs w:val="22"/>
          </w:rPr>
          <w:t>Table 6: Site by site analysis of ancillary facility quality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_Toc237422445 \h </w:instrText>
        </w:r>
        <w:r w:rsidRPr="00112280">
          <w:rPr>
            <w:noProof/>
            <w:webHidden/>
            <w:sz w:val="22"/>
            <w:szCs w:val="22"/>
          </w:rPr>
        </w:r>
        <w:r w:rsidRPr="00112280">
          <w:rPr>
            <w:noProof/>
            <w:webHidden/>
            <w:sz w:val="22"/>
            <w:szCs w:val="22"/>
          </w:rPr>
          <w:fldChar w:fldCharType="separate"/>
        </w:r>
        <w:r w:rsidRPr="00112280">
          <w:rPr>
            <w:noProof/>
            <w:webHidden/>
            <w:sz w:val="22"/>
            <w:szCs w:val="22"/>
          </w:rPr>
          <w:t>16</w:t>
        </w:r>
        <w:r w:rsidRPr="00112280">
          <w:rPr>
            <w:noProof/>
            <w:webHidden/>
            <w:sz w:val="22"/>
            <w:szCs w:val="22"/>
          </w:rPr>
          <w:fldChar w:fldCharType="end"/>
        </w:r>
      </w:hyperlink>
    </w:p>
    <w:p w14:paraId="252927EA" w14:textId="5798A30B"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6" w:history="1">
        <w:r w:rsidRPr="00112280">
          <w:rPr>
            <w:rStyle w:val="Hyperlink"/>
            <w:rFonts w:asciiTheme="minorBidi" w:hAnsiTheme="minorBidi"/>
            <w:noProof/>
            <w:sz w:val="22"/>
            <w:szCs w:val="22"/>
          </w:rPr>
          <w:t>Table 7: Football Consultation Summary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_Toc237422446 \h </w:instrText>
        </w:r>
        <w:r w:rsidRPr="00112280">
          <w:rPr>
            <w:noProof/>
            <w:webHidden/>
            <w:sz w:val="22"/>
            <w:szCs w:val="22"/>
          </w:rPr>
        </w:r>
        <w:r w:rsidRPr="00112280">
          <w:rPr>
            <w:noProof/>
            <w:webHidden/>
            <w:sz w:val="22"/>
            <w:szCs w:val="22"/>
          </w:rPr>
          <w:fldChar w:fldCharType="separate"/>
        </w:r>
        <w:r w:rsidRPr="00112280">
          <w:rPr>
            <w:noProof/>
            <w:webHidden/>
            <w:sz w:val="22"/>
            <w:szCs w:val="22"/>
          </w:rPr>
          <w:t>17</w:t>
        </w:r>
        <w:r w:rsidRPr="00112280">
          <w:rPr>
            <w:noProof/>
            <w:webHidden/>
            <w:sz w:val="22"/>
            <w:szCs w:val="22"/>
          </w:rPr>
          <w:fldChar w:fldCharType="end"/>
        </w:r>
      </w:hyperlink>
    </w:p>
    <w:p w14:paraId="36ED007E" w14:textId="29BC49F4"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7" w:history="1">
        <w:r w:rsidRPr="00112280">
          <w:rPr>
            <w:rStyle w:val="Hyperlink"/>
            <w:noProof/>
            <w:sz w:val="22"/>
            <w:szCs w:val="22"/>
          </w:rPr>
          <w:t>Table 8: Football Demand – 2025/2026</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_Toc237422447 \h </w:instrText>
        </w:r>
        <w:r w:rsidRPr="00112280">
          <w:rPr>
            <w:noProof/>
            <w:webHidden/>
            <w:sz w:val="22"/>
            <w:szCs w:val="22"/>
          </w:rPr>
        </w:r>
        <w:r w:rsidRPr="00112280">
          <w:rPr>
            <w:noProof/>
            <w:webHidden/>
            <w:sz w:val="22"/>
            <w:szCs w:val="22"/>
          </w:rPr>
          <w:fldChar w:fldCharType="separate"/>
        </w:r>
        <w:r w:rsidRPr="00112280">
          <w:rPr>
            <w:noProof/>
            <w:webHidden/>
            <w:sz w:val="22"/>
            <w:szCs w:val="22"/>
          </w:rPr>
          <w:t>21</w:t>
        </w:r>
        <w:r w:rsidRPr="00112280">
          <w:rPr>
            <w:noProof/>
            <w:webHidden/>
            <w:sz w:val="22"/>
            <w:szCs w:val="22"/>
          </w:rPr>
          <w:fldChar w:fldCharType="end"/>
        </w:r>
      </w:hyperlink>
    </w:p>
    <w:p w14:paraId="3D38BC5D" w14:textId="0A3C5067"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8" w:history="1">
        <w:r w:rsidRPr="00112280">
          <w:rPr>
            <w:rStyle w:val="Hyperlink"/>
            <w:rFonts w:asciiTheme="minorBidi" w:hAnsiTheme="minorBidi"/>
            <w:noProof/>
            <w:sz w:val="22"/>
            <w:szCs w:val="22"/>
          </w:rPr>
          <w:t>Table 9: Female Only Football Provision</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_Toc237422448 \h </w:instrText>
        </w:r>
        <w:r w:rsidRPr="00112280">
          <w:rPr>
            <w:noProof/>
            <w:webHidden/>
            <w:sz w:val="22"/>
            <w:szCs w:val="22"/>
          </w:rPr>
        </w:r>
        <w:r w:rsidRPr="00112280">
          <w:rPr>
            <w:noProof/>
            <w:webHidden/>
            <w:sz w:val="22"/>
            <w:szCs w:val="22"/>
          </w:rPr>
          <w:fldChar w:fldCharType="separate"/>
        </w:r>
        <w:r w:rsidRPr="00112280">
          <w:rPr>
            <w:noProof/>
            <w:webHidden/>
            <w:sz w:val="22"/>
            <w:szCs w:val="22"/>
          </w:rPr>
          <w:t>21</w:t>
        </w:r>
        <w:r w:rsidRPr="00112280">
          <w:rPr>
            <w:noProof/>
            <w:webHidden/>
            <w:sz w:val="22"/>
            <w:szCs w:val="22"/>
          </w:rPr>
          <w:fldChar w:fldCharType="end"/>
        </w:r>
      </w:hyperlink>
    </w:p>
    <w:p w14:paraId="449F066A" w14:textId="6018214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49" w:history="1">
        <w:r w:rsidRPr="00112280">
          <w:rPr>
            <w:rStyle w:val="Hyperlink"/>
            <w:rFonts w:asciiTheme="minorBidi" w:hAnsiTheme="minorBidi"/>
            <w:noProof/>
            <w:sz w:val="22"/>
            <w:szCs w:val="22"/>
          </w:rPr>
          <w:t>Table 10: Disability Football Provision</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_Toc237422449 \h </w:instrText>
        </w:r>
        <w:r w:rsidRPr="00112280">
          <w:rPr>
            <w:noProof/>
            <w:webHidden/>
            <w:sz w:val="22"/>
            <w:szCs w:val="22"/>
          </w:rPr>
        </w:r>
        <w:r w:rsidRPr="00112280">
          <w:rPr>
            <w:noProof/>
            <w:webHidden/>
            <w:sz w:val="22"/>
            <w:szCs w:val="22"/>
          </w:rPr>
          <w:fldChar w:fldCharType="separate"/>
        </w:r>
        <w:r w:rsidRPr="00112280">
          <w:rPr>
            <w:noProof/>
            <w:webHidden/>
            <w:sz w:val="22"/>
            <w:szCs w:val="22"/>
          </w:rPr>
          <w:t>22</w:t>
        </w:r>
        <w:r w:rsidRPr="00112280">
          <w:rPr>
            <w:noProof/>
            <w:webHidden/>
            <w:sz w:val="22"/>
            <w:szCs w:val="22"/>
          </w:rPr>
          <w:fldChar w:fldCharType="end"/>
        </w:r>
      </w:hyperlink>
    </w:p>
    <w:p w14:paraId="23C5E70D" w14:textId="6E0FA209"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0" w:history="1">
        <w:r w:rsidRPr="00112280">
          <w:rPr>
            <w:rStyle w:val="Hyperlink"/>
            <w:rFonts w:asciiTheme="minorBidi" w:hAnsiTheme="minorBidi"/>
            <w:noProof/>
            <w:sz w:val="22"/>
            <w:szCs w:val="22"/>
          </w:rPr>
          <w:t>Table 11: Latent Demand Predictions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_Toc237422450 \h </w:instrText>
        </w:r>
        <w:r w:rsidRPr="00112280">
          <w:rPr>
            <w:noProof/>
            <w:webHidden/>
            <w:sz w:val="22"/>
            <w:szCs w:val="22"/>
          </w:rPr>
        </w:r>
        <w:r w:rsidRPr="00112280">
          <w:rPr>
            <w:noProof/>
            <w:webHidden/>
            <w:sz w:val="22"/>
            <w:szCs w:val="22"/>
          </w:rPr>
          <w:fldChar w:fldCharType="separate"/>
        </w:r>
        <w:r w:rsidRPr="00112280">
          <w:rPr>
            <w:noProof/>
            <w:webHidden/>
            <w:sz w:val="22"/>
            <w:szCs w:val="22"/>
          </w:rPr>
          <w:t>23</w:t>
        </w:r>
        <w:r w:rsidRPr="00112280">
          <w:rPr>
            <w:noProof/>
            <w:webHidden/>
            <w:sz w:val="22"/>
            <w:szCs w:val="22"/>
          </w:rPr>
          <w:fldChar w:fldCharType="end"/>
        </w:r>
      </w:hyperlink>
    </w:p>
    <w:p w14:paraId="7A3DAFB1" w14:textId="5E74F3DD"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1" w:history="1">
        <w:r w:rsidRPr="00112280">
          <w:rPr>
            <w:rStyle w:val="Hyperlink"/>
            <w:rFonts w:asciiTheme="minorBidi" w:hAnsiTheme="minorBidi"/>
            <w:noProof/>
            <w:sz w:val="22"/>
            <w:szCs w:val="22"/>
          </w:rPr>
          <w:t>Table 12: Future demand driven by latent demand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_Toc237422451 \h </w:instrText>
        </w:r>
        <w:r w:rsidRPr="00112280">
          <w:rPr>
            <w:noProof/>
            <w:webHidden/>
            <w:sz w:val="22"/>
            <w:szCs w:val="22"/>
          </w:rPr>
        </w:r>
        <w:r w:rsidRPr="00112280">
          <w:rPr>
            <w:noProof/>
            <w:webHidden/>
            <w:sz w:val="22"/>
            <w:szCs w:val="22"/>
          </w:rPr>
          <w:fldChar w:fldCharType="separate"/>
        </w:r>
        <w:r w:rsidRPr="00112280">
          <w:rPr>
            <w:noProof/>
            <w:webHidden/>
            <w:sz w:val="22"/>
            <w:szCs w:val="22"/>
          </w:rPr>
          <w:t>23</w:t>
        </w:r>
        <w:r w:rsidRPr="00112280">
          <w:rPr>
            <w:noProof/>
            <w:webHidden/>
            <w:sz w:val="22"/>
            <w:szCs w:val="22"/>
          </w:rPr>
          <w:fldChar w:fldCharType="end"/>
        </w:r>
      </w:hyperlink>
    </w:p>
    <w:p w14:paraId="2B8A0E91" w14:textId="1F8BB53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2" w:history="1">
        <w:r w:rsidRPr="00112280">
          <w:rPr>
            <w:rStyle w:val="Hyperlink"/>
            <w:rFonts w:asciiTheme="minorBidi" w:hAnsiTheme="minorBidi"/>
            <w:noProof/>
            <w:sz w:val="22"/>
            <w:szCs w:val="22"/>
          </w:rPr>
          <w:t>Table 13: Carrying Capacity per Pitch Type. All Figures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_Toc237422452 \h </w:instrText>
        </w:r>
        <w:r w:rsidRPr="00112280">
          <w:rPr>
            <w:noProof/>
            <w:webHidden/>
            <w:sz w:val="22"/>
            <w:szCs w:val="22"/>
          </w:rPr>
        </w:r>
        <w:r w:rsidRPr="00112280">
          <w:rPr>
            <w:noProof/>
            <w:webHidden/>
            <w:sz w:val="22"/>
            <w:szCs w:val="22"/>
          </w:rPr>
          <w:fldChar w:fldCharType="separate"/>
        </w:r>
        <w:r w:rsidRPr="00112280">
          <w:rPr>
            <w:noProof/>
            <w:webHidden/>
            <w:sz w:val="22"/>
            <w:szCs w:val="22"/>
          </w:rPr>
          <w:t>24</w:t>
        </w:r>
        <w:r w:rsidRPr="00112280">
          <w:rPr>
            <w:noProof/>
            <w:webHidden/>
            <w:sz w:val="22"/>
            <w:szCs w:val="22"/>
          </w:rPr>
          <w:fldChar w:fldCharType="end"/>
        </w:r>
      </w:hyperlink>
    </w:p>
    <w:p w14:paraId="6A5D8E7D" w14:textId="1FCFCAC0"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3" w:history="1">
        <w:r w:rsidRPr="00112280">
          <w:rPr>
            <w:rStyle w:val="Hyperlink"/>
            <w:rFonts w:asciiTheme="minorBidi" w:hAnsiTheme="minorBidi"/>
            <w:noProof/>
            <w:sz w:val="22"/>
            <w:szCs w:val="22"/>
          </w:rPr>
          <w:t>Table 14: Capacity Analysis for Grass Football Pitches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_Toc237422453 \h </w:instrText>
        </w:r>
        <w:r w:rsidRPr="00112280">
          <w:rPr>
            <w:noProof/>
            <w:webHidden/>
            <w:sz w:val="22"/>
            <w:szCs w:val="22"/>
          </w:rPr>
        </w:r>
        <w:r w:rsidRPr="00112280">
          <w:rPr>
            <w:noProof/>
            <w:webHidden/>
            <w:sz w:val="22"/>
            <w:szCs w:val="22"/>
          </w:rPr>
          <w:fldChar w:fldCharType="separate"/>
        </w:r>
        <w:r w:rsidRPr="00112280">
          <w:rPr>
            <w:noProof/>
            <w:webHidden/>
            <w:sz w:val="22"/>
            <w:szCs w:val="22"/>
          </w:rPr>
          <w:t>25</w:t>
        </w:r>
        <w:r w:rsidRPr="00112280">
          <w:rPr>
            <w:noProof/>
            <w:webHidden/>
            <w:sz w:val="22"/>
            <w:szCs w:val="22"/>
          </w:rPr>
          <w:fldChar w:fldCharType="end"/>
        </w:r>
      </w:hyperlink>
    </w:p>
    <w:p w14:paraId="22304BFF" w14:textId="39C2ED7A"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4" w:history="1">
        <w:r w:rsidRPr="00112280">
          <w:rPr>
            <w:rStyle w:val="Hyperlink"/>
            <w:rFonts w:asciiTheme="minorBidi" w:hAnsiTheme="minorBidi"/>
            <w:noProof/>
            <w:sz w:val="22"/>
            <w:szCs w:val="22"/>
          </w:rPr>
          <w:t>Table 15: Future demand driven by population growth.</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_Toc237422454 \h </w:instrText>
        </w:r>
        <w:r w:rsidRPr="00112280">
          <w:rPr>
            <w:noProof/>
            <w:webHidden/>
            <w:sz w:val="22"/>
            <w:szCs w:val="22"/>
          </w:rPr>
        </w:r>
        <w:r w:rsidRPr="00112280">
          <w:rPr>
            <w:noProof/>
            <w:webHidden/>
            <w:sz w:val="22"/>
            <w:szCs w:val="22"/>
          </w:rPr>
          <w:fldChar w:fldCharType="separate"/>
        </w:r>
        <w:r w:rsidRPr="00112280">
          <w:rPr>
            <w:noProof/>
            <w:webHidden/>
            <w:sz w:val="22"/>
            <w:szCs w:val="22"/>
          </w:rPr>
          <w:t>27</w:t>
        </w:r>
        <w:r w:rsidRPr="00112280">
          <w:rPr>
            <w:noProof/>
            <w:webHidden/>
            <w:sz w:val="22"/>
            <w:szCs w:val="22"/>
          </w:rPr>
          <w:fldChar w:fldCharType="end"/>
        </w:r>
      </w:hyperlink>
    </w:p>
    <w:p w14:paraId="31E02F68" w14:textId="274035E4"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5" w:history="1">
        <w:r w:rsidRPr="00112280">
          <w:rPr>
            <w:rStyle w:val="Hyperlink"/>
            <w:rFonts w:asciiTheme="minorBidi" w:hAnsiTheme="minorBidi"/>
            <w:noProof/>
            <w:sz w:val="22"/>
            <w:szCs w:val="22"/>
          </w:rPr>
          <w:t>Table 16: Future team numbers by 2043 – population growth only.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_Toc237422455 \h </w:instrText>
        </w:r>
        <w:r w:rsidRPr="00112280">
          <w:rPr>
            <w:noProof/>
            <w:webHidden/>
            <w:sz w:val="22"/>
            <w:szCs w:val="22"/>
          </w:rPr>
        </w:r>
        <w:r w:rsidRPr="00112280">
          <w:rPr>
            <w:noProof/>
            <w:webHidden/>
            <w:sz w:val="22"/>
            <w:szCs w:val="22"/>
          </w:rPr>
          <w:fldChar w:fldCharType="separate"/>
        </w:r>
        <w:r w:rsidRPr="00112280">
          <w:rPr>
            <w:noProof/>
            <w:webHidden/>
            <w:sz w:val="22"/>
            <w:szCs w:val="22"/>
          </w:rPr>
          <w:t>28</w:t>
        </w:r>
        <w:r w:rsidRPr="00112280">
          <w:rPr>
            <w:noProof/>
            <w:webHidden/>
            <w:sz w:val="22"/>
            <w:szCs w:val="22"/>
          </w:rPr>
          <w:fldChar w:fldCharType="end"/>
        </w:r>
      </w:hyperlink>
    </w:p>
    <w:p w14:paraId="00878459" w14:textId="35E26AE3"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6" w:history="1">
        <w:r w:rsidRPr="00112280">
          <w:rPr>
            <w:rStyle w:val="Hyperlink"/>
            <w:rFonts w:asciiTheme="minorBidi" w:hAnsiTheme="minorBidi"/>
            <w:noProof/>
            <w:sz w:val="22"/>
            <w:szCs w:val="22"/>
          </w:rPr>
          <w:t>Table 17: Future demand driven by population growth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_Toc237422456 \h </w:instrText>
        </w:r>
        <w:r w:rsidRPr="00112280">
          <w:rPr>
            <w:noProof/>
            <w:webHidden/>
            <w:sz w:val="22"/>
            <w:szCs w:val="22"/>
          </w:rPr>
        </w:r>
        <w:r w:rsidRPr="00112280">
          <w:rPr>
            <w:noProof/>
            <w:webHidden/>
            <w:sz w:val="22"/>
            <w:szCs w:val="22"/>
          </w:rPr>
          <w:fldChar w:fldCharType="separate"/>
        </w:r>
        <w:r w:rsidRPr="00112280">
          <w:rPr>
            <w:noProof/>
            <w:webHidden/>
            <w:sz w:val="22"/>
            <w:szCs w:val="22"/>
          </w:rPr>
          <w:t>28</w:t>
        </w:r>
        <w:r w:rsidRPr="00112280">
          <w:rPr>
            <w:noProof/>
            <w:webHidden/>
            <w:sz w:val="22"/>
            <w:szCs w:val="22"/>
          </w:rPr>
          <w:fldChar w:fldCharType="end"/>
        </w:r>
      </w:hyperlink>
    </w:p>
    <w:p w14:paraId="69ECFC75" w14:textId="79041114"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7" w:history="1">
        <w:r w:rsidRPr="00112280">
          <w:rPr>
            <w:rStyle w:val="Hyperlink"/>
            <w:rFonts w:asciiTheme="minorBidi" w:hAnsiTheme="minorBidi"/>
            <w:noProof/>
            <w:sz w:val="22"/>
            <w:szCs w:val="22"/>
          </w:rPr>
          <w:t>Table 18: Adult 11v11 Supply and Demand Analysis - Peak. All Figures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_Toc237422457 \h </w:instrText>
        </w:r>
        <w:r w:rsidRPr="00112280">
          <w:rPr>
            <w:noProof/>
            <w:webHidden/>
            <w:sz w:val="22"/>
            <w:szCs w:val="22"/>
          </w:rPr>
        </w:r>
        <w:r w:rsidRPr="00112280">
          <w:rPr>
            <w:noProof/>
            <w:webHidden/>
            <w:sz w:val="22"/>
            <w:szCs w:val="22"/>
          </w:rPr>
          <w:fldChar w:fldCharType="separate"/>
        </w:r>
        <w:r w:rsidRPr="00112280">
          <w:rPr>
            <w:noProof/>
            <w:webHidden/>
            <w:sz w:val="22"/>
            <w:szCs w:val="22"/>
          </w:rPr>
          <w:t>29</w:t>
        </w:r>
        <w:r w:rsidRPr="00112280">
          <w:rPr>
            <w:noProof/>
            <w:webHidden/>
            <w:sz w:val="22"/>
            <w:szCs w:val="22"/>
          </w:rPr>
          <w:fldChar w:fldCharType="end"/>
        </w:r>
      </w:hyperlink>
    </w:p>
    <w:p w14:paraId="439E0233" w14:textId="040B0365"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8" w:history="1">
        <w:r w:rsidRPr="00112280">
          <w:rPr>
            <w:rStyle w:val="Hyperlink"/>
            <w:rFonts w:asciiTheme="minorBidi" w:hAnsiTheme="minorBidi"/>
            <w:noProof/>
            <w:sz w:val="22"/>
            <w:szCs w:val="22"/>
          </w:rPr>
          <w:t>Table 19: Youth 11v11 Supply and Demand Analysis - Peak. All Figures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_Toc237422458 \h </w:instrText>
        </w:r>
        <w:r w:rsidRPr="00112280">
          <w:rPr>
            <w:noProof/>
            <w:webHidden/>
            <w:sz w:val="22"/>
            <w:szCs w:val="22"/>
          </w:rPr>
        </w:r>
        <w:r w:rsidRPr="00112280">
          <w:rPr>
            <w:noProof/>
            <w:webHidden/>
            <w:sz w:val="22"/>
            <w:szCs w:val="22"/>
          </w:rPr>
          <w:fldChar w:fldCharType="separate"/>
        </w:r>
        <w:r w:rsidRPr="00112280">
          <w:rPr>
            <w:noProof/>
            <w:webHidden/>
            <w:sz w:val="22"/>
            <w:szCs w:val="22"/>
          </w:rPr>
          <w:t>30</w:t>
        </w:r>
        <w:r w:rsidRPr="00112280">
          <w:rPr>
            <w:noProof/>
            <w:webHidden/>
            <w:sz w:val="22"/>
            <w:szCs w:val="22"/>
          </w:rPr>
          <w:fldChar w:fldCharType="end"/>
        </w:r>
      </w:hyperlink>
    </w:p>
    <w:p w14:paraId="1FC740D6" w14:textId="2220AD2A"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59" w:history="1">
        <w:r w:rsidRPr="00112280">
          <w:rPr>
            <w:rStyle w:val="Hyperlink"/>
            <w:rFonts w:asciiTheme="minorBidi" w:hAnsiTheme="minorBidi"/>
            <w:noProof/>
            <w:sz w:val="22"/>
            <w:szCs w:val="22"/>
          </w:rPr>
          <w:t>Table 20: Youth 9v9 Supply and Demand Analysis. All Figures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_Toc237422459 \h </w:instrText>
        </w:r>
        <w:r w:rsidRPr="00112280">
          <w:rPr>
            <w:noProof/>
            <w:webHidden/>
            <w:sz w:val="22"/>
            <w:szCs w:val="22"/>
          </w:rPr>
        </w:r>
        <w:r w:rsidRPr="00112280">
          <w:rPr>
            <w:noProof/>
            <w:webHidden/>
            <w:sz w:val="22"/>
            <w:szCs w:val="22"/>
          </w:rPr>
          <w:fldChar w:fldCharType="separate"/>
        </w:r>
        <w:r w:rsidRPr="00112280">
          <w:rPr>
            <w:noProof/>
            <w:webHidden/>
            <w:sz w:val="22"/>
            <w:szCs w:val="22"/>
          </w:rPr>
          <w:t>30</w:t>
        </w:r>
        <w:r w:rsidRPr="00112280">
          <w:rPr>
            <w:noProof/>
            <w:webHidden/>
            <w:sz w:val="22"/>
            <w:szCs w:val="22"/>
          </w:rPr>
          <w:fldChar w:fldCharType="end"/>
        </w:r>
      </w:hyperlink>
    </w:p>
    <w:p w14:paraId="3A0F1135" w14:textId="438E1D2A"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0" w:history="1">
        <w:r w:rsidRPr="00112280">
          <w:rPr>
            <w:rStyle w:val="Hyperlink"/>
            <w:rFonts w:asciiTheme="minorBidi" w:hAnsiTheme="minorBidi"/>
            <w:noProof/>
            <w:sz w:val="22"/>
            <w:szCs w:val="22"/>
          </w:rPr>
          <w:t>Table 21: Mini 7v7 Supply and Demand Analysis. All Figures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_Toc237422460 \h </w:instrText>
        </w:r>
        <w:r w:rsidRPr="00112280">
          <w:rPr>
            <w:noProof/>
            <w:webHidden/>
            <w:sz w:val="22"/>
            <w:szCs w:val="22"/>
          </w:rPr>
        </w:r>
        <w:r w:rsidRPr="00112280">
          <w:rPr>
            <w:noProof/>
            <w:webHidden/>
            <w:sz w:val="22"/>
            <w:szCs w:val="22"/>
          </w:rPr>
          <w:fldChar w:fldCharType="separate"/>
        </w:r>
        <w:r w:rsidRPr="00112280">
          <w:rPr>
            <w:noProof/>
            <w:webHidden/>
            <w:sz w:val="22"/>
            <w:szCs w:val="22"/>
          </w:rPr>
          <w:t>31</w:t>
        </w:r>
        <w:r w:rsidRPr="00112280">
          <w:rPr>
            <w:noProof/>
            <w:webHidden/>
            <w:sz w:val="22"/>
            <w:szCs w:val="22"/>
          </w:rPr>
          <w:fldChar w:fldCharType="end"/>
        </w:r>
      </w:hyperlink>
    </w:p>
    <w:p w14:paraId="6F13F252" w14:textId="60E2ADDD"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1" w:history="1">
        <w:r w:rsidRPr="00112280">
          <w:rPr>
            <w:rStyle w:val="Hyperlink"/>
            <w:rFonts w:asciiTheme="minorBidi" w:hAnsiTheme="minorBidi"/>
            <w:noProof/>
            <w:sz w:val="22"/>
            <w:szCs w:val="22"/>
          </w:rPr>
          <w:t>Table 22: Mini 5v5 Supply and Demand Analysis. All Figures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_Toc237422461 \h </w:instrText>
        </w:r>
        <w:r w:rsidRPr="00112280">
          <w:rPr>
            <w:noProof/>
            <w:webHidden/>
            <w:sz w:val="22"/>
            <w:szCs w:val="22"/>
          </w:rPr>
        </w:r>
        <w:r w:rsidRPr="00112280">
          <w:rPr>
            <w:noProof/>
            <w:webHidden/>
            <w:sz w:val="22"/>
            <w:szCs w:val="22"/>
          </w:rPr>
          <w:fldChar w:fldCharType="separate"/>
        </w:r>
        <w:r w:rsidRPr="00112280">
          <w:rPr>
            <w:noProof/>
            <w:webHidden/>
            <w:sz w:val="22"/>
            <w:szCs w:val="22"/>
          </w:rPr>
          <w:t>31</w:t>
        </w:r>
        <w:r w:rsidRPr="00112280">
          <w:rPr>
            <w:noProof/>
            <w:webHidden/>
            <w:sz w:val="22"/>
            <w:szCs w:val="22"/>
          </w:rPr>
          <w:fldChar w:fldCharType="end"/>
        </w:r>
      </w:hyperlink>
    </w:p>
    <w:p w14:paraId="6B442C59" w14:textId="516EEEEF"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2" w:history="1">
        <w:r w:rsidRPr="00112280">
          <w:rPr>
            <w:rStyle w:val="Hyperlink"/>
            <w:rFonts w:asciiTheme="minorBidi" w:hAnsiTheme="minorBidi"/>
            <w:noProof/>
            <w:sz w:val="22"/>
            <w:szCs w:val="22"/>
          </w:rPr>
          <w:t>Table 23: Summary of Supply and Demand Mansfield Peak time of Play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_Toc237422462 \h </w:instrText>
        </w:r>
        <w:r w:rsidRPr="00112280">
          <w:rPr>
            <w:noProof/>
            <w:webHidden/>
            <w:sz w:val="22"/>
            <w:szCs w:val="22"/>
          </w:rPr>
        </w:r>
        <w:r w:rsidRPr="00112280">
          <w:rPr>
            <w:noProof/>
            <w:webHidden/>
            <w:sz w:val="22"/>
            <w:szCs w:val="22"/>
          </w:rPr>
          <w:fldChar w:fldCharType="separate"/>
        </w:r>
        <w:r w:rsidRPr="00112280">
          <w:rPr>
            <w:noProof/>
            <w:webHidden/>
            <w:sz w:val="22"/>
            <w:szCs w:val="22"/>
          </w:rPr>
          <w:t>32</w:t>
        </w:r>
        <w:r w:rsidRPr="00112280">
          <w:rPr>
            <w:noProof/>
            <w:webHidden/>
            <w:sz w:val="22"/>
            <w:szCs w:val="22"/>
          </w:rPr>
          <w:fldChar w:fldCharType="end"/>
        </w:r>
      </w:hyperlink>
    </w:p>
    <w:p w14:paraId="31663636" w14:textId="20CCFE2B"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3" w:history="1">
        <w:r w:rsidRPr="00112280">
          <w:rPr>
            <w:rStyle w:val="Hyperlink"/>
            <w:rFonts w:asciiTheme="minorBidi" w:hAnsiTheme="minorBidi"/>
            <w:noProof/>
            <w:sz w:val="22"/>
            <w:szCs w:val="22"/>
          </w:rPr>
          <w:t>Table 24: Key PPOSS findings for football in the Mansfield study area</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_Toc237422463 \h </w:instrText>
        </w:r>
        <w:r w:rsidRPr="00112280">
          <w:rPr>
            <w:noProof/>
            <w:webHidden/>
            <w:sz w:val="22"/>
            <w:szCs w:val="22"/>
          </w:rPr>
        </w:r>
        <w:r w:rsidRPr="00112280">
          <w:rPr>
            <w:noProof/>
            <w:webHidden/>
            <w:sz w:val="22"/>
            <w:szCs w:val="22"/>
          </w:rPr>
          <w:fldChar w:fldCharType="separate"/>
        </w:r>
        <w:r w:rsidRPr="00112280">
          <w:rPr>
            <w:noProof/>
            <w:webHidden/>
            <w:sz w:val="22"/>
            <w:szCs w:val="22"/>
          </w:rPr>
          <w:t>33</w:t>
        </w:r>
        <w:r w:rsidRPr="00112280">
          <w:rPr>
            <w:noProof/>
            <w:webHidden/>
            <w:sz w:val="22"/>
            <w:szCs w:val="22"/>
          </w:rPr>
          <w:fldChar w:fldCharType="end"/>
        </w:r>
      </w:hyperlink>
    </w:p>
    <w:p w14:paraId="393A9467" w14:textId="653B55E3"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4" w:history="1">
        <w:r w:rsidRPr="00112280">
          <w:rPr>
            <w:rStyle w:val="Hyperlink"/>
            <w:rFonts w:asciiTheme="minorBidi" w:hAnsiTheme="minorBidi"/>
            <w:noProof/>
            <w:sz w:val="22"/>
            <w:szCs w:val="22"/>
          </w:rPr>
          <w:t>Table 25: 3G Pitch Audit</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_Toc237422464 \h </w:instrText>
        </w:r>
        <w:r w:rsidRPr="00112280">
          <w:rPr>
            <w:noProof/>
            <w:webHidden/>
            <w:sz w:val="22"/>
            <w:szCs w:val="22"/>
          </w:rPr>
        </w:r>
        <w:r w:rsidRPr="00112280">
          <w:rPr>
            <w:noProof/>
            <w:webHidden/>
            <w:sz w:val="22"/>
            <w:szCs w:val="22"/>
          </w:rPr>
          <w:fldChar w:fldCharType="separate"/>
        </w:r>
        <w:r w:rsidRPr="00112280">
          <w:rPr>
            <w:noProof/>
            <w:webHidden/>
            <w:sz w:val="22"/>
            <w:szCs w:val="22"/>
          </w:rPr>
          <w:t>36</w:t>
        </w:r>
        <w:r w:rsidRPr="00112280">
          <w:rPr>
            <w:noProof/>
            <w:webHidden/>
            <w:sz w:val="22"/>
            <w:szCs w:val="22"/>
          </w:rPr>
          <w:fldChar w:fldCharType="end"/>
        </w:r>
      </w:hyperlink>
    </w:p>
    <w:p w14:paraId="175C04A5" w14:textId="27554363"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5" w:history="1">
        <w:r w:rsidRPr="00112280">
          <w:rPr>
            <w:rStyle w:val="Hyperlink"/>
            <w:rFonts w:asciiTheme="minorBidi" w:hAnsiTheme="minorBidi"/>
            <w:noProof/>
            <w:sz w:val="22"/>
            <w:szCs w:val="22"/>
          </w:rPr>
          <w:t>Table 26: Sand-Dressed / Sand-Filled AGP Audit</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_Toc237422465 \h </w:instrText>
        </w:r>
        <w:r w:rsidRPr="00112280">
          <w:rPr>
            <w:noProof/>
            <w:webHidden/>
            <w:sz w:val="22"/>
            <w:szCs w:val="22"/>
          </w:rPr>
        </w:r>
        <w:r w:rsidRPr="00112280">
          <w:rPr>
            <w:noProof/>
            <w:webHidden/>
            <w:sz w:val="22"/>
            <w:szCs w:val="22"/>
          </w:rPr>
          <w:fldChar w:fldCharType="separate"/>
        </w:r>
        <w:r w:rsidRPr="00112280">
          <w:rPr>
            <w:noProof/>
            <w:webHidden/>
            <w:sz w:val="22"/>
            <w:szCs w:val="22"/>
          </w:rPr>
          <w:t>37</w:t>
        </w:r>
        <w:r w:rsidRPr="00112280">
          <w:rPr>
            <w:noProof/>
            <w:webHidden/>
            <w:sz w:val="22"/>
            <w:szCs w:val="22"/>
          </w:rPr>
          <w:fldChar w:fldCharType="end"/>
        </w:r>
      </w:hyperlink>
    </w:p>
    <w:p w14:paraId="402ADD85" w14:textId="5C335CD7"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6" w:history="1">
        <w:r w:rsidRPr="00112280">
          <w:rPr>
            <w:rStyle w:val="Hyperlink"/>
            <w:rFonts w:asciiTheme="minorBidi" w:hAnsiTheme="minorBidi"/>
            <w:noProof/>
            <w:sz w:val="22"/>
            <w:szCs w:val="22"/>
          </w:rPr>
          <w:t>Table 27: Supply and Demand Analysis for all available 3G AGP Provision</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_Toc237422466 \h </w:instrText>
        </w:r>
        <w:r w:rsidRPr="00112280">
          <w:rPr>
            <w:noProof/>
            <w:webHidden/>
            <w:sz w:val="22"/>
            <w:szCs w:val="22"/>
          </w:rPr>
        </w:r>
        <w:r w:rsidRPr="00112280">
          <w:rPr>
            <w:noProof/>
            <w:webHidden/>
            <w:sz w:val="22"/>
            <w:szCs w:val="22"/>
          </w:rPr>
          <w:fldChar w:fldCharType="separate"/>
        </w:r>
        <w:r w:rsidRPr="00112280">
          <w:rPr>
            <w:noProof/>
            <w:webHidden/>
            <w:sz w:val="22"/>
            <w:szCs w:val="22"/>
          </w:rPr>
          <w:t>40</w:t>
        </w:r>
        <w:r w:rsidRPr="00112280">
          <w:rPr>
            <w:noProof/>
            <w:webHidden/>
            <w:sz w:val="22"/>
            <w:szCs w:val="22"/>
          </w:rPr>
          <w:fldChar w:fldCharType="end"/>
        </w:r>
      </w:hyperlink>
    </w:p>
    <w:p w14:paraId="47811E45" w14:textId="22BC4BE4"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7" w:history="1">
        <w:r w:rsidRPr="00112280">
          <w:rPr>
            <w:rStyle w:val="Hyperlink"/>
            <w:rFonts w:asciiTheme="minorBidi" w:hAnsiTheme="minorBidi"/>
            <w:noProof/>
            <w:sz w:val="22"/>
            <w:szCs w:val="22"/>
          </w:rPr>
          <w:t>Table 28: Capacity Analysis for AGPs per Pitch Typology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_Toc237422467 \h </w:instrText>
        </w:r>
        <w:r w:rsidRPr="00112280">
          <w:rPr>
            <w:noProof/>
            <w:webHidden/>
            <w:sz w:val="22"/>
            <w:szCs w:val="22"/>
          </w:rPr>
        </w:r>
        <w:r w:rsidRPr="00112280">
          <w:rPr>
            <w:noProof/>
            <w:webHidden/>
            <w:sz w:val="22"/>
            <w:szCs w:val="22"/>
          </w:rPr>
          <w:fldChar w:fldCharType="separate"/>
        </w:r>
        <w:r w:rsidRPr="00112280">
          <w:rPr>
            <w:noProof/>
            <w:webHidden/>
            <w:sz w:val="22"/>
            <w:szCs w:val="22"/>
          </w:rPr>
          <w:t>42</w:t>
        </w:r>
        <w:r w:rsidRPr="00112280">
          <w:rPr>
            <w:noProof/>
            <w:webHidden/>
            <w:sz w:val="22"/>
            <w:szCs w:val="22"/>
          </w:rPr>
          <w:fldChar w:fldCharType="end"/>
        </w:r>
      </w:hyperlink>
    </w:p>
    <w:p w14:paraId="3F730692" w14:textId="335690D0"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8" w:history="1">
        <w:r w:rsidRPr="00112280">
          <w:rPr>
            <w:rStyle w:val="Hyperlink"/>
            <w:rFonts w:asciiTheme="minorBidi" w:hAnsiTheme="minorBidi"/>
            <w:noProof/>
            <w:sz w:val="22"/>
            <w:szCs w:val="22"/>
          </w:rPr>
          <w:t>Table 29: Current Capacity Analysis for 3G AGPs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_Toc237422468 \h </w:instrText>
        </w:r>
        <w:r w:rsidRPr="00112280">
          <w:rPr>
            <w:noProof/>
            <w:webHidden/>
            <w:sz w:val="22"/>
            <w:szCs w:val="22"/>
          </w:rPr>
        </w:r>
        <w:r w:rsidRPr="00112280">
          <w:rPr>
            <w:noProof/>
            <w:webHidden/>
            <w:sz w:val="22"/>
            <w:szCs w:val="22"/>
          </w:rPr>
          <w:fldChar w:fldCharType="separate"/>
        </w:r>
        <w:r w:rsidRPr="00112280">
          <w:rPr>
            <w:noProof/>
            <w:webHidden/>
            <w:sz w:val="22"/>
            <w:szCs w:val="22"/>
          </w:rPr>
          <w:t>42</w:t>
        </w:r>
        <w:r w:rsidRPr="00112280">
          <w:rPr>
            <w:noProof/>
            <w:webHidden/>
            <w:sz w:val="22"/>
            <w:szCs w:val="22"/>
          </w:rPr>
          <w:fldChar w:fldCharType="end"/>
        </w:r>
      </w:hyperlink>
    </w:p>
    <w:p w14:paraId="3ACFF026" w14:textId="2819B95F"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69" w:history="1">
        <w:r w:rsidRPr="00112280">
          <w:rPr>
            <w:rStyle w:val="Hyperlink"/>
            <w:rFonts w:asciiTheme="minorBidi" w:hAnsiTheme="minorBidi"/>
            <w:noProof/>
            <w:sz w:val="22"/>
            <w:szCs w:val="22"/>
          </w:rPr>
          <w:t>Table 30: Future Capacity Analysis for 3G AGPs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_Toc237422469 \h </w:instrText>
        </w:r>
        <w:r w:rsidRPr="00112280">
          <w:rPr>
            <w:noProof/>
            <w:webHidden/>
            <w:sz w:val="22"/>
            <w:szCs w:val="22"/>
          </w:rPr>
        </w:r>
        <w:r w:rsidRPr="00112280">
          <w:rPr>
            <w:noProof/>
            <w:webHidden/>
            <w:sz w:val="22"/>
            <w:szCs w:val="22"/>
          </w:rPr>
          <w:fldChar w:fldCharType="separate"/>
        </w:r>
        <w:r w:rsidRPr="00112280">
          <w:rPr>
            <w:noProof/>
            <w:webHidden/>
            <w:sz w:val="22"/>
            <w:szCs w:val="22"/>
          </w:rPr>
          <w:t>44</w:t>
        </w:r>
        <w:r w:rsidRPr="00112280">
          <w:rPr>
            <w:noProof/>
            <w:webHidden/>
            <w:sz w:val="22"/>
            <w:szCs w:val="22"/>
          </w:rPr>
          <w:fldChar w:fldCharType="end"/>
        </w:r>
      </w:hyperlink>
    </w:p>
    <w:p w14:paraId="563CA4DD" w14:textId="7619FA1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0" w:history="1">
        <w:r w:rsidRPr="00112280">
          <w:rPr>
            <w:rStyle w:val="Hyperlink"/>
            <w:rFonts w:asciiTheme="minorBidi" w:hAnsiTheme="minorBidi"/>
            <w:noProof/>
            <w:sz w:val="22"/>
            <w:szCs w:val="22"/>
          </w:rPr>
          <w:t>Table 31: Proposed New 3G Pitch Development</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_Toc237422470 \h </w:instrText>
        </w:r>
        <w:r w:rsidRPr="00112280">
          <w:rPr>
            <w:noProof/>
            <w:webHidden/>
            <w:sz w:val="22"/>
            <w:szCs w:val="22"/>
          </w:rPr>
        </w:r>
        <w:r w:rsidRPr="00112280">
          <w:rPr>
            <w:noProof/>
            <w:webHidden/>
            <w:sz w:val="22"/>
            <w:szCs w:val="22"/>
          </w:rPr>
          <w:fldChar w:fldCharType="separate"/>
        </w:r>
        <w:r w:rsidRPr="00112280">
          <w:rPr>
            <w:noProof/>
            <w:webHidden/>
            <w:sz w:val="22"/>
            <w:szCs w:val="22"/>
          </w:rPr>
          <w:t>44</w:t>
        </w:r>
        <w:r w:rsidRPr="00112280">
          <w:rPr>
            <w:noProof/>
            <w:webHidden/>
            <w:sz w:val="22"/>
            <w:szCs w:val="22"/>
          </w:rPr>
          <w:fldChar w:fldCharType="end"/>
        </w:r>
      </w:hyperlink>
    </w:p>
    <w:p w14:paraId="6F8DA1ED" w14:textId="6CA39E46"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1" w:history="1">
        <w:r w:rsidRPr="00112280">
          <w:rPr>
            <w:rStyle w:val="Hyperlink"/>
            <w:rFonts w:asciiTheme="minorBidi" w:hAnsiTheme="minorBidi"/>
            <w:noProof/>
            <w:sz w:val="22"/>
            <w:szCs w:val="22"/>
          </w:rPr>
          <w:t>Table 32: Key PPOSS Findings for AGPs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_Toc237422471 \h </w:instrText>
        </w:r>
        <w:r w:rsidRPr="00112280">
          <w:rPr>
            <w:noProof/>
            <w:webHidden/>
            <w:sz w:val="22"/>
            <w:szCs w:val="22"/>
          </w:rPr>
        </w:r>
        <w:r w:rsidRPr="00112280">
          <w:rPr>
            <w:noProof/>
            <w:webHidden/>
            <w:sz w:val="22"/>
            <w:szCs w:val="22"/>
          </w:rPr>
          <w:fldChar w:fldCharType="separate"/>
        </w:r>
        <w:r w:rsidRPr="00112280">
          <w:rPr>
            <w:noProof/>
            <w:webHidden/>
            <w:sz w:val="22"/>
            <w:szCs w:val="22"/>
          </w:rPr>
          <w:t>46</w:t>
        </w:r>
        <w:r w:rsidRPr="00112280">
          <w:rPr>
            <w:noProof/>
            <w:webHidden/>
            <w:sz w:val="22"/>
            <w:szCs w:val="22"/>
          </w:rPr>
          <w:fldChar w:fldCharType="end"/>
        </w:r>
      </w:hyperlink>
    </w:p>
    <w:p w14:paraId="2789F3AA" w14:textId="66E8CBB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2" w:history="1">
        <w:r w:rsidRPr="00112280">
          <w:rPr>
            <w:rStyle w:val="Hyperlink"/>
            <w:rFonts w:asciiTheme="minorBidi" w:hAnsiTheme="minorBidi"/>
            <w:noProof/>
            <w:sz w:val="22"/>
            <w:szCs w:val="22"/>
          </w:rPr>
          <w:t>Table 33: England Hockey Guidelines on Artificial Surface Types Suitable for Hockey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_Toc237422472 \h </w:instrText>
        </w:r>
        <w:r w:rsidRPr="00112280">
          <w:rPr>
            <w:noProof/>
            <w:webHidden/>
            <w:sz w:val="22"/>
            <w:szCs w:val="22"/>
          </w:rPr>
        </w:r>
        <w:r w:rsidRPr="00112280">
          <w:rPr>
            <w:noProof/>
            <w:webHidden/>
            <w:sz w:val="22"/>
            <w:szCs w:val="22"/>
          </w:rPr>
          <w:fldChar w:fldCharType="separate"/>
        </w:r>
        <w:r w:rsidRPr="00112280">
          <w:rPr>
            <w:noProof/>
            <w:webHidden/>
            <w:sz w:val="22"/>
            <w:szCs w:val="22"/>
          </w:rPr>
          <w:t>49</w:t>
        </w:r>
        <w:r w:rsidRPr="00112280">
          <w:rPr>
            <w:noProof/>
            <w:webHidden/>
            <w:sz w:val="22"/>
            <w:szCs w:val="22"/>
          </w:rPr>
          <w:fldChar w:fldCharType="end"/>
        </w:r>
      </w:hyperlink>
    </w:p>
    <w:p w14:paraId="72559041" w14:textId="3352158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3" w:history="1">
        <w:r w:rsidRPr="00112280">
          <w:rPr>
            <w:rStyle w:val="Hyperlink"/>
            <w:rFonts w:asciiTheme="minorBidi" w:hAnsiTheme="minorBidi"/>
            <w:noProof/>
            <w:sz w:val="22"/>
            <w:szCs w:val="22"/>
          </w:rPr>
          <w:t>Table 34: Quality Overview for Hockey Facilities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_Toc237422473 \h </w:instrText>
        </w:r>
        <w:r w:rsidRPr="00112280">
          <w:rPr>
            <w:noProof/>
            <w:webHidden/>
            <w:sz w:val="22"/>
            <w:szCs w:val="22"/>
          </w:rPr>
        </w:r>
        <w:r w:rsidRPr="00112280">
          <w:rPr>
            <w:noProof/>
            <w:webHidden/>
            <w:sz w:val="22"/>
            <w:szCs w:val="22"/>
          </w:rPr>
          <w:fldChar w:fldCharType="separate"/>
        </w:r>
        <w:r w:rsidRPr="00112280">
          <w:rPr>
            <w:noProof/>
            <w:webHidden/>
            <w:sz w:val="22"/>
            <w:szCs w:val="22"/>
          </w:rPr>
          <w:t>51</w:t>
        </w:r>
        <w:r w:rsidRPr="00112280">
          <w:rPr>
            <w:noProof/>
            <w:webHidden/>
            <w:sz w:val="22"/>
            <w:szCs w:val="22"/>
          </w:rPr>
          <w:fldChar w:fldCharType="end"/>
        </w:r>
      </w:hyperlink>
    </w:p>
    <w:p w14:paraId="578C031A" w14:textId="0967A206"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4" w:history="1">
        <w:r w:rsidRPr="00112280">
          <w:rPr>
            <w:rStyle w:val="Hyperlink"/>
            <w:rFonts w:asciiTheme="minorBidi" w:hAnsiTheme="minorBidi"/>
            <w:noProof/>
            <w:sz w:val="22"/>
            <w:szCs w:val="22"/>
          </w:rPr>
          <w:t>Table 35: Mansfield Hockey Demand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_Toc237422474 \h </w:instrText>
        </w:r>
        <w:r w:rsidRPr="00112280">
          <w:rPr>
            <w:noProof/>
            <w:webHidden/>
            <w:sz w:val="22"/>
            <w:szCs w:val="22"/>
          </w:rPr>
        </w:r>
        <w:r w:rsidRPr="00112280">
          <w:rPr>
            <w:noProof/>
            <w:webHidden/>
            <w:sz w:val="22"/>
            <w:szCs w:val="22"/>
          </w:rPr>
          <w:fldChar w:fldCharType="separate"/>
        </w:r>
        <w:r w:rsidRPr="00112280">
          <w:rPr>
            <w:noProof/>
            <w:webHidden/>
            <w:sz w:val="22"/>
            <w:szCs w:val="22"/>
          </w:rPr>
          <w:t>53</w:t>
        </w:r>
        <w:r w:rsidRPr="00112280">
          <w:rPr>
            <w:noProof/>
            <w:webHidden/>
            <w:sz w:val="22"/>
            <w:szCs w:val="22"/>
          </w:rPr>
          <w:fldChar w:fldCharType="end"/>
        </w:r>
      </w:hyperlink>
    </w:p>
    <w:p w14:paraId="315FCF18" w14:textId="39BBA390"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5" w:history="1">
        <w:r w:rsidRPr="00112280">
          <w:rPr>
            <w:rStyle w:val="Hyperlink"/>
            <w:rFonts w:asciiTheme="minorBidi" w:hAnsiTheme="minorBidi"/>
            <w:noProof/>
            <w:sz w:val="22"/>
            <w:szCs w:val="22"/>
          </w:rPr>
          <w:t>Table 36: Exported Hockey Demand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_Toc237422475 \h </w:instrText>
        </w:r>
        <w:r w:rsidRPr="00112280">
          <w:rPr>
            <w:noProof/>
            <w:webHidden/>
            <w:sz w:val="22"/>
            <w:szCs w:val="22"/>
          </w:rPr>
        </w:r>
        <w:r w:rsidRPr="00112280">
          <w:rPr>
            <w:noProof/>
            <w:webHidden/>
            <w:sz w:val="22"/>
            <w:szCs w:val="22"/>
          </w:rPr>
          <w:fldChar w:fldCharType="separate"/>
        </w:r>
        <w:r w:rsidRPr="00112280">
          <w:rPr>
            <w:noProof/>
            <w:webHidden/>
            <w:sz w:val="22"/>
            <w:szCs w:val="22"/>
          </w:rPr>
          <w:t>54</w:t>
        </w:r>
        <w:r w:rsidRPr="00112280">
          <w:rPr>
            <w:noProof/>
            <w:webHidden/>
            <w:sz w:val="22"/>
            <w:szCs w:val="22"/>
          </w:rPr>
          <w:fldChar w:fldCharType="end"/>
        </w:r>
      </w:hyperlink>
    </w:p>
    <w:p w14:paraId="43988C9B" w14:textId="0970736A"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6" w:history="1">
        <w:r w:rsidRPr="00112280">
          <w:rPr>
            <w:rStyle w:val="Hyperlink"/>
            <w:rFonts w:asciiTheme="minorBidi" w:hAnsiTheme="minorBidi"/>
            <w:noProof/>
            <w:sz w:val="22"/>
            <w:szCs w:val="22"/>
          </w:rPr>
          <w:t>Table 37: Hockey Consultation</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_Toc237422476 \h </w:instrText>
        </w:r>
        <w:r w:rsidRPr="00112280">
          <w:rPr>
            <w:noProof/>
            <w:webHidden/>
            <w:sz w:val="22"/>
            <w:szCs w:val="22"/>
          </w:rPr>
        </w:r>
        <w:r w:rsidRPr="00112280">
          <w:rPr>
            <w:noProof/>
            <w:webHidden/>
            <w:sz w:val="22"/>
            <w:szCs w:val="22"/>
          </w:rPr>
          <w:fldChar w:fldCharType="separate"/>
        </w:r>
        <w:r w:rsidRPr="00112280">
          <w:rPr>
            <w:noProof/>
            <w:webHidden/>
            <w:sz w:val="22"/>
            <w:szCs w:val="22"/>
          </w:rPr>
          <w:t>54</w:t>
        </w:r>
        <w:r w:rsidRPr="00112280">
          <w:rPr>
            <w:noProof/>
            <w:webHidden/>
            <w:sz w:val="22"/>
            <w:szCs w:val="22"/>
          </w:rPr>
          <w:fldChar w:fldCharType="end"/>
        </w:r>
      </w:hyperlink>
    </w:p>
    <w:p w14:paraId="4E56FBB0" w14:textId="702E66D5"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7" w:history="1">
        <w:r w:rsidRPr="00112280">
          <w:rPr>
            <w:rStyle w:val="Hyperlink"/>
            <w:rFonts w:asciiTheme="minorBidi" w:hAnsiTheme="minorBidi"/>
            <w:noProof/>
            <w:sz w:val="22"/>
            <w:szCs w:val="22"/>
          </w:rPr>
          <w:t>Table 38: Hockey Team Overview -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_Toc237422477 \h </w:instrText>
        </w:r>
        <w:r w:rsidRPr="00112280">
          <w:rPr>
            <w:noProof/>
            <w:webHidden/>
            <w:sz w:val="22"/>
            <w:szCs w:val="22"/>
          </w:rPr>
        </w:r>
        <w:r w:rsidRPr="00112280">
          <w:rPr>
            <w:noProof/>
            <w:webHidden/>
            <w:sz w:val="22"/>
            <w:szCs w:val="22"/>
          </w:rPr>
          <w:fldChar w:fldCharType="separate"/>
        </w:r>
        <w:r w:rsidRPr="00112280">
          <w:rPr>
            <w:noProof/>
            <w:webHidden/>
            <w:sz w:val="22"/>
            <w:szCs w:val="22"/>
          </w:rPr>
          <w:t>55</w:t>
        </w:r>
        <w:r w:rsidRPr="00112280">
          <w:rPr>
            <w:noProof/>
            <w:webHidden/>
            <w:sz w:val="22"/>
            <w:szCs w:val="22"/>
          </w:rPr>
          <w:fldChar w:fldCharType="end"/>
        </w:r>
      </w:hyperlink>
    </w:p>
    <w:p w14:paraId="7A025F8F" w14:textId="157FD5F7"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8" w:history="1">
        <w:r w:rsidRPr="00112280">
          <w:rPr>
            <w:rStyle w:val="Hyperlink"/>
            <w:rFonts w:asciiTheme="minorBidi" w:hAnsiTheme="minorBidi"/>
            <w:noProof/>
            <w:sz w:val="22"/>
            <w:szCs w:val="22"/>
          </w:rPr>
          <w:t>Table 39: Sand Dressed Pitch Usage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_Toc237422478 \h </w:instrText>
        </w:r>
        <w:r w:rsidRPr="00112280">
          <w:rPr>
            <w:noProof/>
            <w:webHidden/>
            <w:sz w:val="22"/>
            <w:szCs w:val="22"/>
          </w:rPr>
        </w:r>
        <w:r w:rsidRPr="00112280">
          <w:rPr>
            <w:noProof/>
            <w:webHidden/>
            <w:sz w:val="22"/>
            <w:szCs w:val="22"/>
          </w:rPr>
          <w:fldChar w:fldCharType="separate"/>
        </w:r>
        <w:r w:rsidRPr="00112280">
          <w:rPr>
            <w:noProof/>
            <w:webHidden/>
            <w:sz w:val="22"/>
            <w:szCs w:val="22"/>
          </w:rPr>
          <w:t>56</w:t>
        </w:r>
        <w:r w:rsidRPr="00112280">
          <w:rPr>
            <w:noProof/>
            <w:webHidden/>
            <w:sz w:val="22"/>
            <w:szCs w:val="22"/>
          </w:rPr>
          <w:fldChar w:fldCharType="end"/>
        </w:r>
      </w:hyperlink>
    </w:p>
    <w:p w14:paraId="4818DBDF" w14:textId="0A6ED51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79" w:history="1">
        <w:r w:rsidRPr="00112280">
          <w:rPr>
            <w:rStyle w:val="Hyperlink"/>
            <w:rFonts w:asciiTheme="minorBidi" w:hAnsiTheme="minorBidi"/>
            <w:noProof/>
            <w:sz w:val="22"/>
            <w:szCs w:val="22"/>
          </w:rPr>
          <w:t>Table 40: Supply and Demand Balance for Hockey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_Toc237422479 \h </w:instrText>
        </w:r>
        <w:r w:rsidRPr="00112280">
          <w:rPr>
            <w:noProof/>
            <w:webHidden/>
            <w:sz w:val="22"/>
            <w:szCs w:val="22"/>
          </w:rPr>
        </w:r>
        <w:r w:rsidRPr="00112280">
          <w:rPr>
            <w:noProof/>
            <w:webHidden/>
            <w:sz w:val="22"/>
            <w:szCs w:val="22"/>
          </w:rPr>
          <w:fldChar w:fldCharType="separate"/>
        </w:r>
        <w:r w:rsidRPr="00112280">
          <w:rPr>
            <w:noProof/>
            <w:webHidden/>
            <w:sz w:val="22"/>
            <w:szCs w:val="22"/>
          </w:rPr>
          <w:t>57</w:t>
        </w:r>
        <w:r w:rsidRPr="00112280">
          <w:rPr>
            <w:noProof/>
            <w:webHidden/>
            <w:sz w:val="22"/>
            <w:szCs w:val="22"/>
          </w:rPr>
          <w:fldChar w:fldCharType="end"/>
        </w:r>
      </w:hyperlink>
    </w:p>
    <w:p w14:paraId="7CB7DBA4" w14:textId="627035C2"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0" w:history="1">
        <w:r w:rsidRPr="00112280">
          <w:rPr>
            <w:rStyle w:val="Hyperlink"/>
            <w:rFonts w:asciiTheme="minorBidi" w:hAnsiTheme="minorBidi"/>
            <w:noProof/>
            <w:sz w:val="22"/>
            <w:szCs w:val="22"/>
          </w:rPr>
          <w:t>Table 41: Future Demand Projections for Hockey Teams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_Toc237422480 \h </w:instrText>
        </w:r>
        <w:r w:rsidRPr="00112280">
          <w:rPr>
            <w:noProof/>
            <w:webHidden/>
            <w:sz w:val="22"/>
            <w:szCs w:val="22"/>
          </w:rPr>
        </w:r>
        <w:r w:rsidRPr="00112280">
          <w:rPr>
            <w:noProof/>
            <w:webHidden/>
            <w:sz w:val="22"/>
            <w:szCs w:val="22"/>
          </w:rPr>
          <w:fldChar w:fldCharType="separate"/>
        </w:r>
        <w:r w:rsidRPr="00112280">
          <w:rPr>
            <w:noProof/>
            <w:webHidden/>
            <w:sz w:val="22"/>
            <w:szCs w:val="22"/>
          </w:rPr>
          <w:t>58</w:t>
        </w:r>
        <w:r w:rsidRPr="00112280">
          <w:rPr>
            <w:noProof/>
            <w:webHidden/>
            <w:sz w:val="22"/>
            <w:szCs w:val="22"/>
          </w:rPr>
          <w:fldChar w:fldCharType="end"/>
        </w:r>
      </w:hyperlink>
    </w:p>
    <w:p w14:paraId="3472166B" w14:textId="61790CD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1" w:history="1">
        <w:r w:rsidRPr="00112280">
          <w:rPr>
            <w:rStyle w:val="Hyperlink"/>
            <w:rFonts w:asciiTheme="minorBidi" w:hAnsiTheme="minorBidi"/>
            <w:noProof/>
            <w:sz w:val="22"/>
            <w:szCs w:val="22"/>
          </w:rPr>
          <w:t>Table 42: Key PPOSS Findings for Hockey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_Toc237422481 \h </w:instrText>
        </w:r>
        <w:r w:rsidRPr="00112280">
          <w:rPr>
            <w:noProof/>
            <w:webHidden/>
            <w:sz w:val="22"/>
            <w:szCs w:val="22"/>
          </w:rPr>
        </w:r>
        <w:r w:rsidRPr="00112280">
          <w:rPr>
            <w:noProof/>
            <w:webHidden/>
            <w:sz w:val="22"/>
            <w:szCs w:val="22"/>
          </w:rPr>
          <w:fldChar w:fldCharType="separate"/>
        </w:r>
        <w:r w:rsidRPr="00112280">
          <w:rPr>
            <w:noProof/>
            <w:webHidden/>
            <w:sz w:val="22"/>
            <w:szCs w:val="22"/>
          </w:rPr>
          <w:t>59</w:t>
        </w:r>
        <w:r w:rsidRPr="00112280">
          <w:rPr>
            <w:noProof/>
            <w:webHidden/>
            <w:sz w:val="22"/>
            <w:szCs w:val="22"/>
          </w:rPr>
          <w:fldChar w:fldCharType="end"/>
        </w:r>
      </w:hyperlink>
    </w:p>
    <w:p w14:paraId="17D2D9D2" w14:textId="23EBEA4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2" w:history="1">
        <w:r w:rsidRPr="00112280">
          <w:rPr>
            <w:rStyle w:val="Hyperlink"/>
            <w:rFonts w:asciiTheme="minorBidi" w:hAnsiTheme="minorBidi"/>
            <w:noProof/>
            <w:sz w:val="22"/>
            <w:szCs w:val="22"/>
          </w:rPr>
          <w:t>Table 43: Rugby Union - Performance Quality Standard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_Toc237422482 \h </w:instrText>
        </w:r>
        <w:r w:rsidRPr="00112280">
          <w:rPr>
            <w:noProof/>
            <w:webHidden/>
            <w:sz w:val="22"/>
            <w:szCs w:val="22"/>
          </w:rPr>
        </w:r>
        <w:r w:rsidRPr="00112280">
          <w:rPr>
            <w:noProof/>
            <w:webHidden/>
            <w:sz w:val="22"/>
            <w:szCs w:val="22"/>
          </w:rPr>
          <w:fldChar w:fldCharType="separate"/>
        </w:r>
        <w:r w:rsidRPr="00112280">
          <w:rPr>
            <w:noProof/>
            <w:webHidden/>
            <w:sz w:val="22"/>
            <w:szCs w:val="22"/>
          </w:rPr>
          <w:t>63</w:t>
        </w:r>
        <w:r w:rsidRPr="00112280">
          <w:rPr>
            <w:noProof/>
            <w:webHidden/>
            <w:sz w:val="22"/>
            <w:szCs w:val="22"/>
          </w:rPr>
          <w:fldChar w:fldCharType="end"/>
        </w:r>
      </w:hyperlink>
    </w:p>
    <w:p w14:paraId="0EFB03B1" w14:textId="7C766FD1"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3" w:history="1">
        <w:r w:rsidRPr="00112280">
          <w:rPr>
            <w:rStyle w:val="Hyperlink"/>
            <w:rFonts w:asciiTheme="minorBidi" w:hAnsiTheme="minorBidi"/>
            <w:noProof/>
            <w:sz w:val="22"/>
            <w:szCs w:val="22"/>
          </w:rPr>
          <w:t>Table 44: Ownership of Rugby Union Sites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_Toc237422483 \h </w:instrText>
        </w:r>
        <w:r w:rsidRPr="00112280">
          <w:rPr>
            <w:noProof/>
            <w:webHidden/>
            <w:sz w:val="22"/>
            <w:szCs w:val="22"/>
          </w:rPr>
        </w:r>
        <w:r w:rsidRPr="00112280">
          <w:rPr>
            <w:noProof/>
            <w:webHidden/>
            <w:sz w:val="22"/>
            <w:szCs w:val="22"/>
          </w:rPr>
          <w:fldChar w:fldCharType="separate"/>
        </w:r>
        <w:r w:rsidRPr="00112280">
          <w:rPr>
            <w:noProof/>
            <w:webHidden/>
            <w:sz w:val="22"/>
            <w:szCs w:val="22"/>
          </w:rPr>
          <w:t>63</w:t>
        </w:r>
        <w:r w:rsidRPr="00112280">
          <w:rPr>
            <w:noProof/>
            <w:webHidden/>
            <w:sz w:val="22"/>
            <w:szCs w:val="22"/>
          </w:rPr>
          <w:fldChar w:fldCharType="end"/>
        </w:r>
      </w:hyperlink>
    </w:p>
    <w:p w14:paraId="4EC94BD5" w14:textId="061FCD92"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4" w:history="1">
        <w:r w:rsidRPr="00112280">
          <w:rPr>
            <w:rStyle w:val="Hyperlink"/>
            <w:rFonts w:asciiTheme="minorBidi" w:hAnsiTheme="minorBidi"/>
            <w:noProof/>
            <w:sz w:val="22"/>
            <w:szCs w:val="22"/>
          </w:rPr>
          <w:t>Table 45: Rugby Site Breakdown of Security of Community Use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_Toc237422484 \h </w:instrText>
        </w:r>
        <w:r w:rsidRPr="00112280">
          <w:rPr>
            <w:noProof/>
            <w:webHidden/>
            <w:sz w:val="22"/>
            <w:szCs w:val="22"/>
          </w:rPr>
        </w:r>
        <w:r w:rsidRPr="00112280">
          <w:rPr>
            <w:noProof/>
            <w:webHidden/>
            <w:sz w:val="22"/>
            <w:szCs w:val="22"/>
          </w:rPr>
          <w:fldChar w:fldCharType="separate"/>
        </w:r>
        <w:r w:rsidRPr="00112280">
          <w:rPr>
            <w:noProof/>
            <w:webHidden/>
            <w:sz w:val="22"/>
            <w:szCs w:val="22"/>
          </w:rPr>
          <w:t>64</w:t>
        </w:r>
        <w:r w:rsidRPr="00112280">
          <w:rPr>
            <w:noProof/>
            <w:webHidden/>
            <w:sz w:val="22"/>
            <w:szCs w:val="22"/>
          </w:rPr>
          <w:fldChar w:fldCharType="end"/>
        </w:r>
      </w:hyperlink>
    </w:p>
    <w:p w14:paraId="1B6EFC81" w14:textId="53CB8034"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5" w:history="1">
        <w:r w:rsidRPr="00112280">
          <w:rPr>
            <w:rStyle w:val="Hyperlink"/>
            <w:rFonts w:asciiTheme="minorBidi" w:hAnsiTheme="minorBidi"/>
            <w:noProof/>
            <w:sz w:val="22"/>
            <w:szCs w:val="22"/>
          </w:rPr>
          <w:t>Table 46: Rugby Union Club Profiles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_Toc237422485 \h </w:instrText>
        </w:r>
        <w:r w:rsidRPr="00112280">
          <w:rPr>
            <w:noProof/>
            <w:webHidden/>
            <w:sz w:val="22"/>
            <w:szCs w:val="22"/>
          </w:rPr>
        </w:r>
        <w:r w:rsidRPr="00112280">
          <w:rPr>
            <w:noProof/>
            <w:webHidden/>
            <w:sz w:val="22"/>
            <w:szCs w:val="22"/>
          </w:rPr>
          <w:fldChar w:fldCharType="separate"/>
        </w:r>
        <w:r w:rsidRPr="00112280">
          <w:rPr>
            <w:noProof/>
            <w:webHidden/>
            <w:sz w:val="22"/>
            <w:szCs w:val="22"/>
          </w:rPr>
          <w:t>67</w:t>
        </w:r>
        <w:r w:rsidRPr="00112280">
          <w:rPr>
            <w:noProof/>
            <w:webHidden/>
            <w:sz w:val="22"/>
            <w:szCs w:val="22"/>
          </w:rPr>
          <w:fldChar w:fldCharType="end"/>
        </w:r>
      </w:hyperlink>
    </w:p>
    <w:p w14:paraId="0BD99757" w14:textId="0BD1B9E4"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6" w:history="1">
        <w:r w:rsidRPr="00112280">
          <w:rPr>
            <w:rStyle w:val="Hyperlink"/>
            <w:rFonts w:asciiTheme="minorBidi" w:hAnsiTheme="minorBidi"/>
            <w:noProof/>
            <w:sz w:val="22"/>
            <w:szCs w:val="22"/>
          </w:rPr>
          <w:t>Table 47: Rugby Club Consultation Summary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_Toc237422486 \h </w:instrText>
        </w:r>
        <w:r w:rsidRPr="00112280">
          <w:rPr>
            <w:noProof/>
            <w:webHidden/>
            <w:sz w:val="22"/>
            <w:szCs w:val="22"/>
          </w:rPr>
        </w:r>
        <w:r w:rsidRPr="00112280">
          <w:rPr>
            <w:noProof/>
            <w:webHidden/>
            <w:sz w:val="22"/>
            <w:szCs w:val="22"/>
          </w:rPr>
          <w:fldChar w:fldCharType="separate"/>
        </w:r>
        <w:r w:rsidRPr="00112280">
          <w:rPr>
            <w:noProof/>
            <w:webHidden/>
            <w:sz w:val="22"/>
            <w:szCs w:val="22"/>
          </w:rPr>
          <w:t>67</w:t>
        </w:r>
        <w:r w:rsidRPr="00112280">
          <w:rPr>
            <w:noProof/>
            <w:webHidden/>
            <w:sz w:val="22"/>
            <w:szCs w:val="22"/>
          </w:rPr>
          <w:fldChar w:fldCharType="end"/>
        </w:r>
      </w:hyperlink>
    </w:p>
    <w:p w14:paraId="358F9A1B" w14:textId="15E1F709"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7" w:history="1">
        <w:r w:rsidRPr="00112280">
          <w:rPr>
            <w:rStyle w:val="Hyperlink"/>
            <w:noProof/>
            <w:sz w:val="22"/>
            <w:szCs w:val="22"/>
          </w:rPr>
          <w:t>Table 48</w:t>
        </w:r>
        <w:r w:rsidRPr="00112280">
          <w:rPr>
            <w:rStyle w:val="Hyperlink"/>
            <w:rFonts w:asciiTheme="minorBidi" w:hAnsiTheme="minorBidi"/>
            <w:noProof/>
            <w:sz w:val="22"/>
            <w:szCs w:val="22"/>
          </w:rPr>
          <w:t>: Supply and Demand Capacity Balance by Site (All Figures in MES)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_Toc237422487 \h </w:instrText>
        </w:r>
        <w:r w:rsidRPr="00112280">
          <w:rPr>
            <w:noProof/>
            <w:webHidden/>
            <w:sz w:val="22"/>
            <w:szCs w:val="22"/>
          </w:rPr>
        </w:r>
        <w:r w:rsidRPr="00112280">
          <w:rPr>
            <w:noProof/>
            <w:webHidden/>
            <w:sz w:val="22"/>
            <w:szCs w:val="22"/>
          </w:rPr>
          <w:fldChar w:fldCharType="separate"/>
        </w:r>
        <w:r w:rsidRPr="00112280">
          <w:rPr>
            <w:noProof/>
            <w:webHidden/>
            <w:sz w:val="22"/>
            <w:szCs w:val="22"/>
          </w:rPr>
          <w:t>68</w:t>
        </w:r>
        <w:r w:rsidRPr="00112280">
          <w:rPr>
            <w:noProof/>
            <w:webHidden/>
            <w:sz w:val="22"/>
            <w:szCs w:val="22"/>
          </w:rPr>
          <w:fldChar w:fldCharType="end"/>
        </w:r>
      </w:hyperlink>
    </w:p>
    <w:p w14:paraId="6117CBCF" w14:textId="5025184F"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8" w:history="1">
        <w:r w:rsidRPr="00112280">
          <w:rPr>
            <w:rStyle w:val="Hyperlink"/>
            <w:rFonts w:asciiTheme="minorBidi" w:hAnsiTheme="minorBidi"/>
            <w:noProof/>
            <w:sz w:val="22"/>
            <w:szCs w:val="22"/>
          </w:rPr>
          <w:t>Table 49: Future Demand Projections for Rugby Teams in Mansfield Based on TGR Data</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_Toc237422488 \h </w:instrText>
        </w:r>
        <w:r w:rsidRPr="00112280">
          <w:rPr>
            <w:noProof/>
            <w:webHidden/>
            <w:sz w:val="22"/>
            <w:szCs w:val="22"/>
          </w:rPr>
        </w:r>
        <w:r w:rsidRPr="00112280">
          <w:rPr>
            <w:noProof/>
            <w:webHidden/>
            <w:sz w:val="22"/>
            <w:szCs w:val="22"/>
          </w:rPr>
          <w:fldChar w:fldCharType="separate"/>
        </w:r>
        <w:r w:rsidRPr="00112280">
          <w:rPr>
            <w:noProof/>
            <w:webHidden/>
            <w:sz w:val="22"/>
            <w:szCs w:val="22"/>
          </w:rPr>
          <w:t>70</w:t>
        </w:r>
        <w:r w:rsidRPr="00112280">
          <w:rPr>
            <w:noProof/>
            <w:webHidden/>
            <w:sz w:val="22"/>
            <w:szCs w:val="22"/>
          </w:rPr>
          <w:fldChar w:fldCharType="end"/>
        </w:r>
      </w:hyperlink>
    </w:p>
    <w:p w14:paraId="68F2A168" w14:textId="54567036"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89" w:history="1">
        <w:r w:rsidRPr="00112280">
          <w:rPr>
            <w:rStyle w:val="Hyperlink"/>
            <w:rFonts w:asciiTheme="minorBidi" w:hAnsiTheme="minorBidi"/>
            <w:noProof/>
            <w:sz w:val="22"/>
            <w:szCs w:val="22"/>
          </w:rPr>
          <w:t>Table 50: Rugby Union Club – Latent Demand Predictions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_Toc237422489 \h </w:instrText>
        </w:r>
        <w:r w:rsidRPr="00112280">
          <w:rPr>
            <w:noProof/>
            <w:webHidden/>
            <w:sz w:val="22"/>
            <w:szCs w:val="22"/>
          </w:rPr>
        </w:r>
        <w:r w:rsidRPr="00112280">
          <w:rPr>
            <w:noProof/>
            <w:webHidden/>
            <w:sz w:val="22"/>
            <w:szCs w:val="22"/>
          </w:rPr>
          <w:fldChar w:fldCharType="separate"/>
        </w:r>
        <w:r w:rsidRPr="00112280">
          <w:rPr>
            <w:noProof/>
            <w:webHidden/>
            <w:sz w:val="22"/>
            <w:szCs w:val="22"/>
          </w:rPr>
          <w:t>71</w:t>
        </w:r>
        <w:r w:rsidRPr="00112280">
          <w:rPr>
            <w:noProof/>
            <w:webHidden/>
            <w:sz w:val="22"/>
            <w:szCs w:val="22"/>
          </w:rPr>
          <w:fldChar w:fldCharType="end"/>
        </w:r>
      </w:hyperlink>
    </w:p>
    <w:p w14:paraId="3F27117C" w14:textId="25E2B91E"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0" w:history="1">
        <w:r w:rsidRPr="00112280">
          <w:rPr>
            <w:rStyle w:val="Hyperlink"/>
            <w:rFonts w:asciiTheme="minorBidi" w:hAnsiTheme="minorBidi"/>
            <w:noProof/>
            <w:sz w:val="22"/>
            <w:szCs w:val="22"/>
          </w:rPr>
          <w:t>Table 51: Current and Future Position for All Community Available Rugby Grass Provision</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_Toc237422490 \h </w:instrText>
        </w:r>
        <w:r w:rsidRPr="00112280">
          <w:rPr>
            <w:noProof/>
            <w:webHidden/>
            <w:sz w:val="22"/>
            <w:szCs w:val="22"/>
          </w:rPr>
        </w:r>
        <w:r w:rsidRPr="00112280">
          <w:rPr>
            <w:noProof/>
            <w:webHidden/>
            <w:sz w:val="22"/>
            <w:szCs w:val="22"/>
          </w:rPr>
          <w:fldChar w:fldCharType="separate"/>
        </w:r>
        <w:r w:rsidRPr="00112280">
          <w:rPr>
            <w:noProof/>
            <w:webHidden/>
            <w:sz w:val="22"/>
            <w:szCs w:val="22"/>
          </w:rPr>
          <w:t>72</w:t>
        </w:r>
        <w:r w:rsidRPr="00112280">
          <w:rPr>
            <w:noProof/>
            <w:webHidden/>
            <w:sz w:val="22"/>
            <w:szCs w:val="22"/>
          </w:rPr>
          <w:fldChar w:fldCharType="end"/>
        </w:r>
      </w:hyperlink>
    </w:p>
    <w:p w14:paraId="58D6A1CE" w14:textId="29D117D8"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1" w:history="1">
        <w:r w:rsidRPr="00112280">
          <w:rPr>
            <w:rStyle w:val="Hyperlink"/>
            <w:rFonts w:asciiTheme="minorBidi" w:hAnsiTheme="minorBidi"/>
            <w:noProof/>
            <w:sz w:val="22"/>
            <w:szCs w:val="22"/>
          </w:rPr>
          <w:t>Table 52: Key PPOSS Findings for Rugby Union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_Toc237422491 \h </w:instrText>
        </w:r>
        <w:r w:rsidRPr="00112280">
          <w:rPr>
            <w:noProof/>
            <w:webHidden/>
            <w:sz w:val="22"/>
            <w:szCs w:val="22"/>
          </w:rPr>
        </w:r>
        <w:r w:rsidRPr="00112280">
          <w:rPr>
            <w:noProof/>
            <w:webHidden/>
            <w:sz w:val="22"/>
            <w:szCs w:val="22"/>
          </w:rPr>
          <w:fldChar w:fldCharType="separate"/>
        </w:r>
        <w:r w:rsidRPr="00112280">
          <w:rPr>
            <w:noProof/>
            <w:webHidden/>
            <w:sz w:val="22"/>
            <w:szCs w:val="22"/>
          </w:rPr>
          <w:t>73</w:t>
        </w:r>
        <w:r w:rsidRPr="00112280">
          <w:rPr>
            <w:noProof/>
            <w:webHidden/>
            <w:sz w:val="22"/>
            <w:szCs w:val="22"/>
          </w:rPr>
          <w:fldChar w:fldCharType="end"/>
        </w:r>
      </w:hyperlink>
    </w:p>
    <w:p w14:paraId="3D0A3AEC" w14:textId="0D0A6EBA"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2" w:history="1">
        <w:r w:rsidRPr="00112280">
          <w:rPr>
            <w:rStyle w:val="Hyperlink"/>
            <w:rFonts w:asciiTheme="minorBidi" w:hAnsiTheme="minorBidi"/>
            <w:noProof/>
            <w:sz w:val="22"/>
            <w:szCs w:val="22"/>
          </w:rPr>
          <w:t>Table 53: Breakdown of Sites and Pitches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_Toc237422492 \h </w:instrText>
        </w:r>
        <w:r w:rsidRPr="00112280">
          <w:rPr>
            <w:noProof/>
            <w:webHidden/>
            <w:sz w:val="22"/>
            <w:szCs w:val="22"/>
          </w:rPr>
        </w:r>
        <w:r w:rsidRPr="00112280">
          <w:rPr>
            <w:noProof/>
            <w:webHidden/>
            <w:sz w:val="22"/>
            <w:szCs w:val="22"/>
          </w:rPr>
          <w:fldChar w:fldCharType="separate"/>
        </w:r>
        <w:r w:rsidRPr="00112280">
          <w:rPr>
            <w:noProof/>
            <w:webHidden/>
            <w:sz w:val="22"/>
            <w:szCs w:val="22"/>
          </w:rPr>
          <w:t>76</w:t>
        </w:r>
        <w:r w:rsidRPr="00112280">
          <w:rPr>
            <w:noProof/>
            <w:webHidden/>
            <w:sz w:val="22"/>
            <w:szCs w:val="22"/>
          </w:rPr>
          <w:fldChar w:fldCharType="end"/>
        </w:r>
      </w:hyperlink>
    </w:p>
    <w:p w14:paraId="4C833677" w14:textId="039C6529"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3" w:history="1">
        <w:r w:rsidRPr="00112280">
          <w:rPr>
            <w:rStyle w:val="Hyperlink"/>
            <w:rFonts w:asciiTheme="minorBidi" w:hAnsiTheme="minorBidi"/>
            <w:noProof/>
            <w:sz w:val="22"/>
            <w:szCs w:val="22"/>
          </w:rPr>
          <w:t>Table 54: RFL guidance on how quality affects playing capacity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_Toc237422493 \h </w:instrText>
        </w:r>
        <w:r w:rsidRPr="00112280">
          <w:rPr>
            <w:noProof/>
            <w:webHidden/>
            <w:sz w:val="22"/>
            <w:szCs w:val="22"/>
          </w:rPr>
        </w:r>
        <w:r w:rsidRPr="00112280">
          <w:rPr>
            <w:noProof/>
            <w:webHidden/>
            <w:sz w:val="22"/>
            <w:szCs w:val="22"/>
          </w:rPr>
          <w:fldChar w:fldCharType="separate"/>
        </w:r>
        <w:r w:rsidRPr="00112280">
          <w:rPr>
            <w:noProof/>
            <w:webHidden/>
            <w:sz w:val="22"/>
            <w:szCs w:val="22"/>
          </w:rPr>
          <w:t>78</w:t>
        </w:r>
        <w:r w:rsidRPr="00112280">
          <w:rPr>
            <w:noProof/>
            <w:webHidden/>
            <w:sz w:val="22"/>
            <w:szCs w:val="22"/>
          </w:rPr>
          <w:fldChar w:fldCharType="end"/>
        </w:r>
      </w:hyperlink>
    </w:p>
    <w:p w14:paraId="60CD5F0D" w14:textId="655FA7AC"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4" w:history="1">
        <w:r w:rsidRPr="00112280">
          <w:rPr>
            <w:rStyle w:val="Hyperlink"/>
            <w:rFonts w:asciiTheme="minorBidi" w:hAnsiTheme="minorBidi"/>
            <w:noProof/>
            <w:sz w:val="22"/>
            <w:szCs w:val="22"/>
          </w:rPr>
          <w:t>Table 55: Community Sites and Individual Pitch Capacity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_Toc237422494 \h </w:instrText>
        </w:r>
        <w:r w:rsidRPr="00112280">
          <w:rPr>
            <w:noProof/>
            <w:webHidden/>
            <w:sz w:val="22"/>
            <w:szCs w:val="22"/>
          </w:rPr>
        </w:r>
        <w:r w:rsidRPr="00112280">
          <w:rPr>
            <w:noProof/>
            <w:webHidden/>
            <w:sz w:val="22"/>
            <w:szCs w:val="22"/>
          </w:rPr>
          <w:fldChar w:fldCharType="separate"/>
        </w:r>
        <w:r w:rsidRPr="00112280">
          <w:rPr>
            <w:noProof/>
            <w:webHidden/>
            <w:sz w:val="22"/>
            <w:szCs w:val="22"/>
          </w:rPr>
          <w:t>78</w:t>
        </w:r>
        <w:r w:rsidRPr="00112280">
          <w:rPr>
            <w:noProof/>
            <w:webHidden/>
            <w:sz w:val="22"/>
            <w:szCs w:val="22"/>
          </w:rPr>
          <w:fldChar w:fldCharType="end"/>
        </w:r>
      </w:hyperlink>
    </w:p>
    <w:p w14:paraId="41C45E2C" w14:textId="05BC0481"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5" w:history="1">
        <w:r w:rsidRPr="00112280">
          <w:rPr>
            <w:rStyle w:val="Hyperlink"/>
            <w:rFonts w:asciiTheme="minorBidi" w:hAnsiTheme="minorBidi"/>
            <w:noProof/>
            <w:sz w:val="22"/>
            <w:szCs w:val="22"/>
          </w:rPr>
          <w:t>Table 56: Team Profile of Clubs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_Toc237422495 \h </w:instrText>
        </w:r>
        <w:r w:rsidRPr="00112280">
          <w:rPr>
            <w:noProof/>
            <w:webHidden/>
            <w:sz w:val="22"/>
            <w:szCs w:val="22"/>
          </w:rPr>
        </w:r>
        <w:r w:rsidRPr="00112280">
          <w:rPr>
            <w:noProof/>
            <w:webHidden/>
            <w:sz w:val="22"/>
            <w:szCs w:val="22"/>
          </w:rPr>
          <w:fldChar w:fldCharType="separate"/>
        </w:r>
        <w:r w:rsidRPr="00112280">
          <w:rPr>
            <w:noProof/>
            <w:webHidden/>
            <w:sz w:val="22"/>
            <w:szCs w:val="22"/>
          </w:rPr>
          <w:t>78</w:t>
        </w:r>
        <w:r w:rsidRPr="00112280">
          <w:rPr>
            <w:noProof/>
            <w:webHidden/>
            <w:sz w:val="22"/>
            <w:szCs w:val="22"/>
          </w:rPr>
          <w:fldChar w:fldCharType="end"/>
        </w:r>
      </w:hyperlink>
    </w:p>
    <w:p w14:paraId="255D9FC5" w14:textId="052928A2"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6" w:history="1">
        <w:r w:rsidRPr="00112280">
          <w:rPr>
            <w:rStyle w:val="Hyperlink"/>
            <w:rFonts w:asciiTheme="minorBidi" w:hAnsiTheme="minorBidi"/>
            <w:noProof/>
            <w:sz w:val="22"/>
            <w:szCs w:val="22"/>
          </w:rPr>
          <w:t>Table 57: Supply and Demand Balance – Rugby League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_Toc237422496 \h </w:instrText>
        </w:r>
        <w:r w:rsidRPr="00112280">
          <w:rPr>
            <w:noProof/>
            <w:webHidden/>
            <w:sz w:val="22"/>
            <w:szCs w:val="22"/>
          </w:rPr>
        </w:r>
        <w:r w:rsidRPr="00112280">
          <w:rPr>
            <w:noProof/>
            <w:webHidden/>
            <w:sz w:val="22"/>
            <w:szCs w:val="22"/>
          </w:rPr>
          <w:fldChar w:fldCharType="separate"/>
        </w:r>
        <w:r w:rsidRPr="00112280">
          <w:rPr>
            <w:noProof/>
            <w:webHidden/>
            <w:sz w:val="22"/>
            <w:szCs w:val="22"/>
          </w:rPr>
          <w:t>79</w:t>
        </w:r>
        <w:r w:rsidRPr="00112280">
          <w:rPr>
            <w:noProof/>
            <w:webHidden/>
            <w:sz w:val="22"/>
            <w:szCs w:val="22"/>
          </w:rPr>
          <w:fldChar w:fldCharType="end"/>
        </w:r>
      </w:hyperlink>
    </w:p>
    <w:p w14:paraId="13C6FD9E" w14:textId="39C7E15B"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7" w:history="1">
        <w:r w:rsidRPr="00112280">
          <w:rPr>
            <w:rStyle w:val="Hyperlink"/>
            <w:rFonts w:asciiTheme="minorBidi" w:hAnsiTheme="minorBidi"/>
            <w:noProof/>
            <w:sz w:val="22"/>
            <w:szCs w:val="22"/>
          </w:rPr>
          <w:t>Table 58: Key PPS Findings for Rugby League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_Toc237422497 \h </w:instrText>
        </w:r>
        <w:r w:rsidRPr="00112280">
          <w:rPr>
            <w:noProof/>
            <w:webHidden/>
            <w:sz w:val="22"/>
            <w:szCs w:val="22"/>
          </w:rPr>
        </w:r>
        <w:r w:rsidRPr="00112280">
          <w:rPr>
            <w:noProof/>
            <w:webHidden/>
            <w:sz w:val="22"/>
            <w:szCs w:val="22"/>
          </w:rPr>
          <w:fldChar w:fldCharType="separate"/>
        </w:r>
        <w:r w:rsidRPr="00112280">
          <w:rPr>
            <w:noProof/>
            <w:webHidden/>
            <w:sz w:val="22"/>
            <w:szCs w:val="22"/>
          </w:rPr>
          <w:t>80</w:t>
        </w:r>
        <w:r w:rsidRPr="00112280">
          <w:rPr>
            <w:noProof/>
            <w:webHidden/>
            <w:sz w:val="22"/>
            <w:szCs w:val="22"/>
          </w:rPr>
          <w:fldChar w:fldCharType="end"/>
        </w:r>
      </w:hyperlink>
    </w:p>
    <w:p w14:paraId="53FC60F4" w14:textId="2F8DE660"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8" w:history="1">
        <w:r w:rsidRPr="00112280">
          <w:rPr>
            <w:rStyle w:val="Hyperlink"/>
            <w:noProof/>
            <w:sz w:val="22"/>
            <w:szCs w:val="22"/>
          </w:rPr>
          <w:t>Table 59: Supply of Cricket Pitches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_Toc237422498 \h </w:instrText>
        </w:r>
        <w:r w:rsidRPr="00112280">
          <w:rPr>
            <w:noProof/>
            <w:webHidden/>
            <w:sz w:val="22"/>
            <w:szCs w:val="22"/>
          </w:rPr>
        </w:r>
        <w:r w:rsidRPr="00112280">
          <w:rPr>
            <w:noProof/>
            <w:webHidden/>
            <w:sz w:val="22"/>
            <w:szCs w:val="22"/>
          </w:rPr>
          <w:fldChar w:fldCharType="separate"/>
        </w:r>
        <w:r w:rsidRPr="00112280">
          <w:rPr>
            <w:noProof/>
            <w:webHidden/>
            <w:sz w:val="22"/>
            <w:szCs w:val="22"/>
          </w:rPr>
          <w:t>84</w:t>
        </w:r>
        <w:r w:rsidRPr="00112280">
          <w:rPr>
            <w:noProof/>
            <w:webHidden/>
            <w:sz w:val="22"/>
            <w:szCs w:val="22"/>
          </w:rPr>
          <w:fldChar w:fldCharType="end"/>
        </w:r>
      </w:hyperlink>
    </w:p>
    <w:p w14:paraId="14204038" w14:textId="30C55052"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499" w:history="1">
        <w:r w:rsidRPr="00112280">
          <w:rPr>
            <w:rStyle w:val="Hyperlink"/>
            <w:rFonts w:asciiTheme="minorBidi" w:hAnsiTheme="minorBidi"/>
            <w:noProof/>
            <w:sz w:val="22"/>
            <w:szCs w:val="22"/>
          </w:rPr>
          <w:t>Table 60: Cricket site ownership and management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_Toc237422499 \h </w:instrText>
        </w:r>
        <w:r w:rsidRPr="00112280">
          <w:rPr>
            <w:noProof/>
            <w:webHidden/>
            <w:sz w:val="22"/>
            <w:szCs w:val="22"/>
          </w:rPr>
        </w:r>
        <w:r w:rsidRPr="00112280">
          <w:rPr>
            <w:noProof/>
            <w:webHidden/>
            <w:sz w:val="22"/>
            <w:szCs w:val="22"/>
          </w:rPr>
          <w:fldChar w:fldCharType="separate"/>
        </w:r>
        <w:r w:rsidRPr="00112280">
          <w:rPr>
            <w:noProof/>
            <w:webHidden/>
            <w:sz w:val="22"/>
            <w:szCs w:val="22"/>
          </w:rPr>
          <w:t>86</w:t>
        </w:r>
        <w:r w:rsidRPr="00112280">
          <w:rPr>
            <w:noProof/>
            <w:webHidden/>
            <w:sz w:val="22"/>
            <w:szCs w:val="22"/>
          </w:rPr>
          <w:fldChar w:fldCharType="end"/>
        </w:r>
      </w:hyperlink>
    </w:p>
    <w:p w14:paraId="344C5413" w14:textId="521BDFB3"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0" w:history="1">
        <w:r w:rsidRPr="00112280">
          <w:rPr>
            <w:rStyle w:val="Hyperlink"/>
            <w:rFonts w:asciiTheme="minorBidi" w:hAnsiTheme="minorBidi"/>
            <w:noProof/>
            <w:sz w:val="22"/>
            <w:szCs w:val="22"/>
          </w:rPr>
          <w:t>Table 61: Summary of Cricket Pitch Scoring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_Toc237422500 \h </w:instrText>
        </w:r>
        <w:r w:rsidRPr="00112280">
          <w:rPr>
            <w:noProof/>
            <w:webHidden/>
            <w:sz w:val="22"/>
            <w:szCs w:val="22"/>
          </w:rPr>
        </w:r>
        <w:r w:rsidRPr="00112280">
          <w:rPr>
            <w:noProof/>
            <w:webHidden/>
            <w:sz w:val="22"/>
            <w:szCs w:val="22"/>
          </w:rPr>
          <w:fldChar w:fldCharType="separate"/>
        </w:r>
        <w:r w:rsidRPr="00112280">
          <w:rPr>
            <w:noProof/>
            <w:webHidden/>
            <w:sz w:val="22"/>
            <w:szCs w:val="22"/>
          </w:rPr>
          <w:t>87</w:t>
        </w:r>
        <w:r w:rsidRPr="00112280">
          <w:rPr>
            <w:noProof/>
            <w:webHidden/>
            <w:sz w:val="22"/>
            <w:szCs w:val="22"/>
          </w:rPr>
          <w:fldChar w:fldCharType="end"/>
        </w:r>
      </w:hyperlink>
    </w:p>
    <w:p w14:paraId="6F422B6D" w14:textId="48A4A952"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1" w:history="1">
        <w:r w:rsidRPr="00112280">
          <w:rPr>
            <w:rStyle w:val="Hyperlink"/>
            <w:rFonts w:asciiTheme="minorBidi" w:hAnsiTheme="minorBidi"/>
            <w:noProof/>
            <w:sz w:val="22"/>
            <w:szCs w:val="22"/>
          </w:rPr>
          <w:t>Table 62: Cricket Site Breakdown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_Toc237422501 \h </w:instrText>
        </w:r>
        <w:r w:rsidRPr="00112280">
          <w:rPr>
            <w:noProof/>
            <w:webHidden/>
            <w:sz w:val="22"/>
            <w:szCs w:val="22"/>
          </w:rPr>
        </w:r>
        <w:r w:rsidRPr="00112280">
          <w:rPr>
            <w:noProof/>
            <w:webHidden/>
            <w:sz w:val="22"/>
            <w:szCs w:val="22"/>
          </w:rPr>
          <w:fldChar w:fldCharType="separate"/>
        </w:r>
        <w:r w:rsidRPr="00112280">
          <w:rPr>
            <w:noProof/>
            <w:webHidden/>
            <w:sz w:val="22"/>
            <w:szCs w:val="22"/>
          </w:rPr>
          <w:t>87</w:t>
        </w:r>
        <w:r w:rsidRPr="00112280">
          <w:rPr>
            <w:noProof/>
            <w:webHidden/>
            <w:sz w:val="22"/>
            <w:szCs w:val="22"/>
          </w:rPr>
          <w:fldChar w:fldCharType="end"/>
        </w:r>
      </w:hyperlink>
    </w:p>
    <w:p w14:paraId="5888DC39" w14:textId="5F751AEF"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2" w:history="1">
        <w:r w:rsidRPr="00112280">
          <w:rPr>
            <w:rStyle w:val="Hyperlink"/>
            <w:rFonts w:asciiTheme="minorBidi" w:hAnsiTheme="minorBidi"/>
            <w:noProof/>
            <w:sz w:val="22"/>
            <w:szCs w:val="22"/>
          </w:rPr>
          <w:t>Table 63: Cricket Club Profiles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_Toc237422502 \h </w:instrText>
        </w:r>
        <w:r w:rsidRPr="00112280">
          <w:rPr>
            <w:noProof/>
            <w:webHidden/>
            <w:sz w:val="22"/>
            <w:szCs w:val="22"/>
          </w:rPr>
        </w:r>
        <w:r w:rsidRPr="00112280">
          <w:rPr>
            <w:noProof/>
            <w:webHidden/>
            <w:sz w:val="22"/>
            <w:szCs w:val="22"/>
          </w:rPr>
          <w:fldChar w:fldCharType="separate"/>
        </w:r>
        <w:r w:rsidRPr="00112280">
          <w:rPr>
            <w:noProof/>
            <w:webHidden/>
            <w:sz w:val="22"/>
            <w:szCs w:val="22"/>
          </w:rPr>
          <w:t>89</w:t>
        </w:r>
        <w:r w:rsidRPr="00112280">
          <w:rPr>
            <w:noProof/>
            <w:webHidden/>
            <w:sz w:val="22"/>
            <w:szCs w:val="22"/>
          </w:rPr>
          <w:fldChar w:fldCharType="end"/>
        </w:r>
      </w:hyperlink>
    </w:p>
    <w:p w14:paraId="157558A4" w14:textId="05D6CD88"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3" w:history="1">
        <w:r w:rsidRPr="00112280">
          <w:rPr>
            <w:rStyle w:val="Hyperlink"/>
            <w:rFonts w:asciiTheme="minorBidi" w:hAnsiTheme="minorBidi"/>
            <w:noProof/>
            <w:sz w:val="22"/>
            <w:szCs w:val="22"/>
          </w:rPr>
          <w:t>Table 64: Cricket Consultation Summary</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_Toc237422503 \h </w:instrText>
        </w:r>
        <w:r w:rsidRPr="00112280">
          <w:rPr>
            <w:noProof/>
            <w:webHidden/>
            <w:sz w:val="22"/>
            <w:szCs w:val="22"/>
          </w:rPr>
        </w:r>
        <w:r w:rsidRPr="00112280">
          <w:rPr>
            <w:noProof/>
            <w:webHidden/>
            <w:sz w:val="22"/>
            <w:szCs w:val="22"/>
          </w:rPr>
          <w:fldChar w:fldCharType="separate"/>
        </w:r>
        <w:r w:rsidRPr="00112280">
          <w:rPr>
            <w:noProof/>
            <w:webHidden/>
            <w:sz w:val="22"/>
            <w:szCs w:val="22"/>
          </w:rPr>
          <w:t>89</w:t>
        </w:r>
        <w:r w:rsidRPr="00112280">
          <w:rPr>
            <w:noProof/>
            <w:webHidden/>
            <w:sz w:val="22"/>
            <w:szCs w:val="22"/>
          </w:rPr>
          <w:fldChar w:fldCharType="end"/>
        </w:r>
      </w:hyperlink>
    </w:p>
    <w:p w14:paraId="51D64E90" w14:textId="7E391C9D"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4" w:history="1">
        <w:r w:rsidRPr="00112280">
          <w:rPr>
            <w:rStyle w:val="Hyperlink"/>
            <w:rFonts w:asciiTheme="minorBidi" w:hAnsiTheme="minorBidi"/>
            <w:noProof/>
            <w:sz w:val="22"/>
            <w:szCs w:val="22"/>
          </w:rPr>
          <w:t>Table 65: Current Position for Cricket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_Toc237422504 \h </w:instrText>
        </w:r>
        <w:r w:rsidRPr="00112280">
          <w:rPr>
            <w:noProof/>
            <w:webHidden/>
            <w:sz w:val="22"/>
            <w:szCs w:val="22"/>
          </w:rPr>
        </w:r>
        <w:r w:rsidRPr="00112280">
          <w:rPr>
            <w:noProof/>
            <w:webHidden/>
            <w:sz w:val="22"/>
            <w:szCs w:val="22"/>
          </w:rPr>
          <w:fldChar w:fldCharType="separate"/>
        </w:r>
        <w:r w:rsidRPr="00112280">
          <w:rPr>
            <w:noProof/>
            <w:webHidden/>
            <w:sz w:val="22"/>
            <w:szCs w:val="22"/>
          </w:rPr>
          <w:t>91</w:t>
        </w:r>
        <w:r w:rsidRPr="00112280">
          <w:rPr>
            <w:noProof/>
            <w:webHidden/>
            <w:sz w:val="22"/>
            <w:szCs w:val="22"/>
          </w:rPr>
          <w:fldChar w:fldCharType="end"/>
        </w:r>
      </w:hyperlink>
    </w:p>
    <w:p w14:paraId="2590D2FD" w14:textId="0B470427"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5" w:history="1">
        <w:r w:rsidRPr="00112280">
          <w:rPr>
            <w:rStyle w:val="Hyperlink"/>
            <w:rFonts w:asciiTheme="minorBidi" w:hAnsiTheme="minorBidi"/>
            <w:noProof/>
            <w:sz w:val="22"/>
            <w:szCs w:val="22"/>
          </w:rPr>
          <w:t>Table 66: Potential Spare Capacity for Cricket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_Toc237422505 \h </w:instrText>
        </w:r>
        <w:r w:rsidRPr="00112280">
          <w:rPr>
            <w:noProof/>
            <w:webHidden/>
            <w:sz w:val="22"/>
            <w:szCs w:val="22"/>
          </w:rPr>
        </w:r>
        <w:r w:rsidRPr="00112280">
          <w:rPr>
            <w:noProof/>
            <w:webHidden/>
            <w:sz w:val="22"/>
            <w:szCs w:val="22"/>
          </w:rPr>
          <w:fldChar w:fldCharType="separate"/>
        </w:r>
        <w:r w:rsidRPr="00112280">
          <w:rPr>
            <w:noProof/>
            <w:webHidden/>
            <w:sz w:val="22"/>
            <w:szCs w:val="22"/>
          </w:rPr>
          <w:t>93</w:t>
        </w:r>
        <w:r w:rsidRPr="00112280">
          <w:rPr>
            <w:noProof/>
            <w:webHidden/>
            <w:sz w:val="22"/>
            <w:szCs w:val="22"/>
          </w:rPr>
          <w:fldChar w:fldCharType="end"/>
        </w:r>
      </w:hyperlink>
    </w:p>
    <w:p w14:paraId="3FFB043C" w14:textId="774E2232"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6" w:history="1">
        <w:r w:rsidRPr="00112280">
          <w:rPr>
            <w:rStyle w:val="Hyperlink"/>
            <w:rFonts w:asciiTheme="minorBidi" w:hAnsiTheme="minorBidi"/>
            <w:noProof/>
            <w:sz w:val="22"/>
            <w:szCs w:val="22"/>
          </w:rPr>
          <w:t>Table 67: Site by Site Summary for Cricket Provision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_Toc237422506 \h </w:instrText>
        </w:r>
        <w:r w:rsidRPr="00112280">
          <w:rPr>
            <w:noProof/>
            <w:webHidden/>
            <w:sz w:val="22"/>
            <w:szCs w:val="22"/>
          </w:rPr>
        </w:r>
        <w:r w:rsidRPr="00112280">
          <w:rPr>
            <w:noProof/>
            <w:webHidden/>
            <w:sz w:val="22"/>
            <w:szCs w:val="22"/>
          </w:rPr>
          <w:fldChar w:fldCharType="separate"/>
        </w:r>
        <w:r w:rsidRPr="00112280">
          <w:rPr>
            <w:noProof/>
            <w:webHidden/>
            <w:sz w:val="22"/>
            <w:szCs w:val="22"/>
          </w:rPr>
          <w:t>93</w:t>
        </w:r>
        <w:r w:rsidRPr="00112280">
          <w:rPr>
            <w:noProof/>
            <w:webHidden/>
            <w:sz w:val="22"/>
            <w:szCs w:val="22"/>
          </w:rPr>
          <w:fldChar w:fldCharType="end"/>
        </w:r>
      </w:hyperlink>
    </w:p>
    <w:p w14:paraId="1BDE40D9" w14:textId="33D6355D"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7" w:history="1">
        <w:r w:rsidRPr="00112280">
          <w:rPr>
            <w:rStyle w:val="Hyperlink"/>
            <w:rFonts w:asciiTheme="minorBidi" w:hAnsiTheme="minorBidi"/>
            <w:noProof/>
            <w:sz w:val="22"/>
            <w:szCs w:val="22"/>
          </w:rPr>
          <w:t>Table 68: Impact of Population Projections on the Need for Cricket Provision in Mansfield (TGRs)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_Toc237422507 \h </w:instrText>
        </w:r>
        <w:r w:rsidRPr="00112280">
          <w:rPr>
            <w:noProof/>
            <w:webHidden/>
            <w:sz w:val="22"/>
            <w:szCs w:val="22"/>
          </w:rPr>
        </w:r>
        <w:r w:rsidRPr="00112280">
          <w:rPr>
            <w:noProof/>
            <w:webHidden/>
            <w:sz w:val="22"/>
            <w:szCs w:val="22"/>
          </w:rPr>
          <w:fldChar w:fldCharType="separate"/>
        </w:r>
        <w:r w:rsidRPr="00112280">
          <w:rPr>
            <w:noProof/>
            <w:webHidden/>
            <w:sz w:val="22"/>
            <w:szCs w:val="22"/>
          </w:rPr>
          <w:t>94</w:t>
        </w:r>
        <w:r w:rsidRPr="00112280">
          <w:rPr>
            <w:noProof/>
            <w:webHidden/>
            <w:sz w:val="22"/>
            <w:szCs w:val="22"/>
          </w:rPr>
          <w:fldChar w:fldCharType="end"/>
        </w:r>
      </w:hyperlink>
    </w:p>
    <w:p w14:paraId="386A9083" w14:textId="51094DAB"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8" w:history="1">
        <w:r w:rsidRPr="00112280">
          <w:rPr>
            <w:rStyle w:val="Hyperlink"/>
            <w:rFonts w:asciiTheme="minorBidi" w:hAnsiTheme="minorBidi"/>
            <w:noProof/>
            <w:sz w:val="22"/>
            <w:szCs w:val="22"/>
          </w:rPr>
          <w:t>Table 69: Latent Demand Predictions by Cricket Clubs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_Toc237422508 \h </w:instrText>
        </w:r>
        <w:r w:rsidRPr="00112280">
          <w:rPr>
            <w:noProof/>
            <w:webHidden/>
            <w:sz w:val="22"/>
            <w:szCs w:val="22"/>
          </w:rPr>
        </w:r>
        <w:r w:rsidRPr="00112280">
          <w:rPr>
            <w:noProof/>
            <w:webHidden/>
            <w:sz w:val="22"/>
            <w:szCs w:val="22"/>
          </w:rPr>
          <w:fldChar w:fldCharType="separate"/>
        </w:r>
        <w:r w:rsidRPr="00112280">
          <w:rPr>
            <w:noProof/>
            <w:webHidden/>
            <w:sz w:val="22"/>
            <w:szCs w:val="22"/>
          </w:rPr>
          <w:t>95</w:t>
        </w:r>
        <w:r w:rsidRPr="00112280">
          <w:rPr>
            <w:noProof/>
            <w:webHidden/>
            <w:sz w:val="22"/>
            <w:szCs w:val="22"/>
          </w:rPr>
          <w:fldChar w:fldCharType="end"/>
        </w:r>
      </w:hyperlink>
    </w:p>
    <w:p w14:paraId="6B36B699" w14:textId="1E98C0EE"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09" w:history="1">
        <w:r w:rsidRPr="00112280">
          <w:rPr>
            <w:rStyle w:val="Hyperlink"/>
            <w:rFonts w:asciiTheme="minorBidi" w:hAnsiTheme="minorBidi"/>
            <w:noProof/>
            <w:sz w:val="22"/>
            <w:szCs w:val="22"/>
          </w:rPr>
          <w:t>Table 70: Current and Future Position of Adult Grass Wickets – All Figures in MPS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_Toc237422509 \h </w:instrText>
        </w:r>
        <w:r w:rsidRPr="00112280">
          <w:rPr>
            <w:noProof/>
            <w:webHidden/>
            <w:sz w:val="22"/>
            <w:szCs w:val="22"/>
          </w:rPr>
        </w:r>
        <w:r w:rsidRPr="00112280">
          <w:rPr>
            <w:noProof/>
            <w:webHidden/>
            <w:sz w:val="22"/>
            <w:szCs w:val="22"/>
          </w:rPr>
          <w:fldChar w:fldCharType="separate"/>
        </w:r>
        <w:r w:rsidRPr="00112280">
          <w:rPr>
            <w:noProof/>
            <w:webHidden/>
            <w:sz w:val="22"/>
            <w:szCs w:val="22"/>
          </w:rPr>
          <w:t>96</w:t>
        </w:r>
        <w:r w:rsidRPr="00112280">
          <w:rPr>
            <w:noProof/>
            <w:webHidden/>
            <w:sz w:val="22"/>
            <w:szCs w:val="22"/>
          </w:rPr>
          <w:fldChar w:fldCharType="end"/>
        </w:r>
      </w:hyperlink>
    </w:p>
    <w:p w14:paraId="2D07F096" w14:textId="385E6DE8"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0" w:history="1">
        <w:r w:rsidRPr="00112280">
          <w:rPr>
            <w:rStyle w:val="Hyperlink"/>
            <w:rFonts w:asciiTheme="minorBidi" w:hAnsiTheme="minorBidi"/>
            <w:noProof/>
            <w:sz w:val="22"/>
            <w:szCs w:val="22"/>
          </w:rPr>
          <w:t>Table 71: Key PPOSS Findings for Cricket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_Toc237422510 \h </w:instrText>
        </w:r>
        <w:r w:rsidRPr="00112280">
          <w:rPr>
            <w:noProof/>
            <w:webHidden/>
            <w:sz w:val="22"/>
            <w:szCs w:val="22"/>
          </w:rPr>
        </w:r>
        <w:r w:rsidRPr="00112280">
          <w:rPr>
            <w:noProof/>
            <w:webHidden/>
            <w:sz w:val="22"/>
            <w:szCs w:val="22"/>
          </w:rPr>
          <w:fldChar w:fldCharType="separate"/>
        </w:r>
        <w:r w:rsidRPr="00112280">
          <w:rPr>
            <w:noProof/>
            <w:webHidden/>
            <w:sz w:val="22"/>
            <w:szCs w:val="22"/>
          </w:rPr>
          <w:t>97</w:t>
        </w:r>
        <w:r w:rsidRPr="00112280">
          <w:rPr>
            <w:noProof/>
            <w:webHidden/>
            <w:sz w:val="22"/>
            <w:szCs w:val="22"/>
          </w:rPr>
          <w:fldChar w:fldCharType="end"/>
        </w:r>
      </w:hyperlink>
    </w:p>
    <w:p w14:paraId="24A57EA3" w14:textId="592669A8"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1" w:history="1">
        <w:r w:rsidRPr="00112280">
          <w:rPr>
            <w:rStyle w:val="Hyperlink"/>
            <w:rFonts w:asciiTheme="minorBidi" w:hAnsiTheme="minorBidi"/>
            <w:noProof/>
            <w:sz w:val="22"/>
            <w:szCs w:val="22"/>
          </w:rPr>
          <w:t>Table 72: Club Sites - Outdoor Tennis Provision by Site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_Toc237422511 \h </w:instrText>
        </w:r>
        <w:r w:rsidRPr="00112280">
          <w:rPr>
            <w:noProof/>
            <w:webHidden/>
            <w:sz w:val="22"/>
            <w:szCs w:val="22"/>
          </w:rPr>
        </w:r>
        <w:r w:rsidRPr="00112280">
          <w:rPr>
            <w:noProof/>
            <w:webHidden/>
            <w:sz w:val="22"/>
            <w:szCs w:val="22"/>
          </w:rPr>
          <w:fldChar w:fldCharType="separate"/>
        </w:r>
        <w:r w:rsidRPr="00112280">
          <w:rPr>
            <w:noProof/>
            <w:webHidden/>
            <w:sz w:val="22"/>
            <w:szCs w:val="22"/>
          </w:rPr>
          <w:t>101</w:t>
        </w:r>
        <w:r w:rsidRPr="00112280">
          <w:rPr>
            <w:noProof/>
            <w:webHidden/>
            <w:sz w:val="22"/>
            <w:szCs w:val="22"/>
          </w:rPr>
          <w:fldChar w:fldCharType="end"/>
        </w:r>
      </w:hyperlink>
    </w:p>
    <w:p w14:paraId="7BF80C60" w14:textId="4F36942F"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2" w:history="1">
        <w:r w:rsidRPr="00112280">
          <w:rPr>
            <w:rStyle w:val="Hyperlink"/>
            <w:rFonts w:asciiTheme="minorBidi" w:hAnsiTheme="minorBidi"/>
            <w:noProof/>
            <w:sz w:val="22"/>
            <w:szCs w:val="22"/>
          </w:rPr>
          <w:t>Table 73: Parks Sites - Outdoor Tennis Provision by Site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_Toc237422512 \h </w:instrText>
        </w:r>
        <w:r w:rsidRPr="00112280">
          <w:rPr>
            <w:noProof/>
            <w:webHidden/>
            <w:sz w:val="22"/>
            <w:szCs w:val="22"/>
          </w:rPr>
        </w:r>
        <w:r w:rsidRPr="00112280">
          <w:rPr>
            <w:noProof/>
            <w:webHidden/>
            <w:sz w:val="22"/>
            <w:szCs w:val="22"/>
          </w:rPr>
          <w:fldChar w:fldCharType="separate"/>
        </w:r>
        <w:r w:rsidRPr="00112280">
          <w:rPr>
            <w:noProof/>
            <w:webHidden/>
            <w:sz w:val="22"/>
            <w:szCs w:val="22"/>
          </w:rPr>
          <w:t>101</w:t>
        </w:r>
        <w:r w:rsidRPr="00112280">
          <w:rPr>
            <w:noProof/>
            <w:webHidden/>
            <w:sz w:val="22"/>
            <w:szCs w:val="22"/>
          </w:rPr>
          <w:fldChar w:fldCharType="end"/>
        </w:r>
      </w:hyperlink>
    </w:p>
    <w:p w14:paraId="75FFC4EB" w14:textId="4CFB7AB7"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3" w:history="1">
        <w:r w:rsidRPr="00112280">
          <w:rPr>
            <w:rStyle w:val="Hyperlink"/>
            <w:rFonts w:asciiTheme="minorBidi" w:hAnsiTheme="minorBidi"/>
            <w:noProof/>
            <w:sz w:val="22"/>
            <w:szCs w:val="22"/>
          </w:rPr>
          <w:t>Table 74: Education and Other Non-Registered Sites - Outdoor Tennis Provision by Site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_Toc237422513 \h </w:instrText>
        </w:r>
        <w:r w:rsidRPr="00112280">
          <w:rPr>
            <w:noProof/>
            <w:webHidden/>
            <w:sz w:val="22"/>
            <w:szCs w:val="22"/>
          </w:rPr>
        </w:r>
        <w:r w:rsidRPr="00112280">
          <w:rPr>
            <w:noProof/>
            <w:webHidden/>
            <w:sz w:val="22"/>
            <w:szCs w:val="22"/>
          </w:rPr>
          <w:fldChar w:fldCharType="separate"/>
        </w:r>
        <w:r w:rsidRPr="00112280">
          <w:rPr>
            <w:noProof/>
            <w:webHidden/>
            <w:sz w:val="22"/>
            <w:szCs w:val="22"/>
          </w:rPr>
          <w:t>102</w:t>
        </w:r>
        <w:r w:rsidRPr="00112280">
          <w:rPr>
            <w:noProof/>
            <w:webHidden/>
            <w:sz w:val="22"/>
            <w:szCs w:val="22"/>
          </w:rPr>
          <w:fldChar w:fldCharType="end"/>
        </w:r>
      </w:hyperlink>
    </w:p>
    <w:p w14:paraId="703269EC" w14:textId="156F3EC6"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4" w:history="1">
        <w:r w:rsidRPr="00112280">
          <w:rPr>
            <w:rStyle w:val="Hyperlink"/>
            <w:rFonts w:asciiTheme="minorBidi" w:hAnsiTheme="minorBidi"/>
            <w:noProof/>
            <w:sz w:val="22"/>
            <w:szCs w:val="22"/>
          </w:rPr>
          <w:t>Table 75</w:t>
        </w:r>
        <w:r w:rsidRPr="00112280">
          <w:rPr>
            <w:rStyle w:val="Hyperlink"/>
            <w:rFonts w:asciiTheme="minorBidi" w:hAnsiTheme="minorBidi"/>
            <w:noProof/>
            <w:sz w:val="22"/>
            <w:szCs w:val="22"/>
            <w:lang w:eastAsia="en-US"/>
          </w:rPr>
          <w:t>: Outdoor Tennis Ancillary Provision by Site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_Toc237422514 \h </w:instrText>
        </w:r>
        <w:r w:rsidRPr="00112280">
          <w:rPr>
            <w:noProof/>
            <w:webHidden/>
            <w:sz w:val="22"/>
            <w:szCs w:val="22"/>
          </w:rPr>
        </w:r>
        <w:r w:rsidRPr="00112280">
          <w:rPr>
            <w:noProof/>
            <w:webHidden/>
            <w:sz w:val="22"/>
            <w:szCs w:val="22"/>
          </w:rPr>
          <w:fldChar w:fldCharType="separate"/>
        </w:r>
        <w:r w:rsidRPr="00112280">
          <w:rPr>
            <w:noProof/>
            <w:webHidden/>
            <w:sz w:val="22"/>
            <w:szCs w:val="22"/>
          </w:rPr>
          <w:t>103</w:t>
        </w:r>
        <w:r w:rsidRPr="00112280">
          <w:rPr>
            <w:noProof/>
            <w:webHidden/>
            <w:sz w:val="22"/>
            <w:szCs w:val="22"/>
          </w:rPr>
          <w:fldChar w:fldCharType="end"/>
        </w:r>
      </w:hyperlink>
    </w:p>
    <w:p w14:paraId="59167AFE" w14:textId="799365A4"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5" w:history="1">
        <w:r w:rsidRPr="00112280">
          <w:rPr>
            <w:rStyle w:val="Hyperlink"/>
            <w:rFonts w:asciiTheme="minorBidi" w:hAnsiTheme="minorBidi"/>
            <w:noProof/>
            <w:sz w:val="22"/>
            <w:szCs w:val="22"/>
          </w:rPr>
          <w:t>Table 76: Tennis Club Consultation</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_Toc237422515 \h </w:instrText>
        </w:r>
        <w:r w:rsidRPr="00112280">
          <w:rPr>
            <w:noProof/>
            <w:webHidden/>
            <w:sz w:val="22"/>
            <w:szCs w:val="22"/>
          </w:rPr>
        </w:r>
        <w:r w:rsidRPr="00112280">
          <w:rPr>
            <w:noProof/>
            <w:webHidden/>
            <w:sz w:val="22"/>
            <w:szCs w:val="22"/>
          </w:rPr>
          <w:fldChar w:fldCharType="separate"/>
        </w:r>
        <w:r w:rsidRPr="00112280">
          <w:rPr>
            <w:noProof/>
            <w:webHidden/>
            <w:sz w:val="22"/>
            <w:szCs w:val="22"/>
          </w:rPr>
          <w:t>103</w:t>
        </w:r>
        <w:r w:rsidRPr="00112280">
          <w:rPr>
            <w:noProof/>
            <w:webHidden/>
            <w:sz w:val="22"/>
            <w:szCs w:val="22"/>
          </w:rPr>
          <w:fldChar w:fldCharType="end"/>
        </w:r>
      </w:hyperlink>
    </w:p>
    <w:p w14:paraId="4E7950A4" w14:textId="2C9E0207"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6" w:history="1">
        <w:r w:rsidRPr="00112280">
          <w:rPr>
            <w:rStyle w:val="Hyperlink"/>
            <w:rFonts w:asciiTheme="minorBidi" w:hAnsiTheme="minorBidi"/>
            <w:noProof/>
            <w:sz w:val="22"/>
            <w:szCs w:val="22"/>
          </w:rPr>
          <w:t>Table 77: Tennis Venue Membership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_Toc237422516 \h </w:instrText>
        </w:r>
        <w:r w:rsidRPr="00112280">
          <w:rPr>
            <w:noProof/>
            <w:webHidden/>
            <w:sz w:val="22"/>
            <w:szCs w:val="22"/>
          </w:rPr>
        </w:r>
        <w:r w:rsidRPr="00112280">
          <w:rPr>
            <w:noProof/>
            <w:webHidden/>
            <w:sz w:val="22"/>
            <w:szCs w:val="22"/>
          </w:rPr>
          <w:fldChar w:fldCharType="separate"/>
        </w:r>
        <w:r w:rsidRPr="00112280">
          <w:rPr>
            <w:noProof/>
            <w:webHidden/>
            <w:sz w:val="22"/>
            <w:szCs w:val="22"/>
          </w:rPr>
          <w:t>106</w:t>
        </w:r>
        <w:r w:rsidRPr="00112280">
          <w:rPr>
            <w:noProof/>
            <w:webHidden/>
            <w:sz w:val="22"/>
            <w:szCs w:val="22"/>
          </w:rPr>
          <w:fldChar w:fldCharType="end"/>
        </w:r>
      </w:hyperlink>
    </w:p>
    <w:p w14:paraId="1F1792C6" w14:textId="281B77B9"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7" w:history="1">
        <w:r w:rsidRPr="00112280">
          <w:rPr>
            <w:rStyle w:val="Hyperlink"/>
            <w:rFonts w:asciiTheme="minorBidi" w:hAnsiTheme="minorBidi"/>
            <w:noProof/>
            <w:sz w:val="22"/>
            <w:szCs w:val="22"/>
          </w:rPr>
          <w:t>Table 78</w:t>
        </w:r>
        <w:r w:rsidRPr="00112280">
          <w:rPr>
            <w:rStyle w:val="Hyperlink"/>
            <w:rFonts w:asciiTheme="minorBidi" w:hAnsiTheme="minorBidi"/>
            <w:noProof/>
            <w:sz w:val="22"/>
            <w:szCs w:val="22"/>
            <w:lang w:eastAsia="en-US"/>
          </w:rPr>
          <w:t>: Future Demand Estimates</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_Toc237422517 \h </w:instrText>
        </w:r>
        <w:r w:rsidRPr="00112280">
          <w:rPr>
            <w:noProof/>
            <w:webHidden/>
            <w:sz w:val="22"/>
            <w:szCs w:val="22"/>
          </w:rPr>
        </w:r>
        <w:r w:rsidRPr="00112280">
          <w:rPr>
            <w:noProof/>
            <w:webHidden/>
            <w:sz w:val="22"/>
            <w:szCs w:val="22"/>
          </w:rPr>
          <w:fldChar w:fldCharType="separate"/>
        </w:r>
        <w:r w:rsidRPr="00112280">
          <w:rPr>
            <w:noProof/>
            <w:webHidden/>
            <w:sz w:val="22"/>
            <w:szCs w:val="22"/>
          </w:rPr>
          <w:t>107</w:t>
        </w:r>
        <w:r w:rsidRPr="00112280">
          <w:rPr>
            <w:noProof/>
            <w:webHidden/>
            <w:sz w:val="22"/>
            <w:szCs w:val="22"/>
          </w:rPr>
          <w:fldChar w:fldCharType="end"/>
        </w:r>
      </w:hyperlink>
    </w:p>
    <w:p w14:paraId="66667EAF" w14:textId="07830827"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8" w:history="1">
        <w:r w:rsidRPr="00112280">
          <w:rPr>
            <w:rStyle w:val="Hyperlink"/>
            <w:rFonts w:asciiTheme="minorBidi" w:hAnsiTheme="minorBidi"/>
            <w:noProof/>
            <w:sz w:val="22"/>
            <w:szCs w:val="22"/>
          </w:rPr>
          <w:t>Table 79: Current and Projected Utilisation of Tennis Club Courts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_Toc237422518 \h </w:instrText>
        </w:r>
        <w:r w:rsidRPr="00112280">
          <w:rPr>
            <w:noProof/>
            <w:webHidden/>
            <w:sz w:val="22"/>
            <w:szCs w:val="22"/>
          </w:rPr>
        </w:r>
        <w:r w:rsidRPr="00112280">
          <w:rPr>
            <w:noProof/>
            <w:webHidden/>
            <w:sz w:val="22"/>
            <w:szCs w:val="22"/>
          </w:rPr>
          <w:fldChar w:fldCharType="separate"/>
        </w:r>
        <w:r w:rsidRPr="00112280">
          <w:rPr>
            <w:noProof/>
            <w:webHidden/>
            <w:sz w:val="22"/>
            <w:szCs w:val="22"/>
          </w:rPr>
          <w:t>108</w:t>
        </w:r>
        <w:r w:rsidRPr="00112280">
          <w:rPr>
            <w:noProof/>
            <w:webHidden/>
            <w:sz w:val="22"/>
            <w:szCs w:val="22"/>
          </w:rPr>
          <w:fldChar w:fldCharType="end"/>
        </w:r>
      </w:hyperlink>
    </w:p>
    <w:p w14:paraId="0516E7BA" w14:textId="4DE8601E"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19" w:history="1">
        <w:r w:rsidRPr="00112280">
          <w:rPr>
            <w:rStyle w:val="Hyperlink"/>
            <w:rFonts w:asciiTheme="minorBidi" w:hAnsiTheme="minorBidi"/>
            <w:noProof/>
            <w:sz w:val="22"/>
            <w:szCs w:val="22"/>
          </w:rPr>
          <w:t xml:space="preserve">Table 80: </w:t>
        </w:r>
        <w:r w:rsidRPr="00112280">
          <w:rPr>
            <w:rStyle w:val="Hyperlink"/>
            <w:rFonts w:asciiTheme="minorBidi" w:hAnsiTheme="minorBidi"/>
            <w:noProof/>
            <w:sz w:val="22"/>
            <w:szCs w:val="22"/>
            <w:lang w:eastAsia="en-US"/>
          </w:rPr>
          <w:t>Key PPOSS Findings for Tennis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_Toc237422519 \h </w:instrText>
        </w:r>
        <w:r w:rsidRPr="00112280">
          <w:rPr>
            <w:noProof/>
            <w:webHidden/>
            <w:sz w:val="22"/>
            <w:szCs w:val="22"/>
          </w:rPr>
        </w:r>
        <w:r w:rsidRPr="00112280">
          <w:rPr>
            <w:noProof/>
            <w:webHidden/>
            <w:sz w:val="22"/>
            <w:szCs w:val="22"/>
          </w:rPr>
          <w:fldChar w:fldCharType="separate"/>
        </w:r>
        <w:r w:rsidRPr="00112280">
          <w:rPr>
            <w:noProof/>
            <w:webHidden/>
            <w:sz w:val="22"/>
            <w:szCs w:val="22"/>
          </w:rPr>
          <w:t>110</w:t>
        </w:r>
        <w:r w:rsidRPr="00112280">
          <w:rPr>
            <w:noProof/>
            <w:webHidden/>
            <w:sz w:val="22"/>
            <w:szCs w:val="22"/>
          </w:rPr>
          <w:fldChar w:fldCharType="end"/>
        </w:r>
      </w:hyperlink>
    </w:p>
    <w:p w14:paraId="5AC4907A" w14:textId="617432D1"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0" w:history="1">
        <w:r w:rsidRPr="00112280">
          <w:rPr>
            <w:rStyle w:val="Hyperlink"/>
            <w:rFonts w:asciiTheme="minorBidi" w:hAnsiTheme="minorBidi"/>
            <w:noProof/>
            <w:sz w:val="22"/>
            <w:szCs w:val="22"/>
          </w:rPr>
          <w:t>Table 81: Padel Provision by Site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_Toc237422520 \h </w:instrText>
        </w:r>
        <w:r w:rsidRPr="00112280">
          <w:rPr>
            <w:noProof/>
            <w:webHidden/>
            <w:sz w:val="22"/>
            <w:szCs w:val="22"/>
          </w:rPr>
        </w:r>
        <w:r w:rsidRPr="00112280">
          <w:rPr>
            <w:noProof/>
            <w:webHidden/>
            <w:sz w:val="22"/>
            <w:szCs w:val="22"/>
          </w:rPr>
          <w:fldChar w:fldCharType="separate"/>
        </w:r>
        <w:r w:rsidRPr="00112280">
          <w:rPr>
            <w:noProof/>
            <w:webHidden/>
            <w:sz w:val="22"/>
            <w:szCs w:val="22"/>
          </w:rPr>
          <w:t>111</w:t>
        </w:r>
        <w:r w:rsidRPr="00112280">
          <w:rPr>
            <w:noProof/>
            <w:webHidden/>
            <w:sz w:val="22"/>
            <w:szCs w:val="22"/>
          </w:rPr>
          <w:fldChar w:fldCharType="end"/>
        </w:r>
      </w:hyperlink>
    </w:p>
    <w:p w14:paraId="41E78438" w14:textId="26A59062"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1" w:history="1">
        <w:r w:rsidRPr="00112280">
          <w:rPr>
            <w:rStyle w:val="Hyperlink"/>
            <w:rFonts w:asciiTheme="minorBidi" w:hAnsiTheme="minorBidi"/>
            <w:noProof/>
            <w:sz w:val="22"/>
            <w:szCs w:val="22"/>
          </w:rPr>
          <w:t xml:space="preserve">Table 82: </w:t>
        </w:r>
        <w:r w:rsidRPr="00112280">
          <w:rPr>
            <w:rStyle w:val="Hyperlink"/>
            <w:rFonts w:asciiTheme="minorBidi" w:hAnsiTheme="minorBidi"/>
            <w:noProof/>
            <w:sz w:val="22"/>
            <w:szCs w:val="22"/>
            <w:lang w:eastAsia="en-US"/>
          </w:rPr>
          <w:t>Key PPOSS Findings for Tennis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_Toc237422521 \h </w:instrText>
        </w:r>
        <w:r w:rsidRPr="00112280">
          <w:rPr>
            <w:noProof/>
            <w:webHidden/>
            <w:sz w:val="22"/>
            <w:szCs w:val="22"/>
          </w:rPr>
        </w:r>
        <w:r w:rsidRPr="00112280">
          <w:rPr>
            <w:noProof/>
            <w:webHidden/>
            <w:sz w:val="22"/>
            <w:szCs w:val="22"/>
          </w:rPr>
          <w:fldChar w:fldCharType="separate"/>
        </w:r>
        <w:r w:rsidRPr="00112280">
          <w:rPr>
            <w:noProof/>
            <w:webHidden/>
            <w:sz w:val="22"/>
            <w:szCs w:val="22"/>
          </w:rPr>
          <w:t>113</w:t>
        </w:r>
        <w:r w:rsidRPr="00112280">
          <w:rPr>
            <w:noProof/>
            <w:webHidden/>
            <w:sz w:val="22"/>
            <w:szCs w:val="22"/>
          </w:rPr>
          <w:fldChar w:fldCharType="end"/>
        </w:r>
      </w:hyperlink>
    </w:p>
    <w:p w14:paraId="69C82166" w14:textId="08F72CF3"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2" w:history="1">
        <w:r w:rsidRPr="00112280">
          <w:rPr>
            <w:rStyle w:val="Hyperlink"/>
            <w:rFonts w:asciiTheme="minorBidi" w:hAnsiTheme="minorBidi"/>
            <w:noProof/>
            <w:sz w:val="22"/>
            <w:szCs w:val="22"/>
          </w:rPr>
          <w:t>Table 83: Outdoor Netball Facilities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_Toc237422522 \h </w:instrText>
        </w:r>
        <w:r w:rsidRPr="00112280">
          <w:rPr>
            <w:noProof/>
            <w:webHidden/>
            <w:sz w:val="22"/>
            <w:szCs w:val="22"/>
          </w:rPr>
        </w:r>
        <w:r w:rsidRPr="00112280">
          <w:rPr>
            <w:noProof/>
            <w:webHidden/>
            <w:sz w:val="22"/>
            <w:szCs w:val="22"/>
          </w:rPr>
          <w:fldChar w:fldCharType="separate"/>
        </w:r>
        <w:r w:rsidRPr="00112280">
          <w:rPr>
            <w:noProof/>
            <w:webHidden/>
            <w:sz w:val="22"/>
            <w:szCs w:val="22"/>
          </w:rPr>
          <w:t>117</w:t>
        </w:r>
        <w:r w:rsidRPr="00112280">
          <w:rPr>
            <w:noProof/>
            <w:webHidden/>
            <w:sz w:val="22"/>
            <w:szCs w:val="22"/>
          </w:rPr>
          <w:fldChar w:fldCharType="end"/>
        </w:r>
      </w:hyperlink>
    </w:p>
    <w:p w14:paraId="3DB623B7" w14:textId="1F0AFC3A"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3" w:history="1">
        <w:r w:rsidRPr="00112280">
          <w:rPr>
            <w:rStyle w:val="Hyperlink"/>
            <w:rFonts w:asciiTheme="minorBidi" w:hAnsiTheme="minorBidi"/>
            <w:noProof/>
            <w:sz w:val="22"/>
            <w:szCs w:val="22"/>
          </w:rPr>
          <w:t>Table 84: Key PPOSS Findings for Netball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_Toc237422523 \h </w:instrText>
        </w:r>
        <w:r w:rsidRPr="00112280">
          <w:rPr>
            <w:noProof/>
            <w:webHidden/>
            <w:sz w:val="22"/>
            <w:szCs w:val="22"/>
          </w:rPr>
        </w:r>
        <w:r w:rsidRPr="00112280">
          <w:rPr>
            <w:noProof/>
            <w:webHidden/>
            <w:sz w:val="22"/>
            <w:szCs w:val="22"/>
          </w:rPr>
          <w:fldChar w:fldCharType="separate"/>
        </w:r>
        <w:r w:rsidRPr="00112280">
          <w:rPr>
            <w:noProof/>
            <w:webHidden/>
            <w:sz w:val="22"/>
            <w:szCs w:val="22"/>
          </w:rPr>
          <w:t>120</w:t>
        </w:r>
        <w:r w:rsidRPr="00112280">
          <w:rPr>
            <w:noProof/>
            <w:webHidden/>
            <w:sz w:val="22"/>
            <w:szCs w:val="22"/>
          </w:rPr>
          <w:fldChar w:fldCharType="end"/>
        </w:r>
      </w:hyperlink>
    </w:p>
    <w:p w14:paraId="0F84FF45" w14:textId="2330A592"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4" w:history="1">
        <w:r w:rsidRPr="00112280">
          <w:rPr>
            <w:rStyle w:val="Hyperlink"/>
            <w:rFonts w:asciiTheme="minorBidi" w:hAnsiTheme="minorBidi"/>
            <w:noProof/>
            <w:sz w:val="22"/>
            <w:szCs w:val="22"/>
          </w:rPr>
          <w:t>Table 85: Ownership and Management of Bowls Sites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_Toc237422524 \h </w:instrText>
        </w:r>
        <w:r w:rsidRPr="00112280">
          <w:rPr>
            <w:noProof/>
            <w:webHidden/>
            <w:sz w:val="22"/>
            <w:szCs w:val="22"/>
          </w:rPr>
        </w:r>
        <w:r w:rsidRPr="00112280">
          <w:rPr>
            <w:noProof/>
            <w:webHidden/>
            <w:sz w:val="22"/>
            <w:szCs w:val="22"/>
          </w:rPr>
          <w:fldChar w:fldCharType="separate"/>
        </w:r>
        <w:r w:rsidRPr="00112280">
          <w:rPr>
            <w:noProof/>
            <w:webHidden/>
            <w:sz w:val="22"/>
            <w:szCs w:val="22"/>
          </w:rPr>
          <w:t>123</w:t>
        </w:r>
        <w:r w:rsidRPr="00112280">
          <w:rPr>
            <w:noProof/>
            <w:webHidden/>
            <w:sz w:val="22"/>
            <w:szCs w:val="22"/>
          </w:rPr>
          <w:fldChar w:fldCharType="end"/>
        </w:r>
      </w:hyperlink>
    </w:p>
    <w:p w14:paraId="7C41C118" w14:textId="40967483"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5" w:history="1">
        <w:r w:rsidRPr="00112280">
          <w:rPr>
            <w:rStyle w:val="Hyperlink"/>
            <w:rFonts w:asciiTheme="minorBidi" w:hAnsiTheme="minorBidi"/>
            <w:noProof/>
            <w:sz w:val="22"/>
            <w:szCs w:val="22"/>
          </w:rPr>
          <w:t>Table 86: Bowls Sites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_Toc237422525 \h </w:instrText>
        </w:r>
        <w:r w:rsidRPr="00112280">
          <w:rPr>
            <w:noProof/>
            <w:webHidden/>
            <w:sz w:val="22"/>
            <w:szCs w:val="22"/>
          </w:rPr>
        </w:r>
        <w:r w:rsidRPr="00112280">
          <w:rPr>
            <w:noProof/>
            <w:webHidden/>
            <w:sz w:val="22"/>
            <w:szCs w:val="22"/>
          </w:rPr>
          <w:fldChar w:fldCharType="separate"/>
        </w:r>
        <w:r w:rsidRPr="00112280">
          <w:rPr>
            <w:noProof/>
            <w:webHidden/>
            <w:sz w:val="22"/>
            <w:szCs w:val="22"/>
          </w:rPr>
          <w:t>123</w:t>
        </w:r>
        <w:r w:rsidRPr="00112280">
          <w:rPr>
            <w:noProof/>
            <w:webHidden/>
            <w:sz w:val="22"/>
            <w:szCs w:val="22"/>
          </w:rPr>
          <w:fldChar w:fldCharType="end"/>
        </w:r>
      </w:hyperlink>
    </w:p>
    <w:p w14:paraId="0199BD6B" w14:textId="1BC089DB"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6" w:history="1">
        <w:r w:rsidRPr="00112280">
          <w:rPr>
            <w:rStyle w:val="Hyperlink"/>
            <w:rFonts w:asciiTheme="minorBidi" w:hAnsiTheme="minorBidi"/>
            <w:noProof/>
            <w:sz w:val="22"/>
            <w:szCs w:val="22"/>
          </w:rPr>
          <w:t>Table 87: Club Consultation</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_Toc237422526 \h </w:instrText>
        </w:r>
        <w:r w:rsidRPr="00112280">
          <w:rPr>
            <w:noProof/>
            <w:webHidden/>
            <w:sz w:val="22"/>
            <w:szCs w:val="22"/>
          </w:rPr>
        </w:r>
        <w:r w:rsidRPr="00112280">
          <w:rPr>
            <w:noProof/>
            <w:webHidden/>
            <w:sz w:val="22"/>
            <w:szCs w:val="22"/>
          </w:rPr>
          <w:fldChar w:fldCharType="separate"/>
        </w:r>
        <w:r w:rsidRPr="00112280">
          <w:rPr>
            <w:noProof/>
            <w:webHidden/>
            <w:sz w:val="22"/>
            <w:szCs w:val="22"/>
          </w:rPr>
          <w:t>126</w:t>
        </w:r>
        <w:r w:rsidRPr="00112280">
          <w:rPr>
            <w:noProof/>
            <w:webHidden/>
            <w:sz w:val="22"/>
            <w:szCs w:val="22"/>
          </w:rPr>
          <w:fldChar w:fldCharType="end"/>
        </w:r>
      </w:hyperlink>
    </w:p>
    <w:p w14:paraId="0204638D" w14:textId="62473135"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7" w:history="1">
        <w:r w:rsidRPr="00112280">
          <w:rPr>
            <w:rStyle w:val="Hyperlink"/>
            <w:rFonts w:asciiTheme="minorBidi" w:hAnsiTheme="minorBidi"/>
            <w:noProof/>
            <w:sz w:val="22"/>
            <w:szCs w:val="22"/>
          </w:rPr>
          <w:t>Table 88: Club Demand on Each Site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_Toc237422527 \h </w:instrText>
        </w:r>
        <w:r w:rsidRPr="00112280">
          <w:rPr>
            <w:noProof/>
            <w:webHidden/>
            <w:sz w:val="22"/>
            <w:szCs w:val="22"/>
          </w:rPr>
        </w:r>
        <w:r w:rsidRPr="00112280">
          <w:rPr>
            <w:noProof/>
            <w:webHidden/>
            <w:sz w:val="22"/>
            <w:szCs w:val="22"/>
          </w:rPr>
          <w:fldChar w:fldCharType="separate"/>
        </w:r>
        <w:r w:rsidRPr="00112280">
          <w:rPr>
            <w:noProof/>
            <w:webHidden/>
            <w:sz w:val="22"/>
            <w:szCs w:val="22"/>
          </w:rPr>
          <w:t>126</w:t>
        </w:r>
        <w:r w:rsidRPr="00112280">
          <w:rPr>
            <w:noProof/>
            <w:webHidden/>
            <w:sz w:val="22"/>
            <w:szCs w:val="22"/>
          </w:rPr>
          <w:fldChar w:fldCharType="end"/>
        </w:r>
      </w:hyperlink>
    </w:p>
    <w:p w14:paraId="7D6BDC1B" w14:textId="52E35F15"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8" w:history="1">
        <w:r w:rsidRPr="00112280">
          <w:rPr>
            <w:rStyle w:val="Hyperlink"/>
            <w:rFonts w:asciiTheme="minorBidi" w:hAnsiTheme="minorBidi"/>
            <w:noProof/>
            <w:sz w:val="22"/>
            <w:szCs w:val="22"/>
          </w:rPr>
          <w:t>Table 89: Key PPOSS Findings for Bowls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_Toc237422528 \h </w:instrText>
        </w:r>
        <w:r w:rsidRPr="00112280">
          <w:rPr>
            <w:noProof/>
            <w:webHidden/>
            <w:sz w:val="22"/>
            <w:szCs w:val="22"/>
          </w:rPr>
        </w:r>
        <w:r w:rsidRPr="00112280">
          <w:rPr>
            <w:noProof/>
            <w:webHidden/>
            <w:sz w:val="22"/>
            <w:szCs w:val="22"/>
          </w:rPr>
          <w:fldChar w:fldCharType="separate"/>
        </w:r>
        <w:r w:rsidRPr="00112280">
          <w:rPr>
            <w:noProof/>
            <w:webHidden/>
            <w:sz w:val="22"/>
            <w:szCs w:val="22"/>
          </w:rPr>
          <w:t>127</w:t>
        </w:r>
        <w:r w:rsidRPr="00112280">
          <w:rPr>
            <w:noProof/>
            <w:webHidden/>
            <w:sz w:val="22"/>
            <w:szCs w:val="22"/>
          </w:rPr>
          <w:fldChar w:fldCharType="end"/>
        </w:r>
      </w:hyperlink>
    </w:p>
    <w:p w14:paraId="2DE7F2E1" w14:textId="263F7B6D"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29" w:history="1">
        <w:r w:rsidRPr="00112280">
          <w:rPr>
            <w:rStyle w:val="Hyperlink"/>
            <w:rFonts w:asciiTheme="minorBidi" w:hAnsiTheme="minorBidi"/>
            <w:noProof/>
            <w:sz w:val="22"/>
            <w:szCs w:val="22"/>
          </w:rPr>
          <w:t>Table 90: Petanque Sites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_Toc237422529 \h </w:instrText>
        </w:r>
        <w:r w:rsidRPr="00112280">
          <w:rPr>
            <w:noProof/>
            <w:webHidden/>
            <w:sz w:val="22"/>
            <w:szCs w:val="22"/>
          </w:rPr>
        </w:r>
        <w:r w:rsidRPr="00112280">
          <w:rPr>
            <w:noProof/>
            <w:webHidden/>
            <w:sz w:val="22"/>
            <w:szCs w:val="22"/>
          </w:rPr>
          <w:fldChar w:fldCharType="separate"/>
        </w:r>
        <w:r w:rsidRPr="00112280">
          <w:rPr>
            <w:noProof/>
            <w:webHidden/>
            <w:sz w:val="22"/>
            <w:szCs w:val="22"/>
          </w:rPr>
          <w:t>130</w:t>
        </w:r>
        <w:r w:rsidRPr="00112280">
          <w:rPr>
            <w:noProof/>
            <w:webHidden/>
            <w:sz w:val="22"/>
            <w:szCs w:val="22"/>
          </w:rPr>
          <w:fldChar w:fldCharType="end"/>
        </w:r>
      </w:hyperlink>
    </w:p>
    <w:p w14:paraId="365D5EA8" w14:textId="71E59C8D"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30" w:history="1">
        <w:r w:rsidRPr="00112280">
          <w:rPr>
            <w:rStyle w:val="Hyperlink"/>
            <w:rFonts w:asciiTheme="minorBidi" w:hAnsiTheme="minorBidi"/>
            <w:noProof/>
            <w:sz w:val="22"/>
            <w:szCs w:val="22"/>
          </w:rPr>
          <w:t>Table 91: Club Consultation</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_Toc237422530 \h </w:instrText>
        </w:r>
        <w:r w:rsidRPr="00112280">
          <w:rPr>
            <w:noProof/>
            <w:webHidden/>
            <w:sz w:val="22"/>
            <w:szCs w:val="22"/>
          </w:rPr>
        </w:r>
        <w:r w:rsidRPr="00112280">
          <w:rPr>
            <w:noProof/>
            <w:webHidden/>
            <w:sz w:val="22"/>
            <w:szCs w:val="22"/>
          </w:rPr>
          <w:fldChar w:fldCharType="separate"/>
        </w:r>
        <w:r w:rsidRPr="00112280">
          <w:rPr>
            <w:noProof/>
            <w:webHidden/>
            <w:sz w:val="22"/>
            <w:szCs w:val="22"/>
          </w:rPr>
          <w:t>133</w:t>
        </w:r>
        <w:r w:rsidRPr="00112280">
          <w:rPr>
            <w:noProof/>
            <w:webHidden/>
            <w:sz w:val="22"/>
            <w:szCs w:val="22"/>
          </w:rPr>
          <w:fldChar w:fldCharType="end"/>
        </w:r>
      </w:hyperlink>
    </w:p>
    <w:p w14:paraId="3705205C" w14:textId="5972C7A9"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31" w:history="1">
        <w:r w:rsidRPr="00112280">
          <w:rPr>
            <w:rStyle w:val="Hyperlink"/>
            <w:rFonts w:asciiTheme="minorBidi" w:hAnsiTheme="minorBidi"/>
            <w:noProof/>
            <w:sz w:val="22"/>
            <w:szCs w:val="22"/>
          </w:rPr>
          <w:t>Table 92: Club Demand on Each Site</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_Toc237422531 \h </w:instrText>
        </w:r>
        <w:r w:rsidRPr="00112280">
          <w:rPr>
            <w:noProof/>
            <w:webHidden/>
            <w:sz w:val="22"/>
            <w:szCs w:val="22"/>
          </w:rPr>
        </w:r>
        <w:r w:rsidRPr="00112280">
          <w:rPr>
            <w:noProof/>
            <w:webHidden/>
            <w:sz w:val="22"/>
            <w:szCs w:val="22"/>
          </w:rPr>
          <w:fldChar w:fldCharType="separate"/>
        </w:r>
        <w:r w:rsidRPr="00112280">
          <w:rPr>
            <w:noProof/>
            <w:webHidden/>
            <w:sz w:val="22"/>
            <w:szCs w:val="22"/>
          </w:rPr>
          <w:t>133</w:t>
        </w:r>
        <w:r w:rsidRPr="00112280">
          <w:rPr>
            <w:noProof/>
            <w:webHidden/>
            <w:sz w:val="22"/>
            <w:szCs w:val="22"/>
          </w:rPr>
          <w:fldChar w:fldCharType="end"/>
        </w:r>
      </w:hyperlink>
    </w:p>
    <w:p w14:paraId="5AB72E48" w14:textId="12AB92FB" w:rsidR="003F4A67" w:rsidRPr="00112280" w:rsidRDefault="003F4A67">
      <w:pPr>
        <w:pStyle w:val="TableofFigures"/>
        <w:tabs>
          <w:tab w:val="right" w:pos="15388"/>
        </w:tabs>
        <w:rPr>
          <w:rFonts w:asciiTheme="minorHAnsi" w:hAnsiTheme="minorHAnsi" w:cstheme="minorBidi"/>
          <w:bCs w:val="0"/>
          <w:noProof/>
          <w:kern w:val="2"/>
          <w:sz w:val="22"/>
          <w:szCs w:val="22"/>
          <w14:ligatures w14:val="standardContextual"/>
        </w:rPr>
      </w:pPr>
      <w:hyperlink w:anchor="_Toc237422532" w:history="1">
        <w:r w:rsidRPr="00112280">
          <w:rPr>
            <w:rStyle w:val="Hyperlink"/>
            <w:rFonts w:asciiTheme="minorBidi" w:hAnsiTheme="minorBidi"/>
            <w:noProof/>
            <w:sz w:val="22"/>
            <w:szCs w:val="22"/>
          </w:rPr>
          <w:t>Table 93: Key PPOSS Findings for Pétanque in Mansfield</w:t>
        </w:r>
        <w:r w:rsidRPr="00112280">
          <w:rPr>
            <w:noProof/>
            <w:webHidden/>
            <w:sz w:val="22"/>
            <w:szCs w:val="22"/>
          </w:rPr>
          <w:tab/>
        </w:r>
        <w:r w:rsidRPr="00112280">
          <w:rPr>
            <w:noProof/>
            <w:webHidden/>
            <w:sz w:val="22"/>
            <w:szCs w:val="22"/>
          </w:rPr>
          <w:fldChar w:fldCharType="begin"/>
        </w:r>
        <w:r w:rsidRPr="00112280">
          <w:rPr>
            <w:noProof/>
            <w:webHidden/>
            <w:sz w:val="22"/>
            <w:szCs w:val="22"/>
          </w:rPr>
          <w:instrText xml:space="preserve"> PAGEREF _Toc237422532 \h </w:instrText>
        </w:r>
        <w:r w:rsidRPr="00112280">
          <w:rPr>
            <w:noProof/>
            <w:webHidden/>
            <w:sz w:val="22"/>
            <w:szCs w:val="22"/>
          </w:rPr>
        </w:r>
        <w:r w:rsidRPr="00112280">
          <w:rPr>
            <w:noProof/>
            <w:webHidden/>
            <w:sz w:val="22"/>
            <w:szCs w:val="22"/>
          </w:rPr>
          <w:fldChar w:fldCharType="separate"/>
        </w:r>
        <w:r w:rsidRPr="00112280">
          <w:rPr>
            <w:noProof/>
            <w:webHidden/>
            <w:sz w:val="22"/>
            <w:szCs w:val="22"/>
          </w:rPr>
          <w:t>134</w:t>
        </w:r>
        <w:r w:rsidRPr="00112280">
          <w:rPr>
            <w:noProof/>
            <w:webHidden/>
            <w:sz w:val="22"/>
            <w:szCs w:val="22"/>
          </w:rPr>
          <w:fldChar w:fldCharType="end"/>
        </w:r>
      </w:hyperlink>
    </w:p>
    <w:p w14:paraId="7E30804B" w14:textId="40775739" w:rsidR="00B43E00" w:rsidRPr="00617263" w:rsidRDefault="00B43E00" w:rsidP="00617C0D">
      <w:pPr>
        <w:rPr>
          <w:rFonts w:asciiTheme="minorBidi" w:hAnsiTheme="minorBidi" w:cstheme="minorBidi"/>
          <w:szCs w:val="22"/>
        </w:rPr>
      </w:pPr>
      <w:r w:rsidRPr="00D426D8">
        <w:rPr>
          <w:rFonts w:asciiTheme="minorBidi" w:hAnsiTheme="minorBidi" w:cstheme="minorBidi"/>
          <w:szCs w:val="22"/>
        </w:rPr>
        <w:fldChar w:fldCharType="end"/>
      </w:r>
    </w:p>
    <w:p w14:paraId="00A542B7" w14:textId="6C501AF1" w:rsidR="00FC2BE3" w:rsidRPr="00617263" w:rsidRDefault="00FC2BE3" w:rsidP="00617C0D">
      <w:pPr>
        <w:rPr>
          <w:rFonts w:asciiTheme="minorBidi" w:hAnsiTheme="minorBidi" w:cstheme="minorBidi"/>
          <w:color w:val="FF0000"/>
          <w:sz w:val="32"/>
          <w:szCs w:val="32"/>
        </w:rPr>
      </w:pPr>
      <w:r w:rsidRPr="00617263">
        <w:rPr>
          <w:rFonts w:asciiTheme="minorBidi" w:hAnsiTheme="minorBidi" w:cstheme="minorBidi"/>
          <w:color w:val="FF0000"/>
          <w:sz w:val="32"/>
          <w:szCs w:val="32"/>
        </w:rPr>
        <w:t>Maps</w:t>
      </w:r>
    </w:p>
    <w:p w14:paraId="58CD8339" w14:textId="77777777" w:rsidR="00FC2BE3" w:rsidRPr="00617263" w:rsidRDefault="00FC2BE3" w:rsidP="00617C0D">
      <w:pPr>
        <w:rPr>
          <w:rFonts w:asciiTheme="minorBidi" w:hAnsiTheme="minorBidi" w:cstheme="minorBidi"/>
          <w:szCs w:val="22"/>
        </w:rPr>
      </w:pPr>
    </w:p>
    <w:p w14:paraId="509549F4" w14:textId="1A6A601C" w:rsidR="001A7AF2" w:rsidRPr="00617263" w:rsidRDefault="00FC2BE3">
      <w:pPr>
        <w:pStyle w:val="TableofFigures"/>
        <w:tabs>
          <w:tab w:val="right" w:pos="15388"/>
        </w:tabs>
        <w:rPr>
          <w:rFonts w:asciiTheme="minorBidi" w:hAnsiTheme="minorBidi" w:cstheme="minorBidi"/>
          <w:bCs w:val="0"/>
          <w:noProof/>
          <w:kern w:val="2"/>
          <w:sz w:val="22"/>
          <w:szCs w:val="22"/>
          <w14:ligatures w14:val="standardContextual"/>
        </w:rPr>
      </w:pPr>
      <w:r w:rsidRPr="00D02762">
        <w:rPr>
          <w:rFonts w:asciiTheme="minorBidi" w:hAnsiTheme="minorBidi" w:cstheme="minorBidi"/>
          <w:sz w:val="22"/>
          <w:szCs w:val="22"/>
        </w:rPr>
        <w:fldChar w:fldCharType="begin"/>
      </w:r>
      <w:r w:rsidRPr="00617263">
        <w:rPr>
          <w:rFonts w:asciiTheme="minorBidi" w:hAnsiTheme="minorBidi" w:cstheme="minorBidi"/>
          <w:sz w:val="22"/>
          <w:szCs w:val="22"/>
        </w:rPr>
        <w:instrText xml:space="preserve"> TOC \h \z \c "Map" </w:instrText>
      </w:r>
      <w:r w:rsidRPr="00D02762">
        <w:rPr>
          <w:rFonts w:asciiTheme="minorBidi" w:hAnsiTheme="minorBidi" w:cstheme="minorBidi"/>
          <w:sz w:val="22"/>
          <w:szCs w:val="22"/>
        </w:rPr>
        <w:fldChar w:fldCharType="separate"/>
      </w:r>
      <w:hyperlink w:anchor="_Toc221175318" w:history="1">
        <w:r w:rsidR="001A7AF2" w:rsidRPr="00617263">
          <w:rPr>
            <w:rStyle w:val="Hyperlink"/>
            <w:rFonts w:asciiTheme="minorBidi" w:hAnsiTheme="minorBidi" w:cstheme="minorBidi"/>
            <w:noProof/>
            <w:sz w:val="22"/>
            <w:szCs w:val="22"/>
          </w:rPr>
          <w:t>Map 1: The Mansfield Study Area</w:t>
        </w:r>
        <w:r w:rsidR="001A7AF2" w:rsidRPr="00617263">
          <w:rPr>
            <w:rFonts w:asciiTheme="minorBidi" w:hAnsiTheme="minorBidi" w:cstheme="minorBidi"/>
            <w:noProof/>
            <w:webHidden/>
            <w:sz w:val="22"/>
            <w:szCs w:val="22"/>
          </w:rPr>
          <w:tab/>
        </w:r>
        <w:r w:rsidR="001A7AF2" w:rsidRPr="00D02762">
          <w:rPr>
            <w:rFonts w:asciiTheme="minorBidi" w:hAnsiTheme="minorBidi" w:cstheme="minorBidi"/>
            <w:noProof/>
            <w:webHidden/>
            <w:sz w:val="22"/>
            <w:szCs w:val="22"/>
          </w:rPr>
          <w:fldChar w:fldCharType="begin"/>
        </w:r>
        <w:r w:rsidR="001A7AF2" w:rsidRPr="00617263">
          <w:rPr>
            <w:rFonts w:asciiTheme="minorBidi" w:hAnsiTheme="minorBidi" w:cstheme="minorBidi"/>
            <w:noProof/>
            <w:webHidden/>
            <w:sz w:val="22"/>
            <w:szCs w:val="22"/>
          </w:rPr>
          <w:instrText xml:space="preserve"> PAGEREF _Toc221175318 \h </w:instrText>
        </w:r>
        <w:r w:rsidR="001A7AF2" w:rsidRPr="00D02762">
          <w:rPr>
            <w:rFonts w:asciiTheme="minorBidi" w:hAnsiTheme="minorBidi" w:cstheme="minorBidi"/>
            <w:noProof/>
            <w:webHidden/>
            <w:sz w:val="22"/>
            <w:szCs w:val="22"/>
          </w:rPr>
        </w:r>
        <w:r w:rsidR="001A7AF2"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1</w:t>
        </w:r>
        <w:r w:rsidR="001A7AF2" w:rsidRPr="00D02762">
          <w:rPr>
            <w:rFonts w:asciiTheme="minorBidi" w:hAnsiTheme="minorBidi" w:cstheme="minorBidi"/>
            <w:noProof/>
            <w:webHidden/>
            <w:sz w:val="22"/>
            <w:szCs w:val="22"/>
          </w:rPr>
          <w:fldChar w:fldCharType="end"/>
        </w:r>
      </w:hyperlink>
    </w:p>
    <w:p w14:paraId="0A42F939" w14:textId="378A6AFA"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19" w:history="1">
        <w:r w:rsidRPr="00617263">
          <w:rPr>
            <w:rStyle w:val="Hyperlink"/>
            <w:rFonts w:asciiTheme="minorBidi" w:hAnsiTheme="minorBidi" w:cstheme="minorBidi"/>
            <w:noProof/>
            <w:sz w:val="22"/>
            <w:szCs w:val="22"/>
          </w:rPr>
          <w:t>Map 2: All available pitch sites across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_Toc221175319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12</w:t>
        </w:r>
        <w:r w:rsidRPr="00D02762">
          <w:rPr>
            <w:rFonts w:asciiTheme="minorBidi" w:hAnsiTheme="minorBidi" w:cstheme="minorBidi"/>
            <w:noProof/>
            <w:webHidden/>
            <w:sz w:val="22"/>
            <w:szCs w:val="22"/>
          </w:rPr>
          <w:fldChar w:fldCharType="end"/>
        </w:r>
      </w:hyperlink>
    </w:p>
    <w:p w14:paraId="465FC28B" w14:textId="134F0CA1"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20" w:history="1">
        <w:r w:rsidRPr="00617263">
          <w:rPr>
            <w:rStyle w:val="Hyperlink"/>
            <w:rFonts w:asciiTheme="minorBidi" w:hAnsiTheme="minorBidi" w:cstheme="minorBidi"/>
            <w:noProof/>
            <w:sz w:val="22"/>
            <w:szCs w:val="22"/>
          </w:rPr>
          <w:t>Map 3: AGP sites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_Toc221175320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39</w:t>
        </w:r>
        <w:r w:rsidRPr="00D02762">
          <w:rPr>
            <w:rFonts w:asciiTheme="minorBidi" w:hAnsiTheme="minorBidi" w:cstheme="minorBidi"/>
            <w:noProof/>
            <w:webHidden/>
            <w:sz w:val="22"/>
            <w:szCs w:val="22"/>
          </w:rPr>
          <w:fldChar w:fldCharType="end"/>
        </w:r>
      </w:hyperlink>
    </w:p>
    <w:p w14:paraId="62B7293C" w14:textId="40D20FF6"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21" w:history="1">
        <w:r w:rsidRPr="00617263">
          <w:rPr>
            <w:rStyle w:val="Hyperlink"/>
            <w:rFonts w:asciiTheme="minorBidi" w:hAnsiTheme="minorBidi" w:cstheme="minorBidi"/>
            <w:noProof/>
            <w:sz w:val="22"/>
            <w:szCs w:val="22"/>
          </w:rPr>
          <w:t>Map 4: Hockey AGP sites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_Toc221175321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52</w:t>
        </w:r>
        <w:r w:rsidRPr="00D02762">
          <w:rPr>
            <w:rFonts w:asciiTheme="minorBidi" w:hAnsiTheme="minorBidi" w:cstheme="minorBidi"/>
            <w:noProof/>
            <w:webHidden/>
            <w:sz w:val="22"/>
            <w:szCs w:val="22"/>
          </w:rPr>
          <w:fldChar w:fldCharType="end"/>
        </w:r>
      </w:hyperlink>
    </w:p>
    <w:p w14:paraId="27B5BB5D" w14:textId="58D47D0C"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22" w:history="1">
        <w:r w:rsidRPr="00617263">
          <w:rPr>
            <w:rStyle w:val="Hyperlink"/>
            <w:rFonts w:asciiTheme="minorBidi" w:hAnsiTheme="minorBidi" w:cstheme="minorBidi"/>
            <w:noProof/>
            <w:sz w:val="22"/>
            <w:szCs w:val="22"/>
          </w:rPr>
          <w:t>Map 5: Rugby Pitch Audit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_Toc221175322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66</w:t>
        </w:r>
        <w:r w:rsidRPr="00D02762">
          <w:rPr>
            <w:rFonts w:asciiTheme="minorBidi" w:hAnsiTheme="minorBidi" w:cstheme="minorBidi"/>
            <w:noProof/>
            <w:webHidden/>
            <w:sz w:val="22"/>
            <w:szCs w:val="22"/>
          </w:rPr>
          <w:fldChar w:fldCharType="end"/>
        </w:r>
      </w:hyperlink>
    </w:p>
    <w:p w14:paraId="01E1AD17" w14:textId="7672E855"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23" w:history="1">
        <w:r w:rsidRPr="00617263">
          <w:rPr>
            <w:rStyle w:val="Hyperlink"/>
            <w:rFonts w:asciiTheme="minorBidi" w:hAnsiTheme="minorBidi" w:cstheme="minorBidi"/>
            <w:noProof/>
            <w:sz w:val="22"/>
            <w:szCs w:val="22"/>
          </w:rPr>
          <w:t>Map 6: Rugby League Pitch Audit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_Toc221175323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77</w:t>
        </w:r>
        <w:r w:rsidRPr="00D02762">
          <w:rPr>
            <w:rFonts w:asciiTheme="minorBidi" w:hAnsiTheme="minorBidi" w:cstheme="minorBidi"/>
            <w:noProof/>
            <w:webHidden/>
            <w:sz w:val="22"/>
            <w:szCs w:val="22"/>
          </w:rPr>
          <w:fldChar w:fldCharType="end"/>
        </w:r>
      </w:hyperlink>
    </w:p>
    <w:p w14:paraId="49B9F7B6" w14:textId="0B6409F9"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24" w:history="1">
        <w:r w:rsidRPr="00617263">
          <w:rPr>
            <w:rStyle w:val="Hyperlink"/>
            <w:rFonts w:asciiTheme="minorBidi" w:hAnsiTheme="minorBidi" w:cstheme="minorBidi"/>
            <w:noProof/>
            <w:sz w:val="22"/>
            <w:szCs w:val="22"/>
          </w:rPr>
          <w:t>Map 6: Cricket sites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_Toc221175324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85</w:t>
        </w:r>
        <w:r w:rsidRPr="00D02762">
          <w:rPr>
            <w:rFonts w:asciiTheme="minorBidi" w:hAnsiTheme="minorBidi" w:cstheme="minorBidi"/>
            <w:noProof/>
            <w:webHidden/>
            <w:sz w:val="22"/>
            <w:szCs w:val="22"/>
          </w:rPr>
          <w:fldChar w:fldCharType="end"/>
        </w:r>
      </w:hyperlink>
    </w:p>
    <w:p w14:paraId="7E60EF56" w14:textId="234B4190"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25" w:history="1">
        <w:r w:rsidRPr="00617263">
          <w:rPr>
            <w:rStyle w:val="Hyperlink"/>
            <w:rFonts w:asciiTheme="minorBidi" w:hAnsiTheme="minorBidi" w:cstheme="minorBidi"/>
            <w:noProof/>
            <w:sz w:val="22"/>
            <w:szCs w:val="22"/>
          </w:rPr>
          <w:t xml:space="preserve">Map 7: </w:t>
        </w:r>
        <w:r w:rsidRPr="00617263">
          <w:rPr>
            <w:rStyle w:val="Hyperlink"/>
            <w:rFonts w:asciiTheme="minorBidi" w:hAnsiTheme="minorBidi" w:cstheme="minorBidi"/>
            <w:noProof/>
            <w:sz w:val="22"/>
            <w:szCs w:val="22"/>
            <w:lang w:eastAsia="en-US"/>
          </w:rPr>
          <w:t>Outdoor Tennis Court Audit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_Toc221175325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105</w:t>
        </w:r>
        <w:r w:rsidRPr="00D02762">
          <w:rPr>
            <w:rFonts w:asciiTheme="minorBidi" w:hAnsiTheme="minorBidi" w:cstheme="minorBidi"/>
            <w:noProof/>
            <w:webHidden/>
            <w:sz w:val="22"/>
            <w:szCs w:val="22"/>
          </w:rPr>
          <w:fldChar w:fldCharType="end"/>
        </w:r>
      </w:hyperlink>
    </w:p>
    <w:p w14:paraId="67CAAE80" w14:textId="3E41CEEB"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26" w:history="1">
        <w:r w:rsidRPr="00617263">
          <w:rPr>
            <w:rStyle w:val="Hyperlink"/>
            <w:rFonts w:asciiTheme="minorBidi" w:hAnsiTheme="minorBidi" w:cstheme="minorBidi"/>
            <w:noProof/>
            <w:sz w:val="22"/>
            <w:szCs w:val="22"/>
          </w:rPr>
          <w:t>Map 8: Outdoor Netball Court Audit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_Toc221175326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118</w:t>
        </w:r>
        <w:r w:rsidRPr="00D02762">
          <w:rPr>
            <w:rFonts w:asciiTheme="minorBidi" w:hAnsiTheme="minorBidi" w:cstheme="minorBidi"/>
            <w:noProof/>
            <w:webHidden/>
            <w:sz w:val="22"/>
            <w:szCs w:val="22"/>
          </w:rPr>
          <w:fldChar w:fldCharType="end"/>
        </w:r>
      </w:hyperlink>
    </w:p>
    <w:p w14:paraId="659552DE" w14:textId="465A5877" w:rsidR="001A7AF2" w:rsidRPr="00617263" w:rsidRDefault="001A7AF2">
      <w:pPr>
        <w:pStyle w:val="TableofFigures"/>
        <w:tabs>
          <w:tab w:val="right" w:pos="15388"/>
        </w:tabs>
        <w:rPr>
          <w:rFonts w:asciiTheme="minorBidi" w:hAnsiTheme="minorBidi" w:cstheme="minorBidi"/>
          <w:bCs w:val="0"/>
          <w:noProof/>
          <w:kern w:val="2"/>
          <w:sz w:val="22"/>
          <w:szCs w:val="22"/>
          <w14:ligatures w14:val="standardContextual"/>
        </w:rPr>
      </w:pPr>
      <w:hyperlink w:anchor="_Toc221175327" w:history="1">
        <w:r w:rsidRPr="00617263">
          <w:rPr>
            <w:rStyle w:val="Hyperlink"/>
            <w:rFonts w:asciiTheme="minorBidi" w:hAnsiTheme="minorBidi" w:cstheme="minorBidi"/>
            <w:noProof/>
            <w:sz w:val="22"/>
            <w:szCs w:val="22"/>
          </w:rPr>
          <w:t>Map 9: Outdoor Bowling Greens Audit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_Toc221175327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125</w:t>
        </w:r>
        <w:r w:rsidRPr="00D02762">
          <w:rPr>
            <w:rFonts w:asciiTheme="minorBidi" w:hAnsiTheme="minorBidi" w:cstheme="minorBidi"/>
            <w:noProof/>
            <w:webHidden/>
            <w:sz w:val="22"/>
            <w:szCs w:val="22"/>
          </w:rPr>
          <w:fldChar w:fldCharType="end"/>
        </w:r>
      </w:hyperlink>
    </w:p>
    <w:p w14:paraId="5E0D8F8F" w14:textId="4F522748" w:rsidR="001A7AF2" w:rsidRPr="00617263" w:rsidRDefault="001A7AF2" w:rsidP="001A7AF2">
      <w:pPr>
        <w:pStyle w:val="TableofFigures"/>
        <w:tabs>
          <w:tab w:val="right" w:pos="15388"/>
        </w:tabs>
        <w:rPr>
          <w:rStyle w:val="Hyperlink"/>
          <w:rFonts w:asciiTheme="minorBidi" w:hAnsiTheme="minorBidi" w:cstheme="minorBidi"/>
          <w:noProof/>
          <w:sz w:val="22"/>
          <w:szCs w:val="22"/>
        </w:rPr>
      </w:pPr>
      <w:hyperlink w:anchor="_Toc221175328" w:history="1">
        <w:r w:rsidRPr="00617263">
          <w:rPr>
            <w:rStyle w:val="Hyperlink"/>
            <w:rFonts w:asciiTheme="minorBidi" w:hAnsiTheme="minorBidi" w:cstheme="minorBidi"/>
            <w:noProof/>
            <w:sz w:val="22"/>
            <w:szCs w:val="22"/>
          </w:rPr>
          <w:t>Map 9: Outdoor Pétanque Sites Audit in Mansfield</w:t>
        </w:r>
        <w:r w:rsidRPr="00617263">
          <w:rPr>
            <w:rFonts w:asciiTheme="minorBidi" w:hAnsiTheme="minorBidi" w:cstheme="minorBidi"/>
            <w:noProof/>
            <w:webHidden/>
            <w:sz w:val="22"/>
            <w:szCs w:val="22"/>
          </w:rPr>
          <w:tab/>
        </w:r>
        <w:r w:rsidRPr="00D02762">
          <w:rPr>
            <w:rFonts w:asciiTheme="minorBidi" w:hAnsiTheme="minorBidi" w:cstheme="minorBidi"/>
            <w:noProof/>
            <w:webHidden/>
            <w:sz w:val="22"/>
            <w:szCs w:val="22"/>
          </w:rPr>
          <w:fldChar w:fldCharType="begin"/>
        </w:r>
        <w:r w:rsidRPr="00617263">
          <w:rPr>
            <w:rFonts w:asciiTheme="minorBidi" w:hAnsiTheme="minorBidi" w:cstheme="minorBidi"/>
            <w:noProof/>
            <w:webHidden/>
            <w:sz w:val="22"/>
            <w:szCs w:val="22"/>
          </w:rPr>
          <w:instrText xml:space="preserve"> PAGEREF _Toc221175328 \h </w:instrText>
        </w:r>
        <w:r w:rsidRPr="00D02762">
          <w:rPr>
            <w:rFonts w:asciiTheme="minorBidi" w:hAnsiTheme="minorBidi" w:cstheme="minorBidi"/>
            <w:noProof/>
            <w:webHidden/>
            <w:sz w:val="22"/>
            <w:szCs w:val="22"/>
          </w:rPr>
        </w:r>
        <w:r w:rsidRPr="00D02762">
          <w:rPr>
            <w:rFonts w:asciiTheme="minorBidi" w:hAnsiTheme="minorBidi" w:cstheme="minorBidi"/>
            <w:noProof/>
            <w:webHidden/>
            <w:sz w:val="22"/>
            <w:szCs w:val="22"/>
          </w:rPr>
          <w:fldChar w:fldCharType="separate"/>
        </w:r>
        <w:r w:rsidR="00112280">
          <w:rPr>
            <w:rFonts w:asciiTheme="minorBidi" w:hAnsiTheme="minorBidi" w:cstheme="minorBidi"/>
            <w:noProof/>
            <w:webHidden/>
            <w:sz w:val="22"/>
            <w:szCs w:val="22"/>
          </w:rPr>
          <w:t>132</w:t>
        </w:r>
        <w:r w:rsidRPr="00D02762">
          <w:rPr>
            <w:rFonts w:asciiTheme="minorBidi" w:hAnsiTheme="minorBidi" w:cstheme="minorBidi"/>
            <w:noProof/>
            <w:webHidden/>
            <w:sz w:val="22"/>
            <w:szCs w:val="22"/>
          </w:rPr>
          <w:fldChar w:fldCharType="end"/>
        </w:r>
      </w:hyperlink>
    </w:p>
    <w:p w14:paraId="19080D11" w14:textId="77777777" w:rsidR="001A7AF2" w:rsidRPr="00617263" w:rsidRDefault="001A7AF2" w:rsidP="001A7AF2">
      <w:pPr>
        <w:rPr>
          <w:rFonts w:asciiTheme="minorBidi" w:hAnsiTheme="minorBidi" w:cstheme="minorBidi"/>
          <w:noProof/>
          <w:szCs w:val="22"/>
        </w:rPr>
      </w:pPr>
    </w:p>
    <w:p w14:paraId="5141BF77" w14:textId="520D29E8" w:rsidR="00FC2BE3" w:rsidRPr="00617263" w:rsidRDefault="00FC2BE3" w:rsidP="001A7AF2">
      <w:pPr>
        <w:pStyle w:val="TableofFigures"/>
        <w:tabs>
          <w:tab w:val="right" w:pos="15388"/>
        </w:tabs>
        <w:rPr>
          <w:rFonts w:asciiTheme="minorBidi" w:hAnsiTheme="minorBidi" w:cstheme="minorBidi"/>
          <w:sz w:val="22"/>
          <w:szCs w:val="22"/>
        </w:rPr>
      </w:pPr>
      <w:r w:rsidRPr="00D02762">
        <w:rPr>
          <w:rFonts w:asciiTheme="minorBidi" w:hAnsiTheme="minorBidi" w:cstheme="minorBidi"/>
          <w:sz w:val="22"/>
          <w:szCs w:val="22"/>
        </w:rPr>
        <w:fldChar w:fldCharType="end"/>
      </w:r>
      <w:r w:rsidR="003A0523" w:rsidRPr="00617263">
        <w:rPr>
          <w:rFonts w:asciiTheme="minorBidi" w:hAnsiTheme="minorBidi" w:cstheme="minorBidi"/>
          <w:color w:val="FF0000"/>
          <w:sz w:val="32"/>
          <w:szCs w:val="32"/>
        </w:rPr>
        <w:t>Figures</w:t>
      </w:r>
    </w:p>
    <w:p w14:paraId="1BDA8D42" w14:textId="77777777" w:rsidR="003A0523" w:rsidRPr="00BD38C1" w:rsidRDefault="003A0523" w:rsidP="00617C0D">
      <w:pPr>
        <w:rPr>
          <w:rFonts w:asciiTheme="minorBidi" w:hAnsiTheme="minorBidi" w:cstheme="minorBidi"/>
          <w:szCs w:val="22"/>
        </w:rPr>
      </w:pPr>
    </w:p>
    <w:p w14:paraId="49FCA990" w14:textId="77B1AEA9" w:rsidR="002D2843" w:rsidRPr="00112280" w:rsidRDefault="003A0523" w:rsidP="00112280">
      <w:pPr>
        <w:pStyle w:val="TableofFigures"/>
        <w:tabs>
          <w:tab w:val="right" w:pos="15388"/>
        </w:tabs>
        <w:rPr>
          <w:rFonts w:asciiTheme="minorBidi" w:eastAsiaTheme="majorEastAsia" w:hAnsiTheme="minorBidi" w:cstheme="minorBidi"/>
          <w:b/>
          <w:bCs w:val="0"/>
          <w:color w:val="FF0000"/>
          <w:sz w:val="22"/>
          <w:szCs w:val="22"/>
        </w:rPr>
      </w:pPr>
      <w:r w:rsidRPr="00BD38C1">
        <w:rPr>
          <w:rFonts w:asciiTheme="minorBidi" w:hAnsiTheme="minorBidi" w:cstheme="minorBidi"/>
          <w:bCs w:val="0"/>
          <w:sz w:val="22"/>
          <w:szCs w:val="22"/>
        </w:rPr>
        <w:fldChar w:fldCharType="begin"/>
      </w:r>
      <w:r w:rsidRPr="00BD38C1">
        <w:rPr>
          <w:rFonts w:asciiTheme="minorBidi" w:hAnsiTheme="minorBidi" w:cstheme="minorBidi"/>
          <w:bCs w:val="0"/>
          <w:sz w:val="22"/>
          <w:szCs w:val="22"/>
        </w:rPr>
        <w:instrText xml:space="preserve"> TOC \h \z \c "Figure" </w:instrText>
      </w:r>
      <w:r w:rsidRPr="00BD38C1">
        <w:rPr>
          <w:rFonts w:asciiTheme="minorBidi" w:hAnsiTheme="minorBidi" w:cstheme="minorBidi"/>
          <w:bCs w:val="0"/>
          <w:sz w:val="22"/>
          <w:szCs w:val="22"/>
        </w:rPr>
        <w:fldChar w:fldCharType="separate"/>
      </w:r>
      <w:hyperlink w:anchor="_Toc237422533" w:history="1">
        <w:r w:rsidR="00112280" w:rsidRPr="00BD38C1">
          <w:rPr>
            <w:rStyle w:val="Hyperlink"/>
            <w:rFonts w:asciiTheme="minorBidi" w:eastAsiaTheme="minorHAnsi" w:hAnsiTheme="minorBidi"/>
            <w:bCs w:val="0"/>
            <w:noProof/>
            <w:sz w:val="22"/>
            <w:szCs w:val="22"/>
            <w:lang w:eastAsia="en-US"/>
          </w:rPr>
          <w:t>Figure 1: Developing and Delivering a Playing Pitch Strategy – The 10 Step Approach (Sport England, 2013)</w:t>
        </w:r>
        <w:r w:rsidR="00112280" w:rsidRPr="00BD38C1">
          <w:rPr>
            <w:bCs w:val="0"/>
            <w:noProof/>
            <w:webHidden/>
            <w:sz w:val="22"/>
            <w:szCs w:val="22"/>
          </w:rPr>
          <w:tab/>
        </w:r>
        <w:r w:rsidR="00112280" w:rsidRPr="00BD38C1">
          <w:rPr>
            <w:bCs w:val="0"/>
            <w:noProof/>
            <w:webHidden/>
            <w:sz w:val="22"/>
            <w:szCs w:val="22"/>
          </w:rPr>
          <w:fldChar w:fldCharType="begin"/>
        </w:r>
        <w:r w:rsidR="00112280" w:rsidRPr="00BD38C1">
          <w:rPr>
            <w:bCs w:val="0"/>
            <w:noProof/>
            <w:webHidden/>
            <w:sz w:val="22"/>
            <w:szCs w:val="22"/>
          </w:rPr>
          <w:instrText xml:space="preserve"> PAGEREF _Toc237422533 \h </w:instrText>
        </w:r>
        <w:r w:rsidR="00112280" w:rsidRPr="00BD38C1">
          <w:rPr>
            <w:bCs w:val="0"/>
            <w:noProof/>
            <w:webHidden/>
            <w:sz w:val="22"/>
            <w:szCs w:val="22"/>
          </w:rPr>
        </w:r>
        <w:r w:rsidR="00112280" w:rsidRPr="00BD38C1">
          <w:rPr>
            <w:bCs w:val="0"/>
            <w:noProof/>
            <w:webHidden/>
            <w:sz w:val="22"/>
            <w:szCs w:val="22"/>
          </w:rPr>
          <w:fldChar w:fldCharType="separate"/>
        </w:r>
        <w:r w:rsidR="00112280" w:rsidRPr="00BD38C1">
          <w:rPr>
            <w:bCs w:val="0"/>
            <w:noProof/>
            <w:webHidden/>
            <w:sz w:val="22"/>
            <w:szCs w:val="22"/>
          </w:rPr>
          <w:t>4</w:t>
        </w:r>
        <w:r w:rsidR="00112280" w:rsidRPr="00BD38C1">
          <w:rPr>
            <w:bCs w:val="0"/>
            <w:noProof/>
            <w:webHidden/>
            <w:sz w:val="22"/>
            <w:szCs w:val="22"/>
          </w:rPr>
          <w:fldChar w:fldCharType="end"/>
        </w:r>
      </w:hyperlink>
      <w:r w:rsidRPr="00BD38C1">
        <w:rPr>
          <w:rFonts w:asciiTheme="minorBidi" w:hAnsiTheme="minorBidi" w:cstheme="minorBidi"/>
          <w:bCs w:val="0"/>
          <w:sz w:val="22"/>
          <w:szCs w:val="22"/>
        </w:rPr>
        <w:fldChar w:fldCharType="end"/>
      </w:r>
      <w:r w:rsidR="002D2843" w:rsidRPr="00617263">
        <w:rPr>
          <w:rFonts w:asciiTheme="minorBidi" w:hAnsiTheme="minorBidi" w:cstheme="minorBidi"/>
          <w:sz w:val="22"/>
          <w:szCs w:val="22"/>
        </w:rPr>
        <w:br w:type="page"/>
      </w:r>
    </w:p>
    <w:p w14:paraId="5E9047FF" w14:textId="77777777" w:rsidR="002D2843" w:rsidRPr="00D02762" w:rsidRDefault="002D2843" w:rsidP="00617C0D">
      <w:pPr>
        <w:ind w:left="851" w:hanging="851"/>
        <w:rPr>
          <w:rFonts w:asciiTheme="minorBidi" w:hAnsiTheme="minorBidi" w:cstheme="minorBidi"/>
          <w:color w:val="FF0000"/>
          <w:sz w:val="32"/>
          <w:szCs w:val="32"/>
        </w:rPr>
      </w:pPr>
      <w:r w:rsidRPr="00617263">
        <w:rPr>
          <w:rFonts w:asciiTheme="minorBidi" w:hAnsiTheme="minorBidi" w:cstheme="minorBidi"/>
          <w:color w:val="FF0000"/>
          <w:sz w:val="32"/>
          <w:szCs w:val="32"/>
        </w:rPr>
        <w:lastRenderedPageBreak/>
        <w:t>Glossary of Terms</w:t>
      </w:r>
    </w:p>
    <w:p w14:paraId="6026DC39" w14:textId="77777777" w:rsidR="002D2843" w:rsidRPr="00D02762" w:rsidRDefault="002D2843" w:rsidP="00617C0D">
      <w:pPr>
        <w:ind w:left="851" w:hanging="851"/>
        <w:rPr>
          <w:rFonts w:asciiTheme="minorBidi" w:hAnsiTheme="minorBidi" w:cstheme="minorBidi"/>
        </w:rPr>
      </w:pPr>
    </w:p>
    <w:tbl>
      <w:tblPr>
        <w:tblStyle w:val="SLL"/>
        <w:tblW w:w="0" w:type="auto"/>
        <w:tblInd w:w="5" w:type="dxa"/>
        <w:tblLook w:val="0600" w:firstRow="0" w:lastRow="0" w:firstColumn="0" w:lastColumn="0" w:noHBand="1" w:noVBand="1"/>
      </w:tblPr>
      <w:tblGrid>
        <w:gridCol w:w="7691"/>
        <w:gridCol w:w="7692"/>
      </w:tblGrid>
      <w:tr w:rsidR="001F4171" w:rsidRPr="00594E5D" w14:paraId="50EFF703" w14:textId="77777777">
        <w:trPr>
          <w:trHeight w:val="340"/>
          <w:tblHeader/>
        </w:trPr>
        <w:tc>
          <w:tcPr>
            <w:tcW w:w="7691" w:type="dxa"/>
            <w:tcBorders>
              <w:right w:val="single" w:sz="4" w:space="0" w:color="FFFFFF" w:themeColor="background1"/>
            </w:tcBorders>
            <w:shd w:val="clear" w:color="auto" w:fill="BFBFBF" w:themeFill="background1" w:themeFillShade="BF"/>
            <w:vAlign w:val="center"/>
          </w:tcPr>
          <w:p w14:paraId="4DDB67B3" w14:textId="77777777" w:rsidR="002D2843" w:rsidRPr="00594E5D" w:rsidRDefault="002D2843" w:rsidP="00617C0D">
            <w:pPr>
              <w:tabs>
                <w:tab w:val="center" w:pos="2505"/>
              </w:tabs>
              <w:rPr>
                <w:rFonts w:asciiTheme="minorBidi" w:eastAsia="Arial" w:hAnsiTheme="minorBidi" w:cstheme="minorBidi"/>
                <w:b/>
                <w:color w:val="000000"/>
                <w:sz w:val="20"/>
                <w:szCs w:val="20"/>
              </w:rPr>
            </w:pPr>
            <w:r w:rsidRPr="00594E5D">
              <w:rPr>
                <w:rFonts w:asciiTheme="minorBidi" w:eastAsia="Arial" w:hAnsiTheme="minorBidi" w:cstheme="minorBidi"/>
                <w:b/>
                <w:color w:val="000000"/>
                <w:sz w:val="20"/>
                <w:szCs w:val="20"/>
              </w:rPr>
              <w:t>Abbreviation</w:t>
            </w:r>
          </w:p>
        </w:tc>
        <w:tc>
          <w:tcPr>
            <w:tcW w:w="7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5261491" w14:textId="77777777" w:rsidR="002D2843" w:rsidRPr="00594E5D" w:rsidRDefault="002D2843" w:rsidP="00617C0D">
            <w:pPr>
              <w:tabs>
                <w:tab w:val="center" w:pos="2505"/>
              </w:tabs>
              <w:rPr>
                <w:rFonts w:asciiTheme="minorBidi" w:eastAsia="Arial" w:hAnsiTheme="minorBidi" w:cstheme="minorBidi"/>
                <w:b/>
                <w:color w:val="000000"/>
                <w:sz w:val="20"/>
                <w:szCs w:val="20"/>
              </w:rPr>
            </w:pPr>
            <w:r w:rsidRPr="00594E5D">
              <w:rPr>
                <w:rFonts w:asciiTheme="minorBidi" w:eastAsia="Arial" w:hAnsiTheme="minorBidi" w:cstheme="minorBidi"/>
                <w:b/>
                <w:color w:val="000000"/>
                <w:sz w:val="20"/>
                <w:szCs w:val="20"/>
              </w:rPr>
              <w:t>Definition</w:t>
            </w:r>
          </w:p>
        </w:tc>
      </w:tr>
      <w:tr w:rsidR="00DE626A" w:rsidRPr="00594E5D" w14:paraId="2F2318B5" w14:textId="77777777">
        <w:trPr>
          <w:trHeight w:val="340"/>
        </w:trPr>
        <w:tc>
          <w:tcPr>
            <w:tcW w:w="7691" w:type="dxa"/>
            <w:vAlign w:val="center"/>
          </w:tcPr>
          <w:p w14:paraId="20E3FCFE" w14:textId="0C234670" w:rsidR="002D2843" w:rsidRPr="00594E5D" w:rsidRDefault="00E1608E"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PPOSS</w:t>
            </w:r>
          </w:p>
        </w:tc>
        <w:tc>
          <w:tcPr>
            <w:tcW w:w="7692" w:type="dxa"/>
            <w:vAlign w:val="center"/>
          </w:tcPr>
          <w:p w14:paraId="656D5A03" w14:textId="03617240" w:rsidR="002D2843" w:rsidRPr="00594E5D" w:rsidRDefault="00E1608E"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Playing Pitch and Outdoor Sport Strategy</w:t>
            </w:r>
          </w:p>
        </w:tc>
      </w:tr>
      <w:tr w:rsidR="00DE626A" w:rsidRPr="00594E5D" w14:paraId="4DBBEC13" w14:textId="77777777">
        <w:trPr>
          <w:trHeight w:val="340"/>
        </w:trPr>
        <w:tc>
          <w:tcPr>
            <w:tcW w:w="7691" w:type="dxa"/>
            <w:vAlign w:val="center"/>
          </w:tcPr>
          <w:p w14:paraId="707795A4" w14:textId="6334CDE9" w:rsidR="002D2843" w:rsidRPr="00594E5D" w:rsidRDefault="002234BF"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MDC</w:t>
            </w:r>
          </w:p>
        </w:tc>
        <w:tc>
          <w:tcPr>
            <w:tcW w:w="7692" w:type="dxa"/>
            <w:vAlign w:val="center"/>
          </w:tcPr>
          <w:p w14:paraId="36B4B621" w14:textId="4DD46C66" w:rsidR="002D2843" w:rsidRPr="00594E5D" w:rsidRDefault="002234BF"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Mansfield</w:t>
            </w:r>
            <w:r w:rsidR="00E1608E" w:rsidRPr="00594E5D">
              <w:rPr>
                <w:rFonts w:asciiTheme="minorBidi" w:eastAsia="Arial" w:hAnsiTheme="minorBidi" w:cstheme="minorBidi"/>
                <w:color w:val="000000"/>
                <w:sz w:val="20"/>
                <w:szCs w:val="20"/>
              </w:rPr>
              <w:t xml:space="preserve"> District Council</w:t>
            </w:r>
          </w:p>
        </w:tc>
      </w:tr>
      <w:tr w:rsidR="00DE626A" w:rsidRPr="00594E5D" w14:paraId="3633D2D3" w14:textId="77777777">
        <w:trPr>
          <w:trHeight w:val="340"/>
        </w:trPr>
        <w:tc>
          <w:tcPr>
            <w:tcW w:w="7691" w:type="dxa"/>
            <w:vAlign w:val="center"/>
          </w:tcPr>
          <w:p w14:paraId="3D5C77CF" w14:textId="35590C99" w:rsidR="002D2843" w:rsidRPr="00594E5D" w:rsidRDefault="00E1608E"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SLL</w:t>
            </w:r>
          </w:p>
        </w:tc>
        <w:tc>
          <w:tcPr>
            <w:tcW w:w="7692" w:type="dxa"/>
            <w:vAlign w:val="center"/>
          </w:tcPr>
          <w:p w14:paraId="1F6D110D" w14:textId="7802B7E0" w:rsidR="002D2843" w:rsidRPr="00594E5D" w:rsidRDefault="00E1608E"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Strategic Leisure Limited</w:t>
            </w:r>
          </w:p>
        </w:tc>
      </w:tr>
      <w:tr w:rsidR="00DE626A" w:rsidRPr="00594E5D" w14:paraId="48BBA295" w14:textId="77777777">
        <w:trPr>
          <w:trHeight w:val="340"/>
        </w:trPr>
        <w:tc>
          <w:tcPr>
            <w:tcW w:w="7691" w:type="dxa"/>
            <w:vAlign w:val="center"/>
          </w:tcPr>
          <w:p w14:paraId="7D2BBDD8" w14:textId="3008AFF0" w:rsidR="002D2843" w:rsidRPr="00594E5D" w:rsidRDefault="00654632"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MES</w:t>
            </w:r>
          </w:p>
        </w:tc>
        <w:tc>
          <w:tcPr>
            <w:tcW w:w="7692" w:type="dxa"/>
            <w:vAlign w:val="center"/>
          </w:tcPr>
          <w:p w14:paraId="121EF577" w14:textId="2D212A66" w:rsidR="002D2843" w:rsidRPr="00594E5D" w:rsidRDefault="00654632"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Match Equivalent Session</w:t>
            </w:r>
          </w:p>
        </w:tc>
      </w:tr>
      <w:tr w:rsidR="00DE626A" w:rsidRPr="00594E5D" w14:paraId="08935775" w14:textId="77777777">
        <w:trPr>
          <w:trHeight w:val="340"/>
        </w:trPr>
        <w:tc>
          <w:tcPr>
            <w:tcW w:w="7691" w:type="dxa"/>
            <w:vAlign w:val="center"/>
          </w:tcPr>
          <w:p w14:paraId="61590B7D" w14:textId="0307EAA5" w:rsidR="002D2843" w:rsidRPr="00594E5D" w:rsidRDefault="00654632"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MPS</w:t>
            </w:r>
          </w:p>
        </w:tc>
        <w:tc>
          <w:tcPr>
            <w:tcW w:w="7692" w:type="dxa"/>
            <w:vAlign w:val="center"/>
          </w:tcPr>
          <w:p w14:paraId="301AA0B0" w14:textId="2C9619F3" w:rsidR="002D2843" w:rsidRPr="00594E5D" w:rsidRDefault="00654632"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Matches Per Season</w:t>
            </w:r>
          </w:p>
        </w:tc>
      </w:tr>
      <w:tr w:rsidR="00DE626A" w:rsidRPr="00594E5D" w14:paraId="0BF8BE34" w14:textId="77777777">
        <w:trPr>
          <w:trHeight w:val="340"/>
        </w:trPr>
        <w:tc>
          <w:tcPr>
            <w:tcW w:w="7691" w:type="dxa"/>
            <w:vAlign w:val="center"/>
          </w:tcPr>
          <w:p w14:paraId="178EDCFA" w14:textId="459C1613" w:rsidR="002D2843" w:rsidRPr="00594E5D" w:rsidRDefault="00726AF9"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TGR</w:t>
            </w:r>
          </w:p>
        </w:tc>
        <w:tc>
          <w:tcPr>
            <w:tcW w:w="7692" w:type="dxa"/>
            <w:vAlign w:val="center"/>
          </w:tcPr>
          <w:p w14:paraId="5EC02282" w14:textId="1B21D490" w:rsidR="002D2843" w:rsidRPr="00594E5D" w:rsidRDefault="00726AF9"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Team Generation Rate</w:t>
            </w:r>
          </w:p>
        </w:tc>
      </w:tr>
      <w:tr w:rsidR="00DE626A" w:rsidRPr="00594E5D" w14:paraId="0C0837E5" w14:textId="77777777">
        <w:trPr>
          <w:trHeight w:val="340"/>
        </w:trPr>
        <w:tc>
          <w:tcPr>
            <w:tcW w:w="7691" w:type="dxa"/>
            <w:vAlign w:val="center"/>
          </w:tcPr>
          <w:p w14:paraId="60A596B9" w14:textId="4CDCCF92" w:rsidR="002D2843" w:rsidRPr="00594E5D" w:rsidRDefault="00116BC2"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AGP</w:t>
            </w:r>
          </w:p>
        </w:tc>
        <w:tc>
          <w:tcPr>
            <w:tcW w:w="7692" w:type="dxa"/>
            <w:vAlign w:val="center"/>
          </w:tcPr>
          <w:p w14:paraId="4B941C23" w14:textId="05B76A95" w:rsidR="002D2843" w:rsidRPr="00594E5D" w:rsidRDefault="00116BC2"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Artificial Grass Pitch</w:t>
            </w:r>
          </w:p>
        </w:tc>
      </w:tr>
      <w:tr w:rsidR="00DE626A" w:rsidRPr="00594E5D" w14:paraId="038E901C" w14:textId="77777777">
        <w:trPr>
          <w:trHeight w:val="340"/>
        </w:trPr>
        <w:tc>
          <w:tcPr>
            <w:tcW w:w="7691" w:type="dxa"/>
            <w:vAlign w:val="center"/>
          </w:tcPr>
          <w:p w14:paraId="3255031D" w14:textId="3966EBDD" w:rsidR="002D2843" w:rsidRPr="00594E5D" w:rsidRDefault="00116BC2"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NTP</w:t>
            </w:r>
          </w:p>
        </w:tc>
        <w:tc>
          <w:tcPr>
            <w:tcW w:w="7692" w:type="dxa"/>
            <w:vAlign w:val="center"/>
          </w:tcPr>
          <w:p w14:paraId="02654ED9" w14:textId="17E30E82" w:rsidR="002D2843" w:rsidRPr="00594E5D" w:rsidRDefault="00116BC2"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Non-Turf Pitch</w:t>
            </w:r>
          </w:p>
        </w:tc>
      </w:tr>
      <w:tr w:rsidR="00DE626A" w:rsidRPr="00594E5D" w14:paraId="18DA8A52" w14:textId="77777777">
        <w:trPr>
          <w:trHeight w:val="340"/>
        </w:trPr>
        <w:tc>
          <w:tcPr>
            <w:tcW w:w="7691" w:type="dxa"/>
            <w:vAlign w:val="center"/>
          </w:tcPr>
          <w:p w14:paraId="0F3B3B46" w14:textId="2B02A871" w:rsidR="002D2843" w:rsidRPr="00594E5D" w:rsidRDefault="00184A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RFU</w:t>
            </w:r>
          </w:p>
        </w:tc>
        <w:tc>
          <w:tcPr>
            <w:tcW w:w="7692" w:type="dxa"/>
            <w:vAlign w:val="center"/>
          </w:tcPr>
          <w:p w14:paraId="6E5DA046" w14:textId="006FBAAA" w:rsidR="002D2843" w:rsidRPr="00594E5D" w:rsidRDefault="00184A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Rugby Football Union</w:t>
            </w:r>
          </w:p>
        </w:tc>
      </w:tr>
      <w:tr w:rsidR="00DE626A" w:rsidRPr="00594E5D" w14:paraId="54778507" w14:textId="77777777">
        <w:trPr>
          <w:trHeight w:val="340"/>
        </w:trPr>
        <w:tc>
          <w:tcPr>
            <w:tcW w:w="7691" w:type="dxa"/>
            <w:vAlign w:val="center"/>
          </w:tcPr>
          <w:p w14:paraId="12F93AD7" w14:textId="3DA1877A" w:rsidR="002D2843" w:rsidRPr="00594E5D" w:rsidRDefault="00184A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FA</w:t>
            </w:r>
          </w:p>
        </w:tc>
        <w:tc>
          <w:tcPr>
            <w:tcW w:w="7692" w:type="dxa"/>
            <w:vAlign w:val="center"/>
          </w:tcPr>
          <w:p w14:paraId="7E5315C8" w14:textId="1B935285" w:rsidR="002D2843" w:rsidRPr="00594E5D" w:rsidRDefault="00184A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Football Association</w:t>
            </w:r>
          </w:p>
        </w:tc>
      </w:tr>
      <w:tr w:rsidR="00DE626A" w:rsidRPr="00594E5D" w14:paraId="66726E6B" w14:textId="77777777">
        <w:trPr>
          <w:trHeight w:val="340"/>
        </w:trPr>
        <w:tc>
          <w:tcPr>
            <w:tcW w:w="7691" w:type="dxa"/>
            <w:vAlign w:val="center"/>
          </w:tcPr>
          <w:p w14:paraId="083742A0" w14:textId="6718514B" w:rsidR="002D2843" w:rsidRPr="00594E5D" w:rsidRDefault="00184A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FF</w:t>
            </w:r>
          </w:p>
        </w:tc>
        <w:tc>
          <w:tcPr>
            <w:tcW w:w="7692" w:type="dxa"/>
            <w:vAlign w:val="center"/>
          </w:tcPr>
          <w:p w14:paraId="4B03A8E0" w14:textId="1CD552F7" w:rsidR="002D2843" w:rsidRPr="00594E5D" w:rsidRDefault="00184A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Football Foundation</w:t>
            </w:r>
          </w:p>
        </w:tc>
      </w:tr>
      <w:tr w:rsidR="00DE626A" w:rsidRPr="00594E5D" w14:paraId="77AD66B2" w14:textId="77777777">
        <w:trPr>
          <w:trHeight w:val="340"/>
        </w:trPr>
        <w:tc>
          <w:tcPr>
            <w:tcW w:w="7691" w:type="dxa"/>
            <w:vAlign w:val="center"/>
          </w:tcPr>
          <w:p w14:paraId="4F02DEEE" w14:textId="2547389E" w:rsidR="002D2843" w:rsidRPr="00594E5D" w:rsidRDefault="00184A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LFFP</w:t>
            </w:r>
          </w:p>
        </w:tc>
        <w:tc>
          <w:tcPr>
            <w:tcW w:w="7692" w:type="dxa"/>
            <w:vAlign w:val="center"/>
          </w:tcPr>
          <w:p w14:paraId="3C2F250E" w14:textId="10951F8B" w:rsidR="002D2843" w:rsidRPr="00594E5D" w:rsidRDefault="00184A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Local Football Facilities Plan</w:t>
            </w:r>
          </w:p>
        </w:tc>
      </w:tr>
      <w:tr w:rsidR="00DE626A" w:rsidRPr="00594E5D" w14:paraId="53B3F779" w14:textId="77777777">
        <w:trPr>
          <w:trHeight w:val="340"/>
        </w:trPr>
        <w:tc>
          <w:tcPr>
            <w:tcW w:w="7691" w:type="dxa"/>
            <w:vAlign w:val="center"/>
          </w:tcPr>
          <w:p w14:paraId="27BCC8BB" w14:textId="671DECE4" w:rsidR="002D2843" w:rsidRPr="00594E5D" w:rsidRDefault="004D12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LTA</w:t>
            </w:r>
          </w:p>
        </w:tc>
        <w:tc>
          <w:tcPr>
            <w:tcW w:w="7692" w:type="dxa"/>
            <w:vAlign w:val="center"/>
          </w:tcPr>
          <w:p w14:paraId="106D7F29" w14:textId="09B6D29F" w:rsidR="002D2843" w:rsidRPr="00594E5D" w:rsidRDefault="004D12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Lawn Tennis Association</w:t>
            </w:r>
          </w:p>
        </w:tc>
      </w:tr>
      <w:tr w:rsidR="00DE626A" w:rsidRPr="00594E5D" w14:paraId="0CE011EA" w14:textId="77777777">
        <w:trPr>
          <w:trHeight w:val="340"/>
        </w:trPr>
        <w:tc>
          <w:tcPr>
            <w:tcW w:w="7691" w:type="dxa"/>
            <w:vAlign w:val="center"/>
          </w:tcPr>
          <w:p w14:paraId="3A29C3E9" w14:textId="2CF98BD0" w:rsidR="002D2843" w:rsidRPr="00594E5D" w:rsidRDefault="004D12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EN</w:t>
            </w:r>
          </w:p>
        </w:tc>
        <w:tc>
          <w:tcPr>
            <w:tcW w:w="7692" w:type="dxa"/>
            <w:vAlign w:val="center"/>
          </w:tcPr>
          <w:p w14:paraId="6F4D8B26" w14:textId="1F09EBCD" w:rsidR="002D2843" w:rsidRPr="00594E5D" w:rsidRDefault="004D12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England Netball</w:t>
            </w:r>
          </w:p>
        </w:tc>
      </w:tr>
      <w:tr w:rsidR="00DE626A" w:rsidRPr="00594E5D" w14:paraId="60C7BC7D" w14:textId="77777777">
        <w:trPr>
          <w:trHeight w:val="340"/>
        </w:trPr>
        <w:tc>
          <w:tcPr>
            <w:tcW w:w="7691" w:type="dxa"/>
            <w:vAlign w:val="center"/>
          </w:tcPr>
          <w:p w14:paraId="0B1C0112" w14:textId="754F1959" w:rsidR="002D2843" w:rsidRPr="00594E5D" w:rsidRDefault="004D12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BE</w:t>
            </w:r>
          </w:p>
        </w:tc>
        <w:tc>
          <w:tcPr>
            <w:tcW w:w="7692" w:type="dxa"/>
            <w:vAlign w:val="center"/>
          </w:tcPr>
          <w:p w14:paraId="4C61D8D2" w14:textId="2CAEFF65" w:rsidR="002D2843" w:rsidRPr="00594E5D" w:rsidRDefault="004D12FC" w:rsidP="00617C0D">
            <w:pPr>
              <w:tabs>
                <w:tab w:val="center" w:pos="2505"/>
              </w:tabs>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Bowls England</w:t>
            </w:r>
          </w:p>
        </w:tc>
      </w:tr>
      <w:tr w:rsidR="00DE626A" w:rsidRPr="00594E5D" w14:paraId="1CEFF158" w14:textId="77777777">
        <w:trPr>
          <w:trHeight w:val="340"/>
        </w:trPr>
        <w:tc>
          <w:tcPr>
            <w:tcW w:w="7691" w:type="dxa"/>
            <w:vAlign w:val="center"/>
          </w:tcPr>
          <w:p w14:paraId="6996FD32" w14:textId="24853445" w:rsidR="002D2843" w:rsidRPr="00594E5D" w:rsidRDefault="004D12FC" w:rsidP="00617C0D">
            <w:pPr>
              <w:rPr>
                <w:rFonts w:asciiTheme="minorBidi" w:hAnsiTheme="minorBidi" w:cstheme="minorBidi"/>
                <w:sz w:val="20"/>
                <w:szCs w:val="20"/>
              </w:rPr>
            </w:pPr>
            <w:r w:rsidRPr="00594E5D">
              <w:rPr>
                <w:rFonts w:asciiTheme="minorBidi" w:hAnsiTheme="minorBidi" w:cstheme="minorBidi"/>
                <w:sz w:val="20"/>
                <w:szCs w:val="20"/>
              </w:rPr>
              <w:t>EH</w:t>
            </w:r>
          </w:p>
        </w:tc>
        <w:tc>
          <w:tcPr>
            <w:tcW w:w="7692" w:type="dxa"/>
            <w:vAlign w:val="center"/>
          </w:tcPr>
          <w:p w14:paraId="607C55AE" w14:textId="13BE9F42" w:rsidR="002D2843" w:rsidRPr="00594E5D" w:rsidRDefault="004D12FC" w:rsidP="00617C0D">
            <w:pPr>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England Hockey</w:t>
            </w:r>
          </w:p>
        </w:tc>
      </w:tr>
      <w:tr w:rsidR="00DE626A" w:rsidRPr="00594E5D" w14:paraId="3526CF1E" w14:textId="77777777">
        <w:trPr>
          <w:trHeight w:val="340"/>
        </w:trPr>
        <w:tc>
          <w:tcPr>
            <w:tcW w:w="7691" w:type="dxa"/>
            <w:vAlign w:val="center"/>
          </w:tcPr>
          <w:p w14:paraId="47B0CA52" w14:textId="3C359456" w:rsidR="00593663" w:rsidRPr="00594E5D" w:rsidRDefault="00593663" w:rsidP="00617C0D">
            <w:pPr>
              <w:rPr>
                <w:rFonts w:asciiTheme="minorBidi" w:hAnsiTheme="minorBidi" w:cstheme="minorBidi"/>
                <w:sz w:val="20"/>
                <w:szCs w:val="20"/>
              </w:rPr>
            </w:pPr>
            <w:r w:rsidRPr="00594E5D">
              <w:rPr>
                <w:rFonts w:asciiTheme="minorBidi" w:hAnsiTheme="minorBidi" w:cstheme="minorBidi"/>
                <w:sz w:val="20"/>
                <w:szCs w:val="20"/>
              </w:rPr>
              <w:t>NAP</w:t>
            </w:r>
          </w:p>
        </w:tc>
        <w:tc>
          <w:tcPr>
            <w:tcW w:w="7692" w:type="dxa"/>
            <w:vAlign w:val="center"/>
          </w:tcPr>
          <w:p w14:paraId="644E913D" w14:textId="2E28B3A6" w:rsidR="00593663" w:rsidRPr="00594E5D" w:rsidRDefault="00593663" w:rsidP="00617C0D">
            <w:pPr>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Nottinghamshire Active Partnership</w:t>
            </w:r>
          </w:p>
        </w:tc>
      </w:tr>
      <w:tr w:rsidR="00BA734F" w:rsidRPr="00594E5D" w14:paraId="7507EAA3" w14:textId="77777777">
        <w:trPr>
          <w:trHeight w:val="340"/>
        </w:trPr>
        <w:tc>
          <w:tcPr>
            <w:tcW w:w="7691" w:type="dxa"/>
            <w:vAlign w:val="center"/>
          </w:tcPr>
          <w:p w14:paraId="2D915775" w14:textId="01BA372F" w:rsidR="00BA734F" w:rsidRPr="00594E5D" w:rsidRDefault="00BA734F" w:rsidP="00617C0D">
            <w:pPr>
              <w:rPr>
                <w:rFonts w:asciiTheme="minorBidi" w:hAnsiTheme="minorBidi" w:cstheme="minorBidi"/>
                <w:sz w:val="20"/>
                <w:szCs w:val="20"/>
              </w:rPr>
            </w:pPr>
            <w:r w:rsidRPr="00594E5D">
              <w:rPr>
                <w:rFonts w:asciiTheme="minorBidi" w:hAnsiTheme="minorBidi" w:cstheme="minorBidi"/>
                <w:sz w:val="20"/>
                <w:szCs w:val="20"/>
              </w:rPr>
              <w:t>NFA</w:t>
            </w:r>
          </w:p>
        </w:tc>
        <w:tc>
          <w:tcPr>
            <w:tcW w:w="7692" w:type="dxa"/>
            <w:vAlign w:val="center"/>
          </w:tcPr>
          <w:p w14:paraId="3BD4FD58" w14:textId="0EE7B69A" w:rsidR="00BA734F" w:rsidRPr="00594E5D" w:rsidRDefault="00BA734F" w:rsidP="00617C0D">
            <w:pPr>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Nottinghamshire FA</w:t>
            </w:r>
          </w:p>
        </w:tc>
      </w:tr>
      <w:tr w:rsidR="00BA734F" w:rsidRPr="00594E5D" w14:paraId="48BE9BAD" w14:textId="77777777">
        <w:trPr>
          <w:trHeight w:val="340"/>
        </w:trPr>
        <w:tc>
          <w:tcPr>
            <w:tcW w:w="7691" w:type="dxa"/>
            <w:vAlign w:val="center"/>
          </w:tcPr>
          <w:p w14:paraId="537B960B" w14:textId="0D7A7182" w:rsidR="00BA734F" w:rsidRPr="00594E5D" w:rsidRDefault="00B0044A" w:rsidP="00617C0D">
            <w:pPr>
              <w:rPr>
                <w:rFonts w:asciiTheme="minorBidi" w:hAnsiTheme="minorBidi" w:cstheme="minorBidi"/>
                <w:sz w:val="20"/>
                <w:szCs w:val="20"/>
              </w:rPr>
            </w:pPr>
            <w:r w:rsidRPr="00594E5D">
              <w:rPr>
                <w:rFonts w:asciiTheme="minorBidi" w:hAnsiTheme="minorBidi" w:cstheme="minorBidi"/>
                <w:sz w:val="20"/>
                <w:szCs w:val="20"/>
              </w:rPr>
              <w:t>PP</w:t>
            </w:r>
          </w:p>
        </w:tc>
        <w:tc>
          <w:tcPr>
            <w:tcW w:w="7692" w:type="dxa"/>
            <w:vAlign w:val="center"/>
          </w:tcPr>
          <w:p w14:paraId="4737F4FE" w14:textId="73BE1632" w:rsidR="00BA734F" w:rsidRPr="00594E5D" w:rsidRDefault="00B0044A" w:rsidP="00617C0D">
            <w:pPr>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PitchPower</w:t>
            </w:r>
          </w:p>
        </w:tc>
      </w:tr>
      <w:tr w:rsidR="00A867E4" w:rsidRPr="00594E5D" w14:paraId="2CE38821" w14:textId="77777777">
        <w:trPr>
          <w:trHeight w:val="340"/>
        </w:trPr>
        <w:tc>
          <w:tcPr>
            <w:tcW w:w="7691" w:type="dxa"/>
            <w:vAlign w:val="center"/>
          </w:tcPr>
          <w:p w14:paraId="61083DE1" w14:textId="2AF135A3" w:rsidR="00A867E4" w:rsidRPr="00594E5D" w:rsidRDefault="00A867E4" w:rsidP="00617C0D">
            <w:pPr>
              <w:rPr>
                <w:rFonts w:asciiTheme="minorBidi" w:hAnsiTheme="minorBidi" w:cstheme="minorBidi"/>
                <w:sz w:val="20"/>
                <w:szCs w:val="20"/>
              </w:rPr>
            </w:pPr>
            <w:r w:rsidRPr="00594E5D">
              <w:rPr>
                <w:rFonts w:asciiTheme="minorBidi" w:hAnsiTheme="minorBidi" w:cstheme="minorBidi"/>
                <w:sz w:val="20"/>
                <w:szCs w:val="20"/>
              </w:rPr>
              <w:t>MUGA</w:t>
            </w:r>
          </w:p>
        </w:tc>
        <w:tc>
          <w:tcPr>
            <w:tcW w:w="7692" w:type="dxa"/>
            <w:vAlign w:val="center"/>
          </w:tcPr>
          <w:p w14:paraId="143ABFFA" w14:textId="3FE68177" w:rsidR="00A867E4" w:rsidRPr="00594E5D" w:rsidRDefault="00A867E4" w:rsidP="00617C0D">
            <w:pPr>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Multi Use Games Area</w:t>
            </w:r>
          </w:p>
        </w:tc>
      </w:tr>
      <w:tr w:rsidR="00525483" w:rsidRPr="00594E5D" w14:paraId="1167487D" w14:textId="77777777">
        <w:trPr>
          <w:trHeight w:val="340"/>
        </w:trPr>
        <w:tc>
          <w:tcPr>
            <w:tcW w:w="7691" w:type="dxa"/>
            <w:vAlign w:val="center"/>
          </w:tcPr>
          <w:p w14:paraId="1AFBAB4B" w14:textId="61F4249E" w:rsidR="00525483" w:rsidRPr="00594E5D" w:rsidRDefault="00525483" w:rsidP="00617C0D">
            <w:pPr>
              <w:rPr>
                <w:rFonts w:asciiTheme="minorBidi" w:hAnsiTheme="minorBidi" w:cstheme="minorBidi"/>
                <w:sz w:val="20"/>
                <w:szCs w:val="20"/>
              </w:rPr>
            </w:pPr>
            <w:r w:rsidRPr="00594E5D">
              <w:rPr>
                <w:rFonts w:asciiTheme="minorBidi" w:hAnsiTheme="minorBidi" w:cstheme="minorBidi"/>
                <w:sz w:val="20"/>
                <w:szCs w:val="20"/>
              </w:rPr>
              <w:t>DDCMS</w:t>
            </w:r>
          </w:p>
        </w:tc>
        <w:tc>
          <w:tcPr>
            <w:tcW w:w="7692" w:type="dxa"/>
            <w:vAlign w:val="center"/>
          </w:tcPr>
          <w:p w14:paraId="43E70994" w14:textId="7D00611F" w:rsidR="00525483" w:rsidRPr="00594E5D" w:rsidRDefault="00525483" w:rsidP="00617C0D">
            <w:pPr>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Department for Digital, Culture, Media and Sport</w:t>
            </w:r>
          </w:p>
        </w:tc>
      </w:tr>
      <w:tr w:rsidR="00383F62" w:rsidRPr="00594E5D" w14:paraId="5146871C" w14:textId="77777777">
        <w:trPr>
          <w:trHeight w:val="340"/>
        </w:trPr>
        <w:tc>
          <w:tcPr>
            <w:tcW w:w="7691" w:type="dxa"/>
            <w:vAlign w:val="center"/>
          </w:tcPr>
          <w:p w14:paraId="7C26E729" w14:textId="1078E5F8" w:rsidR="00383F62" w:rsidRPr="00594E5D" w:rsidRDefault="00383F62" w:rsidP="00617C0D">
            <w:pPr>
              <w:rPr>
                <w:rFonts w:asciiTheme="minorBidi" w:hAnsiTheme="minorBidi" w:cstheme="minorBidi"/>
                <w:sz w:val="20"/>
                <w:szCs w:val="20"/>
              </w:rPr>
            </w:pPr>
            <w:r w:rsidRPr="00594E5D">
              <w:rPr>
                <w:rFonts w:asciiTheme="minorBidi" w:hAnsiTheme="minorBidi" w:cstheme="minorBidi"/>
                <w:sz w:val="20"/>
                <w:szCs w:val="20"/>
              </w:rPr>
              <w:t>NPPF</w:t>
            </w:r>
          </w:p>
        </w:tc>
        <w:tc>
          <w:tcPr>
            <w:tcW w:w="7692" w:type="dxa"/>
            <w:vAlign w:val="center"/>
          </w:tcPr>
          <w:p w14:paraId="7B7EF9EA" w14:textId="59B8755C" w:rsidR="00383F62" w:rsidRPr="00594E5D" w:rsidRDefault="00383F62" w:rsidP="00617C0D">
            <w:pPr>
              <w:rPr>
                <w:rFonts w:asciiTheme="minorBidi" w:eastAsia="Arial" w:hAnsiTheme="minorBidi" w:cstheme="minorBidi"/>
                <w:color w:val="000000"/>
                <w:sz w:val="20"/>
                <w:szCs w:val="20"/>
              </w:rPr>
            </w:pPr>
            <w:r w:rsidRPr="00594E5D">
              <w:rPr>
                <w:rFonts w:asciiTheme="minorBidi" w:eastAsia="Arial" w:hAnsiTheme="minorBidi" w:cstheme="minorBidi"/>
                <w:color w:val="000000"/>
                <w:sz w:val="20"/>
                <w:szCs w:val="20"/>
              </w:rPr>
              <w:t>National Planning Policy Framework</w:t>
            </w:r>
          </w:p>
        </w:tc>
      </w:tr>
    </w:tbl>
    <w:p w14:paraId="5AB76B5E" w14:textId="77777777" w:rsidR="002D2843" w:rsidRPr="00D02762" w:rsidRDefault="002D2843" w:rsidP="00617C0D">
      <w:pPr>
        <w:rPr>
          <w:rFonts w:asciiTheme="minorBidi" w:eastAsiaTheme="majorEastAsia" w:hAnsiTheme="minorBidi" w:cstheme="minorBidi"/>
          <w:color w:val="FF0000"/>
          <w:szCs w:val="22"/>
        </w:rPr>
      </w:pPr>
      <w:r w:rsidRPr="00D02762">
        <w:rPr>
          <w:rFonts w:asciiTheme="minorBidi" w:hAnsiTheme="minorBidi" w:cstheme="minorBidi"/>
          <w:szCs w:val="22"/>
        </w:rPr>
        <w:br w:type="page"/>
      </w:r>
    </w:p>
    <w:p w14:paraId="1B058FB3" w14:textId="77777777" w:rsidR="00820AB1" w:rsidRPr="00D02762" w:rsidRDefault="00820AB1" w:rsidP="00617C0D">
      <w:pPr>
        <w:pStyle w:val="Level1Heading4g"/>
        <w:numPr>
          <w:ilvl w:val="0"/>
          <w:numId w:val="0"/>
        </w:numPr>
        <w:jc w:val="both"/>
        <w:rPr>
          <w:rFonts w:asciiTheme="minorBidi" w:hAnsiTheme="minorBidi" w:cstheme="minorBidi"/>
          <w:sz w:val="22"/>
          <w:szCs w:val="22"/>
        </w:rPr>
        <w:sectPr w:rsidR="00820AB1" w:rsidRPr="00D02762" w:rsidSect="005F5CBD">
          <w:pgSz w:w="16838" w:h="11906" w:orient="landscape" w:code="9"/>
          <w:pgMar w:top="720" w:right="720" w:bottom="720" w:left="720" w:header="680" w:footer="283" w:gutter="0"/>
          <w:cols w:space="708"/>
          <w:docGrid w:linePitch="360"/>
        </w:sectPr>
      </w:pPr>
    </w:p>
    <w:p w14:paraId="6E6FD804" w14:textId="218D6A2D" w:rsidR="008473C5" w:rsidRPr="00D02762" w:rsidRDefault="008473C5" w:rsidP="00617C0D">
      <w:pPr>
        <w:pStyle w:val="Header1"/>
        <w:rPr>
          <w:rFonts w:asciiTheme="minorBidi" w:hAnsiTheme="minorBidi" w:cstheme="minorBidi"/>
        </w:rPr>
      </w:pPr>
      <w:bookmarkStart w:id="0" w:name="_Toc159340344"/>
      <w:bookmarkStart w:id="1" w:name="_Toc184718261"/>
      <w:bookmarkStart w:id="2" w:name="_Toc237422179"/>
      <w:bookmarkStart w:id="3" w:name="_Toc78889627"/>
      <w:bookmarkStart w:id="4" w:name="_Toc101264469"/>
      <w:r w:rsidRPr="00D02762">
        <w:rPr>
          <w:rFonts w:asciiTheme="minorBidi" w:hAnsiTheme="minorBidi" w:cstheme="minorBidi"/>
        </w:rPr>
        <w:lastRenderedPageBreak/>
        <w:t>Introduction</w:t>
      </w:r>
      <w:bookmarkEnd w:id="0"/>
      <w:bookmarkEnd w:id="1"/>
      <w:bookmarkEnd w:id="2"/>
    </w:p>
    <w:p w14:paraId="53BF03DE" w14:textId="77777777" w:rsidR="008473C5" w:rsidRPr="00D02762" w:rsidRDefault="008473C5" w:rsidP="00617C0D">
      <w:pPr>
        <w:ind w:left="-15" w:right="199"/>
        <w:jc w:val="both"/>
        <w:rPr>
          <w:rFonts w:asciiTheme="minorBidi" w:eastAsia="Arial" w:hAnsiTheme="minorBidi" w:cstheme="minorBidi"/>
          <w:color w:val="000000"/>
          <w:szCs w:val="22"/>
        </w:rPr>
      </w:pPr>
    </w:p>
    <w:p w14:paraId="5B876E1E" w14:textId="4F7E23FF" w:rsidR="008473C5" w:rsidRPr="00D02762" w:rsidRDefault="008473C5" w:rsidP="00617C0D">
      <w:pPr>
        <w:pStyle w:val="Header2"/>
        <w:rPr>
          <w:rFonts w:asciiTheme="minorBidi" w:hAnsiTheme="minorBidi" w:cstheme="minorBidi"/>
        </w:rPr>
      </w:pPr>
      <w:bookmarkStart w:id="5" w:name="_Toc101264416"/>
      <w:bookmarkStart w:id="6" w:name="_Toc101264471"/>
      <w:bookmarkStart w:id="7" w:name="_Toc159340345"/>
      <w:bookmarkStart w:id="8" w:name="_Toc184718262"/>
      <w:bookmarkStart w:id="9" w:name="_Toc237422180"/>
      <w:bookmarkStart w:id="10" w:name="_Toc129265956"/>
      <w:r w:rsidRPr="00D02762">
        <w:rPr>
          <w:rFonts w:asciiTheme="minorBidi" w:hAnsiTheme="minorBidi" w:cstheme="minorBidi"/>
        </w:rPr>
        <w:t>Study Area</w:t>
      </w:r>
      <w:bookmarkEnd w:id="5"/>
      <w:bookmarkEnd w:id="6"/>
      <w:bookmarkEnd w:id="7"/>
      <w:bookmarkEnd w:id="8"/>
      <w:bookmarkEnd w:id="9"/>
      <w:r w:rsidRPr="00D02762">
        <w:rPr>
          <w:rFonts w:asciiTheme="minorBidi" w:hAnsiTheme="minorBidi" w:cstheme="minorBidi"/>
        </w:rPr>
        <w:t xml:space="preserve"> </w:t>
      </w:r>
      <w:bookmarkEnd w:id="10"/>
    </w:p>
    <w:p w14:paraId="75986823" w14:textId="77777777" w:rsidR="008473C5" w:rsidRPr="00D02762" w:rsidRDefault="008473C5" w:rsidP="00617C0D">
      <w:pPr>
        <w:ind w:left="709" w:hanging="709"/>
        <w:rPr>
          <w:rFonts w:asciiTheme="minorBidi" w:hAnsiTheme="minorBidi" w:cstheme="minorBidi"/>
          <w:szCs w:val="22"/>
        </w:rPr>
      </w:pPr>
    </w:p>
    <w:p w14:paraId="40D1C5BB" w14:textId="0E946B8E" w:rsidR="0039449F" w:rsidRPr="00D02762" w:rsidRDefault="00F722CD" w:rsidP="00617C0D">
      <w:pPr>
        <w:numPr>
          <w:ilvl w:val="0"/>
          <w:numId w:val="45"/>
        </w:numPr>
        <w:shd w:val="clear" w:color="auto" w:fill="FFFFFF" w:themeFill="background1"/>
        <w:ind w:left="709" w:hanging="709"/>
        <w:jc w:val="both"/>
        <w:textAlignment w:val="baseline"/>
        <w:rPr>
          <w:rFonts w:asciiTheme="minorBidi" w:hAnsiTheme="minorBidi" w:cstheme="minorBidi"/>
          <w:color w:val="000000"/>
          <w:szCs w:val="22"/>
        </w:rPr>
      </w:pPr>
      <w:r w:rsidRPr="00D02762">
        <w:rPr>
          <w:rFonts w:asciiTheme="minorBidi" w:hAnsiTheme="minorBidi" w:cstheme="minorBidi"/>
          <w:szCs w:val="22"/>
        </w:rPr>
        <w:t xml:space="preserve">The study area is the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w:t>
      </w:r>
      <w:r w:rsidR="00A656E5" w:rsidRPr="00D02762">
        <w:rPr>
          <w:rFonts w:asciiTheme="minorBidi" w:hAnsiTheme="minorBidi" w:cstheme="minorBidi"/>
          <w:szCs w:val="22"/>
        </w:rPr>
        <w:t>District</w:t>
      </w:r>
      <w:r w:rsidRPr="00D02762">
        <w:rPr>
          <w:rFonts w:asciiTheme="minorBidi" w:hAnsiTheme="minorBidi" w:cstheme="minorBidi"/>
          <w:szCs w:val="22"/>
        </w:rPr>
        <w:t xml:space="preserve"> Council </w:t>
      </w:r>
      <w:r w:rsidR="00062604" w:rsidRPr="00D02762">
        <w:rPr>
          <w:rFonts w:asciiTheme="minorBidi" w:hAnsiTheme="minorBidi" w:cstheme="minorBidi"/>
          <w:szCs w:val="22"/>
        </w:rPr>
        <w:t>(</w:t>
      </w:r>
      <w:r w:rsidR="002234BF" w:rsidRPr="00D02762">
        <w:rPr>
          <w:rFonts w:asciiTheme="minorBidi" w:hAnsiTheme="minorBidi" w:cstheme="minorBidi"/>
          <w:szCs w:val="22"/>
        </w:rPr>
        <w:t>MDC</w:t>
      </w:r>
      <w:r w:rsidR="00062604" w:rsidRPr="00D02762">
        <w:rPr>
          <w:rFonts w:asciiTheme="minorBidi" w:hAnsiTheme="minorBidi" w:cstheme="minorBidi"/>
          <w:szCs w:val="22"/>
        </w:rPr>
        <w:t xml:space="preserve">) </w:t>
      </w:r>
      <w:r w:rsidRPr="00D02762">
        <w:rPr>
          <w:rFonts w:asciiTheme="minorBidi" w:hAnsiTheme="minorBidi" w:cstheme="minorBidi"/>
          <w:szCs w:val="22"/>
        </w:rPr>
        <w:t xml:space="preserve">boundary area. </w:t>
      </w:r>
      <w:r w:rsidR="005021F6" w:rsidRPr="00D02762">
        <w:rPr>
          <w:rFonts w:asciiTheme="minorBidi" w:hAnsiTheme="minorBidi" w:cstheme="minorBidi"/>
          <w:szCs w:val="22"/>
        </w:rPr>
        <w:t>Due to the small size of the study area, Mansfield will be considered as one singular area and will not be divided into sub areas</w:t>
      </w:r>
      <w:r w:rsidR="0039449F" w:rsidRPr="00D02762">
        <w:rPr>
          <w:rFonts w:asciiTheme="minorBidi" w:hAnsiTheme="minorBidi" w:cstheme="minorBidi"/>
          <w:szCs w:val="22"/>
        </w:rPr>
        <w:t>.</w:t>
      </w:r>
      <w:r w:rsidR="00272572" w:rsidRPr="00D02762">
        <w:rPr>
          <w:rFonts w:asciiTheme="minorBidi" w:hAnsiTheme="minorBidi" w:cstheme="minorBidi"/>
          <w:szCs w:val="22"/>
        </w:rPr>
        <w:t xml:space="preserve"> </w:t>
      </w:r>
      <w:r w:rsidR="005021F6" w:rsidRPr="00D02762">
        <w:rPr>
          <w:rFonts w:asciiTheme="minorBidi" w:hAnsiTheme="minorBidi" w:cstheme="minorBidi"/>
          <w:szCs w:val="22"/>
        </w:rPr>
        <w:t>Map 1 shows the study area</w:t>
      </w:r>
      <w:r w:rsidR="17F02892" w:rsidRPr="00D02762">
        <w:rPr>
          <w:rFonts w:asciiTheme="minorBidi" w:hAnsiTheme="minorBidi" w:cstheme="minorBidi"/>
          <w:szCs w:val="22"/>
        </w:rPr>
        <w:t>.</w:t>
      </w:r>
    </w:p>
    <w:p w14:paraId="5B43554F" w14:textId="0245476F" w:rsidR="006C1321" w:rsidRPr="00D02762" w:rsidRDefault="006C1321" w:rsidP="00617C0D">
      <w:pPr>
        <w:rPr>
          <w:rFonts w:asciiTheme="minorBidi" w:hAnsiTheme="minorBidi" w:cstheme="minorBidi"/>
          <w:color w:val="000000"/>
          <w:szCs w:val="22"/>
        </w:rPr>
      </w:pPr>
    </w:p>
    <w:p w14:paraId="53243713" w14:textId="478EE757" w:rsidR="008473C5" w:rsidRPr="00D02762" w:rsidRDefault="008473C5" w:rsidP="00617C0D">
      <w:pPr>
        <w:pStyle w:val="Caption"/>
        <w:rPr>
          <w:rFonts w:asciiTheme="minorBidi" w:hAnsiTheme="minorBidi" w:cstheme="minorBidi"/>
        </w:rPr>
      </w:pPr>
      <w:bookmarkStart w:id="11" w:name="_Toc139324736"/>
      <w:bookmarkStart w:id="12" w:name="_Toc159340673"/>
      <w:bookmarkStart w:id="13" w:name="_Toc184718579"/>
      <w:bookmarkStart w:id="14" w:name="_Toc221175318"/>
      <w:r w:rsidRPr="00D02762">
        <w:rPr>
          <w:rFonts w:asciiTheme="minorBidi" w:hAnsiTheme="minorBidi" w:cstheme="minorBidi"/>
        </w:rPr>
        <w:t xml:space="preserve">Map </w:t>
      </w:r>
      <w:r w:rsidRPr="00D02762">
        <w:rPr>
          <w:rFonts w:asciiTheme="minorBidi" w:hAnsiTheme="minorBidi" w:cstheme="minorBidi"/>
        </w:rPr>
        <w:fldChar w:fldCharType="begin"/>
      </w:r>
      <w:r w:rsidRPr="00D02762">
        <w:rPr>
          <w:rFonts w:asciiTheme="minorBidi" w:hAnsiTheme="minorBidi" w:cstheme="minorBidi"/>
        </w:rPr>
        <w:instrText>SEQ Map \* ARABIC</w:instrText>
      </w:r>
      <w:r w:rsidRPr="00D02762">
        <w:rPr>
          <w:rFonts w:asciiTheme="minorBidi" w:hAnsiTheme="minorBidi" w:cstheme="minorBidi"/>
        </w:rPr>
        <w:fldChar w:fldCharType="separate"/>
      </w:r>
      <w:r w:rsidR="006C1321" w:rsidRPr="00D02762">
        <w:rPr>
          <w:rFonts w:asciiTheme="minorBidi" w:hAnsiTheme="minorBidi" w:cstheme="minorBidi"/>
        </w:rPr>
        <w:t>1</w:t>
      </w:r>
      <w:r w:rsidRPr="00D02762">
        <w:rPr>
          <w:rFonts w:asciiTheme="minorBidi" w:hAnsiTheme="minorBidi" w:cstheme="minorBidi"/>
        </w:rPr>
        <w:fldChar w:fldCharType="end"/>
      </w:r>
      <w:r w:rsidRPr="00D02762">
        <w:rPr>
          <w:rFonts w:asciiTheme="minorBidi" w:hAnsiTheme="minorBidi" w:cstheme="minorBidi"/>
        </w:rPr>
        <w:t xml:space="preserve">: </w:t>
      </w:r>
      <w:r w:rsidR="00F722CD" w:rsidRPr="00D02762">
        <w:rPr>
          <w:rFonts w:asciiTheme="minorBidi" w:hAnsiTheme="minorBidi" w:cstheme="minorBidi"/>
        </w:rPr>
        <w:t xml:space="preserve">The </w:t>
      </w:r>
      <w:r w:rsidR="002234BF" w:rsidRPr="00D02762">
        <w:rPr>
          <w:rFonts w:asciiTheme="minorBidi" w:hAnsiTheme="minorBidi" w:cstheme="minorBidi"/>
        </w:rPr>
        <w:t>Mansfield</w:t>
      </w:r>
      <w:r w:rsidRPr="00D02762">
        <w:rPr>
          <w:rFonts w:asciiTheme="minorBidi" w:hAnsiTheme="minorBidi" w:cstheme="minorBidi"/>
        </w:rPr>
        <w:t xml:space="preserve"> </w:t>
      </w:r>
      <w:r w:rsidR="00F722CD" w:rsidRPr="00D02762">
        <w:rPr>
          <w:rFonts w:asciiTheme="minorBidi" w:hAnsiTheme="minorBidi" w:cstheme="minorBidi"/>
        </w:rPr>
        <w:t>Study Area</w:t>
      </w:r>
      <w:bookmarkEnd w:id="11"/>
      <w:bookmarkEnd w:id="12"/>
      <w:bookmarkEnd w:id="13"/>
      <w:bookmarkEnd w:id="14"/>
    </w:p>
    <w:p w14:paraId="06CA1F2A" w14:textId="77777777" w:rsidR="003F206E" w:rsidRPr="00D02762" w:rsidRDefault="003F206E" w:rsidP="00D02762">
      <w:pPr>
        <w:rPr>
          <w:rFonts w:asciiTheme="minorBidi" w:hAnsiTheme="minorBidi" w:cstheme="minorBidi"/>
        </w:rPr>
      </w:pPr>
    </w:p>
    <w:p w14:paraId="77BE98E9" w14:textId="45862C13" w:rsidR="009A1A47" w:rsidRPr="00D02762" w:rsidRDefault="0077079F" w:rsidP="00D02762">
      <w:pPr>
        <w:ind w:firstLine="709"/>
        <w:rPr>
          <w:rFonts w:asciiTheme="minorBidi" w:hAnsiTheme="minorBidi" w:cstheme="minorBidi"/>
          <w:szCs w:val="22"/>
          <w:shd w:val="clear" w:color="auto" w:fill="FFFFFF"/>
        </w:rPr>
      </w:pPr>
      <w:r w:rsidRPr="00D02762">
        <w:rPr>
          <w:rFonts w:asciiTheme="minorBidi" w:hAnsiTheme="minorBidi" w:cstheme="minorBidi"/>
          <w:noProof/>
        </w:rPr>
        <w:drawing>
          <wp:inline distT="0" distB="0" distL="0" distR="0" wp14:anchorId="4D970F46" wp14:editId="679B2650">
            <wp:extent cx="6030686" cy="4246819"/>
            <wp:effectExtent l="0" t="0" r="8255" b="1905"/>
            <wp:docPr id="1451398664" name="Picture 1" descr="A map with black out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98664" name="Picture 1" descr="A map with black outlin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51392" cy="4261400"/>
                    </a:xfrm>
                    <a:prstGeom prst="rect">
                      <a:avLst/>
                    </a:prstGeom>
                  </pic:spPr>
                </pic:pic>
              </a:graphicData>
            </a:graphic>
          </wp:inline>
        </w:drawing>
      </w:r>
      <w:r w:rsidR="009A1A47" w:rsidRPr="00D02762">
        <w:rPr>
          <w:rFonts w:asciiTheme="minorBidi" w:hAnsiTheme="minorBidi" w:cstheme="minorBidi"/>
          <w:szCs w:val="22"/>
          <w:shd w:val="clear" w:color="auto" w:fill="FFFFFF"/>
        </w:rPr>
        <w:br w:type="page"/>
      </w:r>
    </w:p>
    <w:p w14:paraId="0FA6094F" w14:textId="1E1FD2EF" w:rsidR="00D92060" w:rsidRPr="00D02762" w:rsidRDefault="00D92060" w:rsidP="00617C0D">
      <w:pPr>
        <w:pStyle w:val="Header2"/>
        <w:rPr>
          <w:rFonts w:asciiTheme="minorBidi" w:hAnsiTheme="minorBidi" w:cstheme="minorBidi"/>
        </w:rPr>
      </w:pPr>
      <w:bookmarkStart w:id="15" w:name="_Toc184718263"/>
      <w:bookmarkStart w:id="16" w:name="_Toc237422181"/>
      <w:bookmarkStart w:id="17" w:name="_Toc159340346"/>
      <w:r w:rsidRPr="00D02762">
        <w:rPr>
          <w:rFonts w:asciiTheme="minorBidi" w:hAnsiTheme="minorBidi" w:cstheme="minorBidi"/>
        </w:rPr>
        <w:lastRenderedPageBreak/>
        <w:t>Current and Future Population</w:t>
      </w:r>
      <w:bookmarkEnd w:id="15"/>
      <w:bookmarkEnd w:id="16"/>
    </w:p>
    <w:p w14:paraId="6B900894" w14:textId="77777777" w:rsidR="00D92060" w:rsidRPr="00D02762" w:rsidRDefault="00D92060" w:rsidP="00617C0D">
      <w:pPr>
        <w:jc w:val="both"/>
        <w:rPr>
          <w:rFonts w:asciiTheme="minorBidi" w:hAnsiTheme="minorBidi" w:cstheme="minorBidi"/>
          <w:szCs w:val="22"/>
        </w:rPr>
      </w:pPr>
    </w:p>
    <w:p w14:paraId="2DED6FD4" w14:textId="3EEE3A08" w:rsidR="00E331A4" w:rsidRPr="00D02762" w:rsidRDefault="00A8577D" w:rsidP="56936236">
      <w:pPr>
        <w:numPr>
          <w:ilvl w:val="0"/>
          <w:numId w:val="45"/>
        </w:numPr>
        <w:shd w:val="clear" w:color="auto" w:fill="FFFFFF" w:themeFill="background1"/>
        <w:ind w:left="709" w:hanging="709"/>
        <w:jc w:val="both"/>
        <w:textAlignment w:val="baseline"/>
        <w:rPr>
          <w:rFonts w:asciiTheme="minorBidi" w:hAnsiTheme="minorBidi" w:cstheme="minorBidi"/>
          <w:szCs w:val="22"/>
        </w:rPr>
      </w:pPr>
      <w:r w:rsidRPr="00D02762">
        <w:rPr>
          <w:rFonts w:asciiTheme="minorBidi" w:hAnsiTheme="minorBidi" w:cstheme="minorBidi"/>
          <w:szCs w:val="22"/>
        </w:rPr>
        <w:t xml:space="preserve">The current and future population figures used in this PPOSS, have been developed by Justin Gardner Consulting on behalf of MDC. </w:t>
      </w:r>
      <w:r w:rsidR="00DB246E" w:rsidRPr="00D02762">
        <w:rPr>
          <w:rFonts w:asciiTheme="minorBidi" w:hAnsiTheme="minorBidi" w:cstheme="minorBidi"/>
          <w:szCs w:val="22"/>
        </w:rPr>
        <w:t>These</w:t>
      </w:r>
      <w:r w:rsidR="00E331A4" w:rsidRPr="00D02762">
        <w:rPr>
          <w:rFonts w:asciiTheme="minorBidi" w:hAnsiTheme="minorBidi" w:cstheme="minorBidi"/>
          <w:szCs w:val="22"/>
        </w:rPr>
        <w:t xml:space="preserve"> population projections</w:t>
      </w:r>
      <w:r w:rsidR="00DB246E" w:rsidRPr="00D02762">
        <w:rPr>
          <w:rFonts w:asciiTheme="minorBidi" w:hAnsiTheme="minorBidi" w:cstheme="minorBidi"/>
          <w:szCs w:val="22"/>
        </w:rPr>
        <w:t xml:space="preserve"> are </w:t>
      </w:r>
      <w:r w:rsidR="00DB1A41" w:rsidRPr="00D02762">
        <w:rPr>
          <w:rFonts w:asciiTheme="minorBidi" w:hAnsiTheme="minorBidi" w:cstheme="minorBidi"/>
          <w:szCs w:val="22"/>
        </w:rPr>
        <w:t>in line</w:t>
      </w:r>
      <w:r w:rsidR="00DB246E" w:rsidRPr="00D02762">
        <w:rPr>
          <w:rFonts w:asciiTheme="minorBidi" w:hAnsiTheme="minorBidi" w:cstheme="minorBidi"/>
          <w:szCs w:val="22"/>
        </w:rPr>
        <w:t xml:space="preserve"> with the Mansfield Local Plan </w:t>
      </w:r>
      <w:r w:rsidR="4991F57E" w:rsidRPr="00D02762">
        <w:rPr>
          <w:rFonts w:asciiTheme="minorBidi" w:hAnsiTheme="minorBidi" w:cstheme="minorBidi"/>
          <w:szCs w:val="22"/>
        </w:rPr>
        <w:t xml:space="preserve">Review </w:t>
      </w:r>
      <w:r w:rsidR="00DB246E" w:rsidRPr="00D02762">
        <w:rPr>
          <w:rFonts w:asciiTheme="minorBidi" w:hAnsiTheme="minorBidi" w:cstheme="minorBidi"/>
          <w:szCs w:val="22"/>
        </w:rPr>
        <w:t>and</w:t>
      </w:r>
      <w:r w:rsidR="00E331A4" w:rsidRPr="00D02762">
        <w:rPr>
          <w:rFonts w:asciiTheme="minorBidi" w:hAnsiTheme="minorBidi" w:cstheme="minorBidi"/>
          <w:szCs w:val="22"/>
        </w:rPr>
        <w:t xml:space="preserve"> have been developed to ensure that this PPOSS is able to accurately reflect impact of population growth on the demand for outdoor sports facilities to 204</w:t>
      </w:r>
      <w:r w:rsidR="00DB246E" w:rsidRPr="00D02762">
        <w:rPr>
          <w:rFonts w:asciiTheme="minorBidi" w:hAnsiTheme="minorBidi" w:cstheme="minorBidi"/>
          <w:szCs w:val="22"/>
        </w:rPr>
        <w:t>3</w:t>
      </w:r>
      <w:r w:rsidR="00E331A4" w:rsidRPr="00D02762">
        <w:rPr>
          <w:rFonts w:asciiTheme="minorBidi" w:hAnsiTheme="minorBidi" w:cstheme="minorBidi"/>
          <w:szCs w:val="22"/>
        </w:rPr>
        <w:t>.</w:t>
      </w:r>
    </w:p>
    <w:p w14:paraId="74E691D2" w14:textId="068986EF" w:rsidR="00D92060" w:rsidRPr="00D02762" w:rsidRDefault="00D92060" w:rsidP="00BD0861">
      <w:pPr>
        <w:shd w:val="clear" w:color="auto" w:fill="FFFFFF"/>
        <w:jc w:val="both"/>
        <w:textAlignment w:val="baseline"/>
        <w:rPr>
          <w:rFonts w:asciiTheme="minorBidi" w:hAnsiTheme="minorBidi" w:cstheme="minorBidi"/>
          <w:szCs w:val="22"/>
        </w:rPr>
      </w:pPr>
    </w:p>
    <w:p w14:paraId="461F839F" w14:textId="0AC41F61" w:rsidR="007F3485" w:rsidRPr="00D02762" w:rsidRDefault="007F3485" w:rsidP="00617C0D">
      <w:pPr>
        <w:numPr>
          <w:ilvl w:val="0"/>
          <w:numId w:val="45"/>
        </w:numPr>
        <w:shd w:val="clear" w:color="auto" w:fill="FFFFFF"/>
        <w:ind w:left="709" w:hanging="709"/>
        <w:jc w:val="both"/>
        <w:textAlignment w:val="baseline"/>
        <w:rPr>
          <w:rFonts w:asciiTheme="minorBidi" w:hAnsiTheme="minorBidi" w:cstheme="minorBidi"/>
          <w:szCs w:val="22"/>
        </w:rPr>
      </w:pPr>
      <w:r w:rsidRPr="00D02762">
        <w:rPr>
          <w:rFonts w:asciiTheme="minorBidi" w:hAnsiTheme="minorBidi" w:cstheme="minorBidi"/>
          <w:szCs w:val="22"/>
        </w:rPr>
        <w:t xml:space="preserve">Table </w:t>
      </w:r>
      <w:r w:rsidR="00506206" w:rsidRPr="00D02762">
        <w:rPr>
          <w:rFonts w:asciiTheme="minorBidi" w:hAnsiTheme="minorBidi" w:cstheme="minorBidi"/>
          <w:szCs w:val="22"/>
        </w:rPr>
        <w:t>1</w:t>
      </w:r>
      <w:r w:rsidRPr="00D02762">
        <w:rPr>
          <w:rFonts w:asciiTheme="minorBidi" w:hAnsiTheme="minorBidi" w:cstheme="minorBidi"/>
          <w:szCs w:val="22"/>
        </w:rPr>
        <w:t xml:space="preserve"> shows the current and future population figures that will be used to inform this PPOSS: </w:t>
      </w:r>
    </w:p>
    <w:p w14:paraId="7D0DF920" w14:textId="77777777" w:rsidR="007F3485" w:rsidRPr="00D02762" w:rsidRDefault="007F3485" w:rsidP="00617C0D">
      <w:pPr>
        <w:jc w:val="both"/>
        <w:rPr>
          <w:rFonts w:asciiTheme="minorBidi" w:hAnsiTheme="minorBidi" w:cstheme="minorBidi"/>
          <w:szCs w:val="22"/>
        </w:rPr>
      </w:pPr>
    </w:p>
    <w:p w14:paraId="0A3607DA" w14:textId="15B35652" w:rsidR="007F3485" w:rsidRPr="00D02762" w:rsidRDefault="006E238C" w:rsidP="00617C0D">
      <w:pPr>
        <w:pStyle w:val="Caption"/>
        <w:rPr>
          <w:rFonts w:asciiTheme="minorBidi" w:hAnsiTheme="minorBidi" w:cstheme="minorBidi"/>
        </w:rPr>
      </w:pPr>
      <w:bookmarkStart w:id="18" w:name="_Toc184718910"/>
      <w:bookmarkStart w:id="19" w:name="_Toc23742244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w:t>
      </w:r>
      <w:r w:rsidR="00574F2E" w:rsidRPr="00D02762">
        <w:rPr>
          <w:rFonts w:asciiTheme="minorBidi" w:hAnsiTheme="minorBidi" w:cstheme="minorBidi"/>
        </w:rPr>
        <w:fldChar w:fldCharType="end"/>
      </w:r>
      <w:r w:rsidR="007F3485" w:rsidRPr="00D02762">
        <w:rPr>
          <w:rFonts w:asciiTheme="minorBidi" w:hAnsiTheme="minorBidi" w:cstheme="minorBidi"/>
        </w:rPr>
        <w:t xml:space="preserve">: Current and Future Population for </w:t>
      </w:r>
      <w:r w:rsidR="002234BF" w:rsidRPr="00D02762">
        <w:rPr>
          <w:rFonts w:asciiTheme="minorBidi" w:hAnsiTheme="minorBidi" w:cstheme="minorBidi"/>
        </w:rPr>
        <w:t>Mansfield</w:t>
      </w:r>
      <w:r w:rsidR="007F3485" w:rsidRPr="00D02762">
        <w:rPr>
          <w:rFonts w:asciiTheme="minorBidi" w:hAnsiTheme="minorBidi" w:cstheme="minorBidi"/>
        </w:rPr>
        <w:t xml:space="preserve"> District Council Area</w:t>
      </w:r>
      <w:bookmarkEnd w:id="18"/>
      <w:bookmarkEnd w:id="19"/>
    </w:p>
    <w:p w14:paraId="55D7E9F8" w14:textId="77777777" w:rsidR="007F3485" w:rsidRPr="00D02762" w:rsidRDefault="007F3485" w:rsidP="00617C0D">
      <w:pPr>
        <w:jc w:val="both"/>
        <w:rPr>
          <w:rFonts w:asciiTheme="minorBidi" w:hAnsiTheme="minorBidi" w:cstheme="minorBidi"/>
          <w:szCs w:val="22"/>
        </w:rPr>
      </w:pPr>
    </w:p>
    <w:tbl>
      <w:tblPr>
        <w:tblStyle w:val="TableGrid"/>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866"/>
        <w:gridCol w:w="4867"/>
        <w:gridCol w:w="4867"/>
      </w:tblGrid>
      <w:tr w:rsidR="00BE649B" w:rsidRPr="000E3556" w14:paraId="065AA4DE" w14:textId="77777777" w:rsidTr="006E238C">
        <w:trPr>
          <w:trHeight w:val="340"/>
        </w:trPr>
        <w:tc>
          <w:tcPr>
            <w:tcW w:w="4866" w:type="dxa"/>
            <w:shd w:val="clear" w:color="auto" w:fill="BFBFBF" w:themeFill="background1" w:themeFillShade="BF"/>
            <w:vAlign w:val="center"/>
          </w:tcPr>
          <w:p w14:paraId="5737BCA3" w14:textId="44B3164E" w:rsidR="007F3485" w:rsidRPr="00D02762" w:rsidRDefault="007F3485" w:rsidP="00617C0D">
            <w:pPr>
              <w:rPr>
                <w:rFonts w:asciiTheme="minorBidi" w:hAnsiTheme="minorBidi" w:cstheme="minorBidi"/>
                <w:b/>
                <w:sz w:val="20"/>
                <w:szCs w:val="20"/>
              </w:rPr>
            </w:pPr>
          </w:p>
        </w:tc>
        <w:tc>
          <w:tcPr>
            <w:tcW w:w="4867" w:type="dxa"/>
            <w:shd w:val="clear" w:color="auto" w:fill="BFBFBF" w:themeFill="background1" w:themeFillShade="BF"/>
            <w:vAlign w:val="center"/>
          </w:tcPr>
          <w:p w14:paraId="104CA87D" w14:textId="549340C3" w:rsidR="007F3485" w:rsidRPr="00D02762" w:rsidRDefault="007F3485" w:rsidP="00617C0D">
            <w:pPr>
              <w:jc w:val="center"/>
              <w:rPr>
                <w:rFonts w:asciiTheme="minorBidi" w:hAnsiTheme="minorBidi" w:cstheme="minorBidi"/>
                <w:b/>
                <w:sz w:val="20"/>
                <w:szCs w:val="20"/>
              </w:rPr>
            </w:pPr>
            <w:r w:rsidRPr="00D02762">
              <w:rPr>
                <w:rFonts w:asciiTheme="minorBidi" w:hAnsiTheme="minorBidi" w:cstheme="minorBidi"/>
                <w:b/>
                <w:sz w:val="20"/>
                <w:szCs w:val="20"/>
              </w:rPr>
              <w:t>Population 202</w:t>
            </w:r>
            <w:r w:rsidR="00DB246E" w:rsidRPr="00D02762">
              <w:rPr>
                <w:rFonts w:asciiTheme="minorBidi" w:hAnsiTheme="minorBidi" w:cstheme="minorBidi"/>
                <w:b/>
                <w:sz w:val="20"/>
                <w:szCs w:val="20"/>
              </w:rPr>
              <w:t>6</w:t>
            </w:r>
          </w:p>
        </w:tc>
        <w:tc>
          <w:tcPr>
            <w:tcW w:w="4867" w:type="dxa"/>
            <w:shd w:val="clear" w:color="auto" w:fill="BFBFBF" w:themeFill="background1" w:themeFillShade="BF"/>
            <w:vAlign w:val="center"/>
          </w:tcPr>
          <w:p w14:paraId="67E86CC5" w14:textId="189F105D" w:rsidR="007F3485" w:rsidRPr="00D02762" w:rsidRDefault="007F3485" w:rsidP="00617C0D">
            <w:pPr>
              <w:jc w:val="center"/>
              <w:rPr>
                <w:rFonts w:asciiTheme="minorBidi" w:hAnsiTheme="minorBidi" w:cstheme="minorBidi"/>
                <w:b/>
                <w:sz w:val="20"/>
                <w:szCs w:val="20"/>
              </w:rPr>
            </w:pPr>
            <w:r w:rsidRPr="00D02762">
              <w:rPr>
                <w:rFonts w:asciiTheme="minorBidi" w:hAnsiTheme="minorBidi" w:cstheme="minorBidi"/>
                <w:b/>
                <w:sz w:val="20"/>
                <w:szCs w:val="20"/>
              </w:rPr>
              <w:t xml:space="preserve">Population </w:t>
            </w:r>
            <w:r w:rsidR="00DB246E" w:rsidRPr="00D02762">
              <w:rPr>
                <w:rFonts w:asciiTheme="minorBidi" w:hAnsiTheme="minorBidi" w:cstheme="minorBidi"/>
                <w:b/>
                <w:sz w:val="20"/>
                <w:szCs w:val="20"/>
              </w:rPr>
              <w:t>2043</w:t>
            </w:r>
          </w:p>
        </w:tc>
      </w:tr>
      <w:tr w:rsidR="00BE649B" w:rsidRPr="000E3556" w14:paraId="53EDCA68" w14:textId="77777777" w:rsidTr="006E238C">
        <w:trPr>
          <w:trHeight w:val="340"/>
        </w:trPr>
        <w:tc>
          <w:tcPr>
            <w:tcW w:w="4866" w:type="dxa"/>
            <w:shd w:val="clear" w:color="auto" w:fill="F2F2F2" w:themeFill="background1" w:themeFillShade="F2"/>
            <w:vAlign w:val="center"/>
          </w:tcPr>
          <w:p w14:paraId="5E739AA9" w14:textId="16D380A1" w:rsidR="007F3485" w:rsidRPr="00D02762" w:rsidRDefault="002234BF" w:rsidP="00617C0D">
            <w:pPr>
              <w:rPr>
                <w:rFonts w:asciiTheme="minorBidi" w:hAnsiTheme="minorBidi" w:cstheme="minorBidi"/>
                <w:sz w:val="20"/>
                <w:szCs w:val="20"/>
              </w:rPr>
            </w:pPr>
            <w:r w:rsidRPr="00D02762">
              <w:rPr>
                <w:rFonts w:asciiTheme="minorBidi" w:hAnsiTheme="minorBidi" w:cstheme="minorBidi"/>
                <w:sz w:val="20"/>
                <w:szCs w:val="20"/>
              </w:rPr>
              <w:t>Mansfield</w:t>
            </w:r>
          </w:p>
        </w:tc>
        <w:tc>
          <w:tcPr>
            <w:tcW w:w="4867" w:type="dxa"/>
            <w:shd w:val="clear" w:color="auto" w:fill="F2F2F2" w:themeFill="background1" w:themeFillShade="F2"/>
            <w:vAlign w:val="center"/>
          </w:tcPr>
          <w:p w14:paraId="14012036" w14:textId="1F52B8DB" w:rsidR="007F3485" w:rsidRPr="00D02762" w:rsidRDefault="00953D08" w:rsidP="00617C0D">
            <w:pPr>
              <w:jc w:val="center"/>
              <w:rPr>
                <w:rFonts w:asciiTheme="minorBidi" w:hAnsiTheme="minorBidi" w:cstheme="minorBidi"/>
                <w:sz w:val="20"/>
                <w:szCs w:val="20"/>
              </w:rPr>
            </w:pPr>
            <w:r w:rsidRPr="00D02762">
              <w:rPr>
                <w:rFonts w:asciiTheme="minorBidi" w:hAnsiTheme="minorBidi" w:cstheme="minorBidi"/>
                <w:sz w:val="20"/>
                <w:szCs w:val="20"/>
              </w:rPr>
              <w:t>114,638</w:t>
            </w:r>
          </w:p>
        </w:tc>
        <w:tc>
          <w:tcPr>
            <w:tcW w:w="4867" w:type="dxa"/>
            <w:shd w:val="clear" w:color="auto" w:fill="F2F2F2" w:themeFill="background1" w:themeFillShade="F2"/>
            <w:vAlign w:val="center"/>
          </w:tcPr>
          <w:p w14:paraId="0A3D70CB" w14:textId="438A5BD6" w:rsidR="007F3485" w:rsidRPr="00D02762" w:rsidRDefault="00953D08" w:rsidP="00617C0D">
            <w:pPr>
              <w:jc w:val="center"/>
              <w:rPr>
                <w:rFonts w:asciiTheme="minorBidi" w:hAnsiTheme="minorBidi" w:cstheme="minorBidi"/>
                <w:sz w:val="20"/>
                <w:szCs w:val="20"/>
              </w:rPr>
            </w:pPr>
            <w:r w:rsidRPr="00D02762">
              <w:rPr>
                <w:rFonts w:asciiTheme="minorBidi" w:hAnsiTheme="minorBidi" w:cstheme="minorBidi"/>
                <w:sz w:val="20"/>
                <w:szCs w:val="20"/>
              </w:rPr>
              <w:t>126,887</w:t>
            </w:r>
          </w:p>
        </w:tc>
      </w:tr>
    </w:tbl>
    <w:p w14:paraId="0A661B67" w14:textId="77777777" w:rsidR="007F3485" w:rsidRPr="00D02762" w:rsidRDefault="007F3485" w:rsidP="00617C0D">
      <w:pPr>
        <w:jc w:val="both"/>
        <w:rPr>
          <w:rFonts w:asciiTheme="minorBidi" w:hAnsiTheme="minorBidi" w:cstheme="minorBidi"/>
          <w:szCs w:val="22"/>
        </w:rPr>
      </w:pPr>
    </w:p>
    <w:p w14:paraId="64AC7BB9" w14:textId="7FD9926D" w:rsidR="00F67834" w:rsidRPr="00D02762" w:rsidRDefault="00F67834">
      <w:pPr>
        <w:numPr>
          <w:ilvl w:val="0"/>
          <w:numId w:val="45"/>
        </w:numPr>
        <w:shd w:val="clear" w:color="auto" w:fill="FFFFFF"/>
        <w:ind w:left="709" w:hanging="709"/>
        <w:jc w:val="both"/>
        <w:textAlignment w:val="baseline"/>
        <w:rPr>
          <w:rFonts w:asciiTheme="minorBidi" w:hAnsiTheme="minorBidi" w:cstheme="minorBidi"/>
          <w:szCs w:val="22"/>
        </w:rPr>
      </w:pPr>
      <w:r w:rsidRPr="00D02762">
        <w:rPr>
          <w:rFonts w:asciiTheme="minorBidi" w:hAnsiTheme="minorBidi" w:cstheme="minorBidi"/>
          <w:szCs w:val="22"/>
        </w:rPr>
        <w:t xml:space="preserve">It must be noted that </w:t>
      </w:r>
      <w:r w:rsidR="00953D08" w:rsidRPr="00D02762">
        <w:rPr>
          <w:rFonts w:asciiTheme="minorBidi" w:hAnsiTheme="minorBidi" w:cstheme="minorBidi"/>
          <w:szCs w:val="22"/>
        </w:rPr>
        <w:t xml:space="preserve">although </w:t>
      </w:r>
      <w:r w:rsidRPr="00D02762">
        <w:rPr>
          <w:rFonts w:asciiTheme="minorBidi" w:hAnsiTheme="minorBidi" w:cstheme="minorBidi"/>
          <w:szCs w:val="22"/>
        </w:rPr>
        <w:t>th</w:t>
      </w:r>
      <w:r w:rsidR="00953D08" w:rsidRPr="00D02762">
        <w:rPr>
          <w:rFonts w:asciiTheme="minorBidi" w:hAnsiTheme="minorBidi" w:cstheme="minorBidi"/>
          <w:szCs w:val="22"/>
        </w:rPr>
        <w:t xml:space="preserve">ese </w:t>
      </w:r>
      <w:r w:rsidRPr="00D02762">
        <w:rPr>
          <w:rFonts w:asciiTheme="minorBidi" w:hAnsiTheme="minorBidi" w:cstheme="minorBidi"/>
          <w:szCs w:val="22"/>
        </w:rPr>
        <w:t xml:space="preserve">figures </w:t>
      </w:r>
      <w:r w:rsidR="00953D08" w:rsidRPr="00D02762">
        <w:rPr>
          <w:rFonts w:asciiTheme="minorBidi" w:hAnsiTheme="minorBidi" w:cstheme="minorBidi"/>
          <w:szCs w:val="22"/>
        </w:rPr>
        <w:t>consider</w:t>
      </w:r>
      <w:r w:rsidRPr="00D02762">
        <w:rPr>
          <w:rFonts w:asciiTheme="minorBidi" w:hAnsiTheme="minorBidi" w:cstheme="minorBidi"/>
          <w:szCs w:val="22"/>
        </w:rPr>
        <w:t xml:space="preserve"> housing development </w:t>
      </w:r>
      <w:r w:rsidR="00953D08" w:rsidRPr="00D02762">
        <w:rPr>
          <w:rFonts w:asciiTheme="minorBidi" w:hAnsiTheme="minorBidi" w:cstheme="minorBidi"/>
          <w:szCs w:val="22"/>
        </w:rPr>
        <w:t xml:space="preserve">and its associated growth, </w:t>
      </w:r>
      <w:r w:rsidRPr="00D02762">
        <w:rPr>
          <w:rFonts w:asciiTheme="minorBidi" w:hAnsiTheme="minorBidi" w:cstheme="minorBidi"/>
          <w:szCs w:val="22"/>
        </w:rPr>
        <w:t xml:space="preserve">that </w:t>
      </w:r>
      <w:r w:rsidR="00953D08" w:rsidRPr="00D02762">
        <w:rPr>
          <w:rFonts w:asciiTheme="minorBidi" w:hAnsiTheme="minorBidi" w:cstheme="minorBidi"/>
          <w:szCs w:val="22"/>
        </w:rPr>
        <w:t xml:space="preserve">additional large scale housing sites may be allocated, providing further population growth. </w:t>
      </w:r>
      <w:r w:rsidRPr="00D02762">
        <w:rPr>
          <w:rFonts w:asciiTheme="minorBidi" w:hAnsiTheme="minorBidi" w:cstheme="minorBidi"/>
          <w:szCs w:val="22"/>
        </w:rPr>
        <w:t>As a result of this, the future growth of team numbers in sports such as football, rugby union and cricket identified in this assessment report, may be provide a conservative estimate of growth. However, the impact of projected and allocated housing development on the demand for outdoor sports facilities will be explored in depth as part of the Strategy and Action Plan (Stage D)</w:t>
      </w:r>
      <w:r w:rsidR="00953D08" w:rsidRPr="00D02762">
        <w:rPr>
          <w:rFonts w:asciiTheme="minorBidi" w:hAnsiTheme="minorBidi" w:cstheme="minorBidi"/>
          <w:szCs w:val="22"/>
        </w:rPr>
        <w:t xml:space="preserve"> </w:t>
      </w:r>
      <w:r w:rsidRPr="00D02762">
        <w:rPr>
          <w:rFonts w:asciiTheme="minorBidi" w:hAnsiTheme="minorBidi" w:cstheme="minorBidi"/>
          <w:szCs w:val="22"/>
        </w:rPr>
        <w:t xml:space="preserve">and will inform accurate and targeted recommendations </w:t>
      </w:r>
      <w:r w:rsidR="00DC5FAC" w:rsidRPr="00D02762">
        <w:rPr>
          <w:rFonts w:asciiTheme="minorBidi" w:hAnsiTheme="minorBidi" w:cstheme="minorBidi"/>
          <w:szCs w:val="22"/>
        </w:rPr>
        <w:t>for all pitch sports in</w:t>
      </w:r>
      <w:r w:rsidRPr="00D02762">
        <w:rPr>
          <w:rFonts w:asciiTheme="minorBidi" w:hAnsiTheme="minorBidi" w:cstheme="minorBidi"/>
          <w:szCs w:val="22"/>
        </w:rPr>
        <w:t xml:space="preserve">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to </w:t>
      </w:r>
      <w:r w:rsidR="00DB246E" w:rsidRPr="00D02762">
        <w:rPr>
          <w:rFonts w:asciiTheme="minorBidi" w:hAnsiTheme="minorBidi" w:cstheme="minorBidi"/>
          <w:szCs w:val="22"/>
        </w:rPr>
        <w:t>2043</w:t>
      </w:r>
      <w:r w:rsidRPr="00D02762">
        <w:rPr>
          <w:rFonts w:asciiTheme="minorBidi" w:hAnsiTheme="minorBidi" w:cstheme="minorBidi"/>
          <w:szCs w:val="22"/>
        </w:rPr>
        <w:t xml:space="preserve">. </w:t>
      </w:r>
    </w:p>
    <w:p w14:paraId="1B7EDCFA" w14:textId="77777777" w:rsidR="00F67834" w:rsidRPr="00D02762" w:rsidRDefault="00F67834" w:rsidP="00F67834">
      <w:pPr>
        <w:shd w:val="clear" w:color="auto" w:fill="FFFFFF"/>
        <w:ind w:left="709"/>
        <w:jc w:val="both"/>
        <w:textAlignment w:val="baseline"/>
        <w:rPr>
          <w:rFonts w:asciiTheme="minorBidi" w:hAnsiTheme="minorBidi" w:cstheme="minorBidi"/>
          <w:szCs w:val="22"/>
          <w:highlight w:val="cyan"/>
        </w:rPr>
      </w:pPr>
    </w:p>
    <w:p w14:paraId="65FD29BD" w14:textId="3C6474EE" w:rsidR="00B93D7C" w:rsidRPr="00D02762" w:rsidRDefault="00B93D7C" w:rsidP="00617C0D">
      <w:pPr>
        <w:pStyle w:val="Header2"/>
        <w:rPr>
          <w:rFonts w:asciiTheme="minorBidi" w:hAnsiTheme="minorBidi" w:cstheme="minorBidi"/>
        </w:rPr>
      </w:pPr>
      <w:bookmarkStart w:id="20" w:name="_Toc184718264"/>
      <w:bookmarkStart w:id="21" w:name="_Toc237422182"/>
      <w:r w:rsidRPr="00D02762">
        <w:rPr>
          <w:rFonts w:asciiTheme="minorBidi" w:hAnsiTheme="minorBidi" w:cstheme="minorBidi"/>
        </w:rPr>
        <w:t>Project Scope and Objectives</w:t>
      </w:r>
      <w:bookmarkEnd w:id="17"/>
      <w:bookmarkEnd w:id="20"/>
      <w:bookmarkEnd w:id="21"/>
      <w:r w:rsidRPr="00D02762">
        <w:rPr>
          <w:rFonts w:asciiTheme="minorBidi" w:hAnsiTheme="minorBidi" w:cstheme="minorBidi"/>
        </w:rPr>
        <w:t> </w:t>
      </w:r>
    </w:p>
    <w:p w14:paraId="371E9ACE" w14:textId="77777777" w:rsidR="006D082D" w:rsidRPr="00D02762" w:rsidRDefault="006D082D" w:rsidP="00617C0D">
      <w:pPr>
        <w:shd w:val="clear" w:color="auto" w:fill="FFFFFF"/>
        <w:jc w:val="both"/>
        <w:textAlignment w:val="baseline"/>
        <w:rPr>
          <w:rFonts w:asciiTheme="minorBidi" w:hAnsiTheme="minorBidi" w:cstheme="minorBidi"/>
          <w:szCs w:val="22"/>
          <w:shd w:val="clear" w:color="auto" w:fill="FFFFFF"/>
        </w:rPr>
      </w:pPr>
    </w:p>
    <w:p w14:paraId="41BCC702" w14:textId="6AE2E7CD" w:rsidR="00B93D7C" w:rsidRPr="00D02762" w:rsidRDefault="00B93D7C" w:rsidP="00617C0D">
      <w:pPr>
        <w:numPr>
          <w:ilvl w:val="0"/>
          <w:numId w:val="45"/>
        </w:numPr>
        <w:shd w:val="clear" w:color="auto" w:fill="FFFFFF" w:themeFill="background1"/>
        <w:ind w:left="709" w:hanging="709"/>
        <w:jc w:val="both"/>
        <w:rPr>
          <w:rFonts w:asciiTheme="minorBidi" w:hAnsiTheme="minorBidi" w:cstheme="minorBidi"/>
          <w:szCs w:val="22"/>
          <w:shd w:val="clear" w:color="auto" w:fill="FFFFFF"/>
        </w:rPr>
      </w:pPr>
      <w:r w:rsidRPr="00D02762">
        <w:rPr>
          <w:rFonts w:asciiTheme="minorBidi" w:hAnsiTheme="minorBidi" w:cstheme="minorBidi"/>
          <w:szCs w:val="22"/>
          <w:shd w:val="clear" w:color="auto" w:fill="FFFFFF"/>
        </w:rPr>
        <w:t xml:space="preserve">A </w:t>
      </w:r>
      <w:r w:rsidR="00C718CA" w:rsidRPr="00D02762">
        <w:rPr>
          <w:rFonts w:asciiTheme="minorBidi" w:hAnsiTheme="minorBidi" w:cstheme="minorBidi"/>
          <w:szCs w:val="22"/>
        </w:rPr>
        <w:t>PPOSS</w:t>
      </w:r>
      <w:r w:rsidRPr="00D02762">
        <w:rPr>
          <w:rFonts w:asciiTheme="minorBidi" w:hAnsiTheme="minorBidi" w:cstheme="minorBidi"/>
          <w:szCs w:val="22"/>
          <w:shd w:val="clear" w:color="auto" w:fill="FFFFFF"/>
        </w:rPr>
        <w:t xml:space="preserve"> is a strategic assessment that provides an up-to-date analysis of supply and demand for playing pitches (grass and artificial)</w:t>
      </w:r>
      <w:r w:rsidR="28DF0C8E" w:rsidRPr="00D02762">
        <w:rPr>
          <w:rFonts w:asciiTheme="minorBidi" w:hAnsiTheme="minorBidi" w:cstheme="minorBidi"/>
          <w:szCs w:val="22"/>
          <w:shd w:val="clear" w:color="auto" w:fill="FFFFFF"/>
        </w:rPr>
        <w:t xml:space="preserve"> and its current and future demand</w:t>
      </w:r>
      <w:r w:rsidRPr="00D02762">
        <w:rPr>
          <w:rFonts w:asciiTheme="minorBidi" w:hAnsiTheme="minorBidi" w:cstheme="minorBidi"/>
          <w:szCs w:val="22"/>
          <w:shd w:val="clear" w:color="auto" w:fill="FFFFFF"/>
        </w:rPr>
        <w:t xml:space="preserve"> in the local authority. The strategy and the evidence base upon which it is based is delivered using national guidance and facility insight from specific Governing Bodies of Sport. The assessment will focus on facilities used by the following sports: </w:t>
      </w:r>
    </w:p>
    <w:p w14:paraId="022B76AA" w14:textId="77777777" w:rsidR="00B93D7C" w:rsidRPr="00D02762" w:rsidRDefault="00B93D7C" w:rsidP="00617C0D">
      <w:pPr>
        <w:shd w:val="clear" w:color="auto" w:fill="FFFFFF"/>
        <w:jc w:val="both"/>
        <w:textAlignment w:val="baseline"/>
        <w:rPr>
          <w:rFonts w:asciiTheme="minorBidi" w:hAnsiTheme="minorBidi" w:cstheme="minorBidi"/>
          <w:szCs w:val="22"/>
          <w:shd w:val="clear" w:color="auto" w:fill="FFFFFF"/>
        </w:rPr>
      </w:pPr>
    </w:p>
    <w:p w14:paraId="5874108D" w14:textId="77777777" w:rsidR="00B93D7C" w:rsidRPr="00D02762" w:rsidRDefault="00B93D7C" w:rsidP="00617C0D">
      <w:pPr>
        <w:numPr>
          <w:ilvl w:val="0"/>
          <w:numId w:val="42"/>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Football </w:t>
      </w:r>
    </w:p>
    <w:p w14:paraId="77ABE549" w14:textId="77777777" w:rsidR="00B93D7C" w:rsidRPr="00D02762" w:rsidRDefault="00B93D7C" w:rsidP="00617C0D">
      <w:pPr>
        <w:numPr>
          <w:ilvl w:val="0"/>
          <w:numId w:val="42"/>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Rugby Union </w:t>
      </w:r>
    </w:p>
    <w:p w14:paraId="0AF8F36E" w14:textId="20466194" w:rsidR="000E3556" w:rsidRPr="00D02762" w:rsidRDefault="000E3556" w:rsidP="00617C0D">
      <w:pPr>
        <w:numPr>
          <w:ilvl w:val="0"/>
          <w:numId w:val="42"/>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Rugby League</w:t>
      </w:r>
    </w:p>
    <w:p w14:paraId="1888203A" w14:textId="77777777" w:rsidR="00B93D7C" w:rsidRPr="00D02762" w:rsidRDefault="00B93D7C" w:rsidP="00617C0D">
      <w:pPr>
        <w:numPr>
          <w:ilvl w:val="0"/>
          <w:numId w:val="42"/>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Cricket  </w:t>
      </w:r>
    </w:p>
    <w:p w14:paraId="39490A8B" w14:textId="77777777"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Hockey </w:t>
      </w:r>
    </w:p>
    <w:p w14:paraId="4226362F" w14:textId="77777777"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Tennis</w:t>
      </w:r>
    </w:p>
    <w:p w14:paraId="7E7A110E" w14:textId="03D993EC" w:rsidR="000E3556" w:rsidRPr="00D02762" w:rsidRDefault="000E3556"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Padel</w:t>
      </w:r>
    </w:p>
    <w:p w14:paraId="4EF9920C" w14:textId="77777777"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Netball </w:t>
      </w:r>
    </w:p>
    <w:p w14:paraId="3ADA726A" w14:textId="77777777" w:rsidR="006D082D" w:rsidRPr="00D02762" w:rsidRDefault="00B93D7C" w:rsidP="00617C0D">
      <w:pPr>
        <w:numPr>
          <w:ilvl w:val="0"/>
          <w:numId w:val="44"/>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Outdoor Bowls</w:t>
      </w:r>
    </w:p>
    <w:p w14:paraId="00CF6378" w14:textId="77777777" w:rsidR="00DF657B" w:rsidRPr="00D02762" w:rsidRDefault="000E3556" w:rsidP="00617C0D">
      <w:pPr>
        <w:numPr>
          <w:ilvl w:val="0"/>
          <w:numId w:val="44"/>
        </w:numPr>
        <w:tabs>
          <w:tab w:val="clear" w:pos="720"/>
        </w:tabs>
        <w:ind w:left="1134" w:hanging="425"/>
        <w:jc w:val="both"/>
        <w:textAlignment w:val="baseline"/>
        <w:rPr>
          <w:rFonts w:asciiTheme="minorBidi" w:hAnsiTheme="minorBidi" w:cstheme="minorBidi"/>
          <w:szCs w:val="22"/>
        </w:rPr>
        <w:sectPr w:rsidR="00DF657B" w:rsidRPr="00D02762" w:rsidSect="005F5CBD">
          <w:headerReference w:type="default" r:id="rId15"/>
          <w:footerReference w:type="default" r:id="rId16"/>
          <w:pgSz w:w="16838" w:h="11906" w:orient="landscape" w:code="9"/>
          <w:pgMar w:top="720" w:right="720" w:bottom="720" w:left="720" w:header="680" w:footer="283" w:gutter="0"/>
          <w:pgNumType w:start="1"/>
          <w:cols w:space="708"/>
          <w:docGrid w:linePitch="360"/>
        </w:sectPr>
      </w:pPr>
      <w:r w:rsidRPr="00D02762">
        <w:rPr>
          <w:rFonts w:asciiTheme="minorBidi" w:hAnsiTheme="minorBidi" w:cstheme="minorBidi"/>
          <w:szCs w:val="22"/>
        </w:rPr>
        <w:t>Pétanque</w:t>
      </w:r>
    </w:p>
    <w:p w14:paraId="4868E321" w14:textId="1E5223D5" w:rsidR="00B93D7C" w:rsidRPr="00D02762" w:rsidRDefault="00B93D7C" w:rsidP="00617C0D">
      <w:pPr>
        <w:numPr>
          <w:ilvl w:val="0"/>
          <w:numId w:val="45"/>
        </w:numPr>
        <w:shd w:val="clear" w:color="auto" w:fill="FFFFFF" w:themeFill="background1"/>
        <w:ind w:left="709" w:hanging="709"/>
        <w:jc w:val="both"/>
        <w:rPr>
          <w:rFonts w:asciiTheme="minorBidi" w:hAnsiTheme="minorBidi" w:cstheme="minorBidi"/>
          <w:szCs w:val="22"/>
        </w:rPr>
      </w:pPr>
      <w:r w:rsidRPr="00D02762">
        <w:rPr>
          <w:rFonts w:asciiTheme="minorBidi" w:hAnsiTheme="minorBidi" w:cstheme="minorBidi"/>
          <w:szCs w:val="22"/>
          <w:shd w:val="clear" w:color="auto" w:fill="FFFFFF"/>
        </w:rPr>
        <w:lastRenderedPageBreak/>
        <w:t>Within these sports</w:t>
      </w:r>
      <w:r w:rsidR="00060545" w:rsidRPr="00D02762">
        <w:rPr>
          <w:rFonts w:asciiTheme="minorBidi" w:hAnsiTheme="minorBidi" w:cstheme="minorBidi"/>
          <w:szCs w:val="22"/>
          <w:shd w:val="clear" w:color="auto" w:fill="FFFFFF"/>
        </w:rPr>
        <w:t xml:space="preserve"> included in this strategy</w:t>
      </w:r>
      <w:r w:rsidRPr="00D02762">
        <w:rPr>
          <w:rFonts w:asciiTheme="minorBidi" w:hAnsiTheme="minorBidi" w:cstheme="minorBidi"/>
          <w:szCs w:val="22"/>
          <w:shd w:val="clear" w:color="auto" w:fill="FFFFFF"/>
        </w:rPr>
        <w:t>, the strategy will seek as far as is practicable to include consideration of all forms of play, whether;</w:t>
      </w:r>
    </w:p>
    <w:p w14:paraId="7ADE4645" w14:textId="77777777" w:rsidR="00B93D7C" w:rsidRPr="00D02762" w:rsidRDefault="00B93D7C" w:rsidP="00617C0D">
      <w:pPr>
        <w:shd w:val="clear" w:color="auto" w:fill="FFFFFF"/>
        <w:jc w:val="both"/>
        <w:textAlignment w:val="baseline"/>
        <w:rPr>
          <w:rFonts w:asciiTheme="minorBidi" w:hAnsiTheme="minorBidi" w:cstheme="minorBidi"/>
          <w:szCs w:val="22"/>
        </w:rPr>
      </w:pPr>
    </w:p>
    <w:p w14:paraId="3C3ACABD" w14:textId="043E31E9" w:rsidR="00B93D7C" w:rsidRDefault="00B93D7C" w:rsidP="00617C0D">
      <w:pPr>
        <w:numPr>
          <w:ilvl w:val="0"/>
          <w:numId w:val="42"/>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Club and league based (formal) </w:t>
      </w:r>
      <w:r w:rsidR="572664A4" w:rsidRPr="00D02762">
        <w:rPr>
          <w:rFonts w:asciiTheme="minorBidi" w:hAnsiTheme="minorBidi" w:cstheme="minorBidi"/>
          <w:szCs w:val="22"/>
        </w:rPr>
        <w:t>competitions</w:t>
      </w:r>
      <w:r w:rsidRPr="00D02762">
        <w:rPr>
          <w:rFonts w:asciiTheme="minorBidi" w:hAnsiTheme="minorBidi" w:cstheme="minorBidi"/>
          <w:szCs w:val="22"/>
        </w:rPr>
        <w:t xml:space="preserve"> and </w:t>
      </w:r>
      <w:r w:rsidR="00EB57EB" w:rsidRPr="00D02762">
        <w:rPr>
          <w:rFonts w:asciiTheme="minorBidi" w:hAnsiTheme="minorBidi" w:cstheme="minorBidi"/>
          <w:szCs w:val="22"/>
        </w:rPr>
        <w:t>training.</w:t>
      </w:r>
    </w:p>
    <w:p w14:paraId="5BCD6AAE" w14:textId="77777777" w:rsidR="00FD1B4D" w:rsidRPr="00D02762" w:rsidRDefault="00FD1B4D" w:rsidP="00FD1B4D">
      <w:pPr>
        <w:ind w:left="709"/>
        <w:jc w:val="both"/>
        <w:textAlignment w:val="baseline"/>
        <w:rPr>
          <w:rFonts w:asciiTheme="minorBidi" w:hAnsiTheme="minorBidi" w:cstheme="minorBidi"/>
          <w:szCs w:val="22"/>
        </w:rPr>
      </w:pPr>
    </w:p>
    <w:p w14:paraId="3680904C" w14:textId="728287B3" w:rsidR="00B93D7C" w:rsidRDefault="00B93D7C" w:rsidP="00617C0D">
      <w:pPr>
        <w:numPr>
          <w:ilvl w:val="0"/>
          <w:numId w:val="42"/>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Less formal programmed forms of the respective sports (e.g. </w:t>
      </w:r>
      <w:r w:rsidR="0FAB9F1C" w:rsidRPr="00D02762">
        <w:rPr>
          <w:rFonts w:asciiTheme="minorBidi" w:hAnsiTheme="minorBidi" w:cstheme="minorBidi"/>
          <w:szCs w:val="22"/>
        </w:rPr>
        <w:t xml:space="preserve">turn up and play products such as </w:t>
      </w:r>
      <w:r w:rsidRPr="00D02762">
        <w:rPr>
          <w:rFonts w:asciiTheme="minorBidi" w:hAnsiTheme="minorBidi" w:cstheme="minorBidi"/>
          <w:szCs w:val="22"/>
        </w:rPr>
        <w:t xml:space="preserve">Rush Hockey, </w:t>
      </w:r>
      <w:r w:rsidR="00D25DBC" w:rsidRPr="00D02762">
        <w:rPr>
          <w:rFonts w:asciiTheme="minorBidi" w:hAnsiTheme="minorBidi" w:cstheme="minorBidi"/>
          <w:szCs w:val="22"/>
        </w:rPr>
        <w:t>Walking</w:t>
      </w:r>
      <w:r w:rsidRPr="00D02762">
        <w:rPr>
          <w:rFonts w:asciiTheme="minorBidi" w:hAnsiTheme="minorBidi" w:cstheme="minorBidi"/>
          <w:szCs w:val="22"/>
        </w:rPr>
        <w:t xml:space="preserve"> Football, All Stars Cricket, and Touch Rugby)</w:t>
      </w:r>
    </w:p>
    <w:p w14:paraId="5E6B6D2F" w14:textId="77777777" w:rsidR="00FD1B4D" w:rsidRPr="00FD1B4D" w:rsidRDefault="00FD1B4D" w:rsidP="00FD1B4D">
      <w:pPr>
        <w:ind w:left="360" w:hanging="360"/>
        <w:rPr>
          <w:rFonts w:asciiTheme="minorBidi" w:hAnsiTheme="minorBidi" w:cstheme="minorBidi"/>
          <w:szCs w:val="22"/>
        </w:rPr>
      </w:pPr>
    </w:p>
    <w:p w14:paraId="7D2C9311" w14:textId="77777777" w:rsidR="00B93D7C" w:rsidRPr="00D02762" w:rsidRDefault="00B93D7C" w:rsidP="00617C0D">
      <w:pPr>
        <w:numPr>
          <w:ilvl w:val="0"/>
          <w:numId w:val="42"/>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Informal and un-programmed play by groups of residents, workers, students, school friends (out of school). </w:t>
      </w:r>
    </w:p>
    <w:p w14:paraId="3212DCC0" w14:textId="77777777" w:rsidR="00B93D7C" w:rsidRPr="00D02762" w:rsidRDefault="00B93D7C" w:rsidP="00617C0D">
      <w:pPr>
        <w:shd w:val="clear" w:color="auto" w:fill="FFFFFF"/>
        <w:jc w:val="both"/>
        <w:textAlignment w:val="baseline"/>
        <w:rPr>
          <w:rFonts w:asciiTheme="minorBidi" w:hAnsiTheme="minorBidi" w:cstheme="minorBidi"/>
          <w:szCs w:val="22"/>
        </w:rPr>
      </w:pPr>
    </w:p>
    <w:p w14:paraId="73BD8767" w14:textId="50DBA11D" w:rsidR="00B93D7C" w:rsidRPr="00D02762" w:rsidRDefault="00B93D7C" w:rsidP="00617C0D">
      <w:pPr>
        <w:numPr>
          <w:ilvl w:val="0"/>
          <w:numId w:val="45"/>
        </w:numPr>
        <w:shd w:val="clear" w:color="auto" w:fill="FFFFFF" w:themeFill="background1"/>
        <w:ind w:left="709" w:hanging="709"/>
        <w:jc w:val="both"/>
        <w:rPr>
          <w:rFonts w:asciiTheme="minorBidi" w:eastAsia="Arial" w:hAnsiTheme="minorBidi" w:cstheme="minorBidi"/>
          <w:szCs w:val="22"/>
        </w:rPr>
      </w:pPr>
      <w:r w:rsidRPr="00D02762">
        <w:rPr>
          <w:rFonts w:asciiTheme="minorBidi" w:hAnsiTheme="minorBidi" w:cstheme="minorBidi"/>
          <w:szCs w:val="22"/>
          <w:shd w:val="clear" w:color="auto" w:fill="FFFFFF"/>
        </w:rPr>
        <w:t xml:space="preserve">The </w:t>
      </w:r>
      <w:r w:rsidR="00C718CA" w:rsidRPr="00D02762">
        <w:rPr>
          <w:rFonts w:asciiTheme="minorBidi" w:hAnsiTheme="minorBidi" w:cstheme="minorBidi"/>
          <w:szCs w:val="22"/>
          <w:shd w:val="clear" w:color="auto" w:fill="FFFFFF"/>
        </w:rPr>
        <w:t>PPOSS</w:t>
      </w:r>
      <w:r w:rsidRPr="00D02762">
        <w:rPr>
          <w:rFonts w:asciiTheme="minorBidi" w:hAnsiTheme="minorBidi" w:cstheme="minorBidi"/>
          <w:szCs w:val="22"/>
          <w:shd w:val="clear" w:color="auto" w:fill="FFFFFF"/>
        </w:rPr>
        <w:t xml:space="preserve"> will provide a holistic analysis of sports facilities across the Study Area</w:t>
      </w:r>
      <w:r w:rsidR="57FCD155" w:rsidRPr="00D02762">
        <w:rPr>
          <w:rFonts w:asciiTheme="minorBidi" w:hAnsiTheme="minorBidi" w:cstheme="minorBidi"/>
          <w:szCs w:val="22"/>
          <w:shd w:val="clear" w:color="auto" w:fill="FFFFFF"/>
        </w:rPr>
        <w:t>.</w:t>
      </w:r>
      <w:r w:rsidRPr="00D02762">
        <w:rPr>
          <w:rFonts w:asciiTheme="minorBidi" w:hAnsiTheme="minorBidi" w:cstheme="minorBidi"/>
          <w:szCs w:val="22"/>
          <w:shd w:val="clear" w:color="auto" w:fill="FFFFFF"/>
        </w:rPr>
        <w:t xml:space="preserve"> </w:t>
      </w:r>
      <w:r w:rsidR="1C6474A8" w:rsidRPr="00D02762">
        <w:rPr>
          <w:rFonts w:asciiTheme="minorBidi" w:eastAsia="Arial" w:hAnsiTheme="minorBidi" w:cstheme="minorBidi"/>
          <w:szCs w:val="22"/>
        </w:rPr>
        <w:t>This will lead to a comprehensive set of recommendations for the future development of leisure / health and wellbeing provisions, in line with the needs of local residents.</w:t>
      </w:r>
    </w:p>
    <w:p w14:paraId="07B535EE" w14:textId="77777777" w:rsidR="00B93D7C" w:rsidRPr="00D02762" w:rsidRDefault="00B93D7C" w:rsidP="00617C0D">
      <w:pPr>
        <w:shd w:val="clear" w:color="auto" w:fill="FFFFFF"/>
        <w:jc w:val="both"/>
        <w:textAlignment w:val="baseline"/>
        <w:rPr>
          <w:rFonts w:asciiTheme="minorBidi" w:hAnsiTheme="minorBidi" w:cstheme="minorBidi"/>
          <w:szCs w:val="22"/>
        </w:rPr>
      </w:pPr>
    </w:p>
    <w:p w14:paraId="7817B300" w14:textId="7998E8CC" w:rsidR="005259D7" w:rsidRPr="00D02762" w:rsidRDefault="00B93D7C" w:rsidP="00617C0D">
      <w:pPr>
        <w:numPr>
          <w:ilvl w:val="0"/>
          <w:numId w:val="45"/>
        </w:numPr>
        <w:shd w:val="clear" w:color="auto" w:fill="FFFFFF" w:themeFill="background1"/>
        <w:ind w:left="709" w:hanging="709"/>
        <w:jc w:val="both"/>
        <w:rPr>
          <w:rFonts w:asciiTheme="minorBidi" w:hAnsiTheme="minorBidi" w:cstheme="minorBidi"/>
          <w:szCs w:val="22"/>
          <w:shd w:val="clear" w:color="auto" w:fill="FFFFFF"/>
        </w:rPr>
      </w:pPr>
      <w:r w:rsidRPr="00D02762">
        <w:rPr>
          <w:rFonts w:asciiTheme="minorBidi" w:hAnsiTheme="minorBidi" w:cstheme="minorBidi"/>
          <w:szCs w:val="22"/>
          <w:shd w:val="clear" w:color="auto" w:fill="FFFFFF"/>
        </w:rPr>
        <w:t xml:space="preserve">The </w:t>
      </w:r>
      <w:r w:rsidR="006D082D" w:rsidRPr="00D02762">
        <w:rPr>
          <w:rFonts w:asciiTheme="minorBidi" w:hAnsiTheme="minorBidi" w:cstheme="minorBidi"/>
          <w:szCs w:val="22"/>
          <w:shd w:val="clear" w:color="auto" w:fill="FFFFFF"/>
        </w:rPr>
        <w:t>steering group</w:t>
      </w:r>
      <w:r w:rsidRPr="00D02762">
        <w:rPr>
          <w:rFonts w:asciiTheme="minorBidi" w:hAnsiTheme="minorBidi" w:cstheme="minorBidi"/>
          <w:szCs w:val="22"/>
          <w:shd w:val="clear" w:color="auto" w:fill="FFFFFF"/>
        </w:rPr>
        <w:t xml:space="preserve"> has worked with the Council to provide a strategy that is fit-for-purpose and addresses the specific issues and risks for the area. It is key that this Playing Pitch</w:t>
      </w:r>
      <w:r w:rsidR="00C818E8" w:rsidRPr="00D02762">
        <w:rPr>
          <w:rFonts w:asciiTheme="minorBidi" w:hAnsiTheme="minorBidi" w:cstheme="minorBidi"/>
          <w:szCs w:val="22"/>
          <w:shd w:val="clear" w:color="auto" w:fill="FFFFFF"/>
        </w:rPr>
        <w:t xml:space="preserve"> and Outdoor Sport</w:t>
      </w:r>
      <w:r w:rsidRPr="00D02762">
        <w:rPr>
          <w:rFonts w:asciiTheme="minorBidi" w:hAnsiTheme="minorBidi" w:cstheme="minorBidi"/>
          <w:szCs w:val="22"/>
          <w:shd w:val="clear" w:color="auto" w:fill="FFFFFF"/>
        </w:rPr>
        <w:t xml:space="preserve"> Strategy reflects the local context and enables the Council to maximise the amount of high-quality sporting provision for its residents, while understanding the need to meet planning and housing requirements. </w:t>
      </w:r>
      <w:r w:rsidR="005259D7" w:rsidRPr="00D02762">
        <w:rPr>
          <w:rFonts w:asciiTheme="minorBidi" w:eastAsia="Arial" w:hAnsiTheme="minorBidi" w:cstheme="minorBidi"/>
          <w:szCs w:val="22"/>
        </w:rPr>
        <w:t xml:space="preserve"> </w:t>
      </w:r>
    </w:p>
    <w:p w14:paraId="18458FE6" w14:textId="2773B40B" w:rsidR="000E3653" w:rsidRPr="00D02762" w:rsidRDefault="000E3653" w:rsidP="00617C0D">
      <w:pPr>
        <w:shd w:val="clear" w:color="auto" w:fill="FFFFFF" w:themeFill="background1"/>
        <w:jc w:val="both"/>
        <w:textAlignment w:val="baseline"/>
        <w:rPr>
          <w:rFonts w:asciiTheme="minorBidi" w:hAnsiTheme="minorBidi" w:cstheme="minorBidi"/>
          <w:szCs w:val="22"/>
          <w:highlight w:val="cyan"/>
        </w:rPr>
      </w:pPr>
    </w:p>
    <w:p w14:paraId="59945793" w14:textId="77777777" w:rsidR="00A71A96" w:rsidRPr="00D02762" w:rsidRDefault="00A71A96">
      <w:pPr>
        <w:rPr>
          <w:rFonts w:asciiTheme="minorBidi" w:eastAsiaTheme="majorEastAsia" w:hAnsiTheme="minorBidi" w:cstheme="minorBidi"/>
          <w:color w:val="FF0000"/>
          <w:sz w:val="26"/>
          <w:szCs w:val="26"/>
        </w:rPr>
      </w:pPr>
      <w:bookmarkStart w:id="22" w:name="_Toc159340348"/>
      <w:bookmarkStart w:id="23" w:name="_Toc184718265"/>
      <w:r w:rsidRPr="00D02762">
        <w:rPr>
          <w:rFonts w:asciiTheme="minorBidi" w:hAnsiTheme="minorBidi" w:cstheme="minorBidi"/>
        </w:rPr>
        <w:br w:type="page"/>
      </w:r>
    </w:p>
    <w:p w14:paraId="76AFD4BD" w14:textId="19C94622" w:rsidR="00B93D7C" w:rsidRPr="00D02762" w:rsidRDefault="00B93D7C" w:rsidP="00617C0D">
      <w:pPr>
        <w:pStyle w:val="Header2"/>
        <w:rPr>
          <w:rFonts w:asciiTheme="minorBidi" w:hAnsiTheme="minorBidi" w:cstheme="minorBidi"/>
        </w:rPr>
      </w:pPr>
      <w:bookmarkStart w:id="24" w:name="_Toc237422183"/>
      <w:r w:rsidRPr="00D02762">
        <w:rPr>
          <w:rFonts w:asciiTheme="minorBidi" w:hAnsiTheme="minorBidi" w:cstheme="minorBidi"/>
        </w:rPr>
        <w:lastRenderedPageBreak/>
        <w:t>Methodology</w:t>
      </w:r>
      <w:bookmarkEnd w:id="22"/>
      <w:bookmarkEnd w:id="23"/>
      <w:bookmarkEnd w:id="24"/>
      <w:r w:rsidRPr="00D02762">
        <w:rPr>
          <w:rFonts w:asciiTheme="minorBidi" w:hAnsiTheme="minorBidi" w:cstheme="minorBidi"/>
        </w:rPr>
        <w:t> </w:t>
      </w:r>
    </w:p>
    <w:p w14:paraId="52814268" w14:textId="77777777" w:rsidR="00B93D7C" w:rsidRPr="00D02762" w:rsidRDefault="00B93D7C" w:rsidP="00617C0D">
      <w:pPr>
        <w:shd w:val="clear" w:color="auto" w:fill="FFFFFF" w:themeFill="background1"/>
        <w:jc w:val="both"/>
        <w:textAlignment w:val="baseline"/>
        <w:rPr>
          <w:rFonts w:asciiTheme="minorBidi" w:hAnsiTheme="minorBidi" w:cstheme="minorBidi"/>
          <w:szCs w:val="22"/>
        </w:rPr>
      </w:pPr>
    </w:p>
    <w:p w14:paraId="43DD716A" w14:textId="3E14B593" w:rsidR="00B93D7C" w:rsidRPr="00D02762" w:rsidRDefault="00B93D7C" w:rsidP="00617C0D">
      <w:pPr>
        <w:numPr>
          <w:ilvl w:val="0"/>
          <w:numId w:val="45"/>
        </w:numPr>
        <w:shd w:val="clear" w:color="auto" w:fill="FFFFFF" w:themeFill="background1"/>
        <w:ind w:left="709" w:hanging="709"/>
        <w:jc w:val="both"/>
        <w:rPr>
          <w:rFonts w:asciiTheme="minorBidi" w:hAnsiTheme="minorBidi" w:cstheme="minorBidi"/>
          <w:szCs w:val="22"/>
        </w:rPr>
      </w:pPr>
      <w:r w:rsidRPr="00D02762">
        <w:rPr>
          <w:rFonts w:asciiTheme="minorBidi" w:hAnsiTheme="minorBidi" w:cstheme="minorBidi"/>
          <w:szCs w:val="22"/>
          <w:shd w:val="clear" w:color="auto" w:fill="FFFFFF"/>
        </w:rPr>
        <w:t xml:space="preserve">The assessment methodology adopted for the </w:t>
      </w:r>
      <w:r w:rsidR="00C718CA" w:rsidRPr="00D02762">
        <w:rPr>
          <w:rFonts w:asciiTheme="minorBidi" w:hAnsiTheme="minorBidi" w:cstheme="minorBidi"/>
          <w:szCs w:val="22"/>
          <w:shd w:val="clear" w:color="auto" w:fill="FFFFFF"/>
        </w:rPr>
        <w:t>PPOSS</w:t>
      </w:r>
      <w:r w:rsidRPr="00D02762">
        <w:rPr>
          <w:rFonts w:asciiTheme="minorBidi" w:hAnsiTheme="minorBidi" w:cstheme="minorBidi"/>
          <w:szCs w:val="22"/>
          <w:shd w:val="clear" w:color="auto" w:fill="FFFFFF"/>
        </w:rPr>
        <w:t xml:space="preserve"> follows the published guidance from Sport England. The guidance used is the 2013 version, </w:t>
      </w:r>
      <w:r w:rsidR="009F6075" w:rsidRPr="00D02762">
        <w:rPr>
          <w:rFonts w:asciiTheme="minorBidi" w:hAnsiTheme="minorBidi" w:cstheme="minorBidi"/>
          <w:szCs w:val="22"/>
          <w:shd w:val="clear" w:color="auto" w:fill="FFFFFF"/>
        </w:rPr>
        <w:t>‘</w:t>
      </w:r>
      <w:r w:rsidRPr="00D02762">
        <w:rPr>
          <w:rFonts w:asciiTheme="minorBidi" w:hAnsiTheme="minorBidi" w:cstheme="minorBidi"/>
          <w:szCs w:val="22"/>
          <w:shd w:val="clear" w:color="auto" w:fill="FFFFFF"/>
        </w:rPr>
        <w:t xml:space="preserve">Playing Pitch Strategy </w:t>
      </w:r>
      <w:r w:rsidRPr="00D02762">
        <w:rPr>
          <w:rFonts w:asciiTheme="minorBidi" w:hAnsiTheme="minorBidi" w:cstheme="minorBidi"/>
          <w:color w:val="000000" w:themeColor="text1"/>
          <w:szCs w:val="22"/>
        </w:rPr>
        <w:t>Guidance</w:t>
      </w:r>
      <w:r w:rsidRPr="00D02762">
        <w:rPr>
          <w:rFonts w:asciiTheme="minorBidi" w:hAnsiTheme="minorBidi" w:cstheme="minorBidi"/>
          <w:szCs w:val="22"/>
          <w:shd w:val="clear" w:color="auto" w:fill="FFFFFF"/>
        </w:rPr>
        <w:t xml:space="preserve"> – An Approach to Developing and Delivering a Playing Pitch</w:t>
      </w:r>
      <w:r w:rsidR="00493A07" w:rsidRPr="00D02762">
        <w:rPr>
          <w:rFonts w:asciiTheme="minorBidi" w:hAnsiTheme="minorBidi" w:cstheme="minorBidi"/>
          <w:szCs w:val="22"/>
          <w:shd w:val="clear" w:color="auto" w:fill="FFFFFF"/>
        </w:rPr>
        <w:t xml:space="preserve"> </w:t>
      </w:r>
      <w:r w:rsidRPr="00D02762">
        <w:rPr>
          <w:rFonts w:asciiTheme="minorBidi" w:hAnsiTheme="minorBidi" w:cstheme="minorBidi"/>
          <w:szCs w:val="22"/>
          <w:shd w:val="clear" w:color="auto" w:fill="FFFFFF"/>
        </w:rPr>
        <w:t>Strategy</w:t>
      </w:r>
      <w:r w:rsidR="009F6075" w:rsidRPr="00D02762">
        <w:rPr>
          <w:rFonts w:asciiTheme="minorBidi" w:hAnsiTheme="minorBidi" w:cstheme="minorBidi"/>
          <w:szCs w:val="22"/>
          <w:shd w:val="clear" w:color="auto" w:fill="FFFFFF"/>
          <w:vertAlign w:val="superscript"/>
        </w:rPr>
        <w:t>’</w:t>
      </w:r>
      <w:r w:rsidR="00570F43" w:rsidRPr="00D02762">
        <w:rPr>
          <w:rStyle w:val="FootnoteReference"/>
          <w:rFonts w:asciiTheme="minorBidi" w:hAnsiTheme="minorBidi" w:cstheme="minorBidi"/>
          <w:szCs w:val="22"/>
          <w:shd w:val="clear" w:color="auto" w:fill="FFFFFF"/>
        </w:rPr>
        <w:footnoteReference w:id="2"/>
      </w:r>
      <w:r w:rsidRPr="00D02762">
        <w:rPr>
          <w:rFonts w:asciiTheme="minorBidi" w:hAnsiTheme="minorBidi" w:cstheme="minorBidi"/>
          <w:szCs w:val="22"/>
          <w:shd w:val="clear" w:color="auto" w:fill="FFFFFF"/>
        </w:rPr>
        <w:t xml:space="preserve">. Figure 1.1 summarises the approach proposed in this </w:t>
      </w:r>
      <w:r w:rsidRPr="00D02762">
        <w:rPr>
          <w:rFonts w:asciiTheme="minorBidi" w:hAnsiTheme="minorBidi" w:cstheme="minorBidi"/>
          <w:color w:val="000000" w:themeColor="text1"/>
          <w:szCs w:val="22"/>
        </w:rPr>
        <w:t>guidance</w:t>
      </w:r>
      <w:r w:rsidRPr="00D02762">
        <w:rPr>
          <w:rFonts w:asciiTheme="minorBidi" w:hAnsiTheme="minorBidi" w:cstheme="minorBidi"/>
          <w:szCs w:val="22"/>
          <w:shd w:val="clear" w:color="auto" w:fill="FFFFFF"/>
        </w:rPr>
        <w:t xml:space="preserve"> and is broken down into 10 steps.</w:t>
      </w:r>
      <w:r w:rsidRPr="00D02762">
        <w:rPr>
          <w:rFonts w:asciiTheme="minorBidi" w:hAnsiTheme="minorBidi" w:cstheme="minorBidi"/>
          <w:szCs w:val="22"/>
        </w:rPr>
        <w:t> </w:t>
      </w:r>
    </w:p>
    <w:p w14:paraId="10EA05D1" w14:textId="77777777" w:rsidR="00A71A96" w:rsidRPr="00D02762" w:rsidRDefault="00A71A96" w:rsidP="00041458">
      <w:pPr>
        <w:ind w:left="709"/>
        <w:rPr>
          <w:rFonts w:asciiTheme="minorBidi" w:eastAsiaTheme="minorHAnsi" w:hAnsiTheme="minorBidi" w:cstheme="minorBidi"/>
          <w:b/>
          <w:bCs/>
          <w:sz w:val="18"/>
          <w:szCs w:val="18"/>
          <w:lang w:eastAsia="en-US"/>
        </w:rPr>
      </w:pPr>
    </w:p>
    <w:p w14:paraId="67B768D3" w14:textId="7D9AD7E3" w:rsidR="00041458" w:rsidRPr="00D02762" w:rsidRDefault="00041458" w:rsidP="00594E5D">
      <w:pPr>
        <w:pStyle w:val="Caption"/>
        <w:rPr>
          <w:lang w:eastAsia="en-US"/>
        </w:rPr>
      </w:pPr>
      <w:bookmarkStart w:id="25" w:name="_Toc237422533"/>
      <w:r w:rsidRPr="00D02762">
        <w:rPr>
          <w:lang w:eastAsia="en-US"/>
        </w:rPr>
        <w:t xml:space="preserve">Figure </w:t>
      </w:r>
      <w:r w:rsidRPr="00D02762">
        <w:rPr>
          <w:lang w:eastAsia="en-US"/>
        </w:rPr>
        <w:fldChar w:fldCharType="begin"/>
      </w:r>
      <w:r w:rsidRPr="00D02762">
        <w:rPr>
          <w:lang w:eastAsia="en-US"/>
        </w:rPr>
        <w:instrText xml:space="preserve"> SEQ Figure \* ARABIC </w:instrText>
      </w:r>
      <w:r w:rsidRPr="00D02762">
        <w:rPr>
          <w:lang w:eastAsia="en-US"/>
        </w:rPr>
        <w:fldChar w:fldCharType="separate"/>
      </w:r>
      <w:r w:rsidRPr="00D02762">
        <w:rPr>
          <w:lang w:eastAsia="en-US"/>
        </w:rPr>
        <w:t>1</w:t>
      </w:r>
      <w:r w:rsidRPr="00D02762">
        <w:rPr>
          <w:lang w:eastAsia="en-US"/>
        </w:rPr>
        <w:fldChar w:fldCharType="end"/>
      </w:r>
      <w:r w:rsidRPr="00D02762">
        <w:rPr>
          <w:lang w:eastAsia="en-US"/>
        </w:rPr>
        <w:t>: Developing and Delivering a Playing Pitch Strategy – The 10 Step Approach (Sport England, 2013)</w:t>
      </w:r>
      <w:bookmarkEnd w:id="25"/>
    </w:p>
    <w:p w14:paraId="023D4212" w14:textId="77777777" w:rsidR="00041458" w:rsidRPr="00D02762" w:rsidRDefault="00041458" w:rsidP="00041458">
      <w:pPr>
        <w:jc w:val="both"/>
        <w:textAlignment w:val="baseline"/>
        <w:rPr>
          <w:rFonts w:asciiTheme="minorBidi" w:hAnsiTheme="minorBidi" w:cstheme="minorBidi"/>
          <w:b/>
          <w:color w:val="000000"/>
          <w:szCs w:val="22"/>
        </w:rPr>
      </w:pPr>
    </w:p>
    <w:p w14:paraId="031C50BC" w14:textId="77777777" w:rsidR="00041458" w:rsidRPr="00D02762" w:rsidRDefault="00041458" w:rsidP="00041458">
      <w:pPr>
        <w:jc w:val="center"/>
        <w:textAlignment w:val="baseline"/>
        <w:rPr>
          <w:rFonts w:asciiTheme="minorBidi" w:hAnsiTheme="minorBidi" w:cstheme="minorBidi"/>
          <w:szCs w:val="22"/>
        </w:rPr>
      </w:pPr>
      <w:r w:rsidRPr="00D02762">
        <w:rPr>
          <w:rFonts w:asciiTheme="minorBidi" w:hAnsiTheme="minorBidi" w:cstheme="minorBidi"/>
          <w:noProof/>
          <w:color w:val="000000" w:themeColor="text1"/>
          <w:szCs w:val="22"/>
        </w:rPr>
        <w:drawing>
          <wp:inline distT="0" distB="0" distL="0" distR="0" wp14:anchorId="46AC9CC1" wp14:editId="67067A44">
            <wp:extent cx="4461510" cy="332271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85421" cy="3340518"/>
                    </a:xfrm>
                    <a:prstGeom prst="rect">
                      <a:avLst/>
                    </a:prstGeom>
                    <a:noFill/>
                    <a:ln>
                      <a:noFill/>
                    </a:ln>
                  </pic:spPr>
                </pic:pic>
              </a:graphicData>
            </a:graphic>
          </wp:inline>
        </w:drawing>
      </w:r>
    </w:p>
    <w:p w14:paraId="7051E582" w14:textId="77777777" w:rsidR="00041458" w:rsidRPr="00D02762" w:rsidRDefault="00041458" w:rsidP="00041458">
      <w:pPr>
        <w:rPr>
          <w:rFonts w:asciiTheme="minorBidi" w:eastAsiaTheme="minorHAnsi" w:hAnsiTheme="minorBidi" w:cstheme="minorBidi"/>
          <w:szCs w:val="22"/>
          <w:shd w:val="clear" w:color="auto" w:fill="FFFFFF"/>
          <w:lang w:eastAsia="en-US"/>
        </w:rPr>
      </w:pPr>
    </w:p>
    <w:p w14:paraId="10DE9952" w14:textId="2980BCDC" w:rsidR="00041458" w:rsidRPr="00D02762" w:rsidRDefault="001341BB" w:rsidP="00041458">
      <w:pPr>
        <w:numPr>
          <w:ilvl w:val="0"/>
          <w:numId w:val="45"/>
        </w:numPr>
        <w:shd w:val="clear" w:color="auto" w:fill="FFFFFF" w:themeFill="background1"/>
        <w:ind w:left="709" w:hanging="709"/>
        <w:jc w:val="both"/>
        <w:rPr>
          <w:rStyle w:val="normaltextrun"/>
          <w:rFonts w:asciiTheme="minorBidi" w:eastAsiaTheme="majorEastAsia" w:hAnsiTheme="minorBidi" w:cstheme="minorBidi"/>
          <w:szCs w:val="22"/>
        </w:rPr>
      </w:pPr>
      <w:r w:rsidRPr="00D02762">
        <w:rPr>
          <w:rStyle w:val="normaltextrun"/>
          <w:rFonts w:asciiTheme="minorBidi" w:eastAsiaTheme="majorEastAsia" w:hAnsiTheme="minorBidi" w:cstheme="minorBidi"/>
          <w:szCs w:val="22"/>
        </w:rPr>
        <w:t>T</w:t>
      </w:r>
      <w:r w:rsidR="00041458" w:rsidRPr="00D02762">
        <w:rPr>
          <w:rStyle w:val="normaltextrun"/>
          <w:rFonts w:asciiTheme="minorBidi" w:eastAsiaTheme="majorEastAsia" w:hAnsiTheme="minorBidi" w:cstheme="minorBidi"/>
          <w:szCs w:val="22"/>
        </w:rPr>
        <w:t xml:space="preserve">he PPS methodology involves the gathering of supply and demand information from a range of sources. An initial audit of outdoor sports facilities is gathered using Sport England’s Active Places Power (APP) online tool. This audit will then form the basis of the supply information, before being </w:t>
      </w:r>
      <w:r w:rsidR="00041458" w:rsidRPr="00D02762">
        <w:rPr>
          <w:rFonts w:asciiTheme="minorBidi" w:hAnsiTheme="minorBidi" w:cstheme="minorBidi"/>
          <w:szCs w:val="22"/>
          <w:shd w:val="clear" w:color="auto" w:fill="FFFFFF"/>
        </w:rPr>
        <w:t>informed</w:t>
      </w:r>
      <w:r w:rsidR="00041458" w:rsidRPr="00D02762">
        <w:rPr>
          <w:rStyle w:val="normaltextrun"/>
          <w:rFonts w:asciiTheme="minorBidi" w:eastAsiaTheme="majorEastAsia" w:hAnsiTheme="minorBidi" w:cstheme="minorBidi"/>
          <w:szCs w:val="22"/>
        </w:rPr>
        <w:t xml:space="preserve"> through other sources. Non-technical site assessments, club surveys, and Council officer and NGB consultation will also influence this information. </w:t>
      </w:r>
    </w:p>
    <w:p w14:paraId="7615BA7A" w14:textId="77777777" w:rsidR="006061C5" w:rsidRPr="00D02762" w:rsidRDefault="006061C5" w:rsidP="00D02762">
      <w:pPr>
        <w:pStyle w:val="paragraph"/>
        <w:shd w:val="clear" w:color="auto" w:fill="FFFFFF" w:themeFill="background1"/>
        <w:spacing w:before="0" w:beforeAutospacing="0" w:after="0" w:afterAutospacing="0"/>
        <w:ind w:left="709"/>
        <w:jc w:val="both"/>
        <w:textAlignment w:val="baseline"/>
        <w:rPr>
          <w:rStyle w:val="normaltextrun"/>
          <w:rFonts w:asciiTheme="minorBidi" w:eastAsiaTheme="majorEastAsia" w:hAnsiTheme="minorBidi" w:cstheme="minorBidi"/>
          <w:szCs w:val="22"/>
        </w:rPr>
        <w:sectPr w:rsidR="006061C5" w:rsidRPr="00D02762" w:rsidSect="00D02762">
          <w:headerReference w:type="even" r:id="rId18"/>
          <w:headerReference w:type="first" r:id="rId19"/>
          <w:type w:val="continuous"/>
          <w:pgSz w:w="16838" w:h="11906" w:orient="landscape" w:code="9"/>
          <w:pgMar w:top="720" w:right="720" w:bottom="720" w:left="720" w:header="680" w:footer="283" w:gutter="0"/>
          <w:cols w:space="708"/>
          <w:docGrid w:linePitch="360"/>
        </w:sectPr>
      </w:pPr>
    </w:p>
    <w:p w14:paraId="243676F4" w14:textId="4ADA0615" w:rsidR="00B631B8" w:rsidRPr="00D02762" w:rsidRDefault="00B631B8" w:rsidP="00617C0D">
      <w:pPr>
        <w:pStyle w:val="paragraph"/>
        <w:numPr>
          <w:ilvl w:val="0"/>
          <w:numId w:val="45"/>
        </w:numPr>
        <w:shd w:val="clear" w:color="auto" w:fill="FFFFFF"/>
        <w:spacing w:before="0" w:beforeAutospacing="0" w:after="0" w:afterAutospacing="0"/>
        <w:ind w:left="709" w:hanging="709"/>
        <w:jc w:val="both"/>
        <w:textAlignment w:val="baseline"/>
        <w:rPr>
          <w:rStyle w:val="normaltextrun"/>
          <w:rFonts w:asciiTheme="minorBidi" w:eastAsiaTheme="majorEastAsia" w:hAnsiTheme="minorBidi" w:cstheme="minorBidi"/>
          <w:szCs w:val="22"/>
        </w:rPr>
      </w:pPr>
      <w:r w:rsidRPr="00D02762">
        <w:rPr>
          <w:rStyle w:val="normaltextrun"/>
          <w:rFonts w:asciiTheme="minorBidi" w:eastAsiaTheme="majorEastAsia" w:hAnsiTheme="minorBidi" w:cstheme="minorBidi"/>
          <w:szCs w:val="22"/>
        </w:rPr>
        <w:lastRenderedPageBreak/>
        <w:t xml:space="preserve">The supply information </w:t>
      </w:r>
      <w:r w:rsidR="001341BB" w:rsidRPr="00D02762">
        <w:rPr>
          <w:rStyle w:val="normaltextrun"/>
          <w:rFonts w:asciiTheme="minorBidi" w:eastAsiaTheme="majorEastAsia" w:hAnsiTheme="minorBidi" w:cstheme="minorBidi"/>
          <w:szCs w:val="22"/>
        </w:rPr>
        <w:t>gathered</w:t>
      </w:r>
      <w:r w:rsidRPr="00D02762">
        <w:rPr>
          <w:rStyle w:val="normaltextrun"/>
          <w:rFonts w:asciiTheme="minorBidi" w:eastAsiaTheme="majorEastAsia" w:hAnsiTheme="minorBidi" w:cstheme="minorBidi"/>
          <w:szCs w:val="22"/>
        </w:rPr>
        <w:t xml:space="preserve"> should include the following:</w:t>
      </w:r>
    </w:p>
    <w:p w14:paraId="587E2E07" w14:textId="77777777" w:rsidR="00B631B8" w:rsidRPr="00D02762" w:rsidRDefault="00B631B8" w:rsidP="00617C0D">
      <w:pPr>
        <w:ind w:left="1134"/>
        <w:rPr>
          <w:rStyle w:val="normaltextrun"/>
          <w:rFonts w:asciiTheme="minorBidi" w:eastAsiaTheme="majorEastAsia" w:hAnsiTheme="minorBidi" w:cstheme="minorBidi"/>
        </w:rPr>
      </w:pPr>
    </w:p>
    <w:p w14:paraId="7BB8B601"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Site name and location</w:t>
      </w:r>
    </w:p>
    <w:p w14:paraId="782B410A"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Ownership and management type</w:t>
      </w:r>
    </w:p>
    <w:p w14:paraId="2E6B266D"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Number and type of pitches</w:t>
      </w:r>
    </w:p>
    <w:p w14:paraId="5FADFEEF"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Accessibility</w:t>
      </w:r>
    </w:p>
    <w:p w14:paraId="311A00C6"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Pitch and ancillary facility quality</w:t>
      </w:r>
    </w:p>
    <w:p w14:paraId="4D9C7FA0"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Maintenance information</w:t>
      </w:r>
    </w:p>
    <w:p w14:paraId="07D8F2D9"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Security of tenure or community use agreements</w:t>
      </w:r>
    </w:p>
    <w:p w14:paraId="11AB0FD3" w14:textId="37B3212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The views of users, providers and other relevant groups. </w:t>
      </w:r>
    </w:p>
    <w:p w14:paraId="6E0BB719" w14:textId="77777777" w:rsidR="00B631B8" w:rsidRPr="00D02762" w:rsidRDefault="00B631B8" w:rsidP="00617C0D">
      <w:pPr>
        <w:pStyle w:val="paragraph"/>
        <w:spacing w:before="0" w:beforeAutospacing="0" w:after="0" w:afterAutospacing="0"/>
        <w:jc w:val="both"/>
        <w:textAlignment w:val="baseline"/>
        <w:rPr>
          <w:rStyle w:val="normaltextrun"/>
          <w:rFonts w:asciiTheme="minorBidi" w:hAnsiTheme="minorBidi" w:cstheme="minorBidi"/>
          <w:szCs w:val="22"/>
        </w:rPr>
      </w:pPr>
    </w:p>
    <w:p w14:paraId="5D07DD79" w14:textId="3898B349" w:rsidR="001E21C9" w:rsidRPr="00D02762" w:rsidRDefault="001E21C9" w:rsidP="00617C0D">
      <w:pPr>
        <w:pStyle w:val="paragraph"/>
        <w:numPr>
          <w:ilvl w:val="0"/>
          <w:numId w:val="45"/>
        </w:numPr>
        <w:shd w:val="clear" w:color="auto" w:fill="FFFFFF"/>
        <w:spacing w:before="0" w:beforeAutospacing="0" w:after="0" w:afterAutospacing="0"/>
        <w:ind w:left="709" w:hanging="709"/>
        <w:jc w:val="both"/>
        <w:textAlignment w:val="baseline"/>
        <w:rPr>
          <w:rStyle w:val="normaltextrun"/>
          <w:rFonts w:asciiTheme="minorBidi" w:eastAsiaTheme="majorEastAsia" w:hAnsiTheme="minorBidi" w:cstheme="minorBidi"/>
          <w:szCs w:val="22"/>
        </w:rPr>
      </w:pPr>
      <w:r w:rsidRPr="00D02762">
        <w:rPr>
          <w:rStyle w:val="normaltextrun"/>
          <w:rFonts w:asciiTheme="minorBidi" w:eastAsiaTheme="majorEastAsia" w:hAnsiTheme="minorBidi" w:cstheme="minorBidi"/>
          <w:szCs w:val="22"/>
        </w:rPr>
        <w:t xml:space="preserve">The audit of playing pitch provision should also include any sites that are currently disused. Although any such sites are not included in the current supply, they should be recorded and considered as part of the PPOSS development, as their reinstatement could be considered where suitable, as a method of meeting any current or future shortfalls. </w:t>
      </w:r>
    </w:p>
    <w:p w14:paraId="00768CBB" w14:textId="77777777" w:rsidR="001E21C9" w:rsidRPr="00D02762" w:rsidRDefault="001E21C9" w:rsidP="00AA583D">
      <w:pPr>
        <w:pStyle w:val="paragraph"/>
        <w:shd w:val="clear" w:color="auto" w:fill="FFFFFF"/>
        <w:spacing w:before="0" w:beforeAutospacing="0" w:after="0" w:afterAutospacing="0"/>
        <w:ind w:left="709"/>
        <w:jc w:val="both"/>
        <w:textAlignment w:val="baseline"/>
        <w:rPr>
          <w:rStyle w:val="normaltextrun"/>
          <w:rFonts w:asciiTheme="minorBidi" w:eastAsiaTheme="majorEastAsia" w:hAnsiTheme="minorBidi" w:cstheme="minorBidi"/>
          <w:szCs w:val="22"/>
        </w:rPr>
      </w:pPr>
    </w:p>
    <w:p w14:paraId="69A50A0E" w14:textId="5E90332B" w:rsidR="00B631B8" w:rsidRPr="00D02762" w:rsidRDefault="00B631B8" w:rsidP="00617C0D">
      <w:pPr>
        <w:pStyle w:val="paragraph"/>
        <w:numPr>
          <w:ilvl w:val="0"/>
          <w:numId w:val="45"/>
        </w:numPr>
        <w:shd w:val="clear" w:color="auto" w:fill="FFFFFF"/>
        <w:spacing w:before="0" w:beforeAutospacing="0" w:after="0" w:afterAutospacing="0"/>
        <w:ind w:left="709" w:hanging="709"/>
        <w:jc w:val="both"/>
        <w:textAlignment w:val="baseline"/>
        <w:rPr>
          <w:rStyle w:val="normaltextrun"/>
          <w:rFonts w:asciiTheme="minorBidi" w:eastAsiaTheme="majorEastAsia" w:hAnsiTheme="minorBidi" w:cstheme="minorBidi"/>
          <w:szCs w:val="22"/>
        </w:rPr>
      </w:pPr>
      <w:r w:rsidRPr="00D02762">
        <w:rPr>
          <w:rStyle w:val="normaltextrun"/>
          <w:rFonts w:asciiTheme="minorBidi" w:eastAsiaTheme="majorEastAsia" w:hAnsiTheme="minorBidi" w:cstheme="minorBidi"/>
          <w:szCs w:val="22"/>
        </w:rPr>
        <w:t>In addition to supply data, it is important to gather information regarding the demand for outdoor sports facilities. Using information provided by NGBs at Stage A, club affiliation data, league secretaries, education information and club surveys etc, it is possible to build an accurate picture of the demand for that each specific site caters for. The demand information required to inform the PPOSS is as follows:</w:t>
      </w:r>
    </w:p>
    <w:p w14:paraId="38ED3DDD" w14:textId="77777777" w:rsidR="00B631B8" w:rsidRPr="00D02762" w:rsidRDefault="00B631B8" w:rsidP="00617C0D">
      <w:pPr>
        <w:pStyle w:val="paragraph"/>
        <w:shd w:val="clear" w:color="auto" w:fill="FFFFFF"/>
        <w:spacing w:before="0" w:beforeAutospacing="0" w:after="0" w:afterAutospacing="0"/>
        <w:ind w:left="851"/>
        <w:jc w:val="both"/>
        <w:textAlignment w:val="baseline"/>
        <w:rPr>
          <w:rStyle w:val="normaltextrun"/>
          <w:rFonts w:asciiTheme="minorBidi" w:eastAsiaTheme="majorEastAsia" w:hAnsiTheme="minorBidi" w:cstheme="minorBidi"/>
          <w:szCs w:val="22"/>
        </w:rPr>
      </w:pPr>
    </w:p>
    <w:p w14:paraId="7B7F9BD1" w14:textId="7F369D8C"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Sport clubs matches and </w:t>
      </w:r>
      <w:r w:rsidR="00EB57EB" w:rsidRPr="00D02762">
        <w:rPr>
          <w:rFonts w:asciiTheme="minorBidi" w:hAnsiTheme="minorBidi" w:cstheme="minorBidi"/>
          <w:szCs w:val="22"/>
        </w:rPr>
        <w:t>training.</w:t>
      </w:r>
    </w:p>
    <w:p w14:paraId="69898DDF"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Casual and other demand</w:t>
      </w:r>
    </w:p>
    <w:p w14:paraId="5D14820C"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Educational demand</w:t>
      </w:r>
    </w:p>
    <w:p w14:paraId="76CDDE9F"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Displaced demand</w:t>
      </w:r>
    </w:p>
    <w:p w14:paraId="52E278EA"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Unmet and latent demand</w:t>
      </w:r>
    </w:p>
    <w:p w14:paraId="55458C49" w14:textId="77777777"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Trends and changes</w:t>
      </w:r>
    </w:p>
    <w:p w14:paraId="3E919C7A" w14:textId="2C94A0F2" w:rsidR="00B631B8" w:rsidRPr="00D02762" w:rsidRDefault="00B631B8"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Future demand</w:t>
      </w:r>
    </w:p>
    <w:p w14:paraId="732CCB62" w14:textId="77777777" w:rsidR="00B631B8" w:rsidRPr="00D02762" w:rsidRDefault="00B631B8" w:rsidP="00617C0D">
      <w:pPr>
        <w:pStyle w:val="paragraph"/>
        <w:shd w:val="clear" w:color="auto" w:fill="FFFFFF"/>
        <w:spacing w:before="0" w:beforeAutospacing="0" w:after="0" w:afterAutospacing="0"/>
        <w:ind w:left="851"/>
        <w:jc w:val="both"/>
        <w:textAlignment w:val="baseline"/>
        <w:rPr>
          <w:rStyle w:val="normaltextrun"/>
          <w:rFonts w:asciiTheme="minorBidi" w:eastAsiaTheme="majorEastAsia" w:hAnsiTheme="minorBidi" w:cstheme="minorBidi"/>
          <w:szCs w:val="22"/>
        </w:rPr>
      </w:pPr>
    </w:p>
    <w:p w14:paraId="1883715B" w14:textId="242D9C85" w:rsidR="00B631B8" w:rsidRPr="00D02762" w:rsidRDefault="00B631B8" w:rsidP="56936236">
      <w:pPr>
        <w:pStyle w:val="paragraph"/>
        <w:numPr>
          <w:ilvl w:val="0"/>
          <w:numId w:val="45"/>
        </w:numPr>
        <w:shd w:val="clear" w:color="auto" w:fill="FFFFFF" w:themeFill="background1"/>
        <w:spacing w:before="0" w:beforeAutospacing="0" w:after="0" w:afterAutospacing="0"/>
        <w:ind w:left="709" w:hanging="709"/>
        <w:jc w:val="both"/>
        <w:textAlignment w:val="baseline"/>
        <w:rPr>
          <w:rStyle w:val="normaltextrun"/>
          <w:rFonts w:asciiTheme="minorBidi" w:eastAsiaTheme="majorEastAsia" w:hAnsiTheme="minorBidi" w:cstheme="minorBidi"/>
          <w:szCs w:val="22"/>
        </w:rPr>
      </w:pPr>
      <w:r w:rsidRPr="00D02762">
        <w:rPr>
          <w:rStyle w:val="normaltextrun"/>
          <w:rFonts w:asciiTheme="minorBidi" w:eastAsiaTheme="majorEastAsia" w:hAnsiTheme="minorBidi" w:cstheme="minorBidi"/>
          <w:szCs w:val="22"/>
        </w:rPr>
        <w:t>All pitch sports are subject to the Playing Pitch Strategy (PPS) methodology, whereas other outdoor sports (e.g. tennis) are assessed using the Assessing Needs and Opportunities Guidance (ANOG)</w:t>
      </w:r>
      <w:r w:rsidR="008D79CB" w:rsidRPr="00D02762">
        <w:rPr>
          <w:rStyle w:val="FootnoteReference"/>
          <w:rFonts w:asciiTheme="minorBidi" w:eastAsiaTheme="majorEastAsia" w:hAnsiTheme="minorBidi" w:cstheme="minorBidi"/>
          <w:szCs w:val="22"/>
        </w:rPr>
        <w:footnoteReference w:id="3"/>
      </w:r>
      <w:r w:rsidRPr="00D02762">
        <w:rPr>
          <w:rStyle w:val="normaltextrun"/>
          <w:rFonts w:asciiTheme="minorBidi" w:eastAsiaTheme="majorEastAsia" w:hAnsiTheme="minorBidi" w:cstheme="minorBidi"/>
          <w:szCs w:val="22"/>
        </w:rPr>
        <w:t xml:space="preserve">. There are 4 stages to the ANOG assessment: </w:t>
      </w:r>
    </w:p>
    <w:p w14:paraId="05A06231" w14:textId="77777777" w:rsidR="00B631B8" w:rsidRPr="00D02762" w:rsidRDefault="00B631B8" w:rsidP="00617C0D">
      <w:pPr>
        <w:pStyle w:val="paragraph"/>
        <w:shd w:val="clear" w:color="auto" w:fill="FFFFFF"/>
        <w:spacing w:before="0" w:beforeAutospacing="0" w:after="0" w:afterAutospacing="0"/>
        <w:ind w:left="851"/>
        <w:jc w:val="both"/>
        <w:textAlignment w:val="baseline"/>
        <w:rPr>
          <w:rStyle w:val="normaltextrun"/>
          <w:rFonts w:asciiTheme="minorBidi" w:eastAsiaTheme="majorEastAsia" w:hAnsiTheme="minorBidi" w:cstheme="minorBidi"/>
          <w:szCs w:val="22"/>
        </w:rPr>
      </w:pPr>
    </w:p>
    <w:p w14:paraId="74E392C4" w14:textId="35247203" w:rsidR="00B631B8" w:rsidRPr="00D02762" w:rsidRDefault="00B631B8" w:rsidP="00617C0D">
      <w:pPr>
        <w:numPr>
          <w:ilvl w:val="0"/>
          <w:numId w:val="43"/>
        </w:numPr>
        <w:tabs>
          <w:tab w:val="clear" w:pos="720"/>
        </w:tabs>
        <w:ind w:left="1134" w:hanging="425"/>
        <w:jc w:val="both"/>
        <w:textAlignment w:val="baseline"/>
        <w:rPr>
          <w:rStyle w:val="normaltextrun"/>
          <w:rFonts w:asciiTheme="minorBidi" w:hAnsiTheme="minorBidi" w:cstheme="minorBidi"/>
          <w:b/>
          <w:szCs w:val="22"/>
        </w:rPr>
      </w:pPr>
      <w:r w:rsidRPr="00D02762">
        <w:rPr>
          <w:rStyle w:val="normaltextrun"/>
          <w:rFonts w:asciiTheme="minorBidi" w:hAnsiTheme="minorBidi" w:cstheme="minorBidi"/>
          <w:b/>
          <w:szCs w:val="22"/>
        </w:rPr>
        <w:t xml:space="preserve">Stage A – Prepare and tailor the </w:t>
      </w:r>
      <w:r w:rsidR="00EB57EB" w:rsidRPr="00D02762">
        <w:rPr>
          <w:rStyle w:val="normaltextrun"/>
          <w:rFonts w:asciiTheme="minorBidi" w:hAnsiTheme="minorBidi" w:cstheme="minorBidi"/>
          <w:b/>
          <w:szCs w:val="22"/>
        </w:rPr>
        <w:t>approach.</w:t>
      </w:r>
    </w:p>
    <w:p w14:paraId="59826668" w14:textId="77777777" w:rsidR="00B631B8" w:rsidRPr="00D02762" w:rsidRDefault="00B631B8" w:rsidP="00617C0D">
      <w:pPr>
        <w:pStyle w:val="paragraph"/>
        <w:numPr>
          <w:ilvl w:val="0"/>
          <w:numId w:val="46"/>
        </w:numPr>
        <w:spacing w:before="0" w:beforeAutospacing="0" w:after="0" w:afterAutospacing="0"/>
        <w:ind w:left="1701" w:hanging="425"/>
        <w:jc w:val="both"/>
        <w:textAlignment w:val="baseline"/>
        <w:rPr>
          <w:rStyle w:val="normaltextrun"/>
          <w:rFonts w:asciiTheme="minorBidi" w:hAnsiTheme="minorBidi" w:cstheme="minorBidi"/>
          <w:szCs w:val="22"/>
        </w:rPr>
      </w:pPr>
      <w:r w:rsidRPr="00D02762">
        <w:rPr>
          <w:rStyle w:val="normaltextrun"/>
          <w:rFonts w:asciiTheme="minorBidi" w:hAnsiTheme="minorBidi" w:cstheme="minorBidi"/>
          <w:szCs w:val="22"/>
        </w:rPr>
        <w:t xml:space="preserve">Establish a clear understanding of the purpose, scope and scale of the assessment. This will be undertaken in line with Stage A of the PPS methodology. </w:t>
      </w:r>
    </w:p>
    <w:p w14:paraId="75A136AC" w14:textId="56C33CD3" w:rsidR="00251E0F" w:rsidRPr="00D02762" w:rsidRDefault="00251E0F" w:rsidP="00617C0D">
      <w:pPr>
        <w:rPr>
          <w:rStyle w:val="normaltextrun"/>
          <w:rFonts w:asciiTheme="minorBidi" w:hAnsiTheme="minorBidi" w:cstheme="minorBidi"/>
          <w:szCs w:val="22"/>
        </w:rPr>
      </w:pPr>
      <w:r w:rsidRPr="00D02762">
        <w:rPr>
          <w:rStyle w:val="normaltextrun"/>
          <w:rFonts w:asciiTheme="minorBidi" w:hAnsiTheme="minorBidi" w:cstheme="minorBidi"/>
          <w:szCs w:val="22"/>
        </w:rPr>
        <w:br w:type="page"/>
      </w:r>
    </w:p>
    <w:p w14:paraId="7A9F91B3" w14:textId="756ECDA8" w:rsidR="00B631B8" w:rsidRPr="00D02762" w:rsidRDefault="00B631B8" w:rsidP="00617C0D">
      <w:pPr>
        <w:numPr>
          <w:ilvl w:val="0"/>
          <w:numId w:val="43"/>
        </w:numPr>
        <w:tabs>
          <w:tab w:val="clear" w:pos="720"/>
        </w:tabs>
        <w:ind w:left="1134" w:hanging="425"/>
        <w:jc w:val="both"/>
        <w:textAlignment w:val="baseline"/>
        <w:rPr>
          <w:rStyle w:val="normaltextrun"/>
          <w:rFonts w:asciiTheme="minorBidi" w:hAnsiTheme="minorBidi" w:cstheme="minorBidi"/>
          <w:b/>
          <w:szCs w:val="22"/>
        </w:rPr>
      </w:pPr>
      <w:r w:rsidRPr="00D02762">
        <w:rPr>
          <w:rStyle w:val="normaltextrun"/>
          <w:rFonts w:asciiTheme="minorBidi" w:hAnsiTheme="minorBidi" w:cstheme="minorBidi"/>
          <w:b/>
          <w:szCs w:val="22"/>
        </w:rPr>
        <w:lastRenderedPageBreak/>
        <w:t xml:space="preserve">Stage B – Gather information on supply and </w:t>
      </w:r>
      <w:r w:rsidR="00EB57EB" w:rsidRPr="00D02762">
        <w:rPr>
          <w:rStyle w:val="normaltextrun"/>
          <w:rFonts w:asciiTheme="minorBidi" w:hAnsiTheme="minorBidi" w:cstheme="minorBidi"/>
          <w:b/>
          <w:szCs w:val="22"/>
        </w:rPr>
        <w:t>demand.</w:t>
      </w:r>
    </w:p>
    <w:p w14:paraId="56A56BC6" w14:textId="3B7839B2" w:rsidR="00B631B8" w:rsidRPr="00D02762" w:rsidRDefault="00B631B8" w:rsidP="00617C0D">
      <w:pPr>
        <w:pStyle w:val="paragraph"/>
        <w:numPr>
          <w:ilvl w:val="0"/>
          <w:numId w:val="46"/>
        </w:numPr>
        <w:spacing w:before="0" w:beforeAutospacing="0" w:after="0" w:afterAutospacing="0"/>
        <w:ind w:left="1701" w:hanging="425"/>
        <w:jc w:val="both"/>
        <w:textAlignment w:val="baseline"/>
        <w:rPr>
          <w:rStyle w:val="normaltextrun"/>
          <w:rFonts w:asciiTheme="minorBidi" w:hAnsiTheme="minorBidi" w:cstheme="minorBidi"/>
          <w:szCs w:val="22"/>
        </w:rPr>
      </w:pPr>
      <w:r w:rsidRPr="00D02762">
        <w:rPr>
          <w:rStyle w:val="normaltextrun"/>
          <w:rFonts w:asciiTheme="minorBidi" w:hAnsiTheme="minorBidi" w:cstheme="minorBidi"/>
          <w:szCs w:val="22"/>
        </w:rPr>
        <w:t xml:space="preserve">To build a clear picture of the supply of outdoor facilities, information will be gathered on the quality, quantity, accessibility and availability of </w:t>
      </w:r>
      <w:r w:rsidR="27217964" w:rsidRPr="00D02762">
        <w:rPr>
          <w:rStyle w:val="normaltextrun"/>
          <w:rFonts w:asciiTheme="minorBidi" w:hAnsiTheme="minorBidi" w:cstheme="minorBidi"/>
          <w:szCs w:val="22"/>
        </w:rPr>
        <w:t>individual</w:t>
      </w:r>
      <w:r w:rsidRPr="00D02762">
        <w:rPr>
          <w:rStyle w:val="normaltextrun"/>
          <w:rFonts w:asciiTheme="minorBidi" w:hAnsiTheme="minorBidi" w:cstheme="minorBidi"/>
          <w:szCs w:val="22"/>
        </w:rPr>
        <w:t xml:space="preserve"> sites. </w:t>
      </w:r>
    </w:p>
    <w:p w14:paraId="23246C90" w14:textId="77777777" w:rsidR="00B631B8" w:rsidRPr="00D02762" w:rsidRDefault="00B631B8" w:rsidP="00617C0D">
      <w:pPr>
        <w:pStyle w:val="paragraph"/>
        <w:numPr>
          <w:ilvl w:val="0"/>
          <w:numId w:val="46"/>
        </w:numPr>
        <w:spacing w:before="0" w:beforeAutospacing="0" w:after="0" w:afterAutospacing="0"/>
        <w:ind w:left="1701" w:hanging="425"/>
        <w:jc w:val="both"/>
        <w:textAlignment w:val="baseline"/>
        <w:rPr>
          <w:rStyle w:val="normaltextrun"/>
          <w:rFonts w:asciiTheme="minorBidi" w:hAnsiTheme="minorBidi" w:cstheme="minorBidi"/>
          <w:szCs w:val="22"/>
        </w:rPr>
      </w:pPr>
      <w:r w:rsidRPr="00D02762">
        <w:rPr>
          <w:rStyle w:val="normaltextrun"/>
          <w:rFonts w:asciiTheme="minorBidi" w:hAnsiTheme="minorBidi" w:cstheme="minorBidi"/>
          <w:szCs w:val="22"/>
        </w:rPr>
        <w:t xml:space="preserve">Demand data such as local population, club affiliation, educational demand, unmet/latent demand, future growth and sport specific priorities will be gathered. </w:t>
      </w:r>
    </w:p>
    <w:p w14:paraId="47659DCA" w14:textId="77777777" w:rsidR="00B631B8" w:rsidRPr="00D02762" w:rsidRDefault="00B631B8" w:rsidP="00617C0D">
      <w:pPr>
        <w:pStyle w:val="paragraph"/>
        <w:numPr>
          <w:ilvl w:val="0"/>
          <w:numId w:val="46"/>
        </w:numPr>
        <w:spacing w:before="0" w:beforeAutospacing="0" w:after="0" w:afterAutospacing="0"/>
        <w:ind w:left="1701" w:hanging="425"/>
        <w:jc w:val="both"/>
        <w:textAlignment w:val="baseline"/>
        <w:rPr>
          <w:rStyle w:val="normaltextrun"/>
          <w:rFonts w:asciiTheme="minorBidi" w:hAnsiTheme="minorBidi" w:cstheme="minorBidi"/>
          <w:szCs w:val="22"/>
        </w:rPr>
      </w:pPr>
      <w:r w:rsidRPr="00D02762">
        <w:rPr>
          <w:rStyle w:val="normaltextrun"/>
          <w:rFonts w:asciiTheme="minorBidi" w:hAnsiTheme="minorBidi" w:cstheme="minorBidi"/>
          <w:szCs w:val="22"/>
        </w:rPr>
        <w:t xml:space="preserve">Supply and demand data will be gathered alongside Stage B of the PPS methodology, using consultation, club surveys, site assessments etc. </w:t>
      </w:r>
    </w:p>
    <w:p w14:paraId="16735D2F" w14:textId="77777777" w:rsidR="000E3653" w:rsidRPr="00D02762" w:rsidRDefault="000E3653" w:rsidP="00617C0D">
      <w:pPr>
        <w:pStyle w:val="paragraph"/>
        <w:spacing w:before="0" w:beforeAutospacing="0" w:after="0" w:afterAutospacing="0"/>
        <w:ind w:left="1701"/>
        <w:jc w:val="both"/>
        <w:textAlignment w:val="baseline"/>
        <w:rPr>
          <w:rStyle w:val="normaltextrun"/>
          <w:rFonts w:asciiTheme="minorBidi" w:hAnsiTheme="minorBidi" w:cstheme="minorBidi"/>
          <w:szCs w:val="22"/>
        </w:rPr>
      </w:pPr>
    </w:p>
    <w:p w14:paraId="2063212E" w14:textId="18967A69" w:rsidR="00B631B8" w:rsidRPr="00D02762" w:rsidRDefault="00B631B8" w:rsidP="00617C0D">
      <w:pPr>
        <w:numPr>
          <w:ilvl w:val="0"/>
          <w:numId w:val="43"/>
        </w:numPr>
        <w:tabs>
          <w:tab w:val="clear" w:pos="720"/>
        </w:tabs>
        <w:ind w:left="1134" w:hanging="425"/>
        <w:jc w:val="both"/>
        <w:textAlignment w:val="baseline"/>
        <w:rPr>
          <w:rStyle w:val="normaltextrun"/>
          <w:rFonts w:asciiTheme="minorBidi" w:hAnsiTheme="minorBidi" w:cstheme="minorBidi"/>
          <w:b/>
          <w:szCs w:val="22"/>
        </w:rPr>
      </w:pPr>
      <w:r w:rsidRPr="00D02762">
        <w:rPr>
          <w:rStyle w:val="normaltextrun"/>
          <w:rFonts w:asciiTheme="minorBidi" w:hAnsiTheme="minorBidi" w:cstheme="minorBidi"/>
          <w:b/>
          <w:szCs w:val="22"/>
        </w:rPr>
        <w:t xml:space="preserve">Stage C – Assessment – bringing the information </w:t>
      </w:r>
      <w:r w:rsidR="00EB57EB" w:rsidRPr="00D02762">
        <w:rPr>
          <w:rStyle w:val="normaltextrun"/>
          <w:rFonts w:asciiTheme="minorBidi" w:hAnsiTheme="minorBidi" w:cstheme="minorBidi"/>
          <w:b/>
          <w:szCs w:val="22"/>
        </w:rPr>
        <w:t>together.</w:t>
      </w:r>
    </w:p>
    <w:p w14:paraId="15FCB08A" w14:textId="77777777" w:rsidR="00B631B8" w:rsidRPr="00D02762" w:rsidRDefault="00B631B8" w:rsidP="00617C0D">
      <w:pPr>
        <w:pStyle w:val="paragraph"/>
        <w:numPr>
          <w:ilvl w:val="0"/>
          <w:numId w:val="46"/>
        </w:numPr>
        <w:spacing w:before="0" w:beforeAutospacing="0" w:after="0" w:afterAutospacing="0"/>
        <w:ind w:left="1701" w:hanging="425"/>
        <w:jc w:val="both"/>
        <w:textAlignment w:val="baseline"/>
        <w:rPr>
          <w:rStyle w:val="normaltextrun"/>
          <w:rFonts w:asciiTheme="minorBidi" w:hAnsiTheme="minorBidi" w:cstheme="minorBidi"/>
          <w:szCs w:val="22"/>
        </w:rPr>
      </w:pPr>
      <w:r w:rsidRPr="00D02762">
        <w:rPr>
          <w:rStyle w:val="normaltextrun"/>
          <w:rFonts w:asciiTheme="minorBidi" w:hAnsiTheme="minorBidi" w:cstheme="minorBidi"/>
          <w:szCs w:val="22"/>
        </w:rPr>
        <w:t xml:space="preserve">Development of the key findings regarding quality, quantity, accessibility and availability of outdoor sports provision in the area. Implications of each site will be developed on the principle of protect, enhance and provide. </w:t>
      </w:r>
    </w:p>
    <w:p w14:paraId="00A098AA" w14:textId="77777777" w:rsidR="000E3653" w:rsidRPr="00D02762" w:rsidRDefault="000E3653" w:rsidP="00617C0D">
      <w:pPr>
        <w:pStyle w:val="paragraph"/>
        <w:spacing w:before="0" w:beforeAutospacing="0" w:after="0" w:afterAutospacing="0"/>
        <w:ind w:left="1701"/>
        <w:jc w:val="both"/>
        <w:textAlignment w:val="baseline"/>
        <w:rPr>
          <w:rStyle w:val="normaltextrun"/>
          <w:rFonts w:asciiTheme="minorBidi" w:hAnsiTheme="minorBidi" w:cstheme="minorBidi"/>
          <w:szCs w:val="22"/>
        </w:rPr>
      </w:pPr>
    </w:p>
    <w:p w14:paraId="1A0D54E8" w14:textId="77777777" w:rsidR="00B631B8" w:rsidRPr="00D02762" w:rsidRDefault="00B631B8" w:rsidP="00617C0D">
      <w:pPr>
        <w:numPr>
          <w:ilvl w:val="0"/>
          <w:numId w:val="43"/>
        </w:numPr>
        <w:tabs>
          <w:tab w:val="clear" w:pos="720"/>
        </w:tabs>
        <w:ind w:left="1134" w:hanging="425"/>
        <w:jc w:val="both"/>
        <w:textAlignment w:val="baseline"/>
        <w:rPr>
          <w:rStyle w:val="normaltextrun"/>
          <w:rFonts w:asciiTheme="minorBidi" w:hAnsiTheme="minorBidi" w:cstheme="minorBidi"/>
          <w:b/>
          <w:szCs w:val="22"/>
        </w:rPr>
      </w:pPr>
      <w:r w:rsidRPr="00D02762">
        <w:rPr>
          <w:rStyle w:val="normaltextrun"/>
          <w:rFonts w:asciiTheme="minorBidi" w:hAnsiTheme="minorBidi" w:cstheme="minorBidi"/>
          <w:b/>
          <w:szCs w:val="22"/>
        </w:rPr>
        <w:t>Application – Application of the assessment</w:t>
      </w:r>
    </w:p>
    <w:p w14:paraId="0C7F19A8" w14:textId="77777777" w:rsidR="00B631B8" w:rsidRPr="00D02762" w:rsidRDefault="00B631B8" w:rsidP="00617C0D">
      <w:pPr>
        <w:pStyle w:val="paragraph"/>
        <w:numPr>
          <w:ilvl w:val="0"/>
          <w:numId w:val="46"/>
        </w:numPr>
        <w:spacing w:before="0" w:beforeAutospacing="0" w:after="0" w:afterAutospacing="0"/>
        <w:ind w:left="1701" w:hanging="425"/>
        <w:jc w:val="both"/>
        <w:textAlignment w:val="baseline"/>
        <w:rPr>
          <w:rStyle w:val="normaltextrun"/>
          <w:rFonts w:asciiTheme="minorBidi" w:hAnsiTheme="minorBidi" w:cstheme="minorBidi"/>
          <w:szCs w:val="22"/>
        </w:rPr>
      </w:pPr>
      <w:r w:rsidRPr="00D02762">
        <w:rPr>
          <w:rStyle w:val="normaltextrun"/>
          <w:rFonts w:asciiTheme="minorBidi" w:hAnsiTheme="minorBidi" w:cstheme="minorBidi"/>
          <w:szCs w:val="22"/>
        </w:rPr>
        <w:t xml:space="preserve">All key findings and priorities from Stage A – C will be applied and used to inform sports strategy, planning policy, infrastructure planning and funding applications. </w:t>
      </w:r>
    </w:p>
    <w:p w14:paraId="1923EB2B" w14:textId="77777777" w:rsidR="00B631B8" w:rsidRPr="00D02762" w:rsidRDefault="00B631B8" w:rsidP="00617C0D">
      <w:pPr>
        <w:shd w:val="clear" w:color="auto" w:fill="FFFFFF"/>
        <w:ind w:left="851"/>
        <w:jc w:val="both"/>
        <w:textAlignment w:val="baseline"/>
        <w:rPr>
          <w:rFonts w:asciiTheme="minorBidi" w:hAnsiTheme="minorBidi" w:cstheme="minorBidi"/>
          <w:szCs w:val="22"/>
        </w:rPr>
      </w:pPr>
    </w:p>
    <w:p w14:paraId="71D69257" w14:textId="12A68408" w:rsidR="00B93D7C" w:rsidRPr="00D02762" w:rsidRDefault="00B93D7C" w:rsidP="00617C0D">
      <w:pPr>
        <w:numPr>
          <w:ilvl w:val="0"/>
          <w:numId w:val="45"/>
        </w:numPr>
        <w:shd w:val="clear" w:color="auto" w:fill="FFFFFF"/>
        <w:ind w:left="709" w:hanging="709"/>
        <w:jc w:val="both"/>
        <w:textAlignment w:val="baseline"/>
        <w:rPr>
          <w:rFonts w:asciiTheme="minorBidi" w:hAnsiTheme="minorBidi" w:cstheme="minorBidi"/>
          <w:szCs w:val="22"/>
        </w:rPr>
      </w:pPr>
      <w:r w:rsidRPr="00D02762">
        <w:rPr>
          <w:rFonts w:asciiTheme="minorBidi" w:hAnsiTheme="minorBidi" w:cstheme="minorBidi"/>
          <w:szCs w:val="22"/>
          <w:shd w:val="clear" w:color="auto" w:fill="FFFFFF"/>
        </w:rPr>
        <w:t>The findings in this report are based on data collected from several credible sources, including but not limited to;</w:t>
      </w:r>
      <w:r w:rsidRPr="00D02762">
        <w:rPr>
          <w:rFonts w:asciiTheme="minorBidi" w:hAnsiTheme="minorBidi" w:cstheme="minorBidi"/>
          <w:szCs w:val="22"/>
        </w:rPr>
        <w:t> </w:t>
      </w:r>
    </w:p>
    <w:p w14:paraId="4FB90499" w14:textId="77777777" w:rsidR="00B93D7C" w:rsidRPr="00D02762" w:rsidRDefault="00B93D7C" w:rsidP="00617C0D">
      <w:pPr>
        <w:shd w:val="clear" w:color="auto" w:fill="FFFFFF"/>
        <w:jc w:val="both"/>
        <w:textAlignment w:val="baseline"/>
        <w:rPr>
          <w:rFonts w:asciiTheme="minorBidi" w:hAnsiTheme="minorBidi" w:cstheme="minorBidi"/>
          <w:szCs w:val="22"/>
        </w:rPr>
      </w:pPr>
    </w:p>
    <w:p w14:paraId="07F23821" w14:textId="77777777"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Local authority and public policy strategic documentation; </w:t>
      </w:r>
    </w:p>
    <w:p w14:paraId="725FF598" w14:textId="2005FD02"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Sport England tools, including the Active Places Power, the Active </w:t>
      </w:r>
      <w:r w:rsidR="001E21C9" w:rsidRPr="00D02762">
        <w:rPr>
          <w:rFonts w:asciiTheme="minorBidi" w:hAnsiTheme="minorBidi" w:cstheme="minorBidi"/>
          <w:szCs w:val="22"/>
        </w:rPr>
        <w:t xml:space="preserve">Lives </w:t>
      </w:r>
      <w:r w:rsidRPr="00D02762">
        <w:rPr>
          <w:rFonts w:asciiTheme="minorBidi" w:hAnsiTheme="minorBidi" w:cstheme="minorBidi"/>
          <w:szCs w:val="22"/>
        </w:rPr>
        <w:t>Survey</w:t>
      </w:r>
      <w:r w:rsidR="001E21C9" w:rsidRPr="00D02762">
        <w:rPr>
          <w:rFonts w:asciiTheme="minorBidi" w:hAnsiTheme="minorBidi" w:cstheme="minorBidi"/>
          <w:szCs w:val="22"/>
        </w:rPr>
        <w:t xml:space="preserve">, the Playing Pitch Calculator </w:t>
      </w:r>
      <w:r w:rsidRPr="00D02762">
        <w:rPr>
          <w:rFonts w:asciiTheme="minorBidi" w:hAnsiTheme="minorBidi" w:cstheme="minorBidi"/>
          <w:szCs w:val="22"/>
        </w:rPr>
        <w:t>and the Sports Facility Calculator; </w:t>
      </w:r>
    </w:p>
    <w:p w14:paraId="665DBD7B" w14:textId="727A5C0A"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Stakeholder consultation, including </w:t>
      </w:r>
      <w:r w:rsidR="002234BF" w:rsidRPr="00D02762">
        <w:rPr>
          <w:rFonts w:asciiTheme="minorBidi" w:hAnsiTheme="minorBidi" w:cstheme="minorBidi"/>
          <w:szCs w:val="22"/>
        </w:rPr>
        <w:t>Mansfield</w:t>
      </w:r>
      <w:r w:rsidR="00CA3B16" w:rsidRPr="00D02762">
        <w:rPr>
          <w:rFonts w:asciiTheme="minorBidi" w:hAnsiTheme="minorBidi" w:cstheme="minorBidi"/>
          <w:szCs w:val="22"/>
        </w:rPr>
        <w:t xml:space="preserve"> District</w:t>
      </w:r>
      <w:r w:rsidRPr="00D02762">
        <w:rPr>
          <w:rFonts w:asciiTheme="minorBidi" w:hAnsiTheme="minorBidi" w:cstheme="minorBidi"/>
          <w:szCs w:val="22"/>
        </w:rPr>
        <w:t xml:space="preserve"> Council Officers and Members, Sport England, relevant National Governing Bodies of Sport,</w:t>
      </w:r>
      <w:r w:rsidR="007D5DDB" w:rsidRPr="00D02762">
        <w:rPr>
          <w:rFonts w:asciiTheme="minorBidi" w:hAnsiTheme="minorBidi" w:cstheme="minorBidi"/>
          <w:szCs w:val="22"/>
        </w:rPr>
        <w:t xml:space="preserve"> education providers,</w:t>
      </w:r>
      <w:r w:rsidRPr="00D02762">
        <w:rPr>
          <w:rFonts w:asciiTheme="minorBidi" w:hAnsiTheme="minorBidi" w:cstheme="minorBidi"/>
          <w:szCs w:val="22"/>
        </w:rPr>
        <w:t xml:space="preserve"> key user clubs; and </w:t>
      </w:r>
    </w:p>
    <w:p w14:paraId="353AFBDD" w14:textId="77777777"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rPr>
      </w:pPr>
      <w:r w:rsidRPr="00D02762">
        <w:rPr>
          <w:rFonts w:asciiTheme="minorBidi" w:hAnsiTheme="minorBidi" w:cstheme="minorBidi"/>
          <w:szCs w:val="22"/>
        </w:rPr>
        <w:t>Site visits, undertaken at all strategically important sites across the Study Area. </w:t>
      </w:r>
      <w:r w:rsidRPr="00D02762">
        <w:rPr>
          <w:rFonts w:asciiTheme="minorBidi" w:hAnsiTheme="minorBidi" w:cstheme="minorBidi"/>
        </w:rPr>
        <w:t> </w:t>
      </w:r>
    </w:p>
    <w:p w14:paraId="32DD2181" w14:textId="77777777" w:rsidR="00B93D7C" w:rsidRPr="00D02762" w:rsidRDefault="00B93D7C" w:rsidP="00617C0D">
      <w:pPr>
        <w:jc w:val="both"/>
        <w:textAlignment w:val="baseline"/>
        <w:rPr>
          <w:rFonts w:asciiTheme="minorBidi" w:hAnsiTheme="minorBidi" w:cstheme="minorBidi"/>
          <w:szCs w:val="22"/>
        </w:rPr>
      </w:pPr>
    </w:p>
    <w:p w14:paraId="685B31FF" w14:textId="77777777" w:rsidR="00B93D7C" w:rsidRPr="00D02762" w:rsidRDefault="00B93D7C" w:rsidP="00617C0D">
      <w:pPr>
        <w:numPr>
          <w:ilvl w:val="0"/>
          <w:numId w:val="45"/>
        </w:numPr>
        <w:shd w:val="clear" w:color="auto" w:fill="FFFFFF"/>
        <w:ind w:left="709" w:hanging="709"/>
        <w:jc w:val="both"/>
        <w:textAlignment w:val="baseline"/>
        <w:rPr>
          <w:rFonts w:asciiTheme="minorBidi" w:hAnsiTheme="minorBidi" w:cstheme="minorBidi"/>
          <w:szCs w:val="22"/>
        </w:rPr>
      </w:pPr>
      <w:r w:rsidRPr="00D02762">
        <w:rPr>
          <w:rFonts w:asciiTheme="minorBidi" w:hAnsiTheme="minorBidi" w:cstheme="minorBidi"/>
          <w:szCs w:val="22"/>
          <w:shd w:val="clear" w:color="auto" w:fill="FFFFFF"/>
        </w:rPr>
        <w:t>A project steering group comprising representation from the Council, Sport England and National Governing Bodies of Sport (NGBs) has guided the study from its commencement. At critical milestones, the Steering Group members have reviewed and verified the data and information collected to allow the work to proceed efficiently through each stage.</w:t>
      </w:r>
      <w:r w:rsidRPr="00D02762">
        <w:rPr>
          <w:rFonts w:asciiTheme="minorBidi" w:hAnsiTheme="minorBidi" w:cstheme="minorBidi"/>
          <w:szCs w:val="22"/>
        </w:rPr>
        <w:t> </w:t>
      </w:r>
    </w:p>
    <w:p w14:paraId="0D99DF34" w14:textId="60CFDCCA" w:rsidR="00251E0F" w:rsidRPr="00D02762" w:rsidRDefault="00251E0F" w:rsidP="00617C0D">
      <w:pPr>
        <w:rPr>
          <w:rFonts w:asciiTheme="minorBidi" w:hAnsiTheme="minorBidi" w:cstheme="minorBidi"/>
          <w:szCs w:val="22"/>
          <w:highlight w:val="cyan"/>
        </w:rPr>
      </w:pPr>
      <w:r w:rsidRPr="00D02762">
        <w:rPr>
          <w:rFonts w:asciiTheme="minorBidi" w:hAnsiTheme="minorBidi" w:cstheme="minorBidi"/>
          <w:szCs w:val="22"/>
          <w:highlight w:val="cyan"/>
        </w:rPr>
        <w:br w:type="page"/>
      </w:r>
    </w:p>
    <w:p w14:paraId="63148004" w14:textId="77777777" w:rsidR="00B93D7C" w:rsidRPr="00D02762" w:rsidRDefault="00B93D7C" w:rsidP="00617C0D">
      <w:pPr>
        <w:pStyle w:val="Header2"/>
        <w:rPr>
          <w:rFonts w:asciiTheme="minorBidi" w:hAnsiTheme="minorBidi" w:cstheme="minorBidi"/>
        </w:rPr>
      </w:pPr>
      <w:bookmarkStart w:id="26" w:name="_Toc159340349"/>
      <w:bookmarkStart w:id="27" w:name="_Toc184718266"/>
      <w:bookmarkStart w:id="28" w:name="_Toc237422184"/>
      <w:r w:rsidRPr="00D02762">
        <w:rPr>
          <w:rFonts w:asciiTheme="minorBidi" w:hAnsiTheme="minorBidi" w:cstheme="minorBidi"/>
        </w:rPr>
        <w:lastRenderedPageBreak/>
        <w:t>Report structure</w:t>
      </w:r>
      <w:bookmarkEnd w:id="26"/>
      <w:bookmarkEnd w:id="27"/>
      <w:bookmarkEnd w:id="28"/>
      <w:r w:rsidRPr="00D02762">
        <w:rPr>
          <w:rFonts w:asciiTheme="minorBidi" w:hAnsiTheme="minorBidi" w:cstheme="minorBidi"/>
        </w:rPr>
        <w:t> </w:t>
      </w:r>
    </w:p>
    <w:p w14:paraId="24800726" w14:textId="77777777" w:rsidR="00B93D7C" w:rsidRPr="00D02762" w:rsidRDefault="00B93D7C" w:rsidP="00617C0D">
      <w:pPr>
        <w:jc w:val="both"/>
        <w:textAlignment w:val="baseline"/>
        <w:rPr>
          <w:rFonts w:asciiTheme="minorBidi" w:hAnsiTheme="minorBidi" w:cstheme="minorBidi"/>
          <w:color w:val="009ACE"/>
          <w:szCs w:val="22"/>
        </w:rPr>
      </w:pPr>
    </w:p>
    <w:p w14:paraId="5E9F13A5" w14:textId="6C005943" w:rsidR="00B93D7C" w:rsidRPr="00D02762" w:rsidRDefault="00B93D7C" w:rsidP="56936236">
      <w:pPr>
        <w:numPr>
          <w:ilvl w:val="0"/>
          <w:numId w:val="45"/>
        </w:numPr>
        <w:shd w:val="clear" w:color="auto" w:fill="FFFFFF" w:themeFill="background1"/>
        <w:ind w:left="709" w:hanging="709"/>
        <w:jc w:val="both"/>
        <w:textAlignment w:val="baseline"/>
        <w:rPr>
          <w:rFonts w:asciiTheme="minorBidi" w:hAnsiTheme="minorBidi" w:cstheme="minorBidi"/>
          <w:szCs w:val="22"/>
          <w:shd w:val="clear" w:color="auto" w:fill="FFFFFF"/>
        </w:rPr>
      </w:pPr>
      <w:r w:rsidRPr="00D02762">
        <w:rPr>
          <w:rFonts w:asciiTheme="minorBidi" w:hAnsiTheme="minorBidi" w:cstheme="minorBidi"/>
          <w:szCs w:val="22"/>
          <w:shd w:val="clear" w:color="auto" w:fill="FFFFFF"/>
        </w:rPr>
        <w:t xml:space="preserve">The structure of the </w:t>
      </w:r>
      <w:r w:rsidR="00C718CA" w:rsidRPr="00D02762">
        <w:rPr>
          <w:rFonts w:asciiTheme="minorBidi" w:hAnsiTheme="minorBidi" w:cstheme="minorBidi"/>
          <w:szCs w:val="22"/>
          <w:shd w:val="clear" w:color="auto" w:fill="FFFFFF"/>
        </w:rPr>
        <w:t>PPOSS</w:t>
      </w:r>
      <w:r w:rsidRPr="00D02762">
        <w:rPr>
          <w:rFonts w:asciiTheme="minorBidi" w:hAnsiTheme="minorBidi" w:cstheme="minorBidi"/>
          <w:szCs w:val="22"/>
          <w:shd w:val="clear" w:color="auto" w:fill="FFFFFF"/>
        </w:rPr>
        <w:t xml:space="preserve"> report is as follows:</w:t>
      </w:r>
    </w:p>
    <w:p w14:paraId="17C18ECA" w14:textId="77777777" w:rsidR="00B93D7C" w:rsidRPr="00D02762" w:rsidRDefault="00B93D7C" w:rsidP="00617C0D">
      <w:pPr>
        <w:shd w:val="clear" w:color="auto" w:fill="FFFFFF"/>
        <w:jc w:val="both"/>
        <w:textAlignment w:val="baseline"/>
        <w:rPr>
          <w:rFonts w:asciiTheme="minorBidi" w:hAnsiTheme="minorBidi" w:cstheme="minorBidi"/>
          <w:szCs w:val="22"/>
          <w:shd w:val="clear" w:color="auto" w:fill="FFFFFF"/>
        </w:rPr>
      </w:pPr>
    </w:p>
    <w:p w14:paraId="778F99CC" w14:textId="77777777"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Section 1 – Introduction and Methodology </w:t>
      </w:r>
    </w:p>
    <w:p w14:paraId="785087A4" w14:textId="69C474AD"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Section </w:t>
      </w:r>
      <w:r w:rsidR="00540F2C" w:rsidRPr="00D02762">
        <w:rPr>
          <w:rFonts w:asciiTheme="minorBidi" w:hAnsiTheme="minorBidi" w:cstheme="minorBidi"/>
          <w:szCs w:val="22"/>
        </w:rPr>
        <w:t>2</w:t>
      </w:r>
      <w:r w:rsidRPr="00D02762">
        <w:rPr>
          <w:rFonts w:asciiTheme="minorBidi" w:hAnsiTheme="minorBidi" w:cstheme="minorBidi"/>
          <w:szCs w:val="22"/>
        </w:rPr>
        <w:t xml:space="preserve"> – </w:t>
      </w:r>
      <w:r w:rsidR="00540F2C" w:rsidRPr="00D02762">
        <w:rPr>
          <w:rFonts w:asciiTheme="minorBidi" w:hAnsiTheme="minorBidi" w:cstheme="minorBidi"/>
          <w:szCs w:val="22"/>
        </w:rPr>
        <w:t>Football</w:t>
      </w:r>
    </w:p>
    <w:p w14:paraId="4470A380" w14:textId="207AD449"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Section </w:t>
      </w:r>
      <w:r w:rsidR="00A16840" w:rsidRPr="00D02762">
        <w:rPr>
          <w:rFonts w:asciiTheme="minorBidi" w:hAnsiTheme="minorBidi" w:cstheme="minorBidi"/>
          <w:szCs w:val="22"/>
        </w:rPr>
        <w:t>3</w:t>
      </w:r>
      <w:r w:rsidRPr="00D02762">
        <w:rPr>
          <w:rFonts w:asciiTheme="minorBidi" w:hAnsiTheme="minorBidi" w:cstheme="minorBidi"/>
          <w:szCs w:val="22"/>
        </w:rPr>
        <w:t xml:space="preserve"> – </w:t>
      </w:r>
      <w:r w:rsidR="00F55245" w:rsidRPr="00D02762">
        <w:rPr>
          <w:rFonts w:asciiTheme="minorBidi" w:hAnsiTheme="minorBidi" w:cstheme="minorBidi"/>
          <w:szCs w:val="22"/>
        </w:rPr>
        <w:t xml:space="preserve">3G </w:t>
      </w:r>
      <w:r w:rsidR="00540F2C" w:rsidRPr="00D02762">
        <w:rPr>
          <w:rFonts w:asciiTheme="minorBidi" w:hAnsiTheme="minorBidi" w:cstheme="minorBidi"/>
          <w:szCs w:val="22"/>
        </w:rPr>
        <w:t>Artificial Grass Pitches</w:t>
      </w:r>
      <w:r w:rsidRPr="00D02762">
        <w:rPr>
          <w:rFonts w:asciiTheme="minorBidi" w:hAnsiTheme="minorBidi" w:cstheme="minorBidi"/>
          <w:szCs w:val="22"/>
        </w:rPr>
        <w:t> </w:t>
      </w:r>
    </w:p>
    <w:p w14:paraId="303D4855" w14:textId="386D5527"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Section </w:t>
      </w:r>
      <w:r w:rsidR="00A16840" w:rsidRPr="00D02762">
        <w:rPr>
          <w:rFonts w:asciiTheme="minorBidi" w:hAnsiTheme="minorBidi" w:cstheme="minorBidi"/>
          <w:szCs w:val="22"/>
        </w:rPr>
        <w:t>4</w:t>
      </w:r>
      <w:r w:rsidRPr="00D02762">
        <w:rPr>
          <w:rFonts w:asciiTheme="minorBidi" w:hAnsiTheme="minorBidi" w:cstheme="minorBidi"/>
          <w:szCs w:val="22"/>
        </w:rPr>
        <w:t xml:space="preserve"> – Hockey</w:t>
      </w:r>
    </w:p>
    <w:p w14:paraId="6589AC6B" w14:textId="77777777" w:rsidR="000B79AF"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Section </w:t>
      </w:r>
      <w:r w:rsidR="00A16840" w:rsidRPr="00D02762">
        <w:rPr>
          <w:rFonts w:asciiTheme="minorBidi" w:hAnsiTheme="minorBidi" w:cstheme="minorBidi"/>
          <w:szCs w:val="22"/>
        </w:rPr>
        <w:t>5</w:t>
      </w:r>
      <w:r w:rsidRPr="00D02762">
        <w:rPr>
          <w:rFonts w:asciiTheme="minorBidi" w:hAnsiTheme="minorBidi" w:cstheme="minorBidi"/>
          <w:szCs w:val="22"/>
        </w:rPr>
        <w:t xml:space="preserve"> – Rugby Union</w:t>
      </w:r>
    </w:p>
    <w:p w14:paraId="3A0CAEC2" w14:textId="0B6D8547" w:rsidR="00B93D7C" w:rsidRPr="00D02762" w:rsidRDefault="000B79AF"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Section 6 – Rugby League</w:t>
      </w:r>
      <w:r w:rsidR="00B93D7C" w:rsidRPr="00D02762">
        <w:rPr>
          <w:rFonts w:asciiTheme="minorBidi" w:hAnsiTheme="minorBidi" w:cstheme="minorBidi"/>
          <w:szCs w:val="22"/>
        </w:rPr>
        <w:t> </w:t>
      </w:r>
    </w:p>
    <w:p w14:paraId="13992611" w14:textId="6FD41093"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Section </w:t>
      </w:r>
      <w:r w:rsidR="00A16840" w:rsidRPr="00D02762">
        <w:rPr>
          <w:rFonts w:asciiTheme="minorBidi" w:hAnsiTheme="minorBidi" w:cstheme="minorBidi"/>
          <w:szCs w:val="22"/>
        </w:rPr>
        <w:t>7</w:t>
      </w:r>
      <w:r w:rsidRPr="00D02762">
        <w:rPr>
          <w:rFonts w:asciiTheme="minorBidi" w:hAnsiTheme="minorBidi" w:cstheme="minorBidi"/>
          <w:szCs w:val="22"/>
        </w:rPr>
        <w:t xml:space="preserve"> – Cricket </w:t>
      </w:r>
    </w:p>
    <w:p w14:paraId="755608A1" w14:textId="358CD728"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Section </w:t>
      </w:r>
      <w:r w:rsidR="00A16840" w:rsidRPr="00D02762">
        <w:rPr>
          <w:rFonts w:asciiTheme="minorBidi" w:hAnsiTheme="minorBidi" w:cstheme="minorBidi"/>
          <w:szCs w:val="22"/>
        </w:rPr>
        <w:t>8</w:t>
      </w:r>
      <w:r w:rsidRPr="00D02762">
        <w:rPr>
          <w:rFonts w:asciiTheme="minorBidi" w:hAnsiTheme="minorBidi" w:cstheme="minorBidi"/>
          <w:szCs w:val="22"/>
        </w:rPr>
        <w:t xml:space="preserve"> – Tennis </w:t>
      </w:r>
    </w:p>
    <w:p w14:paraId="19A4E42C" w14:textId="514B3A4F" w:rsidR="00483415" w:rsidRPr="00D02762" w:rsidRDefault="00483415"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Section 9 - Padel</w:t>
      </w:r>
    </w:p>
    <w:p w14:paraId="0095FA02" w14:textId="7FC8C969"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 xml:space="preserve">Section </w:t>
      </w:r>
      <w:r w:rsidR="00483415" w:rsidRPr="00D02762">
        <w:rPr>
          <w:rFonts w:asciiTheme="minorBidi" w:hAnsiTheme="minorBidi" w:cstheme="minorBidi"/>
          <w:szCs w:val="22"/>
        </w:rPr>
        <w:t>10</w:t>
      </w:r>
      <w:r w:rsidRPr="00D02762">
        <w:rPr>
          <w:rFonts w:asciiTheme="minorBidi" w:hAnsiTheme="minorBidi" w:cstheme="minorBidi"/>
          <w:szCs w:val="22"/>
        </w:rPr>
        <w:t xml:space="preserve"> – Netball </w:t>
      </w:r>
    </w:p>
    <w:p w14:paraId="14A4D966" w14:textId="54E3B283" w:rsidR="00B93D7C" w:rsidRPr="00D02762" w:rsidRDefault="00B93D7C" w:rsidP="00617C0D">
      <w:pPr>
        <w:numPr>
          <w:ilvl w:val="0"/>
          <w:numId w:val="43"/>
        </w:numPr>
        <w:tabs>
          <w:tab w:val="clear" w:pos="720"/>
        </w:tabs>
        <w:ind w:left="1134" w:hanging="425"/>
        <w:jc w:val="both"/>
        <w:textAlignment w:val="baseline"/>
        <w:rPr>
          <w:rFonts w:asciiTheme="minorBidi" w:hAnsiTheme="minorBidi" w:cstheme="minorBidi"/>
          <w:szCs w:val="22"/>
        </w:rPr>
      </w:pPr>
      <w:r w:rsidRPr="00D02762">
        <w:rPr>
          <w:rFonts w:asciiTheme="minorBidi" w:hAnsiTheme="minorBidi" w:cstheme="minorBidi"/>
          <w:szCs w:val="22"/>
        </w:rPr>
        <w:t>Section 1</w:t>
      </w:r>
      <w:r w:rsidR="00483415" w:rsidRPr="00D02762">
        <w:rPr>
          <w:rFonts w:asciiTheme="minorBidi" w:hAnsiTheme="minorBidi" w:cstheme="minorBidi"/>
          <w:szCs w:val="22"/>
        </w:rPr>
        <w:t>1</w:t>
      </w:r>
      <w:r w:rsidRPr="00D02762">
        <w:rPr>
          <w:rFonts w:asciiTheme="minorBidi" w:hAnsiTheme="minorBidi" w:cstheme="minorBidi"/>
          <w:szCs w:val="22"/>
        </w:rPr>
        <w:t xml:space="preserve"> – Bowls  </w:t>
      </w:r>
    </w:p>
    <w:p w14:paraId="70D1463A" w14:textId="77777777" w:rsidR="00B93D7C" w:rsidRPr="00D02762" w:rsidRDefault="00B93D7C" w:rsidP="00617C0D">
      <w:pPr>
        <w:shd w:val="clear" w:color="auto" w:fill="FFFFFF"/>
        <w:jc w:val="both"/>
        <w:textAlignment w:val="baseline"/>
        <w:rPr>
          <w:rFonts w:asciiTheme="minorBidi" w:hAnsiTheme="minorBidi" w:cstheme="minorBidi"/>
          <w:szCs w:val="22"/>
        </w:rPr>
      </w:pPr>
    </w:p>
    <w:p w14:paraId="278018D5" w14:textId="77777777" w:rsidR="00B93D7C" w:rsidRPr="00D02762" w:rsidRDefault="00B93D7C" w:rsidP="00617C0D">
      <w:pPr>
        <w:numPr>
          <w:ilvl w:val="0"/>
          <w:numId w:val="45"/>
        </w:numPr>
        <w:shd w:val="clear" w:color="auto" w:fill="FFFFFF"/>
        <w:ind w:left="709" w:hanging="709"/>
        <w:jc w:val="both"/>
        <w:textAlignment w:val="baseline"/>
        <w:rPr>
          <w:rFonts w:asciiTheme="minorBidi" w:hAnsiTheme="minorBidi" w:cstheme="minorBidi"/>
          <w:szCs w:val="22"/>
        </w:rPr>
      </w:pPr>
      <w:r w:rsidRPr="00D02762">
        <w:rPr>
          <w:rFonts w:asciiTheme="minorBidi" w:hAnsiTheme="minorBidi" w:cstheme="minorBidi"/>
          <w:szCs w:val="22"/>
          <w:shd w:val="clear" w:color="auto" w:fill="FFFFFF"/>
        </w:rPr>
        <w:t>In addition to this needs assessment, a strategy document has also been produced, which provides future recommendations, scenario testing and a site-by-site action plan for key sites across the local authority. </w:t>
      </w:r>
      <w:r w:rsidRPr="00D02762">
        <w:rPr>
          <w:rFonts w:asciiTheme="minorBidi" w:hAnsiTheme="minorBidi" w:cstheme="minorBidi"/>
          <w:szCs w:val="22"/>
        </w:rPr>
        <w:t> </w:t>
      </w:r>
    </w:p>
    <w:bookmarkEnd w:id="3"/>
    <w:bookmarkEnd w:id="4"/>
    <w:p w14:paraId="7C0FBF6D" w14:textId="3E441EB0" w:rsidR="00C4191C" w:rsidRPr="00D02762" w:rsidRDefault="00C4191C" w:rsidP="00617C0D">
      <w:pPr>
        <w:shd w:val="clear" w:color="auto" w:fill="FFFFFF"/>
        <w:jc w:val="both"/>
        <w:textAlignment w:val="baseline"/>
        <w:rPr>
          <w:rFonts w:asciiTheme="minorBidi" w:hAnsiTheme="minorBidi" w:cstheme="minorBidi"/>
          <w:szCs w:val="22"/>
        </w:rPr>
        <w:sectPr w:rsidR="00C4191C" w:rsidRPr="00D02762" w:rsidSect="00041458">
          <w:pgSz w:w="16838" w:h="11906" w:orient="landscape" w:code="9"/>
          <w:pgMar w:top="720" w:right="720" w:bottom="720" w:left="720" w:header="680" w:footer="283" w:gutter="0"/>
          <w:cols w:space="708"/>
          <w:docGrid w:linePitch="360"/>
        </w:sectPr>
      </w:pPr>
    </w:p>
    <w:p w14:paraId="456593FB" w14:textId="77777777" w:rsidR="007539AF" w:rsidRPr="00D02762" w:rsidRDefault="007539AF" w:rsidP="00617C0D">
      <w:pPr>
        <w:pStyle w:val="Header1"/>
        <w:rPr>
          <w:rFonts w:asciiTheme="minorBidi" w:hAnsiTheme="minorBidi" w:cstheme="minorBidi"/>
        </w:rPr>
      </w:pPr>
      <w:bookmarkStart w:id="29" w:name="_Toc415728274"/>
      <w:bookmarkStart w:id="30" w:name="_Toc5784655"/>
      <w:bookmarkStart w:id="31" w:name="_Toc101264417"/>
      <w:bookmarkStart w:id="32" w:name="_Toc101264472"/>
      <w:bookmarkStart w:id="33" w:name="_Toc159340362"/>
      <w:bookmarkStart w:id="34" w:name="_Toc184718267"/>
      <w:bookmarkStart w:id="35" w:name="_Toc237422185"/>
      <w:bookmarkStart w:id="36" w:name="_Toc159340350"/>
      <w:r w:rsidRPr="00D02762">
        <w:rPr>
          <w:rFonts w:asciiTheme="minorBidi" w:hAnsiTheme="minorBidi" w:cstheme="minorBidi"/>
        </w:rPr>
        <w:lastRenderedPageBreak/>
        <w:t xml:space="preserve">Football </w:t>
      </w:r>
      <w:bookmarkStart w:id="37" w:name="_Toc531257073"/>
      <w:bookmarkEnd w:id="29"/>
      <w:bookmarkEnd w:id="30"/>
      <w:bookmarkEnd w:id="31"/>
      <w:bookmarkEnd w:id="32"/>
      <w:r w:rsidRPr="00D02762">
        <w:rPr>
          <w:rFonts w:asciiTheme="minorBidi" w:hAnsiTheme="minorBidi" w:cstheme="minorBidi"/>
        </w:rPr>
        <w:t>Stage C Assessment</w:t>
      </w:r>
      <w:bookmarkEnd w:id="33"/>
      <w:bookmarkEnd w:id="34"/>
      <w:bookmarkEnd w:id="35"/>
      <w:r w:rsidRPr="00D02762">
        <w:rPr>
          <w:rFonts w:asciiTheme="minorBidi" w:hAnsiTheme="minorBidi" w:cstheme="minorBidi"/>
        </w:rPr>
        <w:t xml:space="preserve">  </w:t>
      </w:r>
    </w:p>
    <w:p w14:paraId="64EAE6DD" w14:textId="77777777" w:rsidR="007539AF" w:rsidRPr="00D02762" w:rsidRDefault="007539AF" w:rsidP="00617C0D">
      <w:pPr>
        <w:jc w:val="both"/>
        <w:rPr>
          <w:rFonts w:asciiTheme="minorBidi" w:hAnsiTheme="minorBidi" w:cstheme="minorBidi"/>
          <w:szCs w:val="22"/>
        </w:rPr>
      </w:pPr>
    </w:p>
    <w:p w14:paraId="22A78E98" w14:textId="77777777" w:rsidR="007539AF" w:rsidRPr="00D02762" w:rsidRDefault="007539AF" w:rsidP="00617C0D">
      <w:pPr>
        <w:pStyle w:val="Header2"/>
        <w:rPr>
          <w:rFonts w:asciiTheme="minorBidi" w:hAnsiTheme="minorBidi" w:cstheme="minorBidi"/>
        </w:rPr>
      </w:pPr>
      <w:bookmarkStart w:id="38" w:name="_Toc5375034"/>
      <w:bookmarkStart w:id="39" w:name="_Toc5784656"/>
      <w:bookmarkStart w:id="40" w:name="_Toc101264418"/>
      <w:bookmarkStart w:id="41" w:name="_Toc101264473"/>
      <w:bookmarkStart w:id="42" w:name="_Toc159340363"/>
      <w:bookmarkStart w:id="43" w:name="_Toc184718268"/>
      <w:bookmarkStart w:id="44" w:name="_Toc237422186"/>
      <w:r w:rsidRPr="00D02762">
        <w:rPr>
          <w:rFonts w:asciiTheme="minorBidi" w:hAnsiTheme="minorBidi" w:cstheme="minorBidi"/>
        </w:rPr>
        <w:t>Introduction</w:t>
      </w:r>
      <w:bookmarkEnd w:id="37"/>
      <w:bookmarkEnd w:id="38"/>
      <w:bookmarkEnd w:id="39"/>
      <w:bookmarkEnd w:id="40"/>
      <w:bookmarkEnd w:id="41"/>
      <w:bookmarkEnd w:id="42"/>
      <w:bookmarkEnd w:id="43"/>
      <w:bookmarkEnd w:id="44"/>
    </w:p>
    <w:p w14:paraId="11161CB0" w14:textId="77777777" w:rsidR="007539AF" w:rsidRPr="00D02762" w:rsidRDefault="007539AF" w:rsidP="00617C0D">
      <w:pPr>
        <w:jc w:val="both"/>
        <w:rPr>
          <w:rFonts w:asciiTheme="minorBidi" w:hAnsiTheme="minorBidi" w:cstheme="minorBidi"/>
          <w:szCs w:val="22"/>
        </w:rPr>
      </w:pPr>
    </w:p>
    <w:p w14:paraId="185739A6" w14:textId="77777777"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This section of the report focusses on the supply and demand for grass football pitches. There is a separate standalone section that covers all Artificial Grass Pitches (AGP) including the 3rd Generation (3G) pitches, that are becoming increasingly important to service the needs of football for both competitive play and training. </w:t>
      </w:r>
    </w:p>
    <w:p w14:paraId="654B4123" w14:textId="77777777" w:rsidR="007539AF" w:rsidRPr="00D02762" w:rsidRDefault="007539AF" w:rsidP="00617C0D">
      <w:pPr>
        <w:jc w:val="both"/>
        <w:rPr>
          <w:rFonts w:asciiTheme="minorBidi" w:hAnsiTheme="minorBidi" w:cstheme="minorBidi"/>
          <w:szCs w:val="22"/>
        </w:rPr>
      </w:pPr>
    </w:p>
    <w:p w14:paraId="130EBF86" w14:textId="175AC97D"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This section includes the headline findings from the PPOSS, as well as a site-by-site analysis of football sites across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w:t>
      </w:r>
    </w:p>
    <w:p w14:paraId="37D6290F" w14:textId="77777777" w:rsidR="007539AF" w:rsidRPr="00D02762" w:rsidRDefault="007539AF" w:rsidP="00617C0D">
      <w:pPr>
        <w:jc w:val="both"/>
        <w:rPr>
          <w:rFonts w:asciiTheme="minorBidi" w:hAnsiTheme="minorBidi" w:cstheme="minorBidi"/>
          <w:szCs w:val="22"/>
        </w:rPr>
      </w:pPr>
    </w:p>
    <w:p w14:paraId="2DF1F2D3" w14:textId="77777777" w:rsidR="007539AF" w:rsidRPr="00D02762" w:rsidRDefault="007539AF" w:rsidP="00617C0D">
      <w:pPr>
        <w:pStyle w:val="Header2"/>
        <w:rPr>
          <w:rFonts w:asciiTheme="minorBidi" w:hAnsiTheme="minorBidi" w:cstheme="minorBidi"/>
        </w:rPr>
      </w:pPr>
      <w:bookmarkStart w:id="45" w:name="_Toc531257074"/>
      <w:bookmarkStart w:id="46" w:name="_Toc5375035"/>
      <w:bookmarkStart w:id="47" w:name="_Toc5784657"/>
      <w:bookmarkStart w:id="48" w:name="_Toc101264419"/>
      <w:bookmarkStart w:id="49" w:name="_Toc101264474"/>
      <w:bookmarkStart w:id="50" w:name="_Toc159340364"/>
      <w:bookmarkStart w:id="51" w:name="_Toc184718269"/>
      <w:bookmarkStart w:id="52" w:name="_Toc237422187"/>
      <w:r w:rsidRPr="00D02762">
        <w:rPr>
          <w:rFonts w:asciiTheme="minorBidi" w:hAnsiTheme="minorBidi" w:cstheme="minorBidi"/>
        </w:rPr>
        <w:t>Strategic Priorities for Football</w:t>
      </w:r>
      <w:bookmarkEnd w:id="45"/>
      <w:bookmarkEnd w:id="46"/>
      <w:bookmarkEnd w:id="47"/>
      <w:bookmarkEnd w:id="48"/>
      <w:bookmarkEnd w:id="49"/>
      <w:bookmarkEnd w:id="50"/>
      <w:bookmarkEnd w:id="51"/>
      <w:bookmarkEnd w:id="52"/>
    </w:p>
    <w:p w14:paraId="35FD6258" w14:textId="77777777" w:rsidR="007539AF" w:rsidRPr="00D02762" w:rsidRDefault="007539AF" w:rsidP="00617C0D">
      <w:pPr>
        <w:ind w:left="709"/>
        <w:jc w:val="both"/>
        <w:rPr>
          <w:rFonts w:asciiTheme="minorBidi" w:hAnsiTheme="minorBidi" w:cstheme="minorBidi"/>
          <w:szCs w:val="22"/>
        </w:rPr>
      </w:pPr>
    </w:p>
    <w:p w14:paraId="54B28DB4" w14:textId="7F3017EC"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Football in the study area is governed by </w:t>
      </w:r>
      <w:r w:rsidR="002234BF" w:rsidRPr="00D02762">
        <w:rPr>
          <w:rFonts w:asciiTheme="minorBidi" w:hAnsiTheme="minorBidi" w:cstheme="minorBidi"/>
          <w:szCs w:val="22"/>
        </w:rPr>
        <w:t>Nottinghamshire</w:t>
      </w:r>
      <w:r w:rsidR="004E5685" w:rsidRPr="00D02762">
        <w:rPr>
          <w:rFonts w:asciiTheme="minorBidi" w:hAnsiTheme="minorBidi" w:cstheme="minorBidi"/>
          <w:szCs w:val="22"/>
        </w:rPr>
        <w:t xml:space="preserve"> FA</w:t>
      </w:r>
      <w:r w:rsidR="00E51733" w:rsidRPr="00D02762">
        <w:rPr>
          <w:rFonts w:asciiTheme="minorBidi" w:hAnsiTheme="minorBidi" w:cstheme="minorBidi"/>
          <w:szCs w:val="22"/>
        </w:rPr>
        <w:t xml:space="preserve"> (NFA)</w:t>
      </w:r>
      <w:r w:rsidRPr="00D02762">
        <w:rPr>
          <w:rFonts w:asciiTheme="minorBidi" w:hAnsiTheme="minorBidi" w:cstheme="minorBidi"/>
          <w:szCs w:val="22"/>
        </w:rPr>
        <w:t xml:space="preserve">, who work to administer the provision of football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and support the strategic priorities highlighted below.</w:t>
      </w:r>
    </w:p>
    <w:p w14:paraId="60F31405" w14:textId="77777777" w:rsidR="007539AF" w:rsidRPr="00D02762" w:rsidRDefault="007539AF" w:rsidP="00617C0D">
      <w:pPr>
        <w:ind w:left="709"/>
        <w:jc w:val="both"/>
        <w:rPr>
          <w:rFonts w:asciiTheme="minorBidi" w:hAnsiTheme="minorBidi" w:cstheme="minorBidi"/>
          <w:szCs w:val="22"/>
        </w:rPr>
      </w:pPr>
    </w:p>
    <w:p w14:paraId="6853F7A7" w14:textId="77777777"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The Football Association’s (FA) National Football Facilities Strategy (NFFS) provides a strategic framework that sets out key priorities and targets for the national game (i.e., football) over a ten-year period. </w:t>
      </w:r>
    </w:p>
    <w:p w14:paraId="7850BAD3" w14:textId="77777777" w:rsidR="007539AF" w:rsidRPr="00D02762" w:rsidRDefault="007539AF" w:rsidP="00617C0D">
      <w:pPr>
        <w:ind w:left="720"/>
        <w:rPr>
          <w:rFonts w:asciiTheme="minorBidi" w:hAnsiTheme="minorBidi" w:cstheme="minorBidi"/>
        </w:rPr>
      </w:pPr>
    </w:p>
    <w:p w14:paraId="4C1C25D7" w14:textId="77777777"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The Strategy sets out shared aims and objectives it aims to deliver on in conjunction with The Premier League, Sport England and the Government, to be delivered with support of the Football Foundation. </w:t>
      </w:r>
    </w:p>
    <w:p w14:paraId="6EE4863D" w14:textId="77777777" w:rsidR="007539AF" w:rsidRPr="00D02762" w:rsidRDefault="007539AF" w:rsidP="00617C0D">
      <w:pPr>
        <w:ind w:left="720"/>
        <w:rPr>
          <w:rFonts w:asciiTheme="minorBidi" w:hAnsiTheme="minorBidi" w:cstheme="minorBidi"/>
        </w:rPr>
      </w:pPr>
    </w:p>
    <w:p w14:paraId="4FFEC9E5" w14:textId="77777777"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These stakeholders have clearly identified the aspirations for football to contribute directly to nationally important social and health priorities. Alongside this, the strategy is clear that traditional, affiliated football remains an important priority and a core component of the game, whilst recognising and supporting the more informal environments used for the community and recreational game. Its vision is: </w:t>
      </w:r>
      <w:r w:rsidRPr="00D02762">
        <w:rPr>
          <w:rFonts w:asciiTheme="minorBidi" w:hAnsiTheme="minorBidi" w:cstheme="minorBidi"/>
          <w:i/>
          <w:szCs w:val="22"/>
        </w:rPr>
        <w:t>“Within 10 years we aim to deliver great football facilities, wherever they are needed”</w:t>
      </w:r>
    </w:p>
    <w:p w14:paraId="7C943A38" w14:textId="77777777" w:rsidR="007539AF" w:rsidRPr="00D02762" w:rsidRDefault="007539AF" w:rsidP="00617C0D">
      <w:pPr>
        <w:jc w:val="both"/>
        <w:rPr>
          <w:rFonts w:asciiTheme="minorBidi" w:hAnsiTheme="minorBidi" w:cstheme="minorBidi"/>
        </w:rPr>
      </w:pPr>
    </w:p>
    <w:p w14:paraId="5D8A62FD" w14:textId="77777777"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The NFFS investment priorities can be broadly grouped into six areas, recognising the need to grow the game, support existing players and better understand the different football environments: </w:t>
      </w:r>
    </w:p>
    <w:p w14:paraId="21046C70" w14:textId="77777777" w:rsidR="007539AF" w:rsidRPr="00D02762" w:rsidRDefault="007539AF" w:rsidP="00617C0D">
      <w:pPr>
        <w:jc w:val="both"/>
        <w:rPr>
          <w:rFonts w:asciiTheme="minorBidi" w:hAnsiTheme="minorBidi" w:cstheme="minorBidi"/>
          <w:szCs w:val="22"/>
        </w:rPr>
      </w:pPr>
    </w:p>
    <w:p w14:paraId="41C0C713" w14:textId="77777777" w:rsidR="007539AF" w:rsidRPr="00D02762" w:rsidRDefault="007539AF" w:rsidP="00617C0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 xml:space="preserve">Improve 20,000 Natural Turf pitches, with a focus on addressing drop off due to a poor playing experience. </w:t>
      </w:r>
    </w:p>
    <w:p w14:paraId="1BA1FB32" w14:textId="5A4B40A6" w:rsidR="007539AF" w:rsidRPr="00D02762" w:rsidRDefault="007539AF" w:rsidP="00617C0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 xml:space="preserve">Deliver 1,000 3G AGP ‘equivalents’ (mix of </w:t>
      </w:r>
      <w:r w:rsidR="007F4604" w:rsidRPr="00D02762">
        <w:rPr>
          <w:rFonts w:asciiTheme="minorBidi" w:hAnsiTheme="minorBidi" w:cstheme="minorBidi"/>
          <w:szCs w:val="22"/>
        </w:rPr>
        <w:t>11v11</w:t>
      </w:r>
      <w:r w:rsidRPr="00D02762">
        <w:rPr>
          <w:rFonts w:asciiTheme="minorBidi" w:hAnsiTheme="minorBidi" w:cstheme="minorBidi"/>
          <w:szCs w:val="22"/>
        </w:rPr>
        <w:t xml:space="preserve"> and small sided provision, including </w:t>
      </w:r>
      <w:r w:rsidR="0096012C" w:rsidRPr="00D02762">
        <w:rPr>
          <w:rFonts w:asciiTheme="minorBidi" w:hAnsiTheme="minorBidi" w:cstheme="minorBidi"/>
          <w:szCs w:val="22"/>
        </w:rPr>
        <w:t>Multi Use Games Area (</w:t>
      </w:r>
      <w:r w:rsidRPr="00D02762">
        <w:rPr>
          <w:rFonts w:asciiTheme="minorBidi" w:hAnsiTheme="minorBidi" w:cstheme="minorBidi"/>
          <w:szCs w:val="22"/>
        </w:rPr>
        <w:t>MUGAs</w:t>
      </w:r>
      <w:r w:rsidR="0096012C" w:rsidRPr="00D02762">
        <w:rPr>
          <w:rFonts w:asciiTheme="minorBidi" w:hAnsiTheme="minorBidi" w:cstheme="minorBidi"/>
          <w:szCs w:val="22"/>
        </w:rPr>
        <w:t>)</w:t>
      </w:r>
      <w:r w:rsidRPr="00D02762">
        <w:rPr>
          <w:rFonts w:asciiTheme="minorBidi" w:hAnsiTheme="minorBidi" w:cstheme="minorBidi"/>
          <w:szCs w:val="22"/>
        </w:rPr>
        <w:t xml:space="preserve"> - small, sided facilities are likely to have a key role in smaller / rural communities and encouraging multi-sport offers), enhancing the quality of playing experience and supporting a sustainable approach to grass roots provision</w:t>
      </w:r>
      <w:r w:rsidR="23DB47FE" w:rsidRPr="00D02762">
        <w:rPr>
          <w:rFonts w:asciiTheme="minorBidi" w:hAnsiTheme="minorBidi" w:cstheme="minorBidi"/>
          <w:szCs w:val="22"/>
        </w:rPr>
        <w:t>.</w:t>
      </w:r>
    </w:p>
    <w:p w14:paraId="302E7818" w14:textId="77777777" w:rsidR="007539AF" w:rsidRPr="00D02762" w:rsidRDefault="007539AF" w:rsidP="00617C0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 xml:space="preserve">Deliver 1,000 changing pavilions/clubhouses, linked to multi-pitch or hub sites, supporting growth (particularly in women and girls’ football), sustainability and providing a facility infrastructure to underpin investment in coaching, officials and football development. </w:t>
      </w:r>
    </w:p>
    <w:p w14:paraId="3AC0307D" w14:textId="77777777" w:rsidR="007539AF" w:rsidRPr="00D02762" w:rsidRDefault="007539AF" w:rsidP="00617C0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lastRenderedPageBreak/>
        <w:t xml:space="preserve">Support access to flexible indoor spaces, including equipment and court markings, to support growth in futsal, walking football and to support the education and skills outcomes, exploiting opportunities for football to positively impact on personal and social outcomes for young people. </w:t>
      </w:r>
    </w:p>
    <w:p w14:paraId="0A0AF96C" w14:textId="77777777" w:rsidR="007539AF" w:rsidRPr="00D02762" w:rsidRDefault="007539AF" w:rsidP="00617C0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 xml:space="preserve">Refurbish existing stock to maintain current provision, recognising the need to address historic under-investment and issues with refurbishment of existing facilities. </w:t>
      </w:r>
    </w:p>
    <w:p w14:paraId="620F4E45" w14:textId="77777777" w:rsidR="007539AF" w:rsidRPr="00D02762" w:rsidRDefault="007539AF" w:rsidP="00617C0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Support testing of technology and innovation, building on customer insight to deliver hubs for innovation, testing and development of the game.</w:t>
      </w:r>
    </w:p>
    <w:p w14:paraId="003A9A15" w14:textId="77777777" w:rsidR="007539AF" w:rsidRPr="00D02762" w:rsidRDefault="007539AF" w:rsidP="00617C0D">
      <w:pPr>
        <w:jc w:val="both"/>
        <w:rPr>
          <w:rFonts w:asciiTheme="minorBidi" w:hAnsiTheme="minorBidi" w:cstheme="minorBidi"/>
          <w:szCs w:val="22"/>
        </w:rPr>
      </w:pPr>
    </w:p>
    <w:p w14:paraId="2119C3DB" w14:textId="72D54360"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Work carried out as part of the updated Football Foundation’s </w:t>
      </w:r>
      <w:r w:rsidR="72F474D8" w:rsidRPr="00D02762">
        <w:rPr>
          <w:rFonts w:asciiTheme="minorBidi" w:hAnsiTheme="minorBidi" w:cstheme="minorBidi"/>
          <w:szCs w:val="22"/>
        </w:rPr>
        <w:t>Mansfield</w:t>
      </w:r>
      <w:r w:rsidRPr="00D02762">
        <w:rPr>
          <w:rFonts w:asciiTheme="minorBidi" w:hAnsiTheme="minorBidi" w:cstheme="minorBidi"/>
          <w:szCs w:val="22"/>
        </w:rPr>
        <w:t xml:space="preserve"> Local Football Facility Plan (LFFP) in 20</w:t>
      </w:r>
      <w:r w:rsidR="00B651F5" w:rsidRPr="00D02762">
        <w:rPr>
          <w:rFonts w:asciiTheme="minorBidi" w:hAnsiTheme="minorBidi" w:cstheme="minorBidi"/>
          <w:szCs w:val="22"/>
        </w:rPr>
        <w:t>25</w:t>
      </w:r>
      <w:r w:rsidR="00711D86" w:rsidRPr="00D02762">
        <w:rPr>
          <w:rStyle w:val="FootnoteReference"/>
          <w:rFonts w:asciiTheme="minorBidi" w:hAnsiTheme="minorBidi" w:cstheme="minorBidi"/>
          <w:szCs w:val="22"/>
        </w:rPr>
        <w:footnoteReference w:id="4"/>
      </w:r>
      <w:r w:rsidRPr="00D02762">
        <w:rPr>
          <w:rFonts w:asciiTheme="minorBidi" w:hAnsiTheme="minorBidi" w:cstheme="minorBidi"/>
          <w:szCs w:val="22"/>
        </w:rPr>
        <w:t xml:space="preserve">, established a 10-year vision for football facilities that aims to transform the playing pitch stock and ‘built’ facilities in a sustainable way. It will build on existing local evidence and strategic planning work. For example, an LFFP will complement and take forward relevant actions from a Local Authority’s ‘Playing Pitch Strategy’ (PPOSS) rather than acting as a substitute for having a PPOSS in place. By doing so, an LFFP will identify the FA and FF’s priority projects to deliver and will act as an investment portfolio for schemes that require funding. As such, we estimate that 90% of all national football investment (FA, Premier League, Sport England and </w:t>
      </w:r>
      <w:r w:rsidR="00C609D0" w:rsidRPr="00D02762">
        <w:rPr>
          <w:rFonts w:asciiTheme="minorBidi" w:hAnsiTheme="minorBidi" w:cstheme="minorBidi"/>
          <w:szCs w:val="22"/>
        </w:rPr>
        <w:t xml:space="preserve">Department </w:t>
      </w:r>
      <w:r w:rsidR="005168EC" w:rsidRPr="00D02762">
        <w:rPr>
          <w:rFonts w:asciiTheme="minorBidi" w:hAnsiTheme="minorBidi" w:cstheme="minorBidi"/>
          <w:szCs w:val="22"/>
        </w:rPr>
        <w:t xml:space="preserve">for Digital, </w:t>
      </w:r>
      <w:r w:rsidR="00C609D0" w:rsidRPr="00D02762">
        <w:rPr>
          <w:rFonts w:asciiTheme="minorBidi" w:hAnsiTheme="minorBidi" w:cstheme="minorBidi"/>
          <w:szCs w:val="22"/>
        </w:rPr>
        <w:t>Culture, Media and Sport (</w:t>
      </w:r>
      <w:r w:rsidRPr="00D02762">
        <w:rPr>
          <w:rFonts w:asciiTheme="minorBidi" w:hAnsiTheme="minorBidi" w:cstheme="minorBidi"/>
          <w:szCs w:val="22"/>
        </w:rPr>
        <w:t>D</w:t>
      </w:r>
      <w:r w:rsidR="005168EC" w:rsidRPr="00D02762">
        <w:rPr>
          <w:rFonts w:asciiTheme="minorBidi" w:hAnsiTheme="minorBidi" w:cstheme="minorBidi"/>
          <w:szCs w:val="22"/>
        </w:rPr>
        <w:t>D</w:t>
      </w:r>
      <w:r w:rsidRPr="00D02762">
        <w:rPr>
          <w:rFonts w:asciiTheme="minorBidi" w:hAnsiTheme="minorBidi" w:cstheme="minorBidi"/>
          <w:szCs w:val="22"/>
        </w:rPr>
        <w:t>CMS</w:t>
      </w:r>
      <w:r w:rsidR="00C609D0" w:rsidRPr="00D02762">
        <w:rPr>
          <w:rFonts w:asciiTheme="minorBidi" w:hAnsiTheme="minorBidi" w:cstheme="minorBidi"/>
          <w:szCs w:val="22"/>
        </w:rPr>
        <w:t>)</w:t>
      </w:r>
      <w:r w:rsidRPr="00D02762">
        <w:rPr>
          <w:rFonts w:asciiTheme="minorBidi" w:hAnsiTheme="minorBidi" w:cstheme="minorBidi"/>
          <w:szCs w:val="22"/>
        </w:rPr>
        <w:t xml:space="preserve"> via the Football Foundation) in your Authority will be identified via your LFFP’. </w:t>
      </w:r>
    </w:p>
    <w:p w14:paraId="747B6EB0" w14:textId="77777777" w:rsidR="007539AF" w:rsidRPr="00D02762" w:rsidRDefault="007539AF" w:rsidP="00617C0D">
      <w:pPr>
        <w:ind w:left="709"/>
        <w:jc w:val="both"/>
        <w:rPr>
          <w:rFonts w:asciiTheme="minorBidi" w:hAnsiTheme="minorBidi" w:cstheme="minorBidi"/>
          <w:szCs w:val="22"/>
        </w:rPr>
      </w:pPr>
    </w:p>
    <w:p w14:paraId="3E5256BD" w14:textId="6F5BF5D1" w:rsidR="007539AF" w:rsidRPr="00D02762" w:rsidRDefault="007539AF" w:rsidP="00617C0D">
      <w:pPr>
        <w:numPr>
          <w:ilvl w:val="1"/>
          <w:numId w:val="40"/>
        </w:numPr>
        <w:ind w:left="709" w:hanging="724"/>
        <w:jc w:val="both"/>
        <w:rPr>
          <w:rFonts w:asciiTheme="minorBidi" w:hAnsiTheme="minorBidi" w:cstheme="minorBidi"/>
          <w:szCs w:val="22"/>
        </w:rPr>
      </w:pPr>
      <w:r w:rsidRPr="00D02762">
        <w:rPr>
          <w:rFonts w:asciiTheme="minorBidi" w:hAnsiTheme="minorBidi" w:cstheme="minorBidi"/>
          <w:szCs w:val="22"/>
        </w:rPr>
        <w:t xml:space="preserve">The LFFP is intended for footballs use towards potential projects. This Playing Pitch Strategy </w:t>
      </w:r>
      <w:r w:rsidR="00B651F5" w:rsidRPr="00D02762">
        <w:rPr>
          <w:rFonts w:asciiTheme="minorBidi" w:hAnsiTheme="minorBidi" w:cstheme="minorBidi"/>
          <w:szCs w:val="22"/>
        </w:rPr>
        <w:t xml:space="preserve">is the key strategic planning document, </w:t>
      </w:r>
      <w:r w:rsidRPr="00D02762">
        <w:rPr>
          <w:rFonts w:asciiTheme="minorBidi" w:hAnsiTheme="minorBidi" w:cstheme="minorBidi"/>
          <w:szCs w:val="22"/>
        </w:rPr>
        <w:t>supersed</w:t>
      </w:r>
      <w:r w:rsidR="00B651F5" w:rsidRPr="00D02762">
        <w:rPr>
          <w:rFonts w:asciiTheme="minorBidi" w:hAnsiTheme="minorBidi" w:cstheme="minorBidi"/>
          <w:szCs w:val="22"/>
        </w:rPr>
        <w:t>ing</w:t>
      </w:r>
      <w:r w:rsidRPr="00D02762">
        <w:rPr>
          <w:rFonts w:asciiTheme="minorBidi" w:hAnsiTheme="minorBidi" w:cstheme="minorBidi"/>
          <w:szCs w:val="22"/>
        </w:rPr>
        <w:t xml:space="preserve"> the LFFP and should help to inform its recommendations and priority projects. Therefore, it is recommended the LFFP should be updated following the completion of the PPOSS. </w:t>
      </w:r>
    </w:p>
    <w:p w14:paraId="5DB2C69B" w14:textId="29BBB39C" w:rsidR="007539AF" w:rsidRPr="00D02762" w:rsidRDefault="007539AF" w:rsidP="00617C0D">
      <w:pPr>
        <w:jc w:val="both"/>
        <w:rPr>
          <w:rFonts w:asciiTheme="minorBidi" w:hAnsiTheme="minorBidi" w:cstheme="minorBidi"/>
          <w:szCs w:val="22"/>
        </w:rPr>
      </w:pPr>
    </w:p>
    <w:p w14:paraId="2E7A0033" w14:textId="77777777" w:rsidR="007539AF" w:rsidRPr="00D02762" w:rsidRDefault="007539AF" w:rsidP="00225358">
      <w:pPr>
        <w:pStyle w:val="Header2"/>
        <w:rPr>
          <w:rFonts w:asciiTheme="minorBidi" w:hAnsiTheme="minorBidi" w:cstheme="minorBidi"/>
        </w:rPr>
      </w:pPr>
      <w:bookmarkStart w:id="53" w:name="_Toc101264421"/>
      <w:bookmarkStart w:id="54" w:name="_Toc101264476"/>
      <w:bookmarkStart w:id="55" w:name="_Toc159340365"/>
      <w:bookmarkStart w:id="56" w:name="_Toc184718270"/>
      <w:bookmarkStart w:id="57" w:name="_Toc237422188"/>
      <w:r w:rsidRPr="00D02762">
        <w:rPr>
          <w:rFonts w:asciiTheme="minorBidi" w:hAnsiTheme="minorBidi" w:cstheme="minorBidi"/>
        </w:rPr>
        <w:t>Supply</w:t>
      </w:r>
      <w:bookmarkEnd w:id="53"/>
      <w:bookmarkEnd w:id="54"/>
      <w:bookmarkEnd w:id="55"/>
      <w:bookmarkEnd w:id="56"/>
      <w:bookmarkEnd w:id="57"/>
    </w:p>
    <w:p w14:paraId="196680D7" w14:textId="77777777" w:rsidR="007539AF" w:rsidRPr="00D02762" w:rsidRDefault="007539AF" w:rsidP="00617C0D">
      <w:pPr>
        <w:ind w:left="709"/>
        <w:jc w:val="both"/>
        <w:rPr>
          <w:rFonts w:asciiTheme="minorBidi" w:hAnsiTheme="minorBidi" w:cstheme="minorBidi"/>
          <w:color w:val="000000" w:themeColor="text1"/>
          <w:szCs w:val="22"/>
        </w:rPr>
      </w:pPr>
    </w:p>
    <w:p w14:paraId="0C69898E" w14:textId="011A186E" w:rsidR="007539AF" w:rsidRPr="00D02762" w:rsidRDefault="007539AF" w:rsidP="00617C0D">
      <w:pPr>
        <w:numPr>
          <w:ilvl w:val="1"/>
          <w:numId w:val="40"/>
        </w:numPr>
        <w:ind w:left="709" w:hanging="709"/>
        <w:jc w:val="both"/>
        <w:rPr>
          <w:rFonts w:asciiTheme="minorBidi" w:hAnsiTheme="minorBidi" w:cstheme="minorBidi"/>
          <w:color w:val="000000" w:themeColor="text1"/>
        </w:rPr>
      </w:pPr>
      <w:r w:rsidRPr="00D02762">
        <w:rPr>
          <w:rFonts w:asciiTheme="minorBidi" w:hAnsiTheme="minorBidi" w:cstheme="minorBidi"/>
          <w:color w:val="000000" w:themeColor="text1"/>
          <w:szCs w:val="22"/>
        </w:rPr>
        <w:t xml:space="preserve">The audit identifies a total of </w:t>
      </w:r>
      <w:r w:rsidR="00235F7F" w:rsidRPr="00D02762">
        <w:rPr>
          <w:rFonts w:asciiTheme="minorBidi" w:hAnsiTheme="minorBidi" w:cstheme="minorBidi"/>
          <w:color w:val="000000" w:themeColor="text1"/>
          <w:szCs w:val="22"/>
        </w:rPr>
        <w:t xml:space="preserve">82 </w:t>
      </w:r>
      <w:r w:rsidRPr="00D02762">
        <w:rPr>
          <w:rFonts w:asciiTheme="minorBidi" w:hAnsiTheme="minorBidi" w:cstheme="minorBidi"/>
          <w:color w:val="000000" w:themeColor="text1"/>
          <w:szCs w:val="22"/>
        </w:rPr>
        <w:t xml:space="preserve">grass football pitches across </w:t>
      </w:r>
      <w:r w:rsidR="00235F7F" w:rsidRPr="00D02762">
        <w:rPr>
          <w:rFonts w:asciiTheme="minorBidi" w:hAnsiTheme="minorBidi" w:cstheme="minorBidi"/>
          <w:color w:val="000000" w:themeColor="text1"/>
          <w:szCs w:val="22"/>
        </w:rPr>
        <w:t>31</w:t>
      </w:r>
      <w:r w:rsidRPr="00D02762">
        <w:rPr>
          <w:rFonts w:asciiTheme="minorBidi" w:hAnsiTheme="minorBidi" w:cstheme="minorBidi"/>
          <w:color w:val="000000" w:themeColor="text1"/>
          <w:szCs w:val="22"/>
        </w:rPr>
        <w:t xml:space="preserve"> sites in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 xml:space="preserve">. </w:t>
      </w:r>
      <w:r w:rsidR="00235F7F" w:rsidRPr="00D02762">
        <w:rPr>
          <w:rFonts w:asciiTheme="minorBidi" w:hAnsiTheme="minorBidi" w:cstheme="minorBidi"/>
          <w:color w:val="000000" w:themeColor="text1"/>
          <w:szCs w:val="22"/>
        </w:rPr>
        <w:t xml:space="preserve">59 </w:t>
      </w:r>
      <w:r w:rsidRPr="00D02762">
        <w:rPr>
          <w:rFonts w:asciiTheme="minorBidi" w:hAnsiTheme="minorBidi" w:cstheme="minorBidi"/>
          <w:color w:val="000000" w:themeColor="text1"/>
          <w:szCs w:val="22"/>
        </w:rPr>
        <w:t xml:space="preserve">pitches are available for community use, across </w:t>
      </w:r>
      <w:r w:rsidR="00235F7F" w:rsidRPr="00D02762">
        <w:rPr>
          <w:rFonts w:asciiTheme="minorBidi" w:hAnsiTheme="minorBidi" w:cstheme="minorBidi"/>
          <w:color w:val="000000" w:themeColor="text1"/>
          <w:szCs w:val="22"/>
        </w:rPr>
        <w:t>16</w:t>
      </w:r>
      <w:r w:rsidRPr="00D02762">
        <w:rPr>
          <w:rFonts w:asciiTheme="minorBidi" w:hAnsiTheme="minorBidi" w:cstheme="minorBidi"/>
          <w:color w:val="000000" w:themeColor="text1"/>
          <w:szCs w:val="22"/>
        </w:rPr>
        <w:t xml:space="preserve"> sites. </w:t>
      </w:r>
    </w:p>
    <w:p w14:paraId="47CED112" w14:textId="77777777" w:rsidR="007539AF" w:rsidRPr="00D02762" w:rsidRDefault="007539AF" w:rsidP="00617C0D">
      <w:pPr>
        <w:ind w:left="709"/>
        <w:jc w:val="both"/>
        <w:rPr>
          <w:rFonts w:asciiTheme="minorBidi" w:hAnsiTheme="minorBidi" w:cstheme="minorBidi"/>
          <w:color w:val="000000" w:themeColor="text1"/>
          <w:szCs w:val="22"/>
        </w:rPr>
      </w:pPr>
    </w:p>
    <w:p w14:paraId="64377A20" w14:textId="44255DFB" w:rsidR="007539AF" w:rsidRPr="00D02762" w:rsidRDefault="007539AF" w:rsidP="00617C0D">
      <w:pPr>
        <w:numPr>
          <w:ilvl w:val="1"/>
          <w:numId w:val="40"/>
        </w:numPr>
        <w:ind w:left="709" w:hanging="709"/>
        <w:jc w:val="both"/>
        <w:rPr>
          <w:rFonts w:asciiTheme="minorBidi" w:hAnsiTheme="minorBidi" w:cstheme="minorBidi"/>
          <w:color w:val="000000" w:themeColor="text1"/>
        </w:rPr>
      </w:pPr>
      <w:r w:rsidRPr="00D02762">
        <w:rPr>
          <w:rFonts w:asciiTheme="minorBidi" w:hAnsiTheme="minorBidi" w:cstheme="minorBidi"/>
          <w:color w:val="000000" w:themeColor="text1"/>
          <w:szCs w:val="22"/>
        </w:rPr>
        <w:t xml:space="preserve">Table </w:t>
      </w:r>
      <w:r w:rsidR="008C6E9A" w:rsidRPr="00D02762">
        <w:rPr>
          <w:rFonts w:asciiTheme="minorBidi" w:hAnsiTheme="minorBidi" w:cstheme="minorBidi"/>
          <w:color w:val="000000" w:themeColor="text1"/>
          <w:szCs w:val="22"/>
        </w:rPr>
        <w:t>2</w:t>
      </w:r>
      <w:r w:rsidRPr="00D02762">
        <w:rPr>
          <w:rFonts w:asciiTheme="minorBidi" w:hAnsiTheme="minorBidi" w:cstheme="minorBidi"/>
          <w:color w:val="000000" w:themeColor="text1"/>
          <w:szCs w:val="22"/>
        </w:rPr>
        <w:t xml:space="preserve"> highlights the breakdown of different pitch types across available sites in </w:t>
      </w:r>
      <w:r w:rsidR="002234BF" w:rsidRPr="00D02762">
        <w:rPr>
          <w:rFonts w:asciiTheme="minorBidi" w:hAnsiTheme="minorBidi" w:cstheme="minorBidi"/>
          <w:color w:val="000000" w:themeColor="text1"/>
          <w:szCs w:val="22"/>
        </w:rPr>
        <w:t>Mansfield</w:t>
      </w:r>
      <w:r w:rsidR="001A03CE" w:rsidRPr="00D02762">
        <w:rPr>
          <w:rFonts w:asciiTheme="minorBidi" w:hAnsiTheme="minorBidi" w:cstheme="minorBidi"/>
          <w:color w:val="000000" w:themeColor="text1"/>
          <w:szCs w:val="22"/>
        </w:rPr>
        <w:t>, as well as stating the number of unavailable sites</w:t>
      </w:r>
      <w:r w:rsidRPr="00D02762">
        <w:rPr>
          <w:rFonts w:asciiTheme="minorBidi" w:hAnsiTheme="minorBidi" w:cstheme="minorBidi"/>
          <w:color w:val="000000" w:themeColor="text1"/>
          <w:szCs w:val="22"/>
        </w:rPr>
        <w:t xml:space="preserve">. </w:t>
      </w:r>
      <w:r w:rsidR="004379F4" w:rsidRPr="00D02762">
        <w:rPr>
          <w:rFonts w:asciiTheme="minorBidi" w:hAnsiTheme="minorBidi" w:cstheme="minorBidi"/>
          <w:color w:val="000000" w:themeColor="text1"/>
          <w:szCs w:val="22"/>
        </w:rPr>
        <w:t xml:space="preserve">An unavailable site is one which does not provide access </w:t>
      </w:r>
      <w:r w:rsidR="00A80733" w:rsidRPr="00D02762">
        <w:rPr>
          <w:rFonts w:asciiTheme="minorBidi" w:hAnsiTheme="minorBidi" w:cstheme="minorBidi"/>
          <w:color w:val="000000" w:themeColor="text1"/>
          <w:szCs w:val="22"/>
        </w:rPr>
        <w:t xml:space="preserve">or opportunity </w:t>
      </w:r>
      <w:r w:rsidR="004379F4" w:rsidRPr="00D02762">
        <w:rPr>
          <w:rFonts w:asciiTheme="minorBidi" w:hAnsiTheme="minorBidi" w:cstheme="minorBidi"/>
          <w:color w:val="000000" w:themeColor="text1"/>
          <w:szCs w:val="22"/>
        </w:rPr>
        <w:t>for the wider community to</w:t>
      </w:r>
      <w:r w:rsidR="00A80733" w:rsidRPr="00D02762">
        <w:rPr>
          <w:rFonts w:asciiTheme="minorBidi" w:hAnsiTheme="minorBidi" w:cstheme="minorBidi"/>
          <w:color w:val="000000" w:themeColor="text1"/>
          <w:szCs w:val="22"/>
        </w:rPr>
        <w:t xml:space="preserve"> participate in sporting activity. Although these are often education sites, professional club pitches can also be classed as unavailable.</w:t>
      </w:r>
      <w:r w:rsidR="004379F4" w:rsidRPr="00D02762">
        <w:rPr>
          <w:rFonts w:asciiTheme="minorBidi" w:hAnsiTheme="minorBidi" w:cstheme="minorBidi"/>
          <w:color w:val="000000" w:themeColor="text1"/>
          <w:szCs w:val="22"/>
        </w:rPr>
        <w:t xml:space="preserve"> </w:t>
      </w:r>
      <w:r w:rsidR="00FE2D73" w:rsidRPr="00D02762">
        <w:rPr>
          <w:rFonts w:asciiTheme="minorBidi" w:hAnsiTheme="minorBidi" w:cstheme="minorBidi"/>
          <w:color w:val="000000" w:themeColor="text1"/>
          <w:szCs w:val="22"/>
        </w:rPr>
        <w:t>It must be noted that although currently unavailable sites are not included in the</w:t>
      </w:r>
      <w:r w:rsidR="00272D42" w:rsidRPr="00D02762">
        <w:rPr>
          <w:rFonts w:asciiTheme="minorBidi" w:hAnsiTheme="minorBidi" w:cstheme="minorBidi"/>
          <w:color w:val="000000" w:themeColor="text1"/>
          <w:szCs w:val="22"/>
        </w:rPr>
        <w:t xml:space="preserve"> total capacity</w:t>
      </w:r>
      <w:r w:rsidR="00FE2D73" w:rsidRPr="00D02762">
        <w:rPr>
          <w:rFonts w:asciiTheme="minorBidi" w:hAnsiTheme="minorBidi" w:cstheme="minorBidi"/>
          <w:color w:val="000000" w:themeColor="text1"/>
          <w:szCs w:val="22"/>
        </w:rPr>
        <w:t xml:space="preserve"> analysis, it does not mean they cannot be utilised to help meet demand for playing pitches in the future. Securing community use agreements on education sites is often an effective way to minimise any deficit of grass pitch provision and provide additional opportunities for people to engage in football activity. </w:t>
      </w:r>
      <w:r w:rsidR="00272D42" w:rsidRPr="00D02762">
        <w:rPr>
          <w:rFonts w:asciiTheme="minorBidi" w:hAnsiTheme="minorBidi" w:cstheme="minorBidi"/>
          <w:color w:val="000000" w:themeColor="text1"/>
          <w:szCs w:val="22"/>
        </w:rPr>
        <w:t xml:space="preserve">A list of unavailable sites is included in Table </w:t>
      </w:r>
      <w:r w:rsidR="008C6E9A" w:rsidRPr="00D02762">
        <w:rPr>
          <w:rFonts w:asciiTheme="minorBidi" w:hAnsiTheme="minorBidi" w:cstheme="minorBidi"/>
          <w:color w:val="000000" w:themeColor="text1"/>
          <w:szCs w:val="22"/>
        </w:rPr>
        <w:t>3</w:t>
      </w:r>
      <w:r w:rsidR="00272D42" w:rsidRPr="00D02762">
        <w:rPr>
          <w:rFonts w:asciiTheme="minorBidi" w:hAnsiTheme="minorBidi" w:cstheme="minorBidi"/>
          <w:color w:val="000000" w:themeColor="text1"/>
          <w:szCs w:val="22"/>
        </w:rPr>
        <w:t xml:space="preserve">. </w:t>
      </w:r>
    </w:p>
    <w:p w14:paraId="3F550E9E" w14:textId="0305F858" w:rsidR="007539AF" w:rsidRPr="00D02762" w:rsidRDefault="00041458" w:rsidP="00617C0D">
      <w:pPr>
        <w:ind w:left="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br w:type="page"/>
      </w:r>
    </w:p>
    <w:p w14:paraId="3D1E99F1" w14:textId="6FFFA2C9" w:rsidR="007539AF" w:rsidRPr="00D02762" w:rsidRDefault="00075118" w:rsidP="00617C0D">
      <w:pPr>
        <w:pStyle w:val="Caption"/>
        <w:rPr>
          <w:rFonts w:asciiTheme="minorBidi" w:hAnsiTheme="minorBidi" w:cstheme="minorBidi"/>
        </w:rPr>
      </w:pPr>
      <w:bookmarkStart w:id="58" w:name="_Toc115700840"/>
      <w:bookmarkStart w:id="59" w:name="_Toc115701043"/>
      <w:bookmarkStart w:id="60" w:name="_Toc159341136"/>
      <w:bookmarkStart w:id="61" w:name="_Toc184718911"/>
      <w:bookmarkStart w:id="62" w:name="_Toc237422441"/>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Summary of Grass Football Pitches in </w:t>
      </w:r>
      <w:r w:rsidR="002234BF" w:rsidRPr="00D02762">
        <w:rPr>
          <w:rFonts w:asciiTheme="minorBidi" w:hAnsiTheme="minorBidi" w:cstheme="minorBidi"/>
        </w:rPr>
        <w:t>Mansfield</w:t>
      </w:r>
      <w:r w:rsidR="007539AF" w:rsidRPr="00D02762">
        <w:rPr>
          <w:rFonts w:asciiTheme="minorBidi" w:hAnsiTheme="minorBidi" w:cstheme="minorBidi"/>
        </w:rPr>
        <w:t>.</w:t>
      </w:r>
      <w:bookmarkEnd w:id="58"/>
      <w:bookmarkEnd w:id="59"/>
      <w:bookmarkEnd w:id="60"/>
      <w:bookmarkEnd w:id="61"/>
      <w:bookmarkEnd w:id="62"/>
      <w:r w:rsidR="007539AF" w:rsidRPr="00D02762">
        <w:rPr>
          <w:rFonts w:asciiTheme="minorBidi" w:hAnsiTheme="minorBidi" w:cstheme="minorBidi"/>
        </w:rPr>
        <w:t xml:space="preserve"> </w:t>
      </w:r>
    </w:p>
    <w:p w14:paraId="5A048485" w14:textId="77777777" w:rsidR="007539AF" w:rsidRPr="00D02762" w:rsidRDefault="007539AF" w:rsidP="00617C0D">
      <w:pPr>
        <w:jc w:val="both"/>
        <w:rPr>
          <w:rFonts w:asciiTheme="minorBidi" w:eastAsia="Arial" w:hAnsiTheme="minorBidi" w:cstheme="minorBidi"/>
          <w:color w:val="000000"/>
          <w:szCs w:val="22"/>
        </w:rPr>
      </w:pPr>
      <w:r w:rsidRPr="00D02762">
        <w:rPr>
          <w:rFonts w:asciiTheme="minorBidi" w:eastAsia="Arial" w:hAnsiTheme="minorBidi" w:cstheme="minorBidi"/>
          <w:color w:val="FF0000"/>
          <w:szCs w:val="22"/>
        </w:rPr>
        <w:t xml:space="preserve"> </w:t>
      </w:r>
    </w:p>
    <w:tbl>
      <w:tblPr>
        <w:tblStyle w:val="TableGrid1"/>
        <w:tblW w:w="14684"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CellMar>
          <w:top w:w="38" w:type="dxa"/>
          <w:left w:w="62" w:type="dxa"/>
          <w:right w:w="21" w:type="dxa"/>
        </w:tblCellMar>
        <w:tblLook w:val="04A0" w:firstRow="1" w:lastRow="0" w:firstColumn="1" w:lastColumn="0" w:noHBand="0" w:noVBand="1"/>
      </w:tblPr>
      <w:tblGrid>
        <w:gridCol w:w="1337"/>
        <w:gridCol w:w="2337"/>
        <w:gridCol w:w="1396"/>
        <w:gridCol w:w="1396"/>
        <w:gridCol w:w="1116"/>
        <w:gridCol w:w="1117"/>
        <w:gridCol w:w="1118"/>
        <w:gridCol w:w="1093"/>
        <w:gridCol w:w="1088"/>
        <w:gridCol w:w="1402"/>
        <w:gridCol w:w="1284"/>
      </w:tblGrid>
      <w:tr w:rsidR="00DE626A" w:rsidRPr="00415E43" w14:paraId="4CC72DCB" w14:textId="628605B1" w:rsidTr="00644637">
        <w:trPr>
          <w:trHeight w:val="340"/>
          <w:tblHeader/>
        </w:trPr>
        <w:tc>
          <w:tcPr>
            <w:tcW w:w="1337" w:type="dxa"/>
            <w:vMerge w:val="restart"/>
            <w:shd w:val="clear" w:color="auto" w:fill="BFBFBF" w:themeFill="background1" w:themeFillShade="BF"/>
            <w:vAlign w:val="center"/>
          </w:tcPr>
          <w:p w14:paraId="7A5CD793" w14:textId="13697363" w:rsidR="00644637" w:rsidRPr="00D02762" w:rsidRDefault="00644637" w:rsidP="00617C0D">
            <w:pPr>
              <w:ind w:left="32"/>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Analysis area</w:t>
            </w:r>
          </w:p>
        </w:tc>
        <w:tc>
          <w:tcPr>
            <w:tcW w:w="2337" w:type="dxa"/>
            <w:vMerge w:val="restart"/>
            <w:shd w:val="clear" w:color="auto" w:fill="BFBFBF" w:themeFill="background1" w:themeFillShade="BF"/>
            <w:vAlign w:val="center"/>
          </w:tcPr>
          <w:p w14:paraId="56C72CDE" w14:textId="77777777" w:rsidR="00644637" w:rsidRPr="00D02762" w:rsidRDefault="00644637" w:rsidP="00617C0D">
            <w:pPr>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No. unavailable pitch sites</w:t>
            </w:r>
          </w:p>
        </w:tc>
        <w:tc>
          <w:tcPr>
            <w:tcW w:w="2792" w:type="dxa"/>
            <w:gridSpan w:val="2"/>
            <w:shd w:val="clear" w:color="auto" w:fill="BFBFBF" w:themeFill="background1" w:themeFillShade="BF"/>
            <w:vAlign w:val="center"/>
          </w:tcPr>
          <w:p w14:paraId="32113444" w14:textId="77777777" w:rsidR="00644637" w:rsidRPr="00D02762" w:rsidRDefault="00644637" w:rsidP="00617C0D">
            <w:pPr>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No. available Playing Pitch Sites</w:t>
            </w:r>
          </w:p>
        </w:tc>
        <w:tc>
          <w:tcPr>
            <w:tcW w:w="5532" w:type="dxa"/>
            <w:gridSpan w:val="5"/>
            <w:shd w:val="clear" w:color="auto" w:fill="BFBFBF" w:themeFill="background1" w:themeFillShade="BF"/>
            <w:vAlign w:val="center"/>
          </w:tcPr>
          <w:p w14:paraId="590ED298" w14:textId="06FD8DD8" w:rsidR="00644637" w:rsidRPr="00D02762" w:rsidRDefault="00644637"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Total Pitches Available for Community Use</w:t>
            </w:r>
          </w:p>
        </w:tc>
        <w:tc>
          <w:tcPr>
            <w:tcW w:w="1402" w:type="dxa"/>
            <w:vMerge w:val="restart"/>
            <w:shd w:val="clear" w:color="auto" w:fill="BFBFBF" w:themeFill="background1" w:themeFillShade="BF"/>
            <w:vAlign w:val="center"/>
          </w:tcPr>
          <w:p w14:paraId="28B1EC69" w14:textId="77777777" w:rsidR="00644637" w:rsidRPr="00D02762" w:rsidRDefault="00644637" w:rsidP="00617C0D">
            <w:pPr>
              <w:ind w:right="35"/>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Total Available Pitches</w:t>
            </w:r>
          </w:p>
        </w:tc>
        <w:tc>
          <w:tcPr>
            <w:tcW w:w="1284" w:type="dxa"/>
            <w:vMerge w:val="restart"/>
            <w:shd w:val="clear" w:color="auto" w:fill="BFBFBF" w:themeFill="background1" w:themeFillShade="BF"/>
            <w:vAlign w:val="center"/>
          </w:tcPr>
          <w:p w14:paraId="4A954466" w14:textId="234CB205" w:rsidR="00644637" w:rsidRPr="00D02762" w:rsidRDefault="00644637" w:rsidP="00644637">
            <w:pPr>
              <w:ind w:right="35"/>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Total Secure Pitches</w:t>
            </w:r>
          </w:p>
        </w:tc>
      </w:tr>
      <w:tr w:rsidR="001F0478" w:rsidRPr="00415E43" w14:paraId="6F8DD1B5" w14:textId="5B6DD0E6">
        <w:trPr>
          <w:trHeight w:val="340"/>
          <w:tblHeader/>
        </w:trPr>
        <w:tc>
          <w:tcPr>
            <w:tcW w:w="1337" w:type="dxa"/>
            <w:vMerge/>
            <w:shd w:val="clear" w:color="auto" w:fill="BFBFBF" w:themeFill="background1" w:themeFillShade="BF"/>
            <w:vAlign w:val="center"/>
          </w:tcPr>
          <w:p w14:paraId="1034A0B0" w14:textId="77777777" w:rsidR="00644637" w:rsidRPr="00D02762" w:rsidRDefault="00644637" w:rsidP="00617C0D">
            <w:pPr>
              <w:ind w:left="32"/>
              <w:rPr>
                <w:rFonts w:asciiTheme="minorBidi" w:eastAsia="Arial" w:hAnsiTheme="minorBidi" w:cstheme="minorBidi"/>
                <w:color w:val="000000"/>
                <w:sz w:val="18"/>
                <w:szCs w:val="18"/>
              </w:rPr>
            </w:pPr>
          </w:p>
        </w:tc>
        <w:tc>
          <w:tcPr>
            <w:tcW w:w="2337" w:type="dxa"/>
            <w:vMerge/>
            <w:shd w:val="clear" w:color="auto" w:fill="BFBFBF" w:themeFill="background1" w:themeFillShade="BF"/>
            <w:vAlign w:val="center"/>
          </w:tcPr>
          <w:p w14:paraId="4E052E8B" w14:textId="77777777" w:rsidR="00644637" w:rsidRPr="00D02762" w:rsidRDefault="00644637" w:rsidP="00617C0D">
            <w:pPr>
              <w:ind w:right="42"/>
              <w:jc w:val="center"/>
              <w:rPr>
                <w:rFonts w:asciiTheme="minorBidi" w:eastAsia="Arial" w:hAnsiTheme="minorBidi" w:cstheme="minorBidi"/>
                <w:b/>
                <w:color w:val="000000"/>
                <w:sz w:val="18"/>
                <w:szCs w:val="18"/>
              </w:rPr>
            </w:pPr>
          </w:p>
        </w:tc>
        <w:tc>
          <w:tcPr>
            <w:tcW w:w="1396" w:type="dxa"/>
            <w:shd w:val="clear" w:color="auto" w:fill="BFBFBF" w:themeFill="background1" w:themeFillShade="BF"/>
            <w:vAlign w:val="center"/>
          </w:tcPr>
          <w:p w14:paraId="2BB8D3AD" w14:textId="22CCCA7D" w:rsidR="00644637" w:rsidRPr="00D02762" w:rsidRDefault="00644637"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Secure</w:t>
            </w:r>
          </w:p>
        </w:tc>
        <w:tc>
          <w:tcPr>
            <w:tcW w:w="1396" w:type="dxa"/>
            <w:shd w:val="clear" w:color="auto" w:fill="BFBFBF" w:themeFill="background1" w:themeFillShade="BF"/>
            <w:vAlign w:val="center"/>
          </w:tcPr>
          <w:p w14:paraId="37D76396" w14:textId="41DC4B4C" w:rsidR="00644637" w:rsidRPr="00D02762" w:rsidRDefault="00644637" w:rsidP="00617C0D">
            <w:pPr>
              <w:ind w:right="39"/>
              <w:jc w:val="center"/>
              <w:rPr>
                <w:rFonts w:asciiTheme="minorBidi" w:eastAsia="Arial" w:hAnsiTheme="minorBidi" w:cstheme="minorBidi"/>
                <w:b/>
                <w:color w:val="000000"/>
                <w:sz w:val="18"/>
                <w:szCs w:val="18"/>
              </w:rPr>
            </w:pPr>
            <w:r w:rsidRPr="00D02762">
              <w:rPr>
                <w:rFonts w:asciiTheme="minorBidi" w:eastAsia="Arial" w:hAnsiTheme="minorBidi" w:cstheme="minorBidi"/>
                <w:color w:val="000000"/>
                <w:sz w:val="18"/>
                <w:szCs w:val="18"/>
              </w:rPr>
              <w:t>Unsecure</w:t>
            </w:r>
          </w:p>
        </w:tc>
        <w:tc>
          <w:tcPr>
            <w:tcW w:w="1116" w:type="dxa"/>
            <w:shd w:val="clear" w:color="auto" w:fill="BFBFBF" w:themeFill="background1" w:themeFillShade="BF"/>
            <w:vAlign w:val="center"/>
          </w:tcPr>
          <w:p w14:paraId="5D144A35" w14:textId="77777777" w:rsidR="00644637" w:rsidRPr="00D02762" w:rsidRDefault="00644637" w:rsidP="00617C0D">
            <w:pPr>
              <w:ind w:right="42"/>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Adult</w:t>
            </w:r>
          </w:p>
        </w:tc>
        <w:tc>
          <w:tcPr>
            <w:tcW w:w="1117" w:type="dxa"/>
            <w:shd w:val="clear" w:color="auto" w:fill="BFBFBF" w:themeFill="background1" w:themeFillShade="BF"/>
            <w:vAlign w:val="center"/>
          </w:tcPr>
          <w:p w14:paraId="6E6FAF7D" w14:textId="77777777" w:rsidR="00644637" w:rsidRPr="00D02762" w:rsidRDefault="00644637"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Youth 11v11</w:t>
            </w:r>
          </w:p>
        </w:tc>
        <w:tc>
          <w:tcPr>
            <w:tcW w:w="1118" w:type="dxa"/>
            <w:shd w:val="clear" w:color="auto" w:fill="BFBFBF" w:themeFill="background1" w:themeFillShade="BF"/>
            <w:vAlign w:val="center"/>
          </w:tcPr>
          <w:p w14:paraId="4DAC3F40" w14:textId="77777777" w:rsidR="00644637" w:rsidRPr="00D02762" w:rsidRDefault="00644637"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Youth 9v9</w:t>
            </w:r>
          </w:p>
        </w:tc>
        <w:tc>
          <w:tcPr>
            <w:tcW w:w="1093" w:type="dxa"/>
            <w:shd w:val="clear" w:color="auto" w:fill="BFBFBF" w:themeFill="background1" w:themeFillShade="BF"/>
            <w:vAlign w:val="center"/>
          </w:tcPr>
          <w:p w14:paraId="6403695E" w14:textId="77777777" w:rsidR="00644637" w:rsidRPr="00D02762" w:rsidRDefault="00644637"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7v7</w:t>
            </w:r>
          </w:p>
        </w:tc>
        <w:tc>
          <w:tcPr>
            <w:tcW w:w="1088" w:type="dxa"/>
            <w:shd w:val="clear" w:color="auto" w:fill="BFBFBF" w:themeFill="background1" w:themeFillShade="BF"/>
            <w:vAlign w:val="center"/>
          </w:tcPr>
          <w:p w14:paraId="71EE234C" w14:textId="77777777" w:rsidR="00644637" w:rsidRPr="00D02762" w:rsidRDefault="00644637"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5v5</w:t>
            </w:r>
          </w:p>
        </w:tc>
        <w:tc>
          <w:tcPr>
            <w:tcW w:w="1402" w:type="dxa"/>
            <w:vMerge/>
            <w:shd w:val="clear" w:color="auto" w:fill="BFBFBF" w:themeFill="background1" w:themeFillShade="BF"/>
            <w:vAlign w:val="center"/>
          </w:tcPr>
          <w:p w14:paraId="57CD06E1" w14:textId="77777777" w:rsidR="00644637" w:rsidRPr="00D02762" w:rsidRDefault="00644637" w:rsidP="00617C0D">
            <w:pPr>
              <w:ind w:right="35"/>
              <w:jc w:val="center"/>
              <w:rPr>
                <w:rFonts w:asciiTheme="minorBidi" w:eastAsia="Arial" w:hAnsiTheme="minorBidi" w:cstheme="minorBidi"/>
                <w:color w:val="000000"/>
                <w:sz w:val="18"/>
                <w:szCs w:val="18"/>
              </w:rPr>
            </w:pPr>
          </w:p>
        </w:tc>
        <w:tc>
          <w:tcPr>
            <w:tcW w:w="1284" w:type="dxa"/>
            <w:vMerge/>
            <w:shd w:val="clear" w:color="auto" w:fill="BFBFBF" w:themeFill="background1" w:themeFillShade="BF"/>
            <w:vAlign w:val="center"/>
          </w:tcPr>
          <w:p w14:paraId="1EF3EB36" w14:textId="77777777" w:rsidR="00644637" w:rsidRPr="00D02762" w:rsidRDefault="00644637" w:rsidP="00644637">
            <w:pPr>
              <w:ind w:right="35"/>
              <w:jc w:val="center"/>
              <w:rPr>
                <w:rFonts w:asciiTheme="minorBidi" w:eastAsia="Arial" w:hAnsiTheme="minorBidi" w:cstheme="minorBidi"/>
                <w:color w:val="000000"/>
                <w:sz w:val="18"/>
                <w:szCs w:val="18"/>
              </w:rPr>
            </w:pPr>
          </w:p>
        </w:tc>
      </w:tr>
      <w:tr w:rsidR="001F0478" w:rsidRPr="00415E43" w14:paraId="4856CE3B" w14:textId="0E93406D" w:rsidTr="00AA583D">
        <w:trPr>
          <w:trHeight w:val="340"/>
        </w:trPr>
        <w:tc>
          <w:tcPr>
            <w:tcW w:w="1337" w:type="dxa"/>
            <w:shd w:val="clear" w:color="auto" w:fill="F2F2F2" w:themeFill="background1" w:themeFillShade="F2"/>
            <w:vAlign w:val="center"/>
          </w:tcPr>
          <w:p w14:paraId="2EB30324" w14:textId="5553696D" w:rsidR="00644637" w:rsidRPr="00D02762" w:rsidRDefault="00BF33E2" w:rsidP="00617C0D">
            <w:pPr>
              <w:ind w:left="32"/>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Mansfield</w:t>
            </w:r>
          </w:p>
        </w:tc>
        <w:tc>
          <w:tcPr>
            <w:tcW w:w="2337" w:type="dxa"/>
            <w:shd w:val="clear" w:color="auto" w:fill="F2F2F2" w:themeFill="background1" w:themeFillShade="F2"/>
            <w:vAlign w:val="center"/>
          </w:tcPr>
          <w:p w14:paraId="248C559F" w14:textId="7C0057A8" w:rsidR="00644637" w:rsidRPr="00D02762" w:rsidRDefault="00644637"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r w:rsidR="000A24FE" w:rsidRPr="00D02762">
              <w:rPr>
                <w:rFonts w:asciiTheme="minorBidi" w:eastAsia="Arial" w:hAnsiTheme="minorBidi" w:cstheme="minorBidi"/>
                <w:color w:val="000000"/>
                <w:sz w:val="18"/>
                <w:szCs w:val="18"/>
              </w:rPr>
              <w:t>5</w:t>
            </w:r>
          </w:p>
        </w:tc>
        <w:tc>
          <w:tcPr>
            <w:tcW w:w="1396" w:type="dxa"/>
            <w:shd w:val="clear" w:color="auto" w:fill="F2F2F2" w:themeFill="background1" w:themeFillShade="F2"/>
            <w:vAlign w:val="center"/>
          </w:tcPr>
          <w:p w14:paraId="75E09DBF" w14:textId="25D15230" w:rsidR="00644637" w:rsidRPr="00D02762" w:rsidRDefault="000A24FE"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11</w:t>
            </w:r>
          </w:p>
        </w:tc>
        <w:tc>
          <w:tcPr>
            <w:tcW w:w="1396" w:type="dxa"/>
            <w:shd w:val="clear" w:color="auto" w:fill="F2F2F2" w:themeFill="background1" w:themeFillShade="F2"/>
            <w:vAlign w:val="center"/>
          </w:tcPr>
          <w:p w14:paraId="36BD6A90" w14:textId="6A4ABA60" w:rsidR="00644637" w:rsidRPr="00D02762" w:rsidRDefault="000A24FE"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5</w:t>
            </w:r>
          </w:p>
        </w:tc>
        <w:tc>
          <w:tcPr>
            <w:tcW w:w="1116" w:type="dxa"/>
            <w:shd w:val="clear" w:color="auto" w:fill="F2F2F2" w:themeFill="background1" w:themeFillShade="F2"/>
            <w:vAlign w:val="center"/>
          </w:tcPr>
          <w:p w14:paraId="1BADD9D3" w14:textId="6845EDDF" w:rsidR="00644637" w:rsidRPr="00D02762" w:rsidRDefault="000A24FE"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24</w:t>
            </w:r>
          </w:p>
        </w:tc>
        <w:tc>
          <w:tcPr>
            <w:tcW w:w="1117" w:type="dxa"/>
            <w:shd w:val="clear" w:color="auto" w:fill="F2F2F2" w:themeFill="background1" w:themeFillShade="F2"/>
            <w:vAlign w:val="center"/>
          </w:tcPr>
          <w:p w14:paraId="778A4060" w14:textId="5DC36531" w:rsidR="00644637" w:rsidRPr="00D02762" w:rsidRDefault="000A24FE" w:rsidP="00617C0D">
            <w:pPr>
              <w:ind w:right="4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7</w:t>
            </w:r>
          </w:p>
        </w:tc>
        <w:tc>
          <w:tcPr>
            <w:tcW w:w="1118" w:type="dxa"/>
            <w:shd w:val="clear" w:color="auto" w:fill="F2F2F2" w:themeFill="background1" w:themeFillShade="F2"/>
            <w:vAlign w:val="center"/>
          </w:tcPr>
          <w:p w14:paraId="0DD4A315" w14:textId="2C0DF932" w:rsidR="00644637" w:rsidRPr="00D02762" w:rsidRDefault="000A24FE" w:rsidP="00617C0D">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12</w:t>
            </w:r>
          </w:p>
        </w:tc>
        <w:tc>
          <w:tcPr>
            <w:tcW w:w="1093" w:type="dxa"/>
            <w:shd w:val="clear" w:color="auto" w:fill="F2F2F2" w:themeFill="background1" w:themeFillShade="F2"/>
            <w:vAlign w:val="center"/>
          </w:tcPr>
          <w:p w14:paraId="31810803" w14:textId="6D774A80" w:rsidR="00644637" w:rsidRPr="00D02762" w:rsidRDefault="00644637"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r w:rsidR="001D69CC" w:rsidRPr="00D02762">
              <w:rPr>
                <w:rFonts w:asciiTheme="minorBidi" w:eastAsia="Arial" w:hAnsiTheme="minorBidi" w:cstheme="minorBidi"/>
                <w:color w:val="000000"/>
                <w:sz w:val="18"/>
                <w:szCs w:val="18"/>
              </w:rPr>
              <w:t>0</w:t>
            </w:r>
          </w:p>
        </w:tc>
        <w:tc>
          <w:tcPr>
            <w:tcW w:w="1088" w:type="dxa"/>
            <w:shd w:val="clear" w:color="auto" w:fill="F2F2F2" w:themeFill="background1" w:themeFillShade="F2"/>
            <w:vAlign w:val="center"/>
          </w:tcPr>
          <w:p w14:paraId="3E1D3B73" w14:textId="2F1DB853" w:rsidR="00644637" w:rsidRPr="00D02762" w:rsidRDefault="000A24FE" w:rsidP="00617C0D">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6</w:t>
            </w:r>
          </w:p>
        </w:tc>
        <w:tc>
          <w:tcPr>
            <w:tcW w:w="1402" w:type="dxa"/>
            <w:shd w:val="clear" w:color="auto" w:fill="F2F2F2" w:themeFill="background1" w:themeFillShade="F2"/>
            <w:vAlign w:val="center"/>
          </w:tcPr>
          <w:p w14:paraId="027E74E3" w14:textId="223514BB" w:rsidR="00644637" w:rsidRPr="00D02762" w:rsidRDefault="00043850"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59</w:t>
            </w:r>
          </w:p>
        </w:tc>
        <w:tc>
          <w:tcPr>
            <w:tcW w:w="1284" w:type="dxa"/>
            <w:shd w:val="clear" w:color="auto" w:fill="F2F2F2" w:themeFill="background1" w:themeFillShade="F2"/>
            <w:vAlign w:val="center"/>
          </w:tcPr>
          <w:p w14:paraId="421B45DA" w14:textId="696915D5" w:rsidR="00644637" w:rsidRPr="00D02762" w:rsidRDefault="000A24FE" w:rsidP="00644637">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44</w:t>
            </w:r>
          </w:p>
        </w:tc>
      </w:tr>
    </w:tbl>
    <w:p w14:paraId="538C9939" w14:textId="77777777" w:rsidR="007539AF" w:rsidRPr="00D02762" w:rsidRDefault="007539AF" w:rsidP="00617C0D">
      <w:pPr>
        <w:jc w:val="both"/>
        <w:rPr>
          <w:rFonts w:asciiTheme="minorBidi" w:eastAsia="Arial" w:hAnsiTheme="minorBidi" w:cstheme="minorBidi"/>
          <w:color w:val="000000"/>
          <w:szCs w:val="22"/>
          <w:highlight w:val="yellow"/>
        </w:rPr>
      </w:pPr>
    </w:p>
    <w:p w14:paraId="53DF0563" w14:textId="76DCCBC5" w:rsidR="007539AF" w:rsidRPr="00D02762" w:rsidRDefault="007539AF" w:rsidP="00617C0D">
      <w:pPr>
        <w:numPr>
          <w:ilvl w:val="1"/>
          <w:numId w:val="40"/>
        </w:numPr>
        <w:ind w:left="709" w:hanging="709"/>
        <w:jc w:val="both"/>
        <w:rPr>
          <w:rFonts w:asciiTheme="minorBidi" w:eastAsia="Arial" w:hAnsiTheme="minorBidi" w:cstheme="minorBidi"/>
        </w:rPr>
      </w:pPr>
      <w:bookmarkStart w:id="63" w:name="OLE_LINK5"/>
      <w:bookmarkStart w:id="64" w:name="OLE_LINK6"/>
      <w:r w:rsidRPr="00D02762">
        <w:rPr>
          <w:rFonts w:asciiTheme="minorBidi" w:eastAsia="Arial" w:hAnsiTheme="minorBidi" w:cstheme="minorBidi"/>
          <w:szCs w:val="22"/>
        </w:rPr>
        <w:t xml:space="preserve">Of the </w:t>
      </w:r>
      <w:r w:rsidR="00043850" w:rsidRPr="00D02762">
        <w:rPr>
          <w:rFonts w:asciiTheme="minorBidi" w:eastAsia="Arial" w:hAnsiTheme="minorBidi" w:cstheme="minorBidi"/>
          <w:szCs w:val="22"/>
        </w:rPr>
        <w:t>59</w:t>
      </w:r>
      <w:r w:rsidRPr="00D02762">
        <w:rPr>
          <w:rFonts w:asciiTheme="minorBidi" w:eastAsia="Arial" w:hAnsiTheme="minorBidi" w:cstheme="minorBidi"/>
          <w:szCs w:val="22"/>
        </w:rPr>
        <w:t xml:space="preserve"> available pitches in </w:t>
      </w:r>
      <w:r w:rsidR="002234BF" w:rsidRPr="00D02762">
        <w:rPr>
          <w:rFonts w:asciiTheme="minorBidi" w:eastAsia="Arial" w:hAnsiTheme="minorBidi" w:cstheme="minorBidi"/>
          <w:szCs w:val="22"/>
        </w:rPr>
        <w:t>Mansfield</w:t>
      </w:r>
      <w:r w:rsidRPr="00D02762">
        <w:rPr>
          <w:rFonts w:asciiTheme="minorBidi" w:eastAsia="Arial" w:hAnsiTheme="minorBidi" w:cstheme="minorBidi"/>
          <w:szCs w:val="22"/>
        </w:rPr>
        <w:t xml:space="preserve">, </w:t>
      </w:r>
      <w:r w:rsidR="00043850" w:rsidRPr="00D02762">
        <w:rPr>
          <w:rFonts w:asciiTheme="minorBidi" w:eastAsia="Arial" w:hAnsiTheme="minorBidi" w:cstheme="minorBidi"/>
          <w:szCs w:val="22"/>
        </w:rPr>
        <w:t>24</w:t>
      </w:r>
      <w:r w:rsidRPr="00D02762">
        <w:rPr>
          <w:rFonts w:asciiTheme="minorBidi" w:eastAsia="Arial" w:hAnsiTheme="minorBidi" w:cstheme="minorBidi"/>
          <w:szCs w:val="22"/>
        </w:rPr>
        <w:t xml:space="preserve"> are adult 11v11, </w:t>
      </w:r>
      <w:r w:rsidR="00043850" w:rsidRPr="00D02762">
        <w:rPr>
          <w:rFonts w:asciiTheme="minorBidi" w:eastAsia="Arial" w:hAnsiTheme="minorBidi" w:cstheme="minorBidi"/>
          <w:szCs w:val="22"/>
        </w:rPr>
        <w:t>7</w:t>
      </w:r>
      <w:r w:rsidR="009A6BEB" w:rsidRPr="00D02762">
        <w:rPr>
          <w:rFonts w:asciiTheme="minorBidi" w:eastAsia="Arial" w:hAnsiTheme="minorBidi" w:cstheme="minorBidi"/>
          <w:szCs w:val="22"/>
        </w:rPr>
        <w:t xml:space="preserve"> </w:t>
      </w:r>
      <w:r w:rsidRPr="00D02762">
        <w:rPr>
          <w:rFonts w:asciiTheme="minorBidi" w:eastAsia="Arial" w:hAnsiTheme="minorBidi" w:cstheme="minorBidi"/>
          <w:szCs w:val="22"/>
        </w:rPr>
        <w:t xml:space="preserve">are youth 11v11, </w:t>
      </w:r>
      <w:r w:rsidR="00043850" w:rsidRPr="00D02762">
        <w:rPr>
          <w:rFonts w:asciiTheme="minorBidi" w:eastAsia="Arial" w:hAnsiTheme="minorBidi" w:cstheme="minorBidi"/>
          <w:szCs w:val="22"/>
        </w:rPr>
        <w:t>12</w:t>
      </w:r>
      <w:r w:rsidR="002D358B" w:rsidRPr="00D02762">
        <w:rPr>
          <w:rFonts w:asciiTheme="minorBidi" w:eastAsia="Arial" w:hAnsiTheme="minorBidi" w:cstheme="minorBidi"/>
          <w:szCs w:val="22"/>
        </w:rPr>
        <w:t xml:space="preserve"> </w:t>
      </w:r>
      <w:r w:rsidRPr="00D02762">
        <w:rPr>
          <w:rFonts w:asciiTheme="minorBidi" w:eastAsia="Arial" w:hAnsiTheme="minorBidi" w:cstheme="minorBidi"/>
          <w:szCs w:val="22"/>
        </w:rPr>
        <w:t xml:space="preserve">are youth 9v9, </w:t>
      </w:r>
      <w:r w:rsidR="00043850" w:rsidRPr="00D02762">
        <w:rPr>
          <w:rFonts w:asciiTheme="minorBidi" w:eastAsia="Arial" w:hAnsiTheme="minorBidi" w:cstheme="minorBidi"/>
          <w:szCs w:val="22"/>
        </w:rPr>
        <w:t>10</w:t>
      </w:r>
      <w:r w:rsidR="0045099E" w:rsidRPr="00D02762">
        <w:rPr>
          <w:rFonts w:asciiTheme="minorBidi" w:eastAsia="Arial" w:hAnsiTheme="minorBidi" w:cstheme="minorBidi"/>
          <w:szCs w:val="22"/>
        </w:rPr>
        <w:t xml:space="preserve"> </w:t>
      </w:r>
      <w:r w:rsidRPr="00D02762">
        <w:rPr>
          <w:rFonts w:asciiTheme="minorBidi" w:eastAsia="Arial" w:hAnsiTheme="minorBidi" w:cstheme="minorBidi"/>
          <w:szCs w:val="22"/>
        </w:rPr>
        <w:t xml:space="preserve">are 7v7 and </w:t>
      </w:r>
      <w:r w:rsidR="00043850" w:rsidRPr="00D02762">
        <w:rPr>
          <w:rFonts w:asciiTheme="minorBidi" w:eastAsia="Arial" w:hAnsiTheme="minorBidi" w:cstheme="minorBidi"/>
          <w:szCs w:val="22"/>
        </w:rPr>
        <w:t>6</w:t>
      </w:r>
      <w:r w:rsidRPr="00D02762">
        <w:rPr>
          <w:rFonts w:asciiTheme="minorBidi" w:eastAsia="Arial" w:hAnsiTheme="minorBidi" w:cstheme="minorBidi"/>
          <w:szCs w:val="22"/>
        </w:rPr>
        <w:t xml:space="preserve"> are 5v5 pitches.</w:t>
      </w:r>
      <w:r w:rsidR="00644637" w:rsidRPr="00D02762">
        <w:rPr>
          <w:rFonts w:asciiTheme="minorBidi" w:eastAsia="Arial" w:hAnsiTheme="minorBidi" w:cstheme="minorBidi"/>
          <w:szCs w:val="22"/>
        </w:rPr>
        <w:t xml:space="preserve"> </w:t>
      </w:r>
      <w:r w:rsidR="00644637" w:rsidRPr="00D02762">
        <w:rPr>
          <w:rFonts w:asciiTheme="minorBidi" w:hAnsiTheme="minorBidi" w:cstheme="minorBidi"/>
          <w:color w:val="000000" w:themeColor="text1"/>
          <w:szCs w:val="22"/>
        </w:rPr>
        <w:t xml:space="preserve">However, only </w:t>
      </w:r>
      <w:r w:rsidR="00043850" w:rsidRPr="00D02762">
        <w:rPr>
          <w:rFonts w:asciiTheme="minorBidi" w:hAnsiTheme="minorBidi" w:cstheme="minorBidi"/>
          <w:color w:val="000000" w:themeColor="text1"/>
          <w:szCs w:val="22"/>
        </w:rPr>
        <w:t xml:space="preserve">44 </w:t>
      </w:r>
      <w:r w:rsidR="00644637" w:rsidRPr="00D02762">
        <w:rPr>
          <w:rFonts w:asciiTheme="minorBidi" w:hAnsiTheme="minorBidi" w:cstheme="minorBidi"/>
          <w:color w:val="000000" w:themeColor="text1"/>
          <w:szCs w:val="22"/>
        </w:rPr>
        <w:t xml:space="preserve">pitches across </w:t>
      </w:r>
      <w:r w:rsidR="00043850" w:rsidRPr="00D02762">
        <w:rPr>
          <w:rFonts w:asciiTheme="minorBidi" w:hAnsiTheme="minorBidi" w:cstheme="minorBidi"/>
          <w:color w:val="000000" w:themeColor="text1"/>
          <w:szCs w:val="22"/>
        </w:rPr>
        <w:t>11</w:t>
      </w:r>
      <w:r w:rsidR="00644637" w:rsidRPr="00D02762">
        <w:rPr>
          <w:rFonts w:asciiTheme="minorBidi" w:hAnsiTheme="minorBidi" w:cstheme="minorBidi"/>
          <w:color w:val="000000" w:themeColor="text1"/>
          <w:szCs w:val="22"/>
        </w:rPr>
        <w:t xml:space="preserve"> sites offer secure community access. </w:t>
      </w:r>
      <w:r w:rsidRPr="00D02762">
        <w:rPr>
          <w:rFonts w:asciiTheme="minorBidi" w:eastAsia="Arial" w:hAnsiTheme="minorBidi" w:cstheme="minorBidi"/>
          <w:szCs w:val="22"/>
        </w:rPr>
        <w:t xml:space="preserve"> Map </w:t>
      </w:r>
      <w:r w:rsidR="00820AB1" w:rsidRPr="00D02762">
        <w:rPr>
          <w:rFonts w:asciiTheme="minorBidi" w:eastAsia="Arial" w:hAnsiTheme="minorBidi" w:cstheme="minorBidi"/>
          <w:szCs w:val="22"/>
        </w:rPr>
        <w:t>2</w:t>
      </w:r>
      <w:r w:rsidRPr="00D02762">
        <w:rPr>
          <w:rFonts w:asciiTheme="minorBidi" w:eastAsia="Arial" w:hAnsiTheme="minorBidi" w:cstheme="minorBidi"/>
          <w:szCs w:val="22"/>
        </w:rPr>
        <w:t xml:space="preserve"> shows the locations of all available pitch sites in </w:t>
      </w:r>
      <w:r w:rsidR="002234BF" w:rsidRPr="00D02762">
        <w:rPr>
          <w:rFonts w:asciiTheme="minorBidi" w:eastAsia="Arial" w:hAnsiTheme="minorBidi" w:cstheme="minorBidi"/>
          <w:szCs w:val="22"/>
        </w:rPr>
        <w:t>Mansfield</w:t>
      </w:r>
      <w:r w:rsidRPr="00D02762">
        <w:rPr>
          <w:rFonts w:asciiTheme="minorBidi" w:eastAsia="Arial" w:hAnsiTheme="minorBidi" w:cstheme="minorBidi"/>
          <w:szCs w:val="22"/>
        </w:rPr>
        <w:t xml:space="preserve">. </w:t>
      </w:r>
    </w:p>
    <w:p w14:paraId="2DDE841A" w14:textId="77777777" w:rsidR="007539AF" w:rsidRPr="00D02762" w:rsidRDefault="007539AF" w:rsidP="00617C0D">
      <w:pPr>
        <w:ind w:left="709"/>
        <w:jc w:val="both"/>
        <w:rPr>
          <w:rFonts w:asciiTheme="minorBidi" w:eastAsia="Arial" w:hAnsiTheme="minorBidi" w:cstheme="minorBidi"/>
        </w:rPr>
      </w:pPr>
    </w:p>
    <w:p w14:paraId="7259441A" w14:textId="1313B110" w:rsidR="0045099E" w:rsidRPr="00D02762" w:rsidRDefault="00503D3B" w:rsidP="00617C0D">
      <w:pPr>
        <w:numPr>
          <w:ilvl w:val="1"/>
          <w:numId w:val="40"/>
        </w:numPr>
        <w:ind w:left="709" w:hanging="709"/>
        <w:jc w:val="both"/>
        <w:rPr>
          <w:rFonts w:asciiTheme="minorBidi" w:eastAsia="Arial" w:hAnsiTheme="minorBidi" w:cstheme="minorBidi"/>
          <w:szCs w:val="22"/>
        </w:rPr>
      </w:pPr>
      <w:r w:rsidRPr="00D02762">
        <w:rPr>
          <w:rFonts w:asciiTheme="minorBidi" w:eastAsia="Arial" w:hAnsiTheme="minorBidi" w:cstheme="minorBidi"/>
          <w:szCs w:val="22"/>
        </w:rPr>
        <w:t>There are a number of pitches across the study area that are overmarked with smaller-sided pitches. Where this is the case, the smaller sided pitch has not been included in Table 3’s figures and any demand for them will be attributed to the larger pitches in the supply and demand analysis. Overmarked pitches are present at</w:t>
      </w:r>
      <w:r w:rsidR="0005259A" w:rsidRPr="00D02762">
        <w:rPr>
          <w:rFonts w:asciiTheme="minorBidi" w:eastAsia="Arial" w:hAnsiTheme="minorBidi" w:cstheme="minorBidi"/>
          <w:szCs w:val="22"/>
        </w:rPr>
        <w:t xml:space="preserve"> Forest Town Arena, Samworth Church Academy and John Fretwell Sporting Complex</w:t>
      </w:r>
      <w:r w:rsidRPr="00D02762">
        <w:rPr>
          <w:rFonts w:asciiTheme="minorBidi" w:eastAsia="Arial" w:hAnsiTheme="minorBidi" w:cstheme="minorBidi"/>
          <w:szCs w:val="22"/>
        </w:rPr>
        <w:t xml:space="preserve">. </w:t>
      </w:r>
    </w:p>
    <w:p w14:paraId="326BF7CE" w14:textId="77777777" w:rsidR="007539AF" w:rsidRPr="00D02762" w:rsidRDefault="007539AF" w:rsidP="00617C0D">
      <w:pPr>
        <w:rPr>
          <w:rFonts w:asciiTheme="minorBidi" w:eastAsia="Arial" w:hAnsiTheme="minorBidi" w:cstheme="minorBidi"/>
        </w:rPr>
      </w:pPr>
    </w:p>
    <w:p w14:paraId="0D335D1E" w14:textId="72656ADC" w:rsidR="007539AF" w:rsidRPr="00D02762" w:rsidRDefault="007539AF" w:rsidP="00BD0861">
      <w:pPr>
        <w:numPr>
          <w:ilvl w:val="1"/>
          <w:numId w:val="40"/>
        </w:numPr>
        <w:ind w:left="709" w:right="199" w:hanging="709"/>
        <w:jc w:val="both"/>
        <w:rPr>
          <w:rFonts w:asciiTheme="minorBidi" w:hAnsiTheme="minorBidi" w:cstheme="minorBidi"/>
          <w:color w:val="000000"/>
          <w:szCs w:val="22"/>
        </w:rPr>
      </w:pPr>
      <w:r w:rsidRPr="00D02762">
        <w:rPr>
          <w:rFonts w:asciiTheme="minorBidi" w:eastAsia="Arial" w:hAnsiTheme="minorBidi" w:cstheme="minorBidi"/>
          <w:szCs w:val="22"/>
        </w:rPr>
        <w:t xml:space="preserve">Table </w:t>
      </w:r>
      <w:r w:rsidR="008C6E9A" w:rsidRPr="00D02762">
        <w:rPr>
          <w:rFonts w:asciiTheme="minorBidi" w:eastAsia="Arial" w:hAnsiTheme="minorBidi" w:cstheme="minorBidi"/>
          <w:szCs w:val="22"/>
        </w:rPr>
        <w:t>3</w:t>
      </w:r>
      <w:r w:rsidRPr="00D02762">
        <w:rPr>
          <w:rFonts w:asciiTheme="minorBidi" w:eastAsia="Arial" w:hAnsiTheme="minorBidi" w:cstheme="minorBidi"/>
          <w:szCs w:val="22"/>
        </w:rPr>
        <w:t xml:space="preserve"> identifies the unavailable pitches in the study area</w:t>
      </w:r>
      <w:r w:rsidR="007F4604" w:rsidRPr="00D02762">
        <w:rPr>
          <w:rFonts w:asciiTheme="minorBidi" w:eastAsia="Arial" w:hAnsiTheme="minorBidi" w:cstheme="minorBidi"/>
          <w:szCs w:val="22"/>
        </w:rPr>
        <w:t xml:space="preserve">, of which there are </w:t>
      </w:r>
      <w:r w:rsidR="006D15D7" w:rsidRPr="00D02762">
        <w:rPr>
          <w:rFonts w:asciiTheme="minorBidi" w:eastAsia="Arial" w:hAnsiTheme="minorBidi" w:cstheme="minorBidi"/>
          <w:szCs w:val="22"/>
        </w:rPr>
        <w:t>23</w:t>
      </w:r>
      <w:r w:rsidR="007F4604" w:rsidRPr="00D02762">
        <w:rPr>
          <w:rFonts w:asciiTheme="minorBidi" w:eastAsia="Arial" w:hAnsiTheme="minorBidi" w:cstheme="minorBidi"/>
          <w:szCs w:val="22"/>
        </w:rPr>
        <w:t xml:space="preserve">. </w:t>
      </w:r>
      <w:bookmarkEnd w:id="63"/>
      <w:bookmarkEnd w:id="64"/>
    </w:p>
    <w:p w14:paraId="10773860" w14:textId="77777777" w:rsidR="006337EE" w:rsidRPr="00D02762" w:rsidRDefault="006337EE" w:rsidP="00BD0861">
      <w:pPr>
        <w:ind w:right="199"/>
        <w:jc w:val="both"/>
        <w:rPr>
          <w:rFonts w:asciiTheme="minorBidi" w:hAnsiTheme="minorBidi" w:cstheme="minorBidi"/>
          <w:color w:val="000000"/>
          <w:szCs w:val="22"/>
        </w:rPr>
      </w:pPr>
    </w:p>
    <w:p w14:paraId="0687FBAD" w14:textId="7EBFD608" w:rsidR="007539AF" w:rsidRPr="00D02762" w:rsidRDefault="00075118" w:rsidP="00617C0D">
      <w:pPr>
        <w:pStyle w:val="Caption"/>
        <w:rPr>
          <w:rFonts w:asciiTheme="minorBidi" w:hAnsiTheme="minorBidi" w:cstheme="minorBidi"/>
        </w:rPr>
      </w:pPr>
      <w:bookmarkStart w:id="65" w:name="_Toc184718912"/>
      <w:bookmarkStart w:id="66" w:name="_Toc237422442"/>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Summary of Unavailable Grass Football Pitches in </w:t>
      </w:r>
      <w:r w:rsidR="002234BF" w:rsidRPr="00D02762">
        <w:rPr>
          <w:rFonts w:asciiTheme="minorBidi" w:hAnsiTheme="minorBidi" w:cstheme="minorBidi"/>
        </w:rPr>
        <w:t>Mansfield</w:t>
      </w:r>
      <w:r w:rsidR="007539AF" w:rsidRPr="00D02762">
        <w:rPr>
          <w:rFonts w:asciiTheme="minorBidi" w:hAnsiTheme="minorBidi" w:cstheme="minorBidi"/>
        </w:rPr>
        <w:t>.</w:t>
      </w:r>
      <w:bookmarkEnd w:id="65"/>
      <w:bookmarkEnd w:id="66"/>
      <w:r w:rsidR="007539AF" w:rsidRPr="00D02762">
        <w:rPr>
          <w:rFonts w:asciiTheme="minorBidi" w:hAnsiTheme="minorBidi" w:cstheme="minorBidi"/>
        </w:rPr>
        <w:t xml:space="preserve"> </w:t>
      </w:r>
    </w:p>
    <w:p w14:paraId="29CEE308" w14:textId="77777777" w:rsidR="007539AF" w:rsidRPr="00D02762" w:rsidRDefault="007539AF" w:rsidP="00617C0D">
      <w:pPr>
        <w:jc w:val="both"/>
        <w:rPr>
          <w:rFonts w:asciiTheme="minorBidi" w:eastAsia="Arial" w:hAnsiTheme="minorBidi" w:cstheme="minorBidi"/>
          <w:color w:val="000000"/>
          <w:szCs w:val="22"/>
        </w:rPr>
      </w:pPr>
      <w:r w:rsidRPr="00D02762">
        <w:rPr>
          <w:rFonts w:asciiTheme="minorBidi" w:eastAsia="Arial" w:hAnsiTheme="minorBidi" w:cstheme="minorBidi"/>
          <w:color w:val="FF0000"/>
          <w:szCs w:val="22"/>
        </w:rPr>
        <w:t xml:space="preserve"> </w:t>
      </w:r>
    </w:p>
    <w:tbl>
      <w:tblPr>
        <w:tblStyle w:val="TableGrid1"/>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CellMar>
          <w:top w:w="38" w:type="dxa"/>
          <w:left w:w="62" w:type="dxa"/>
          <w:right w:w="21" w:type="dxa"/>
        </w:tblCellMar>
        <w:tblLook w:val="04A0" w:firstRow="1" w:lastRow="0" w:firstColumn="1" w:lastColumn="0" w:noHBand="0" w:noVBand="1"/>
      </w:tblPr>
      <w:tblGrid>
        <w:gridCol w:w="4536"/>
        <w:gridCol w:w="870"/>
        <w:gridCol w:w="1523"/>
        <w:gridCol w:w="1524"/>
        <w:gridCol w:w="1523"/>
        <w:gridCol w:w="1527"/>
        <w:gridCol w:w="3097"/>
      </w:tblGrid>
      <w:tr w:rsidR="00DE626A" w:rsidRPr="00415E43" w14:paraId="52492131" w14:textId="77777777" w:rsidTr="00041458">
        <w:trPr>
          <w:trHeight w:val="340"/>
          <w:tblHeader/>
        </w:trPr>
        <w:tc>
          <w:tcPr>
            <w:tcW w:w="4536" w:type="dxa"/>
            <w:vMerge w:val="restart"/>
            <w:shd w:val="clear" w:color="auto" w:fill="BFBFBF" w:themeFill="background1" w:themeFillShade="BF"/>
            <w:vAlign w:val="center"/>
          </w:tcPr>
          <w:p w14:paraId="00E872D1" w14:textId="49E2D4F7" w:rsidR="000077A8" w:rsidRPr="00D02762" w:rsidRDefault="000077A8" w:rsidP="00617C0D">
            <w:pPr>
              <w:ind w:left="32"/>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Site Name</w:t>
            </w:r>
          </w:p>
        </w:tc>
        <w:tc>
          <w:tcPr>
            <w:tcW w:w="6967" w:type="dxa"/>
            <w:gridSpan w:val="5"/>
            <w:shd w:val="clear" w:color="auto" w:fill="BFBFBF" w:themeFill="background1" w:themeFillShade="BF"/>
            <w:vAlign w:val="center"/>
          </w:tcPr>
          <w:p w14:paraId="61FF858C" w14:textId="6EC68A0E" w:rsidR="000077A8" w:rsidRPr="00D02762" w:rsidRDefault="000077A8"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Number of Unavailable Pitches by Type</w:t>
            </w:r>
          </w:p>
        </w:tc>
        <w:tc>
          <w:tcPr>
            <w:tcW w:w="3097" w:type="dxa"/>
            <w:vMerge w:val="restart"/>
            <w:shd w:val="clear" w:color="auto" w:fill="BFBFBF" w:themeFill="background1" w:themeFillShade="BF"/>
            <w:vAlign w:val="center"/>
          </w:tcPr>
          <w:p w14:paraId="22B3441F" w14:textId="77777777" w:rsidR="000077A8" w:rsidRPr="00D02762" w:rsidRDefault="000077A8" w:rsidP="00617C0D">
            <w:pPr>
              <w:ind w:right="35"/>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Total Pitches</w:t>
            </w:r>
          </w:p>
        </w:tc>
      </w:tr>
      <w:tr w:rsidR="00BE649B" w:rsidRPr="00415E43" w14:paraId="2AEA22F4" w14:textId="77777777" w:rsidTr="00041458">
        <w:trPr>
          <w:trHeight w:val="340"/>
          <w:tblHeader/>
        </w:trPr>
        <w:tc>
          <w:tcPr>
            <w:tcW w:w="4536" w:type="dxa"/>
            <w:vMerge/>
            <w:shd w:val="clear" w:color="auto" w:fill="BFBFBF" w:themeFill="background1" w:themeFillShade="BF"/>
            <w:vAlign w:val="center"/>
          </w:tcPr>
          <w:p w14:paraId="5A8B3D06" w14:textId="77777777" w:rsidR="000077A8" w:rsidRPr="00D02762" w:rsidRDefault="000077A8" w:rsidP="00617C0D">
            <w:pPr>
              <w:ind w:left="32"/>
              <w:rPr>
                <w:rFonts w:asciiTheme="minorBidi" w:eastAsia="Arial" w:hAnsiTheme="minorBidi" w:cstheme="minorBidi"/>
                <w:color w:val="000000"/>
                <w:sz w:val="18"/>
                <w:szCs w:val="18"/>
              </w:rPr>
            </w:pPr>
          </w:p>
        </w:tc>
        <w:tc>
          <w:tcPr>
            <w:tcW w:w="870" w:type="dxa"/>
            <w:shd w:val="clear" w:color="auto" w:fill="BFBFBF" w:themeFill="background1" w:themeFillShade="BF"/>
            <w:vAlign w:val="center"/>
          </w:tcPr>
          <w:p w14:paraId="63B6AAA5" w14:textId="77777777" w:rsidR="000077A8" w:rsidRPr="00D02762" w:rsidRDefault="000077A8" w:rsidP="00617C0D">
            <w:pPr>
              <w:ind w:right="42"/>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Adult</w:t>
            </w:r>
          </w:p>
        </w:tc>
        <w:tc>
          <w:tcPr>
            <w:tcW w:w="1523" w:type="dxa"/>
            <w:shd w:val="clear" w:color="auto" w:fill="BFBFBF" w:themeFill="background1" w:themeFillShade="BF"/>
            <w:vAlign w:val="center"/>
          </w:tcPr>
          <w:p w14:paraId="71BD6BBB" w14:textId="77777777" w:rsidR="000077A8" w:rsidRPr="00D02762" w:rsidRDefault="000077A8"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Youth 11v11</w:t>
            </w:r>
          </w:p>
        </w:tc>
        <w:tc>
          <w:tcPr>
            <w:tcW w:w="1524" w:type="dxa"/>
            <w:shd w:val="clear" w:color="auto" w:fill="BFBFBF" w:themeFill="background1" w:themeFillShade="BF"/>
            <w:vAlign w:val="center"/>
          </w:tcPr>
          <w:p w14:paraId="0ADAE570" w14:textId="77777777" w:rsidR="000077A8" w:rsidRPr="00D02762" w:rsidRDefault="000077A8"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Youth 9v9</w:t>
            </w:r>
          </w:p>
        </w:tc>
        <w:tc>
          <w:tcPr>
            <w:tcW w:w="1523" w:type="dxa"/>
            <w:shd w:val="clear" w:color="auto" w:fill="BFBFBF" w:themeFill="background1" w:themeFillShade="BF"/>
            <w:vAlign w:val="center"/>
          </w:tcPr>
          <w:p w14:paraId="0AA0C0F3" w14:textId="77777777" w:rsidR="000077A8" w:rsidRPr="00D02762" w:rsidRDefault="000077A8"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7v7</w:t>
            </w:r>
          </w:p>
        </w:tc>
        <w:tc>
          <w:tcPr>
            <w:tcW w:w="1527" w:type="dxa"/>
            <w:shd w:val="clear" w:color="auto" w:fill="BFBFBF" w:themeFill="background1" w:themeFillShade="BF"/>
            <w:vAlign w:val="center"/>
          </w:tcPr>
          <w:p w14:paraId="5416D3C9" w14:textId="77777777" w:rsidR="000077A8" w:rsidRPr="00D02762" w:rsidRDefault="000077A8"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5v5</w:t>
            </w:r>
          </w:p>
        </w:tc>
        <w:tc>
          <w:tcPr>
            <w:tcW w:w="3097" w:type="dxa"/>
            <w:vMerge/>
            <w:shd w:val="clear" w:color="auto" w:fill="BFBFBF" w:themeFill="background1" w:themeFillShade="BF"/>
            <w:vAlign w:val="center"/>
          </w:tcPr>
          <w:p w14:paraId="0AC7B7FD" w14:textId="77777777" w:rsidR="000077A8" w:rsidRPr="00D02762" w:rsidRDefault="000077A8" w:rsidP="00617C0D">
            <w:pPr>
              <w:ind w:right="35"/>
              <w:jc w:val="center"/>
              <w:rPr>
                <w:rFonts w:asciiTheme="minorBidi" w:eastAsia="Arial" w:hAnsiTheme="minorBidi" w:cstheme="minorBidi"/>
                <w:color w:val="000000"/>
                <w:sz w:val="18"/>
                <w:szCs w:val="18"/>
              </w:rPr>
            </w:pPr>
          </w:p>
        </w:tc>
      </w:tr>
      <w:tr w:rsidR="00BE649B" w:rsidRPr="00415E43" w14:paraId="38A4043B" w14:textId="77777777" w:rsidTr="00041458">
        <w:trPr>
          <w:trHeight w:val="340"/>
        </w:trPr>
        <w:tc>
          <w:tcPr>
            <w:tcW w:w="4536" w:type="dxa"/>
            <w:shd w:val="clear" w:color="auto" w:fill="F2F2F2" w:themeFill="background1" w:themeFillShade="F2"/>
            <w:vAlign w:val="center"/>
          </w:tcPr>
          <w:p w14:paraId="734BAD66" w14:textId="5C79CD0A" w:rsidR="000077A8" w:rsidRPr="00D02762" w:rsidRDefault="000077A8" w:rsidP="00617C0D">
            <w:pPr>
              <w:ind w:left="32"/>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 xml:space="preserve">All </w:t>
            </w:r>
            <w:r w:rsidR="006A6C88" w:rsidRPr="00D02762">
              <w:rPr>
                <w:rFonts w:asciiTheme="minorBidi" w:hAnsiTheme="minorBidi" w:cstheme="minorBidi"/>
                <w:color w:val="000000"/>
                <w:sz w:val="18"/>
                <w:szCs w:val="18"/>
              </w:rPr>
              <w:t>Saints</w:t>
            </w:r>
            <w:r w:rsidRPr="00D02762">
              <w:rPr>
                <w:rFonts w:asciiTheme="minorBidi" w:hAnsiTheme="minorBidi" w:cstheme="minorBidi"/>
                <w:color w:val="000000"/>
                <w:sz w:val="18"/>
                <w:szCs w:val="18"/>
              </w:rPr>
              <w:t xml:space="preserve"> Catholic Academy</w:t>
            </w:r>
          </w:p>
        </w:tc>
        <w:tc>
          <w:tcPr>
            <w:tcW w:w="870" w:type="dxa"/>
            <w:shd w:val="clear" w:color="auto" w:fill="F2F2F2" w:themeFill="background1" w:themeFillShade="F2"/>
            <w:vAlign w:val="center"/>
          </w:tcPr>
          <w:p w14:paraId="1E6E3A47" w14:textId="1A1DB69E" w:rsidR="000077A8" w:rsidRPr="00D02762" w:rsidRDefault="000077A8"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3" w:type="dxa"/>
            <w:shd w:val="clear" w:color="auto" w:fill="F2F2F2" w:themeFill="background1" w:themeFillShade="F2"/>
            <w:vAlign w:val="center"/>
          </w:tcPr>
          <w:p w14:paraId="05BE6B4C" w14:textId="2825283F" w:rsidR="000077A8" w:rsidRPr="00D02762" w:rsidRDefault="000077A8" w:rsidP="00617C0D">
            <w:pPr>
              <w:ind w:right="4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4" w:type="dxa"/>
            <w:shd w:val="clear" w:color="auto" w:fill="F2F2F2" w:themeFill="background1" w:themeFillShade="F2"/>
            <w:vAlign w:val="center"/>
          </w:tcPr>
          <w:p w14:paraId="7526EA3E" w14:textId="1AAEABF2"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70F55018" w14:textId="518BF83A" w:rsidR="000077A8" w:rsidRPr="00D02762" w:rsidRDefault="000077A8" w:rsidP="00617C0D">
            <w:pPr>
              <w:ind w:right="39"/>
              <w:jc w:val="center"/>
              <w:rPr>
                <w:rFonts w:asciiTheme="minorBidi" w:eastAsia="Arial" w:hAnsiTheme="minorBidi" w:cstheme="minorBidi"/>
                <w:color w:val="000000"/>
                <w:sz w:val="18"/>
                <w:szCs w:val="18"/>
              </w:rPr>
            </w:pPr>
          </w:p>
        </w:tc>
        <w:tc>
          <w:tcPr>
            <w:tcW w:w="1527" w:type="dxa"/>
            <w:shd w:val="clear" w:color="auto" w:fill="F2F2F2" w:themeFill="background1" w:themeFillShade="F2"/>
            <w:vAlign w:val="center"/>
          </w:tcPr>
          <w:p w14:paraId="0E0EA76D" w14:textId="403A263D" w:rsidR="000077A8" w:rsidRPr="00D02762" w:rsidRDefault="000077A8" w:rsidP="00617C0D">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6339BA11" w14:textId="01BEB2CC"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2</w:t>
            </w:r>
          </w:p>
        </w:tc>
      </w:tr>
      <w:tr w:rsidR="00BE649B" w:rsidRPr="00415E43" w14:paraId="600011BE" w14:textId="77777777" w:rsidTr="00041458">
        <w:trPr>
          <w:trHeight w:val="340"/>
        </w:trPr>
        <w:tc>
          <w:tcPr>
            <w:tcW w:w="4536" w:type="dxa"/>
            <w:shd w:val="clear" w:color="auto" w:fill="F2F2F2" w:themeFill="background1" w:themeFillShade="F2"/>
            <w:vAlign w:val="center"/>
          </w:tcPr>
          <w:p w14:paraId="570253D9" w14:textId="0BDDFAE7"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Dawn House School</w:t>
            </w:r>
          </w:p>
        </w:tc>
        <w:tc>
          <w:tcPr>
            <w:tcW w:w="870" w:type="dxa"/>
            <w:shd w:val="clear" w:color="auto" w:fill="F2F2F2" w:themeFill="background1" w:themeFillShade="F2"/>
            <w:vAlign w:val="center"/>
          </w:tcPr>
          <w:p w14:paraId="2B11D045" w14:textId="48157A16" w:rsidR="000077A8" w:rsidRPr="00D02762" w:rsidRDefault="000077A8" w:rsidP="00617C0D">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656FBCEF" w14:textId="7AF97043" w:rsidR="000077A8" w:rsidRPr="00D02762" w:rsidRDefault="000077A8" w:rsidP="00617C0D">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0AAFFCD0" w14:textId="4E54A51D"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1C825ED4" w14:textId="5DEF2BA3" w:rsidR="000077A8" w:rsidRPr="00D02762" w:rsidRDefault="000077A8" w:rsidP="00617C0D">
            <w:pPr>
              <w:ind w:right="39"/>
              <w:jc w:val="center"/>
              <w:rPr>
                <w:rFonts w:asciiTheme="minorBidi" w:eastAsia="Arial" w:hAnsiTheme="minorBidi" w:cstheme="minorBidi"/>
                <w:color w:val="000000"/>
                <w:sz w:val="18"/>
                <w:szCs w:val="18"/>
              </w:rPr>
            </w:pPr>
          </w:p>
        </w:tc>
        <w:tc>
          <w:tcPr>
            <w:tcW w:w="1527" w:type="dxa"/>
            <w:shd w:val="clear" w:color="auto" w:fill="F2F2F2" w:themeFill="background1" w:themeFillShade="F2"/>
            <w:vAlign w:val="center"/>
          </w:tcPr>
          <w:p w14:paraId="507CA562" w14:textId="76416413" w:rsidR="000077A8" w:rsidRPr="00D02762" w:rsidRDefault="000077A8" w:rsidP="00617C0D">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3097" w:type="dxa"/>
            <w:shd w:val="clear" w:color="auto" w:fill="F2F2F2" w:themeFill="background1" w:themeFillShade="F2"/>
            <w:vAlign w:val="center"/>
          </w:tcPr>
          <w:p w14:paraId="58E18D8C" w14:textId="3B69F422"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59AA2EE7" w14:textId="77777777" w:rsidTr="00041458">
        <w:trPr>
          <w:trHeight w:val="340"/>
        </w:trPr>
        <w:tc>
          <w:tcPr>
            <w:tcW w:w="4536" w:type="dxa"/>
            <w:shd w:val="clear" w:color="auto" w:fill="F2F2F2" w:themeFill="background1" w:themeFillShade="F2"/>
            <w:vAlign w:val="center"/>
          </w:tcPr>
          <w:p w14:paraId="7DB596B6" w14:textId="6AC7846E"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Farmilo Primary School and Nursery</w:t>
            </w:r>
          </w:p>
        </w:tc>
        <w:tc>
          <w:tcPr>
            <w:tcW w:w="870" w:type="dxa"/>
            <w:shd w:val="clear" w:color="auto" w:fill="F2F2F2" w:themeFill="background1" w:themeFillShade="F2"/>
            <w:vAlign w:val="center"/>
          </w:tcPr>
          <w:p w14:paraId="2183431F" w14:textId="54A6D3D0" w:rsidR="000077A8" w:rsidRPr="00D02762" w:rsidRDefault="000077A8" w:rsidP="00617C0D">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43B2D0A2" w14:textId="1F18C68E" w:rsidR="000077A8" w:rsidRPr="00D02762" w:rsidRDefault="000077A8" w:rsidP="00617C0D">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3DFA9E8F" w14:textId="1485EFF5"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52A1A745" w14:textId="03306620" w:rsidR="000077A8" w:rsidRPr="00D02762" w:rsidRDefault="000077A8"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7" w:type="dxa"/>
            <w:shd w:val="clear" w:color="auto" w:fill="F2F2F2" w:themeFill="background1" w:themeFillShade="F2"/>
            <w:vAlign w:val="center"/>
          </w:tcPr>
          <w:p w14:paraId="1E9ADB4F" w14:textId="24476861" w:rsidR="000077A8" w:rsidRPr="00D02762" w:rsidRDefault="000077A8" w:rsidP="00617C0D">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35DC25FD" w14:textId="72CA9E55"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27E88981" w14:textId="77777777" w:rsidTr="00041458">
        <w:trPr>
          <w:trHeight w:val="340"/>
        </w:trPr>
        <w:tc>
          <w:tcPr>
            <w:tcW w:w="4536" w:type="dxa"/>
            <w:shd w:val="clear" w:color="auto" w:fill="F2F2F2" w:themeFill="background1" w:themeFillShade="F2"/>
            <w:vAlign w:val="center"/>
          </w:tcPr>
          <w:p w14:paraId="70D64582" w14:textId="5CB2C211"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Forest Town Primary School</w:t>
            </w:r>
          </w:p>
        </w:tc>
        <w:tc>
          <w:tcPr>
            <w:tcW w:w="870" w:type="dxa"/>
            <w:shd w:val="clear" w:color="auto" w:fill="F2F2F2" w:themeFill="background1" w:themeFillShade="F2"/>
            <w:vAlign w:val="center"/>
          </w:tcPr>
          <w:p w14:paraId="08B5D39D" w14:textId="2062EE1A" w:rsidR="000077A8" w:rsidRPr="00D02762" w:rsidRDefault="000077A8" w:rsidP="00617C0D">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4283E089" w14:textId="56B2070C" w:rsidR="000077A8" w:rsidRPr="00D02762" w:rsidRDefault="000077A8" w:rsidP="00617C0D">
            <w:pPr>
              <w:ind w:right="4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4" w:type="dxa"/>
            <w:shd w:val="clear" w:color="auto" w:fill="F2F2F2" w:themeFill="background1" w:themeFillShade="F2"/>
            <w:vAlign w:val="center"/>
          </w:tcPr>
          <w:p w14:paraId="5849D1F1" w14:textId="741B3803"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2307F327" w14:textId="5340AFCB" w:rsidR="000077A8" w:rsidRPr="00D02762" w:rsidRDefault="000077A8" w:rsidP="00617C0D">
            <w:pPr>
              <w:ind w:right="39"/>
              <w:jc w:val="center"/>
              <w:rPr>
                <w:rFonts w:asciiTheme="minorBidi" w:eastAsia="Arial" w:hAnsiTheme="minorBidi" w:cstheme="minorBidi"/>
                <w:color w:val="000000"/>
                <w:sz w:val="18"/>
                <w:szCs w:val="18"/>
              </w:rPr>
            </w:pPr>
          </w:p>
        </w:tc>
        <w:tc>
          <w:tcPr>
            <w:tcW w:w="1527" w:type="dxa"/>
            <w:shd w:val="clear" w:color="auto" w:fill="F2F2F2" w:themeFill="background1" w:themeFillShade="F2"/>
            <w:vAlign w:val="center"/>
          </w:tcPr>
          <w:p w14:paraId="0307E887" w14:textId="50CBF42B" w:rsidR="000077A8" w:rsidRPr="00D02762" w:rsidRDefault="000077A8" w:rsidP="00617C0D">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61702FD9" w14:textId="3B630856"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7E6677F9" w14:textId="77777777" w:rsidTr="00041458">
        <w:trPr>
          <w:trHeight w:val="340"/>
        </w:trPr>
        <w:tc>
          <w:tcPr>
            <w:tcW w:w="4536" w:type="dxa"/>
            <w:shd w:val="clear" w:color="auto" w:fill="F2F2F2" w:themeFill="background1" w:themeFillShade="F2"/>
            <w:vAlign w:val="center"/>
          </w:tcPr>
          <w:p w14:paraId="1495A7F6" w14:textId="6143A89A"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High Oakham Primary School</w:t>
            </w:r>
          </w:p>
        </w:tc>
        <w:tc>
          <w:tcPr>
            <w:tcW w:w="870" w:type="dxa"/>
            <w:shd w:val="clear" w:color="auto" w:fill="F2F2F2" w:themeFill="background1" w:themeFillShade="F2"/>
            <w:vAlign w:val="center"/>
          </w:tcPr>
          <w:p w14:paraId="181FCAB6" w14:textId="7BA80238" w:rsidR="000077A8" w:rsidRPr="00D02762" w:rsidRDefault="000077A8" w:rsidP="00617C0D">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16B05C32" w14:textId="776A1C38" w:rsidR="000077A8" w:rsidRPr="00D02762" w:rsidRDefault="000077A8" w:rsidP="00617C0D">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06CDA6DC" w14:textId="77777777"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1A86FE58" w14:textId="3CC9968A" w:rsidR="000077A8" w:rsidRPr="00D02762" w:rsidRDefault="000077A8"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7" w:type="dxa"/>
            <w:shd w:val="clear" w:color="auto" w:fill="F2F2F2" w:themeFill="background1" w:themeFillShade="F2"/>
            <w:vAlign w:val="center"/>
          </w:tcPr>
          <w:p w14:paraId="47D84731" w14:textId="1CA11243" w:rsidR="000077A8" w:rsidRPr="00D02762" w:rsidRDefault="000077A8" w:rsidP="00617C0D">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4F2FF8BE" w14:textId="6A465DEB"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2855CBAF" w14:textId="77777777" w:rsidTr="00041458">
        <w:trPr>
          <w:trHeight w:val="340"/>
        </w:trPr>
        <w:tc>
          <w:tcPr>
            <w:tcW w:w="4536" w:type="dxa"/>
            <w:shd w:val="clear" w:color="auto" w:fill="F2F2F2" w:themeFill="background1" w:themeFillShade="F2"/>
            <w:vAlign w:val="center"/>
          </w:tcPr>
          <w:p w14:paraId="1EEFD309" w14:textId="288DE873"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Holly Primary School</w:t>
            </w:r>
          </w:p>
        </w:tc>
        <w:tc>
          <w:tcPr>
            <w:tcW w:w="870" w:type="dxa"/>
            <w:shd w:val="clear" w:color="auto" w:fill="F2F2F2" w:themeFill="background1" w:themeFillShade="F2"/>
            <w:vAlign w:val="center"/>
          </w:tcPr>
          <w:p w14:paraId="4E8670DF" w14:textId="4050B382" w:rsidR="000077A8" w:rsidRPr="00D02762" w:rsidRDefault="000077A8" w:rsidP="00617C0D">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16A505CA" w14:textId="671B42B7" w:rsidR="000077A8" w:rsidRPr="00D02762" w:rsidRDefault="000077A8" w:rsidP="00617C0D">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53DBC3A3" w14:textId="618B59E2"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30ED3954" w14:textId="3A0418C8" w:rsidR="000077A8" w:rsidRPr="00D02762" w:rsidRDefault="000077A8" w:rsidP="00617C0D">
            <w:pPr>
              <w:ind w:right="39"/>
              <w:jc w:val="center"/>
              <w:rPr>
                <w:rFonts w:asciiTheme="minorBidi" w:eastAsia="Arial" w:hAnsiTheme="minorBidi" w:cstheme="minorBidi"/>
                <w:color w:val="000000"/>
                <w:sz w:val="18"/>
                <w:szCs w:val="18"/>
              </w:rPr>
            </w:pPr>
          </w:p>
        </w:tc>
        <w:tc>
          <w:tcPr>
            <w:tcW w:w="1527" w:type="dxa"/>
            <w:shd w:val="clear" w:color="auto" w:fill="F2F2F2" w:themeFill="background1" w:themeFillShade="F2"/>
            <w:vAlign w:val="center"/>
          </w:tcPr>
          <w:p w14:paraId="17BD21B0" w14:textId="1EABC1C9" w:rsidR="000077A8" w:rsidRPr="00D02762" w:rsidRDefault="000077A8" w:rsidP="00617C0D">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3097" w:type="dxa"/>
            <w:shd w:val="clear" w:color="auto" w:fill="F2F2F2" w:themeFill="background1" w:themeFillShade="F2"/>
            <w:vAlign w:val="center"/>
          </w:tcPr>
          <w:p w14:paraId="4DC20C11" w14:textId="1BDB5680"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1047FA45" w14:textId="77777777" w:rsidTr="00041458">
        <w:trPr>
          <w:trHeight w:val="340"/>
        </w:trPr>
        <w:tc>
          <w:tcPr>
            <w:tcW w:w="4536" w:type="dxa"/>
            <w:shd w:val="clear" w:color="auto" w:fill="F2F2F2" w:themeFill="background1" w:themeFillShade="F2"/>
            <w:vAlign w:val="center"/>
          </w:tcPr>
          <w:p w14:paraId="7E73B470" w14:textId="4892352E"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King Edward Primary and Nursery School</w:t>
            </w:r>
          </w:p>
        </w:tc>
        <w:tc>
          <w:tcPr>
            <w:tcW w:w="870" w:type="dxa"/>
            <w:shd w:val="clear" w:color="auto" w:fill="F2F2F2" w:themeFill="background1" w:themeFillShade="F2"/>
            <w:vAlign w:val="center"/>
          </w:tcPr>
          <w:p w14:paraId="622D8FFC" w14:textId="64BCC2C0" w:rsidR="000077A8" w:rsidRPr="00D02762" w:rsidRDefault="000077A8" w:rsidP="00617C0D">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08F9964F" w14:textId="38883756" w:rsidR="000077A8" w:rsidRPr="00D02762" w:rsidRDefault="000077A8" w:rsidP="00617C0D">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6A080D6B" w14:textId="27912C90" w:rsidR="000077A8" w:rsidRPr="00D02762" w:rsidRDefault="000077A8" w:rsidP="00617C0D">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3" w:type="dxa"/>
            <w:shd w:val="clear" w:color="auto" w:fill="F2F2F2" w:themeFill="background1" w:themeFillShade="F2"/>
            <w:vAlign w:val="center"/>
          </w:tcPr>
          <w:p w14:paraId="51F7AEF7" w14:textId="41705607" w:rsidR="000077A8" w:rsidRPr="00D02762" w:rsidRDefault="000077A8" w:rsidP="00617C0D">
            <w:pPr>
              <w:ind w:right="39"/>
              <w:jc w:val="center"/>
              <w:rPr>
                <w:rFonts w:asciiTheme="minorBidi" w:eastAsia="Arial" w:hAnsiTheme="minorBidi" w:cstheme="minorBidi"/>
                <w:color w:val="000000"/>
                <w:sz w:val="18"/>
                <w:szCs w:val="18"/>
              </w:rPr>
            </w:pPr>
          </w:p>
        </w:tc>
        <w:tc>
          <w:tcPr>
            <w:tcW w:w="1527" w:type="dxa"/>
            <w:shd w:val="clear" w:color="auto" w:fill="F2F2F2" w:themeFill="background1" w:themeFillShade="F2"/>
            <w:vAlign w:val="center"/>
          </w:tcPr>
          <w:p w14:paraId="2600258E" w14:textId="2C0F06E5" w:rsidR="000077A8" w:rsidRPr="00D02762" w:rsidRDefault="000077A8" w:rsidP="00617C0D">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3097" w:type="dxa"/>
            <w:shd w:val="clear" w:color="auto" w:fill="F2F2F2" w:themeFill="background1" w:themeFillShade="F2"/>
            <w:vAlign w:val="center"/>
          </w:tcPr>
          <w:p w14:paraId="6EAD7AAC" w14:textId="57884938"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3</w:t>
            </w:r>
          </w:p>
        </w:tc>
      </w:tr>
      <w:tr w:rsidR="00BE649B" w:rsidRPr="00415E43" w14:paraId="6319B4F8" w14:textId="77777777" w:rsidTr="00041458">
        <w:trPr>
          <w:trHeight w:val="340"/>
        </w:trPr>
        <w:tc>
          <w:tcPr>
            <w:tcW w:w="4536" w:type="dxa"/>
            <w:shd w:val="clear" w:color="auto" w:fill="F2F2F2" w:themeFill="background1" w:themeFillShade="F2"/>
            <w:vAlign w:val="center"/>
          </w:tcPr>
          <w:p w14:paraId="2AB2C52A" w14:textId="226DD4DE"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Manor Sport and Recreation Centre</w:t>
            </w:r>
          </w:p>
        </w:tc>
        <w:tc>
          <w:tcPr>
            <w:tcW w:w="870" w:type="dxa"/>
            <w:shd w:val="clear" w:color="auto" w:fill="F2F2F2" w:themeFill="background1" w:themeFillShade="F2"/>
            <w:vAlign w:val="center"/>
          </w:tcPr>
          <w:p w14:paraId="42376973" w14:textId="55003C52" w:rsidR="000077A8" w:rsidRPr="00D02762" w:rsidRDefault="000077A8"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1523" w:type="dxa"/>
            <w:shd w:val="clear" w:color="auto" w:fill="F2F2F2" w:themeFill="background1" w:themeFillShade="F2"/>
            <w:vAlign w:val="center"/>
          </w:tcPr>
          <w:p w14:paraId="62D549FA" w14:textId="680549CC" w:rsidR="000077A8" w:rsidRPr="00D02762" w:rsidRDefault="000077A8" w:rsidP="00617C0D">
            <w:pPr>
              <w:ind w:right="4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4" w:type="dxa"/>
            <w:shd w:val="clear" w:color="auto" w:fill="F2F2F2" w:themeFill="background1" w:themeFillShade="F2"/>
            <w:vAlign w:val="center"/>
          </w:tcPr>
          <w:p w14:paraId="2B83D68F" w14:textId="2AA33FF9" w:rsidR="000077A8" w:rsidRPr="00D02762" w:rsidRDefault="000077A8" w:rsidP="00617C0D">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3" w:type="dxa"/>
            <w:shd w:val="clear" w:color="auto" w:fill="F2F2F2" w:themeFill="background1" w:themeFillShade="F2"/>
            <w:vAlign w:val="center"/>
          </w:tcPr>
          <w:p w14:paraId="7BCB0483" w14:textId="6A8C1539" w:rsidR="000077A8" w:rsidRPr="00D02762" w:rsidRDefault="000077A8"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7" w:type="dxa"/>
            <w:shd w:val="clear" w:color="auto" w:fill="F2F2F2" w:themeFill="background1" w:themeFillShade="F2"/>
            <w:vAlign w:val="center"/>
          </w:tcPr>
          <w:p w14:paraId="36790A41" w14:textId="30A9FD94" w:rsidR="000077A8" w:rsidRPr="00D02762" w:rsidRDefault="000077A8" w:rsidP="00617C0D">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5C8B3268" w14:textId="1B171DFA"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5</w:t>
            </w:r>
          </w:p>
        </w:tc>
      </w:tr>
      <w:tr w:rsidR="00BE649B" w:rsidRPr="00415E43" w14:paraId="6D545F43" w14:textId="77777777" w:rsidTr="00041458">
        <w:trPr>
          <w:trHeight w:val="340"/>
        </w:trPr>
        <w:tc>
          <w:tcPr>
            <w:tcW w:w="4536" w:type="dxa"/>
            <w:shd w:val="clear" w:color="auto" w:fill="F2F2F2" w:themeFill="background1" w:themeFillShade="F2"/>
            <w:vAlign w:val="center"/>
          </w:tcPr>
          <w:p w14:paraId="3458DE31" w14:textId="60E5B35F"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Mansfield Primary Academy</w:t>
            </w:r>
          </w:p>
        </w:tc>
        <w:tc>
          <w:tcPr>
            <w:tcW w:w="870" w:type="dxa"/>
            <w:shd w:val="clear" w:color="auto" w:fill="F2F2F2" w:themeFill="background1" w:themeFillShade="F2"/>
            <w:vAlign w:val="center"/>
          </w:tcPr>
          <w:p w14:paraId="472E6E9B" w14:textId="6493220C" w:rsidR="000077A8" w:rsidRPr="00D02762" w:rsidRDefault="000077A8" w:rsidP="00617C0D">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5B5606C6" w14:textId="7B8E02D1" w:rsidR="000077A8" w:rsidRPr="00D02762" w:rsidRDefault="000077A8" w:rsidP="00617C0D">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0E4ECB4D" w14:textId="671F1C26"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7FD9F5A0" w14:textId="351708EE" w:rsidR="000077A8" w:rsidRPr="00D02762" w:rsidRDefault="000077A8"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7" w:type="dxa"/>
            <w:shd w:val="clear" w:color="auto" w:fill="F2F2F2" w:themeFill="background1" w:themeFillShade="F2"/>
            <w:vAlign w:val="center"/>
          </w:tcPr>
          <w:p w14:paraId="67B10537" w14:textId="3195EB91" w:rsidR="000077A8" w:rsidRPr="00D02762" w:rsidRDefault="000077A8" w:rsidP="00617C0D">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0D220632" w14:textId="2F87D970" w:rsidR="000077A8" w:rsidRPr="00D02762" w:rsidRDefault="000077A8"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7B6BB02A" w14:textId="77777777" w:rsidTr="00041458">
        <w:trPr>
          <w:trHeight w:val="340"/>
        </w:trPr>
        <w:tc>
          <w:tcPr>
            <w:tcW w:w="4536" w:type="dxa"/>
            <w:shd w:val="clear" w:color="auto" w:fill="F2F2F2" w:themeFill="background1" w:themeFillShade="F2"/>
            <w:vAlign w:val="center"/>
          </w:tcPr>
          <w:p w14:paraId="24C35A05" w14:textId="75800AD2" w:rsidR="000077A8" w:rsidRPr="00D02762" w:rsidRDefault="000077A8"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lastRenderedPageBreak/>
              <w:t>Meden School</w:t>
            </w:r>
          </w:p>
        </w:tc>
        <w:tc>
          <w:tcPr>
            <w:tcW w:w="870" w:type="dxa"/>
            <w:shd w:val="clear" w:color="auto" w:fill="F2F2F2" w:themeFill="background1" w:themeFillShade="F2"/>
            <w:vAlign w:val="center"/>
          </w:tcPr>
          <w:p w14:paraId="3007E48F" w14:textId="153650D2" w:rsidR="000077A8" w:rsidRPr="00D02762" w:rsidRDefault="006D15D7"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3" w:type="dxa"/>
            <w:shd w:val="clear" w:color="auto" w:fill="F2F2F2" w:themeFill="background1" w:themeFillShade="F2"/>
            <w:vAlign w:val="center"/>
          </w:tcPr>
          <w:p w14:paraId="39D80FA7" w14:textId="386261E3" w:rsidR="000077A8" w:rsidRPr="00D02762" w:rsidRDefault="000077A8" w:rsidP="00617C0D">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30DD3B02" w14:textId="31520CFE"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322D7E30" w14:textId="4C2C0390" w:rsidR="000077A8" w:rsidRPr="00D02762" w:rsidRDefault="000077A8" w:rsidP="00617C0D">
            <w:pPr>
              <w:ind w:right="39"/>
              <w:jc w:val="center"/>
              <w:rPr>
                <w:rFonts w:asciiTheme="minorBidi" w:eastAsia="Arial" w:hAnsiTheme="minorBidi" w:cstheme="minorBidi"/>
                <w:color w:val="000000"/>
                <w:sz w:val="18"/>
                <w:szCs w:val="18"/>
              </w:rPr>
            </w:pPr>
          </w:p>
        </w:tc>
        <w:tc>
          <w:tcPr>
            <w:tcW w:w="1527" w:type="dxa"/>
            <w:shd w:val="clear" w:color="auto" w:fill="F2F2F2" w:themeFill="background1" w:themeFillShade="F2"/>
            <w:vAlign w:val="center"/>
          </w:tcPr>
          <w:p w14:paraId="164ED5B3" w14:textId="4C1D9200" w:rsidR="000077A8" w:rsidRPr="00D02762" w:rsidRDefault="000077A8" w:rsidP="00617C0D">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6968FAD5" w14:textId="4F918D18" w:rsidR="000077A8" w:rsidRPr="00D02762" w:rsidRDefault="006D15D7"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2332229D" w14:textId="77777777" w:rsidTr="00041458">
        <w:trPr>
          <w:trHeight w:val="340"/>
        </w:trPr>
        <w:tc>
          <w:tcPr>
            <w:tcW w:w="4536" w:type="dxa"/>
            <w:shd w:val="clear" w:color="auto" w:fill="F2F2F2" w:themeFill="background1" w:themeFillShade="F2"/>
            <w:vAlign w:val="center"/>
          </w:tcPr>
          <w:p w14:paraId="6D5245F3" w14:textId="1DDEAD22" w:rsidR="000077A8" w:rsidRPr="00D02762" w:rsidRDefault="006D15D7" w:rsidP="00617C0D">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St Philip Neri With St Bede Catholic Voluntary Academy</w:t>
            </w:r>
            <w:r w:rsidRPr="00D02762" w:rsidDel="000077A8">
              <w:rPr>
                <w:rFonts w:asciiTheme="minorBidi" w:hAnsiTheme="minorBidi" w:cstheme="minorBidi"/>
                <w:color w:val="000000"/>
                <w:sz w:val="18"/>
                <w:szCs w:val="18"/>
              </w:rPr>
              <w:t xml:space="preserve"> </w:t>
            </w:r>
          </w:p>
        </w:tc>
        <w:tc>
          <w:tcPr>
            <w:tcW w:w="870" w:type="dxa"/>
            <w:shd w:val="clear" w:color="auto" w:fill="F2F2F2" w:themeFill="background1" w:themeFillShade="F2"/>
            <w:vAlign w:val="center"/>
          </w:tcPr>
          <w:p w14:paraId="5ADA2329" w14:textId="2B249916" w:rsidR="000077A8" w:rsidRPr="00D02762" w:rsidRDefault="000077A8" w:rsidP="00617C0D">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7D83BB0D" w14:textId="3611B55D" w:rsidR="000077A8" w:rsidRPr="00D02762" w:rsidRDefault="000077A8" w:rsidP="00617C0D">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41ABD5C9" w14:textId="6067787D" w:rsidR="000077A8" w:rsidRPr="00D02762" w:rsidRDefault="000077A8" w:rsidP="00617C0D">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783567CB" w14:textId="75DFA969" w:rsidR="000077A8" w:rsidRPr="00D02762" w:rsidRDefault="006D15D7" w:rsidP="00617C0D">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7" w:type="dxa"/>
            <w:shd w:val="clear" w:color="auto" w:fill="F2F2F2" w:themeFill="background1" w:themeFillShade="F2"/>
            <w:vAlign w:val="center"/>
          </w:tcPr>
          <w:p w14:paraId="33DBC68A" w14:textId="02A4BBE9" w:rsidR="000077A8" w:rsidRPr="00D02762" w:rsidRDefault="000077A8" w:rsidP="00617C0D">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115C7646" w14:textId="04C982DC" w:rsidR="000077A8" w:rsidRPr="00D02762" w:rsidRDefault="006D15D7" w:rsidP="00617C0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67306CFD" w14:textId="77777777" w:rsidTr="00041458">
        <w:trPr>
          <w:trHeight w:val="340"/>
        </w:trPr>
        <w:tc>
          <w:tcPr>
            <w:tcW w:w="4536" w:type="dxa"/>
            <w:shd w:val="clear" w:color="auto" w:fill="F2F2F2" w:themeFill="background1" w:themeFillShade="F2"/>
            <w:vAlign w:val="center"/>
          </w:tcPr>
          <w:p w14:paraId="5566A9F0" w14:textId="41ADE1A7" w:rsidR="006D15D7" w:rsidRPr="00D02762" w:rsidRDefault="006D15D7" w:rsidP="006D15D7">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Sutton Road Primary And Nursery School</w:t>
            </w:r>
          </w:p>
        </w:tc>
        <w:tc>
          <w:tcPr>
            <w:tcW w:w="870" w:type="dxa"/>
            <w:shd w:val="clear" w:color="auto" w:fill="F2F2F2" w:themeFill="background1" w:themeFillShade="F2"/>
            <w:vAlign w:val="center"/>
          </w:tcPr>
          <w:p w14:paraId="2E6B2B76" w14:textId="7D5FF5A9" w:rsidR="006D15D7" w:rsidRPr="00D02762" w:rsidRDefault="006D15D7" w:rsidP="006D15D7">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606F1426" w14:textId="65603CB1" w:rsidR="006D15D7" w:rsidRPr="00D02762" w:rsidRDefault="006D15D7" w:rsidP="006D15D7">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2064DE2F" w14:textId="38054C82" w:rsidR="006D15D7" w:rsidRPr="00D02762" w:rsidRDefault="006D15D7" w:rsidP="006D15D7">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58AC6586" w14:textId="01F3ED29" w:rsidR="006D15D7" w:rsidRPr="00D02762" w:rsidRDefault="006D15D7" w:rsidP="006D15D7">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1527" w:type="dxa"/>
            <w:shd w:val="clear" w:color="auto" w:fill="F2F2F2" w:themeFill="background1" w:themeFillShade="F2"/>
            <w:vAlign w:val="center"/>
          </w:tcPr>
          <w:p w14:paraId="68BFA536" w14:textId="5D2979E8" w:rsidR="006D15D7" w:rsidRPr="00D02762" w:rsidRDefault="006D15D7" w:rsidP="006D15D7">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1B31F929" w14:textId="46B6A931" w:rsidR="006D15D7" w:rsidRPr="00D02762" w:rsidRDefault="006D15D7" w:rsidP="006D15D7">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2</w:t>
            </w:r>
          </w:p>
        </w:tc>
      </w:tr>
      <w:tr w:rsidR="00BE649B" w:rsidRPr="00415E43" w14:paraId="4E2DE83F" w14:textId="77777777" w:rsidTr="00041458">
        <w:trPr>
          <w:trHeight w:val="340"/>
        </w:trPr>
        <w:tc>
          <w:tcPr>
            <w:tcW w:w="4536" w:type="dxa"/>
            <w:shd w:val="clear" w:color="auto" w:fill="F2F2F2" w:themeFill="background1" w:themeFillShade="F2"/>
            <w:vAlign w:val="center"/>
          </w:tcPr>
          <w:p w14:paraId="7EBFDD08" w14:textId="4CBE2C2E" w:rsidR="006D15D7" w:rsidRPr="00D02762" w:rsidDel="000077A8" w:rsidRDefault="006D15D7" w:rsidP="006D15D7">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The Flying High Academy</w:t>
            </w:r>
          </w:p>
        </w:tc>
        <w:tc>
          <w:tcPr>
            <w:tcW w:w="870" w:type="dxa"/>
            <w:shd w:val="clear" w:color="auto" w:fill="F2F2F2" w:themeFill="background1" w:themeFillShade="F2"/>
            <w:vAlign w:val="center"/>
          </w:tcPr>
          <w:p w14:paraId="218F6868" w14:textId="77777777" w:rsidR="006D15D7" w:rsidRPr="00D02762" w:rsidRDefault="006D15D7" w:rsidP="006D15D7">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15A511DC" w14:textId="77777777" w:rsidR="006D15D7" w:rsidRPr="00D02762" w:rsidRDefault="006D15D7" w:rsidP="006D15D7">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78AAE19C" w14:textId="77777777" w:rsidR="006D15D7" w:rsidRPr="00D02762" w:rsidRDefault="006D15D7" w:rsidP="006D15D7">
            <w:pPr>
              <w:ind w:right="40"/>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4E9E22D2" w14:textId="2874FAB5" w:rsidR="006D15D7" w:rsidRPr="00D02762" w:rsidRDefault="006D15D7" w:rsidP="006D15D7">
            <w:pPr>
              <w:ind w:right="39"/>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7" w:type="dxa"/>
            <w:shd w:val="clear" w:color="auto" w:fill="F2F2F2" w:themeFill="background1" w:themeFillShade="F2"/>
            <w:vAlign w:val="center"/>
          </w:tcPr>
          <w:p w14:paraId="23AAA397" w14:textId="77777777" w:rsidR="006D15D7" w:rsidRPr="00D02762" w:rsidRDefault="006D15D7" w:rsidP="006D15D7">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64528E67" w14:textId="14EDBAC0" w:rsidR="006D15D7" w:rsidRPr="00D02762" w:rsidRDefault="006D15D7" w:rsidP="006D15D7">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373F96EB" w14:textId="77777777" w:rsidTr="00041458">
        <w:trPr>
          <w:trHeight w:val="340"/>
        </w:trPr>
        <w:tc>
          <w:tcPr>
            <w:tcW w:w="4536" w:type="dxa"/>
            <w:shd w:val="clear" w:color="auto" w:fill="F2F2F2" w:themeFill="background1" w:themeFillShade="F2"/>
            <w:vAlign w:val="center"/>
          </w:tcPr>
          <w:p w14:paraId="7E159F37" w14:textId="5A12531E" w:rsidR="006D15D7" w:rsidRPr="00D02762" w:rsidDel="000077A8" w:rsidRDefault="006D15D7" w:rsidP="006D15D7">
            <w:pPr>
              <w:ind w:left="32"/>
              <w:rPr>
                <w:rFonts w:asciiTheme="minorBidi" w:hAnsiTheme="minorBidi" w:cstheme="minorBidi"/>
                <w:color w:val="000000"/>
                <w:sz w:val="18"/>
                <w:szCs w:val="18"/>
              </w:rPr>
            </w:pPr>
            <w:r w:rsidRPr="00D02762">
              <w:rPr>
                <w:rFonts w:asciiTheme="minorBidi" w:hAnsiTheme="minorBidi" w:cstheme="minorBidi"/>
                <w:color w:val="000000"/>
                <w:sz w:val="18"/>
                <w:szCs w:val="18"/>
              </w:rPr>
              <w:t>Wainwright Primary Academy</w:t>
            </w:r>
          </w:p>
        </w:tc>
        <w:tc>
          <w:tcPr>
            <w:tcW w:w="870" w:type="dxa"/>
            <w:shd w:val="clear" w:color="auto" w:fill="F2F2F2" w:themeFill="background1" w:themeFillShade="F2"/>
            <w:vAlign w:val="center"/>
          </w:tcPr>
          <w:p w14:paraId="1E8A01B6" w14:textId="77777777" w:rsidR="006D15D7" w:rsidRPr="00D02762" w:rsidRDefault="006D15D7" w:rsidP="006D15D7">
            <w:pPr>
              <w:ind w:right="39"/>
              <w:jc w:val="center"/>
              <w:rPr>
                <w:rFonts w:asciiTheme="minorBidi" w:eastAsia="Arial" w:hAnsiTheme="minorBidi" w:cstheme="minorBidi"/>
                <w:color w:val="000000"/>
                <w:sz w:val="18"/>
                <w:szCs w:val="18"/>
              </w:rPr>
            </w:pPr>
          </w:p>
        </w:tc>
        <w:tc>
          <w:tcPr>
            <w:tcW w:w="1523" w:type="dxa"/>
            <w:shd w:val="clear" w:color="auto" w:fill="F2F2F2" w:themeFill="background1" w:themeFillShade="F2"/>
            <w:vAlign w:val="center"/>
          </w:tcPr>
          <w:p w14:paraId="2F7058D8" w14:textId="77777777" w:rsidR="006D15D7" w:rsidRPr="00D02762" w:rsidRDefault="006D15D7" w:rsidP="006D15D7">
            <w:pPr>
              <w:ind w:right="44"/>
              <w:jc w:val="center"/>
              <w:rPr>
                <w:rFonts w:asciiTheme="minorBidi" w:eastAsia="Arial" w:hAnsiTheme="minorBidi" w:cstheme="minorBidi"/>
                <w:color w:val="000000"/>
                <w:sz w:val="18"/>
                <w:szCs w:val="18"/>
              </w:rPr>
            </w:pPr>
          </w:p>
        </w:tc>
        <w:tc>
          <w:tcPr>
            <w:tcW w:w="1524" w:type="dxa"/>
            <w:shd w:val="clear" w:color="auto" w:fill="F2F2F2" w:themeFill="background1" w:themeFillShade="F2"/>
            <w:vAlign w:val="center"/>
          </w:tcPr>
          <w:p w14:paraId="040D1304" w14:textId="6EFA7102" w:rsidR="006D15D7" w:rsidRPr="00D02762" w:rsidRDefault="006D15D7" w:rsidP="006D15D7">
            <w:pPr>
              <w:ind w:right="40"/>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23" w:type="dxa"/>
            <w:shd w:val="clear" w:color="auto" w:fill="F2F2F2" w:themeFill="background1" w:themeFillShade="F2"/>
            <w:vAlign w:val="center"/>
          </w:tcPr>
          <w:p w14:paraId="049F2AF1" w14:textId="77777777" w:rsidR="006D15D7" w:rsidRPr="00D02762" w:rsidRDefault="006D15D7" w:rsidP="006D15D7">
            <w:pPr>
              <w:ind w:right="39"/>
              <w:jc w:val="center"/>
              <w:rPr>
                <w:rFonts w:asciiTheme="minorBidi" w:eastAsia="Arial" w:hAnsiTheme="minorBidi" w:cstheme="minorBidi"/>
                <w:color w:val="000000"/>
                <w:sz w:val="18"/>
                <w:szCs w:val="18"/>
              </w:rPr>
            </w:pPr>
          </w:p>
        </w:tc>
        <w:tc>
          <w:tcPr>
            <w:tcW w:w="1527" w:type="dxa"/>
            <w:shd w:val="clear" w:color="auto" w:fill="F2F2F2" w:themeFill="background1" w:themeFillShade="F2"/>
            <w:vAlign w:val="center"/>
          </w:tcPr>
          <w:p w14:paraId="693F12A6" w14:textId="77777777" w:rsidR="006D15D7" w:rsidRPr="00D02762" w:rsidRDefault="006D15D7" w:rsidP="006D15D7">
            <w:pPr>
              <w:ind w:right="40"/>
              <w:jc w:val="center"/>
              <w:rPr>
                <w:rFonts w:asciiTheme="minorBidi" w:eastAsia="Arial" w:hAnsiTheme="minorBidi" w:cstheme="minorBidi"/>
                <w:color w:val="000000"/>
                <w:sz w:val="18"/>
                <w:szCs w:val="18"/>
              </w:rPr>
            </w:pPr>
          </w:p>
        </w:tc>
        <w:tc>
          <w:tcPr>
            <w:tcW w:w="3097" w:type="dxa"/>
            <w:shd w:val="clear" w:color="auto" w:fill="F2F2F2" w:themeFill="background1" w:themeFillShade="F2"/>
            <w:vAlign w:val="center"/>
          </w:tcPr>
          <w:p w14:paraId="33BB65DD" w14:textId="51E66169" w:rsidR="006D15D7" w:rsidRPr="00D02762" w:rsidRDefault="006D15D7" w:rsidP="006D15D7">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1</w:t>
            </w:r>
          </w:p>
        </w:tc>
      </w:tr>
      <w:tr w:rsidR="00BE649B" w:rsidRPr="00415E43" w14:paraId="66EF5BCB" w14:textId="77777777" w:rsidTr="00041458">
        <w:trPr>
          <w:trHeight w:val="340"/>
        </w:trPr>
        <w:tc>
          <w:tcPr>
            <w:tcW w:w="4536" w:type="dxa"/>
            <w:shd w:val="clear" w:color="auto" w:fill="BFBFBF" w:themeFill="background1" w:themeFillShade="BF"/>
            <w:vAlign w:val="center"/>
          </w:tcPr>
          <w:p w14:paraId="0353F756" w14:textId="1F01977C" w:rsidR="006D15D7" w:rsidRPr="00D02762" w:rsidDel="000077A8" w:rsidRDefault="006D15D7" w:rsidP="00BD0861">
            <w:pPr>
              <w:ind w:left="32"/>
              <w:jc w:val="center"/>
              <w:rPr>
                <w:rFonts w:asciiTheme="minorBidi" w:hAnsiTheme="minorBidi" w:cstheme="minorBidi"/>
                <w:b/>
                <w:color w:val="000000"/>
                <w:sz w:val="18"/>
                <w:szCs w:val="18"/>
              </w:rPr>
            </w:pPr>
            <w:r w:rsidRPr="00D02762">
              <w:rPr>
                <w:rFonts w:asciiTheme="minorBidi" w:hAnsiTheme="minorBidi" w:cstheme="minorBidi"/>
                <w:b/>
                <w:color w:val="000000"/>
                <w:sz w:val="18"/>
                <w:szCs w:val="18"/>
              </w:rPr>
              <w:t>Total</w:t>
            </w:r>
          </w:p>
        </w:tc>
        <w:tc>
          <w:tcPr>
            <w:tcW w:w="870" w:type="dxa"/>
            <w:shd w:val="clear" w:color="auto" w:fill="BFBFBF" w:themeFill="background1" w:themeFillShade="BF"/>
            <w:vAlign w:val="center"/>
          </w:tcPr>
          <w:p w14:paraId="47445A8F" w14:textId="1BF58A07" w:rsidR="006D15D7" w:rsidRPr="00D02762" w:rsidRDefault="006D15D7" w:rsidP="00002C4D">
            <w:pPr>
              <w:ind w:right="39"/>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5</w:t>
            </w:r>
          </w:p>
        </w:tc>
        <w:tc>
          <w:tcPr>
            <w:tcW w:w="1523" w:type="dxa"/>
            <w:shd w:val="clear" w:color="auto" w:fill="BFBFBF" w:themeFill="background1" w:themeFillShade="BF"/>
            <w:vAlign w:val="center"/>
          </w:tcPr>
          <w:p w14:paraId="24530242" w14:textId="3859223E" w:rsidR="006D15D7" w:rsidRPr="00D02762" w:rsidRDefault="006D15D7" w:rsidP="00002C4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3</w:t>
            </w:r>
          </w:p>
        </w:tc>
        <w:tc>
          <w:tcPr>
            <w:tcW w:w="1524" w:type="dxa"/>
            <w:shd w:val="clear" w:color="auto" w:fill="BFBFBF" w:themeFill="background1" w:themeFillShade="BF"/>
            <w:vAlign w:val="center"/>
          </w:tcPr>
          <w:p w14:paraId="1F8A7472" w14:textId="2E289EBD" w:rsidR="006D15D7" w:rsidRPr="00D02762" w:rsidRDefault="006D15D7" w:rsidP="00002C4D">
            <w:pPr>
              <w:ind w:right="40"/>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3</w:t>
            </w:r>
          </w:p>
        </w:tc>
        <w:tc>
          <w:tcPr>
            <w:tcW w:w="1523" w:type="dxa"/>
            <w:shd w:val="clear" w:color="auto" w:fill="BFBFBF" w:themeFill="background1" w:themeFillShade="BF"/>
            <w:vAlign w:val="center"/>
          </w:tcPr>
          <w:p w14:paraId="1DA2046B" w14:textId="53C1C6A0" w:rsidR="006D15D7" w:rsidRPr="00D02762" w:rsidRDefault="006D15D7" w:rsidP="00002C4D">
            <w:pPr>
              <w:ind w:right="39"/>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8</w:t>
            </w:r>
          </w:p>
        </w:tc>
        <w:tc>
          <w:tcPr>
            <w:tcW w:w="1527" w:type="dxa"/>
            <w:shd w:val="clear" w:color="auto" w:fill="BFBFBF" w:themeFill="background1" w:themeFillShade="BF"/>
            <w:vAlign w:val="center"/>
          </w:tcPr>
          <w:p w14:paraId="6B904FE4" w14:textId="1F899AD5" w:rsidR="006D15D7" w:rsidRPr="00D02762" w:rsidRDefault="006D15D7" w:rsidP="00002C4D">
            <w:pPr>
              <w:ind w:right="40"/>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4</w:t>
            </w:r>
          </w:p>
        </w:tc>
        <w:tc>
          <w:tcPr>
            <w:tcW w:w="3097" w:type="dxa"/>
            <w:shd w:val="clear" w:color="auto" w:fill="BFBFBF" w:themeFill="background1" w:themeFillShade="BF"/>
            <w:vAlign w:val="center"/>
          </w:tcPr>
          <w:p w14:paraId="1A55C18F" w14:textId="6D1439E0" w:rsidR="006D15D7" w:rsidRPr="00D02762" w:rsidRDefault="006D15D7" w:rsidP="00002C4D">
            <w:pPr>
              <w:ind w:right="44"/>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23</w:t>
            </w:r>
          </w:p>
        </w:tc>
      </w:tr>
    </w:tbl>
    <w:p w14:paraId="25E332AD" w14:textId="77777777" w:rsidR="007539AF" w:rsidRPr="00D02762" w:rsidRDefault="007539AF" w:rsidP="00617C0D">
      <w:pPr>
        <w:rPr>
          <w:rFonts w:asciiTheme="minorBidi" w:eastAsiaTheme="minorEastAsia" w:hAnsiTheme="minorBidi" w:cstheme="minorBidi"/>
          <w:b/>
          <w:color w:val="000000" w:themeColor="text1"/>
          <w:sz w:val="18"/>
          <w:szCs w:val="18"/>
        </w:rPr>
      </w:pPr>
      <w:bookmarkStart w:id="67" w:name="_Toc139324737"/>
    </w:p>
    <w:p w14:paraId="06C2EAD4" w14:textId="579B8DDB" w:rsidR="00412A53" w:rsidRPr="00D02762" w:rsidRDefault="00412A53" w:rsidP="00412A53">
      <w:pPr>
        <w:numPr>
          <w:ilvl w:val="1"/>
          <w:numId w:val="40"/>
        </w:numPr>
        <w:ind w:left="709" w:hanging="709"/>
        <w:jc w:val="both"/>
        <w:rPr>
          <w:rFonts w:asciiTheme="minorBidi" w:eastAsia="Arial" w:hAnsiTheme="minorBidi" w:cstheme="minorBidi"/>
          <w:szCs w:val="22"/>
        </w:rPr>
      </w:pPr>
      <w:r w:rsidRPr="00D02762">
        <w:rPr>
          <w:rFonts w:asciiTheme="minorBidi" w:eastAsia="Arial" w:hAnsiTheme="minorBidi" w:cstheme="minorBidi"/>
          <w:szCs w:val="22"/>
        </w:rPr>
        <w:t xml:space="preserve">Although currently unavailable for community use, both Manor Sport and Recreation Centre and Meden School have aspirations to open their facilities to the community. However, issues such as staff capacity, funding and operational responsibility are barriers in providing access to the wider community outside of school hours. </w:t>
      </w:r>
    </w:p>
    <w:p w14:paraId="573965D9" w14:textId="77777777" w:rsidR="00164814" w:rsidRPr="00D02762" w:rsidRDefault="00164814" w:rsidP="00FC7840">
      <w:pPr>
        <w:ind w:left="709"/>
        <w:jc w:val="both"/>
        <w:rPr>
          <w:rFonts w:asciiTheme="minorBidi" w:eastAsia="Arial" w:hAnsiTheme="minorBidi" w:cstheme="minorBidi"/>
          <w:szCs w:val="22"/>
        </w:rPr>
      </w:pPr>
    </w:p>
    <w:p w14:paraId="68F0EC95" w14:textId="29F3E7F3" w:rsidR="007F6804" w:rsidRPr="00D02762" w:rsidRDefault="007F6804" w:rsidP="00412A53">
      <w:pPr>
        <w:numPr>
          <w:ilvl w:val="1"/>
          <w:numId w:val="40"/>
        </w:numPr>
        <w:ind w:left="709" w:hanging="709"/>
        <w:jc w:val="both"/>
        <w:rPr>
          <w:rFonts w:asciiTheme="minorBidi" w:eastAsia="Arial" w:hAnsiTheme="minorBidi" w:cstheme="minorBidi"/>
          <w:szCs w:val="22"/>
        </w:rPr>
      </w:pPr>
      <w:r w:rsidRPr="00D02762">
        <w:rPr>
          <w:rFonts w:asciiTheme="minorBidi" w:eastAsia="Arial" w:hAnsiTheme="minorBidi" w:cstheme="minorBidi"/>
          <w:szCs w:val="22"/>
        </w:rPr>
        <w:t>Manor Sport and Recreation Centre ha</w:t>
      </w:r>
      <w:r w:rsidR="00B23BF8" w:rsidRPr="00D02762">
        <w:rPr>
          <w:rFonts w:asciiTheme="minorBidi" w:eastAsia="Arial" w:hAnsiTheme="minorBidi" w:cstheme="minorBidi"/>
          <w:szCs w:val="22"/>
        </w:rPr>
        <w:t>s</w:t>
      </w:r>
      <w:r w:rsidRPr="00D02762">
        <w:rPr>
          <w:rFonts w:asciiTheme="minorBidi" w:eastAsia="Arial" w:hAnsiTheme="minorBidi" w:cstheme="minorBidi"/>
          <w:szCs w:val="22"/>
        </w:rPr>
        <w:t xml:space="preserve"> previously had a formal community use agreement in </w:t>
      </w:r>
      <w:r w:rsidR="00164814" w:rsidRPr="00D02762">
        <w:rPr>
          <w:rFonts w:asciiTheme="minorBidi" w:eastAsia="Arial" w:hAnsiTheme="minorBidi" w:cstheme="minorBidi"/>
          <w:szCs w:val="22"/>
        </w:rPr>
        <w:t>place;</w:t>
      </w:r>
      <w:r w:rsidRPr="00D02762">
        <w:rPr>
          <w:rFonts w:asciiTheme="minorBidi" w:eastAsia="Arial" w:hAnsiTheme="minorBidi" w:cstheme="minorBidi"/>
          <w:szCs w:val="22"/>
        </w:rPr>
        <w:t xml:space="preserve"> </w:t>
      </w:r>
      <w:r w:rsidR="00B23BF8" w:rsidRPr="00D02762">
        <w:rPr>
          <w:rFonts w:asciiTheme="minorBidi" w:eastAsia="Arial" w:hAnsiTheme="minorBidi" w:cstheme="minorBidi"/>
          <w:szCs w:val="22"/>
        </w:rPr>
        <w:t xml:space="preserve">but </w:t>
      </w:r>
      <w:r w:rsidRPr="00D02762">
        <w:rPr>
          <w:rFonts w:asciiTheme="minorBidi" w:eastAsia="Arial" w:hAnsiTheme="minorBidi" w:cstheme="minorBidi"/>
          <w:szCs w:val="22"/>
        </w:rPr>
        <w:t xml:space="preserve">this lapsed during Covid-19. </w:t>
      </w:r>
      <w:r w:rsidR="00B23BF8" w:rsidRPr="00D02762">
        <w:rPr>
          <w:rFonts w:asciiTheme="minorBidi" w:eastAsia="Arial" w:hAnsiTheme="minorBidi" w:cstheme="minorBidi"/>
          <w:szCs w:val="22"/>
        </w:rPr>
        <w:t>However, other schools in the same academy trust</w:t>
      </w:r>
      <w:r w:rsidR="00E76706" w:rsidRPr="00D02762">
        <w:rPr>
          <w:rFonts w:asciiTheme="minorBidi" w:eastAsia="Arial" w:hAnsiTheme="minorBidi" w:cstheme="minorBidi"/>
          <w:szCs w:val="22"/>
        </w:rPr>
        <w:t>, but outside of Mansfield, have recently reopened their facilities to the community</w:t>
      </w:r>
      <w:r w:rsidR="007A05B3" w:rsidRPr="00D02762">
        <w:rPr>
          <w:rFonts w:asciiTheme="minorBidi" w:eastAsia="Arial" w:hAnsiTheme="minorBidi" w:cstheme="minorBidi"/>
          <w:szCs w:val="22"/>
        </w:rPr>
        <w:t xml:space="preserve">. </w:t>
      </w:r>
    </w:p>
    <w:p w14:paraId="3E19CD48" w14:textId="77777777" w:rsidR="001E0160" w:rsidRPr="00D02762" w:rsidRDefault="001E0160" w:rsidP="00FC7840">
      <w:pPr>
        <w:ind w:left="709"/>
        <w:jc w:val="both"/>
        <w:rPr>
          <w:rFonts w:asciiTheme="minorBidi" w:eastAsia="Arial" w:hAnsiTheme="minorBidi" w:cstheme="minorBidi"/>
          <w:szCs w:val="22"/>
        </w:rPr>
      </w:pPr>
    </w:p>
    <w:p w14:paraId="5EF5664F" w14:textId="3E6CC2C1" w:rsidR="005C7D67" w:rsidRPr="00D02762" w:rsidRDefault="00E35086" w:rsidP="00412A53">
      <w:pPr>
        <w:numPr>
          <w:ilvl w:val="1"/>
          <w:numId w:val="40"/>
        </w:numPr>
        <w:ind w:left="709" w:hanging="709"/>
        <w:jc w:val="both"/>
        <w:rPr>
          <w:rFonts w:asciiTheme="minorBidi" w:eastAsia="Arial" w:hAnsiTheme="minorBidi" w:cstheme="minorBidi"/>
          <w:szCs w:val="22"/>
        </w:rPr>
      </w:pPr>
      <w:r w:rsidRPr="00D02762">
        <w:rPr>
          <w:rFonts w:asciiTheme="minorBidi" w:eastAsia="Arial" w:hAnsiTheme="minorBidi" w:cstheme="minorBidi"/>
          <w:szCs w:val="22"/>
        </w:rPr>
        <w:t>Although the above issues require consideration by the schools</w:t>
      </w:r>
      <w:r w:rsidR="00164814" w:rsidRPr="00D02762">
        <w:rPr>
          <w:rFonts w:asciiTheme="minorBidi" w:eastAsia="Arial" w:hAnsiTheme="minorBidi" w:cstheme="minorBidi"/>
          <w:szCs w:val="22"/>
        </w:rPr>
        <w:t xml:space="preserve">, </w:t>
      </w:r>
      <w:r w:rsidR="00413260" w:rsidRPr="00D02762">
        <w:rPr>
          <w:rFonts w:asciiTheme="minorBidi" w:eastAsia="Arial" w:hAnsiTheme="minorBidi" w:cstheme="minorBidi"/>
          <w:szCs w:val="22"/>
        </w:rPr>
        <w:t>MDC</w:t>
      </w:r>
      <w:r w:rsidR="00164814" w:rsidRPr="00D02762">
        <w:rPr>
          <w:rFonts w:asciiTheme="minorBidi" w:eastAsia="Arial" w:hAnsiTheme="minorBidi" w:cstheme="minorBidi"/>
          <w:szCs w:val="22"/>
        </w:rPr>
        <w:t xml:space="preserve"> and Nottinghamshire County Council</w:t>
      </w:r>
      <w:r w:rsidR="00413260" w:rsidRPr="00D02762">
        <w:rPr>
          <w:rFonts w:asciiTheme="minorBidi" w:eastAsia="Arial" w:hAnsiTheme="minorBidi" w:cstheme="minorBidi"/>
          <w:szCs w:val="22"/>
        </w:rPr>
        <w:t>, t</w:t>
      </w:r>
      <w:r w:rsidR="00332382" w:rsidRPr="00D02762">
        <w:rPr>
          <w:rFonts w:asciiTheme="minorBidi" w:eastAsia="Arial" w:hAnsiTheme="minorBidi" w:cstheme="minorBidi"/>
          <w:szCs w:val="22"/>
        </w:rPr>
        <w:t xml:space="preserve">he </w:t>
      </w:r>
      <w:r w:rsidR="00972F49" w:rsidRPr="00D02762">
        <w:rPr>
          <w:rFonts w:asciiTheme="minorBidi" w:eastAsia="Arial" w:hAnsiTheme="minorBidi" w:cstheme="minorBidi"/>
          <w:szCs w:val="22"/>
        </w:rPr>
        <w:t xml:space="preserve">NFA </w:t>
      </w:r>
      <w:r w:rsidR="00332382" w:rsidRPr="00D02762">
        <w:rPr>
          <w:rFonts w:asciiTheme="minorBidi" w:eastAsia="Arial" w:hAnsiTheme="minorBidi" w:cstheme="minorBidi"/>
          <w:szCs w:val="22"/>
        </w:rPr>
        <w:t>c</w:t>
      </w:r>
      <w:r w:rsidR="004425D2" w:rsidRPr="00D02762">
        <w:rPr>
          <w:rFonts w:asciiTheme="minorBidi" w:eastAsia="Arial" w:hAnsiTheme="minorBidi" w:cstheme="minorBidi"/>
          <w:szCs w:val="22"/>
        </w:rPr>
        <w:t>ould help to</w:t>
      </w:r>
      <w:r w:rsidR="00413260" w:rsidRPr="00D02762">
        <w:rPr>
          <w:rFonts w:asciiTheme="minorBidi" w:eastAsia="Arial" w:hAnsiTheme="minorBidi" w:cstheme="minorBidi"/>
          <w:szCs w:val="22"/>
        </w:rPr>
        <w:t xml:space="preserve"> signpost and</w:t>
      </w:r>
      <w:r w:rsidR="004425D2" w:rsidRPr="00D02762">
        <w:rPr>
          <w:rFonts w:asciiTheme="minorBidi" w:eastAsia="Arial" w:hAnsiTheme="minorBidi" w:cstheme="minorBidi"/>
          <w:szCs w:val="22"/>
        </w:rPr>
        <w:t xml:space="preserve"> link community clubs </w:t>
      </w:r>
      <w:r w:rsidR="00837DB6" w:rsidRPr="00D02762">
        <w:rPr>
          <w:rFonts w:asciiTheme="minorBidi" w:eastAsia="Arial" w:hAnsiTheme="minorBidi" w:cstheme="minorBidi"/>
          <w:szCs w:val="22"/>
        </w:rPr>
        <w:t xml:space="preserve">to </w:t>
      </w:r>
      <w:r w:rsidR="001E0160" w:rsidRPr="00D02762">
        <w:rPr>
          <w:rFonts w:asciiTheme="minorBidi" w:eastAsia="Arial" w:hAnsiTheme="minorBidi" w:cstheme="minorBidi"/>
          <w:szCs w:val="22"/>
        </w:rPr>
        <w:t>the education sites</w:t>
      </w:r>
      <w:r w:rsidR="00F31E25" w:rsidRPr="00D02762">
        <w:rPr>
          <w:rFonts w:asciiTheme="minorBidi" w:eastAsia="Arial" w:hAnsiTheme="minorBidi" w:cstheme="minorBidi"/>
          <w:szCs w:val="22"/>
        </w:rPr>
        <w:t xml:space="preserve"> and </w:t>
      </w:r>
      <w:r w:rsidR="005D48B5" w:rsidRPr="00D02762">
        <w:rPr>
          <w:rFonts w:asciiTheme="minorBidi" w:eastAsia="Arial" w:hAnsiTheme="minorBidi" w:cstheme="minorBidi"/>
          <w:szCs w:val="22"/>
        </w:rPr>
        <w:t xml:space="preserve">Nottinghamshire Active Partnership </w:t>
      </w:r>
      <w:r w:rsidR="005E5B21" w:rsidRPr="00D02762">
        <w:rPr>
          <w:rFonts w:asciiTheme="minorBidi" w:eastAsia="Arial" w:hAnsiTheme="minorBidi" w:cstheme="minorBidi"/>
          <w:szCs w:val="22"/>
        </w:rPr>
        <w:t xml:space="preserve">could also play a role in assisting schools in opening up their facilities. The impact of increasing external use of education sites will be explored as part of the strategy and action plan of this PPOSS. </w:t>
      </w:r>
    </w:p>
    <w:p w14:paraId="181BD56A" w14:textId="0BA72F2B" w:rsidR="007539AF" w:rsidRPr="00D02762" w:rsidRDefault="0067032E" w:rsidP="00617C0D">
      <w:pPr>
        <w:rPr>
          <w:rFonts w:asciiTheme="minorBidi" w:eastAsiaTheme="minorEastAsia" w:hAnsiTheme="minorBidi" w:cstheme="minorBidi"/>
          <w:b/>
          <w:color w:val="000000" w:themeColor="text1"/>
          <w:sz w:val="18"/>
          <w:szCs w:val="18"/>
        </w:rPr>
      </w:pPr>
      <w:r w:rsidRPr="00D02762">
        <w:rPr>
          <w:rFonts w:asciiTheme="minorBidi" w:eastAsiaTheme="minorEastAsia" w:hAnsiTheme="minorBidi" w:cstheme="minorBidi"/>
          <w:b/>
          <w:color w:val="000000" w:themeColor="text1"/>
          <w:sz w:val="18"/>
          <w:szCs w:val="18"/>
        </w:rPr>
        <w:br w:type="page"/>
      </w:r>
    </w:p>
    <w:p w14:paraId="7ED710AE" w14:textId="472E4363" w:rsidR="007539AF" w:rsidRPr="00D02762" w:rsidRDefault="007539AF" w:rsidP="00617C0D">
      <w:pPr>
        <w:pStyle w:val="Caption"/>
        <w:rPr>
          <w:rFonts w:asciiTheme="minorBidi" w:hAnsiTheme="minorBidi" w:cstheme="minorBidi"/>
          <w:color w:val="000000"/>
          <w:sz w:val="22"/>
          <w:szCs w:val="22"/>
        </w:rPr>
      </w:pPr>
      <w:bookmarkStart w:id="68" w:name="_Toc221175319"/>
      <w:bookmarkStart w:id="69" w:name="_Toc159340675"/>
      <w:bookmarkStart w:id="70" w:name="_Toc184718580"/>
      <w:r w:rsidRPr="00D02762">
        <w:rPr>
          <w:rFonts w:asciiTheme="minorBidi" w:hAnsiTheme="minorBidi" w:cstheme="minorBidi"/>
        </w:rPr>
        <w:lastRenderedPageBreak/>
        <w:t xml:space="preserve">Map </w:t>
      </w:r>
      <w:r w:rsidRPr="00D02762">
        <w:rPr>
          <w:rFonts w:asciiTheme="minorBidi" w:hAnsiTheme="minorBidi" w:cstheme="minorBidi"/>
        </w:rPr>
        <w:fldChar w:fldCharType="begin"/>
      </w:r>
      <w:r w:rsidRPr="00D02762">
        <w:rPr>
          <w:rFonts w:asciiTheme="minorBidi" w:hAnsiTheme="minorBidi" w:cstheme="minorBidi"/>
        </w:rPr>
        <w:instrText>SEQ Map \* ARABIC</w:instrText>
      </w:r>
      <w:r w:rsidRPr="00D02762">
        <w:rPr>
          <w:rFonts w:asciiTheme="minorBidi" w:hAnsiTheme="minorBidi" w:cstheme="minorBidi"/>
        </w:rPr>
        <w:fldChar w:fldCharType="separate"/>
      </w:r>
      <w:r w:rsidR="006C1321" w:rsidRPr="00D02762">
        <w:rPr>
          <w:rFonts w:asciiTheme="minorBidi" w:hAnsiTheme="minorBidi" w:cstheme="minorBidi"/>
        </w:rPr>
        <w:t>2</w:t>
      </w:r>
      <w:r w:rsidRPr="00D02762">
        <w:rPr>
          <w:rFonts w:asciiTheme="minorBidi" w:hAnsiTheme="minorBidi" w:cstheme="minorBidi"/>
        </w:rPr>
        <w:fldChar w:fldCharType="end"/>
      </w:r>
      <w:r w:rsidRPr="00D02762">
        <w:rPr>
          <w:rFonts w:asciiTheme="minorBidi" w:hAnsiTheme="minorBidi" w:cstheme="minorBidi"/>
        </w:rPr>
        <w:t xml:space="preserve">: All </w:t>
      </w:r>
      <w:r w:rsidR="00A6779C" w:rsidRPr="00D02762">
        <w:rPr>
          <w:rFonts w:asciiTheme="minorBidi" w:hAnsiTheme="minorBidi" w:cstheme="minorBidi"/>
        </w:rPr>
        <w:t xml:space="preserve">available </w:t>
      </w:r>
      <w:r w:rsidRPr="00D02762">
        <w:rPr>
          <w:rFonts w:asciiTheme="minorBidi" w:hAnsiTheme="minorBidi" w:cstheme="minorBidi"/>
        </w:rPr>
        <w:t>pitch</w:t>
      </w:r>
      <w:r w:rsidR="00A6779C" w:rsidRPr="00D02762">
        <w:rPr>
          <w:rFonts w:asciiTheme="minorBidi" w:hAnsiTheme="minorBidi" w:cstheme="minorBidi"/>
        </w:rPr>
        <w:t xml:space="preserve"> sites</w:t>
      </w:r>
      <w:r w:rsidRPr="00D02762">
        <w:rPr>
          <w:rFonts w:asciiTheme="minorBidi" w:hAnsiTheme="minorBidi" w:cstheme="minorBidi"/>
        </w:rPr>
        <w:t xml:space="preserve"> across </w:t>
      </w:r>
      <w:r w:rsidR="002234BF" w:rsidRPr="00D02762">
        <w:rPr>
          <w:rFonts w:asciiTheme="minorBidi" w:hAnsiTheme="minorBidi" w:cstheme="minorBidi"/>
        </w:rPr>
        <w:t>Mansfield</w:t>
      </w:r>
      <w:bookmarkEnd w:id="68"/>
      <w:r w:rsidRPr="00D02762">
        <w:rPr>
          <w:rFonts w:asciiTheme="minorBidi" w:hAnsiTheme="minorBidi" w:cstheme="minorBidi"/>
        </w:rPr>
        <w:t xml:space="preserve"> </w:t>
      </w:r>
      <w:bookmarkEnd w:id="67"/>
      <w:bookmarkEnd w:id="69"/>
      <w:bookmarkEnd w:id="70"/>
    </w:p>
    <w:p w14:paraId="1BA7E6DD" w14:textId="77777777" w:rsidR="007539AF" w:rsidRPr="00D02762" w:rsidRDefault="007539AF" w:rsidP="00617C0D">
      <w:pPr>
        <w:jc w:val="both"/>
        <w:rPr>
          <w:rFonts w:asciiTheme="minorBidi" w:hAnsiTheme="minorBidi" w:cstheme="minorBidi"/>
          <w:color w:val="000000"/>
          <w:szCs w:val="22"/>
        </w:rPr>
      </w:pPr>
    </w:p>
    <w:p w14:paraId="0E4B43F2" w14:textId="599A414E" w:rsidR="007539AF" w:rsidRPr="00D02762" w:rsidRDefault="005A540A" w:rsidP="00D02762">
      <w:pPr>
        <w:ind w:firstLine="709"/>
        <w:jc w:val="both"/>
        <w:rPr>
          <w:rFonts w:asciiTheme="minorBidi" w:hAnsiTheme="minorBidi" w:cstheme="minorBidi"/>
          <w:color w:val="000000"/>
          <w:szCs w:val="22"/>
        </w:rPr>
      </w:pPr>
      <w:r w:rsidRPr="00D02762">
        <w:rPr>
          <w:rFonts w:asciiTheme="minorBidi" w:hAnsiTheme="minorBidi" w:cstheme="minorBidi"/>
          <w:noProof/>
          <w:szCs w:val="22"/>
          <w:shd w:val="clear" w:color="auto" w:fill="FFFFFF"/>
        </w:rPr>
        <w:drawing>
          <wp:inline distT="0" distB="0" distL="0" distR="0" wp14:anchorId="6F5118C2" wp14:editId="0091F5F0">
            <wp:extent cx="7556500" cy="5321300"/>
            <wp:effectExtent l="0" t="0" r="0" b="0"/>
            <wp:docPr id="50316527"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6527" name="Picture 2" descr="A map of a city&#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p>
    <w:p w14:paraId="787A4FE3" w14:textId="77777777" w:rsidR="007539AF" w:rsidRPr="00D02762" w:rsidRDefault="007539AF" w:rsidP="00617C0D">
      <w:pPr>
        <w:rPr>
          <w:rFonts w:asciiTheme="minorBidi" w:hAnsiTheme="minorBidi" w:cstheme="minorBidi"/>
          <w:color w:val="000000"/>
          <w:szCs w:val="22"/>
        </w:rPr>
      </w:pPr>
      <w:r w:rsidRPr="00D02762">
        <w:rPr>
          <w:rFonts w:asciiTheme="minorBidi" w:hAnsiTheme="minorBidi" w:cstheme="minorBidi"/>
          <w:color w:val="000000"/>
          <w:szCs w:val="22"/>
        </w:rPr>
        <w:br w:type="page"/>
      </w:r>
    </w:p>
    <w:p w14:paraId="0757A16B" w14:textId="77777777" w:rsidR="007539AF" w:rsidRPr="00D02762" w:rsidRDefault="007539AF" w:rsidP="00617C0D">
      <w:pPr>
        <w:pStyle w:val="Header2"/>
        <w:rPr>
          <w:rFonts w:asciiTheme="minorBidi" w:hAnsiTheme="minorBidi" w:cstheme="minorBidi"/>
        </w:rPr>
      </w:pPr>
      <w:bookmarkStart w:id="71" w:name="_Toc78889636"/>
      <w:bookmarkStart w:id="72" w:name="_Toc101264426"/>
      <w:bookmarkStart w:id="73" w:name="_Toc101264481"/>
      <w:bookmarkStart w:id="74" w:name="_Toc159340367"/>
      <w:bookmarkStart w:id="75" w:name="_Toc184718271"/>
      <w:bookmarkStart w:id="76" w:name="_Toc237422189"/>
      <w:r w:rsidRPr="00D02762">
        <w:rPr>
          <w:rFonts w:asciiTheme="minorBidi" w:hAnsiTheme="minorBidi" w:cstheme="minorBidi"/>
        </w:rPr>
        <w:lastRenderedPageBreak/>
        <w:t>Disused Provision</w:t>
      </w:r>
      <w:bookmarkEnd w:id="71"/>
      <w:bookmarkEnd w:id="72"/>
      <w:bookmarkEnd w:id="73"/>
      <w:bookmarkEnd w:id="74"/>
      <w:bookmarkEnd w:id="75"/>
      <w:bookmarkEnd w:id="76"/>
    </w:p>
    <w:p w14:paraId="47D8335A" w14:textId="77777777" w:rsidR="007539AF" w:rsidRPr="00D02762" w:rsidRDefault="007539AF" w:rsidP="00617C0D">
      <w:pPr>
        <w:ind w:left="709"/>
        <w:jc w:val="both"/>
        <w:rPr>
          <w:rFonts w:asciiTheme="minorBidi" w:hAnsiTheme="minorBidi" w:cstheme="minorBidi"/>
          <w:color w:val="000000" w:themeColor="text1"/>
          <w:szCs w:val="22"/>
        </w:rPr>
      </w:pPr>
    </w:p>
    <w:p w14:paraId="4C36E759" w14:textId="225B6852" w:rsidR="007539AF" w:rsidRPr="00D02762" w:rsidRDefault="007539AF" w:rsidP="00617C0D">
      <w:pPr>
        <w:numPr>
          <w:ilvl w:val="1"/>
          <w:numId w:val="40"/>
        </w:numPr>
        <w:ind w:left="709" w:hanging="709"/>
        <w:jc w:val="both"/>
        <w:rPr>
          <w:rFonts w:asciiTheme="minorBidi" w:hAnsiTheme="minorBidi" w:cstheme="minorBidi"/>
          <w:color w:val="000000" w:themeColor="text1"/>
        </w:rPr>
      </w:pPr>
      <w:r w:rsidRPr="00D02762">
        <w:rPr>
          <w:rFonts w:asciiTheme="minorBidi" w:hAnsiTheme="minorBidi" w:cstheme="minorBidi"/>
          <w:color w:val="000000" w:themeColor="text1"/>
          <w:szCs w:val="22"/>
        </w:rPr>
        <w:t>The</w:t>
      </w:r>
      <w:r w:rsidR="005E5B21" w:rsidRPr="00D02762">
        <w:rPr>
          <w:rFonts w:asciiTheme="minorBidi" w:hAnsiTheme="minorBidi" w:cstheme="minorBidi"/>
          <w:color w:val="000000" w:themeColor="text1"/>
          <w:szCs w:val="22"/>
        </w:rPr>
        <w:t xml:space="preserve"> National Planning Policy Framework </w:t>
      </w:r>
      <w:r w:rsidRPr="00D02762">
        <w:rPr>
          <w:rFonts w:asciiTheme="minorBidi" w:hAnsiTheme="minorBidi" w:cstheme="minorBidi"/>
          <w:color w:val="000000" w:themeColor="text1"/>
          <w:szCs w:val="22"/>
        </w:rPr>
        <w:t xml:space="preserve"> </w:t>
      </w:r>
      <w:r w:rsidR="005E5B21" w:rsidRPr="00D02762">
        <w:rPr>
          <w:rFonts w:asciiTheme="minorBidi" w:hAnsiTheme="minorBidi" w:cstheme="minorBidi"/>
          <w:color w:val="000000" w:themeColor="text1"/>
          <w:szCs w:val="22"/>
        </w:rPr>
        <w:t>(</w:t>
      </w:r>
      <w:r w:rsidRPr="00D02762">
        <w:rPr>
          <w:rFonts w:asciiTheme="minorBidi" w:hAnsiTheme="minorBidi" w:cstheme="minorBidi"/>
          <w:color w:val="000000" w:themeColor="text1"/>
          <w:szCs w:val="22"/>
        </w:rPr>
        <w:t>NPPF</w:t>
      </w:r>
      <w:r w:rsidR="005E5B21" w:rsidRPr="00D02762">
        <w:rPr>
          <w:rFonts w:asciiTheme="minorBidi" w:hAnsiTheme="minorBidi" w:cstheme="minorBidi"/>
          <w:color w:val="000000" w:themeColor="text1"/>
          <w:szCs w:val="22"/>
        </w:rPr>
        <w:t>)</w:t>
      </w:r>
      <w:r w:rsidRPr="00D02762">
        <w:rPr>
          <w:rFonts w:asciiTheme="minorBidi" w:hAnsiTheme="minorBidi" w:cstheme="minorBidi"/>
          <w:color w:val="000000" w:themeColor="text1"/>
          <w:szCs w:val="22"/>
        </w:rPr>
        <w:t xml:space="preserve"> defines a playing field as “the whole of a site which encompasses at least one playing pitch as defined in the Town and District Planning Order 2015</w:t>
      </w:r>
      <w:r w:rsidR="00707863" w:rsidRPr="00D02762">
        <w:rPr>
          <w:rFonts w:asciiTheme="minorBidi" w:hAnsiTheme="minorBidi" w:cstheme="minorBidi"/>
          <w:color w:val="000000" w:themeColor="text1"/>
          <w:szCs w:val="22"/>
        </w:rPr>
        <w:t>”</w:t>
      </w:r>
      <w:r w:rsidRPr="00D02762">
        <w:rPr>
          <w:rFonts w:asciiTheme="minorBidi" w:hAnsiTheme="minorBidi" w:cstheme="minorBidi"/>
          <w:color w:val="000000" w:themeColor="text1"/>
          <w:szCs w:val="22"/>
        </w:rPr>
        <w:t>. A disused site</w:t>
      </w:r>
      <w:r w:rsidR="00707863" w:rsidRPr="00D02762">
        <w:rPr>
          <w:rFonts w:asciiTheme="minorBidi" w:hAnsiTheme="minorBidi" w:cstheme="minorBidi"/>
          <w:color w:val="000000" w:themeColor="text1"/>
          <w:szCs w:val="22"/>
        </w:rPr>
        <w:t xml:space="preserve"> is defined by Sport England’s PPOSS guidance</w:t>
      </w:r>
      <w:r w:rsidRPr="00D02762">
        <w:rPr>
          <w:rFonts w:asciiTheme="minorBidi" w:hAnsiTheme="minorBidi" w:cstheme="minorBidi"/>
          <w:color w:val="000000" w:themeColor="text1"/>
          <w:szCs w:val="22"/>
        </w:rPr>
        <w:t xml:space="preserve"> </w:t>
      </w:r>
      <w:r w:rsidR="00707863" w:rsidRPr="00D02762">
        <w:rPr>
          <w:rFonts w:asciiTheme="minorBidi" w:hAnsiTheme="minorBidi" w:cstheme="minorBidi"/>
          <w:color w:val="000000" w:themeColor="text1"/>
          <w:szCs w:val="22"/>
        </w:rPr>
        <w:t>“</w:t>
      </w:r>
      <w:r w:rsidRPr="00D02762">
        <w:rPr>
          <w:rFonts w:asciiTheme="minorBidi" w:hAnsiTheme="minorBidi" w:cstheme="minorBidi"/>
          <w:color w:val="000000" w:themeColor="text1"/>
          <w:szCs w:val="22"/>
        </w:rPr>
        <w:t>is a</w:t>
      </w:r>
      <w:r w:rsidR="00707863" w:rsidRPr="00D02762">
        <w:rPr>
          <w:rFonts w:asciiTheme="minorBidi" w:hAnsiTheme="minorBidi" w:cstheme="minorBidi"/>
          <w:color w:val="000000" w:themeColor="text1"/>
          <w:szCs w:val="22"/>
        </w:rPr>
        <w:t>ny site where pitches were once, but are no longer, marked out and remain undeveloped”.</w:t>
      </w:r>
    </w:p>
    <w:p w14:paraId="7156317F" w14:textId="77777777" w:rsidR="007539AF" w:rsidRPr="00D02762" w:rsidRDefault="007539AF" w:rsidP="00617C0D">
      <w:pPr>
        <w:jc w:val="both"/>
        <w:rPr>
          <w:rFonts w:asciiTheme="minorBidi" w:hAnsiTheme="minorBidi" w:cstheme="minorBidi"/>
          <w:color w:val="000000" w:themeColor="text1"/>
          <w:szCs w:val="22"/>
        </w:rPr>
      </w:pPr>
    </w:p>
    <w:p w14:paraId="12B5D21F" w14:textId="3BC333C0" w:rsidR="007539AF" w:rsidRPr="00D02762" w:rsidRDefault="007539AF" w:rsidP="00617C0D">
      <w:pPr>
        <w:numPr>
          <w:ilvl w:val="1"/>
          <w:numId w:val="40"/>
        </w:numPr>
        <w:ind w:left="709" w:hanging="709"/>
        <w:jc w:val="both"/>
        <w:rPr>
          <w:rFonts w:asciiTheme="minorBidi" w:hAnsiTheme="minorBidi" w:cstheme="minorBidi"/>
          <w:color w:val="000000" w:themeColor="text1"/>
        </w:rPr>
      </w:pPr>
      <w:r w:rsidRPr="00D02762">
        <w:rPr>
          <w:rFonts w:asciiTheme="minorBidi" w:hAnsiTheme="minorBidi" w:cstheme="minorBidi"/>
          <w:color w:val="000000" w:themeColor="text1"/>
          <w:szCs w:val="22"/>
        </w:rPr>
        <w:t>Disused pitches must still be assessed using the criteria in paragraph 10</w:t>
      </w:r>
      <w:r w:rsidR="002D617C" w:rsidRPr="00D02762">
        <w:rPr>
          <w:rFonts w:asciiTheme="minorBidi" w:hAnsiTheme="minorBidi" w:cstheme="minorBidi"/>
          <w:color w:val="000000" w:themeColor="text1"/>
          <w:szCs w:val="22"/>
        </w:rPr>
        <w:t xml:space="preserve">4 </w:t>
      </w:r>
      <w:r w:rsidRPr="00D02762">
        <w:rPr>
          <w:rFonts w:asciiTheme="minorBidi" w:hAnsiTheme="minorBidi" w:cstheme="minorBidi"/>
          <w:color w:val="000000" w:themeColor="text1"/>
          <w:szCs w:val="22"/>
        </w:rPr>
        <w:t xml:space="preserve">of the National Planning Policy Framework and Sport England may challenge a proposed loss of playing pitches/playing field which fails to meet such criteria.  </w:t>
      </w:r>
    </w:p>
    <w:p w14:paraId="644AA1D6" w14:textId="77777777" w:rsidR="007539AF" w:rsidRPr="00D02762" w:rsidRDefault="007539AF" w:rsidP="00617C0D">
      <w:pPr>
        <w:rPr>
          <w:rFonts w:asciiTheme="minorBidi" w:eastAsiaTheme="minorEastAsia" w:hAnsiTheme="minorBidi" w:cstheme="minorBidi"/>
          <w:b/>
          <w:color w:val="000000" w:themeColor="text1"/>
          <w:sz w:val="18"/>
          <w:szCs w:val="18"/>
        </w:rPr>
      </w:pPr>
      <w:bookmarkStart w:id="77" w:name="_Toc115700843"/>
      <w:bookmarkStart w:id="78" w:name="_Toc115701046"/>
    </w:p>
    <w:p w14:paraId="1E2F7FE3" w14:textId="2EDBBC78" w:rsidR="007539AF" w:rsidRPr="00D02762" w:rsidRDefault="00075118" w:rsidP="00617C0D">
      <w:pPr>
        <w:pStyle w:val="Caption"/>
        <w:rPr>
          <w:rFonts w:asciiTheme="minorBidi" w:hAnsiTheme="minorBidi" w:cstheme="minorBidi"/>
          <w:color w:val="000000"/>
        </w:rPr>
      </w:pPr>
      <w:bookmarkStart w:id="79" w:name="_Toc159341138"/>
      <w:bookmarkStart w:id="80" w:name="_Toc184718913"/>
      <w:bookmarkStart w:id="81" w:name="_Toc237422443"/>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Disused </w:t>
      </w:r>
      <w:r w:rsidR="002A5196" w:rsidRPr="00D02762">
        <w:rPr>
          <w:rFonts w:asciiTheme="minorBidi" w:hAnsiTheme="minorBidi" w:cstheme="minorBidi"/>
        </w:rPr>
        <w:t xml:space="preserve">or Unused </w:t>
      </w:r>
      <w:r w:rsidR="007539AF" w:rsidRPr="00D02762">
        <w:rPr>
          <w:rFonts w:asciiTheme="minorBidi" w:hAnsiTheme="minorBidi" w:cstheme="minorBidi"/>
        </w:rPr>
        <w:t xml:space="preserve">Pitches </w:t>
      </w:r>
      <w:bookmarkEnd w:id="77"/>
      <w:bookmarkEnd w:id="78"/>
      <w:r w:rsidR="002234BF" w:rsidRPr="00D02762">
        <w:rPr>
          <w:rFonts w:asciiTheme="minorBidi" w:hAnsiTheme="minorBidi" w:cstheme="minorBidi"/>
        </w:rPr>
        <w:t>Mansfield</w:t>
      </w:r>
      <w:bookmarkEnd w:id="79"/>
      <w:bookmarkEnd w:id="80"/>
      <w:bookmarkEnd w:id="81"/>
    </w:p>
    <w:p w14:paraId="1F49E595" w14:textId="77777777" w:rsidR="007539AF" w:rsidRPr="00D02762" w:rsidRDefault="007539AF" w:rsidP="00617C0D">
      <w:pPr>
        <w:ind w:right="199"/>
        <w:jc w:val="both"/>
        <w:rPr>
          <w:rFonts w:asciiTheme="minorBidi" w:hAnsiTheme="minorBidi" w:cstheme="minorBidi"/>
          <w:color w:val="000000"/>
          <w:szCs w:val="22"/>
        </w:rPr>
      </w:pPr>
    </w:p>
    <w:tbl>
      <w:tblPr>
        <w:tblStyle w:val="TableGrid00"/>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969"/>
        <w:gridCol w:w="1568"/>
        <w:gridCol w:w="3251"/>
        <w:gridCol w:w="5812"/>
      </w:tblGrid>
      <w:tr w:rsidR="00BE10C7" w:rsidRPr="00415E43" w14:paraId="7065247E" w14:textId="77777777" w:rsidTr="00041458">
        <w:trPr>
          <w:trHeight w:val="332"/>
          <w:tblHeader/>
        </w:trPr>
        <w:tc>
          <w:tcPr>
            <w:tcW w:w="3969" w:type="dxa"/>
            <w:shd w:val="clear" w:color="auto" w:fill="BFBFBF" w:themeFill="background1" w:themeFillShade="BF"/>
            <w:vAlign w:val="center"/>
          </w:tcPr>
          <w:p w14:paraId="70F94EDB" w14:textId="77777777" w:rsidR="00397D05" w:rsidRPr="00D02762" w:rsidRDefault="00397D05" w:rsidP="00617C0D">
            <w:pPr>
              <w:ind w:right="199"/>
              <w:rPr>
                <w:rFonts w:asciiTheme="minorBidi" w:hAnsiTheme="minorBidi" w:cstheme="minorBidi"/>
                <w:b/>
                <w:color w:val="000000"/>
                <w:sz w:val="18"/>
                <w:szCs w:val="18"/>
              </w:rPr>
            </w:pPr>
            <w:r w:rsidRPr="00D02762">
              <w:rPr>
                <w:rFonts w:asciiTheme="minorBidi" w:hAnsiTheme="minorBidi" w:cstheme="minorBidi"/>
                <w:b/>
                <w:color w:val="000000"/>
                <w:sz w:val="18"/>
                <w:szCs w:val="18"/>
              </w:rPr>
              <w:t>Site Name</w:t>
            </w:r>
          </w:p>
        </w:tc>
        <w:tc>
          <w:tcPr>
            <w:tcW w:w="1568" w:type="dxa"/>
            <w:shd w:val="clear" w:color="auto" w:fill="BFBFBF" w:themeFill="background1" w:themeFillShade="BF"/>
            <w:vAlign w:val="center"/>
          </w:tcPr>
          <w:p w14:paraId="27531D93" w14:textId="77777777" w:rsidR="00397D05" w:rsidRPr="00D02762" w:rsidRDefault="00397D05" w:rsidP="00617C0D">
            <w:pPr>
              <w:ind w:right="199"/>
              <w:rPr>
                <w:rFonts w:asciiTheme="minorBidi" w:hAnsiTheme="minorBidi" w:cstheme="minorBidi"/>
                <w:b/>
                <w:color w:val="000000"/>
                <w:sz w:val="18"/>
                <w:szCs w:val="18"/>
              </w:rPr>
            </w:pPr>
            <w:r w:rsidRPr="00D02762">
              <w:rPr>
                <w:rFonts w:asciiTheme="minorBidi" w:hAnsiTheme="minorBidi" w:cstheme="minorBidi"/>
                <w:b/>
                <w:color w:val="000000"/>
                <w:sz w:val="18"/>
                <w:szCs w:val="18"/>
              </w:rPr>
              <w:t>Postcode</w:t>
            </w:r>
          </w:p>
        </w:tc>
        <w:tc>
          <w:tcPr>
            <w:tcW w:w="3251" w:type="dxa"/>
            <w:shd w:val="clear" w:color="auto" w:fill="BFBFBF" w:themeFill="background1" w:themeFillShade="BF"/>
            <w:vAlign w:val="center"/>
          </w:tcPr>
          <w:p w14:paraId="7E915AB7" w14:textId="4E88EA8B" w:rsidR="00397D05" w:rsidRPr="00D02762" w:rsidRDefault="00397D05" w:rsidP="00617C0D">
            <w:pPr>
              <w:ind w:right="199"/>
              <w:rPr>
                <w:rFonts w:asciiTheme="minorBidi" w:hAnsiTheme="minorBidi" w:cstheme="minorBidi"/>
                <w:b/>
                <w:color w:val="000000"/>
                <w:sz w:val="18"/>
                <w:szCs w:val="18"/>
              </w:rPr>
            </w:pPr>
            <w:r w:rsidRPr="00D02762">
              <w:rPr>
                <w:rFonts w:asciiTheme="minorBidi" w:hAnsiTheme="minorBidi" w:cstheme="minorBidi"/>
                <w:b/>
                <w:color w:val="000000"/>
                <w:sz w:val="18"/>
                <w:szCs w:val="18"/>
              </w:rPr>
              <w:t>Previous Pitch Size</w:t>
            </w:r>
          </w:p>
        </w:tc>
        <w:tc>
          <w:tcPr>
            <w:tcW w:w="5812" w:type="dxa"/>
            <w:shd w:val="clear" w:color="auto" w:fill="BFBFBF" w:themeFill="background1" w:themeFillShade="BF"/>
            <w:vAlign w:val="center"/>
          </w:tcPr>
          <w:p w14:paraId="4FF11FFE" w14:textId="77777777" w:rsidR="00397D05" w:rsidRPr="00D02762" w:rsidRDefault="00397D05" w:rsidP="00617C0D">
            <w:pPr>
              <w:ind w:right="199"/>
              <w:rPr>
                <w:rFonts w:asciiTheme="minorBidi" w:hAnsiTheme="minorBidi" w:cstheme="minorBidi"/>
                <w:b/>
                <w:color w:val="000000"/>
                <w:sz w:val="18"/>
                <w:szCs w:val="18"/>
              </w:rPr>
            </w:pPr>
            <w:r w:rsidRPr="00D02762">
              <w:rPr>
                <w:rFonts w:asciiTheme="minorBidi" w:hAnsiTheme="minorBidi" w:cstheme="minorBidi"/>
                <w:b/>
                <w:color w:val="000000"/>
                <w:sz w:val="18"/>
                <w:szCs w:val="18"/>
              </w:rPr>
              <w:t>Reason for no use</w:t>
            </w:r>
          </w:p>
        </w:tc>
      </w:tr>
      <w:tr w:rsidR="00BE10C7" w:rsidRPr="00415E43" w14:paraId="62BF0F1F" w14:textId="77777777" w:rsidTr="00041458">
        <w:trPr>
          <w:trHeight w:val="332"/>
        </w:trPr>
        <w:tc>
          <w:tcPr>
            <w:tcW w:w="3969" w:type="dxa"/>
            <w:shd w:val="clear" w:color="auto" w:fill="F2F2F2" w:themeFill="background1" w:themeFillShade="F2"/>
            <w:vAlign w:val="center"/>
          </w:tcPr>
          <w:p w14:paraId="7335F214" w14:textId="69D1F8DE"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Abbots Road Playing Fields</w:t>
            </w:r>
          </w:p>
        </w:tc>
        <w:tc>
          <w:tcPr>
            <w:tcW w:w="1568" w:type="dxa"/>
            <w:shd w:val="clear" w:color="auto" w:fill="F2F2F2" w:themeFill="background1" w:themeFillShade="F2"/>
            <w:vAlign w:val="center"/>
          </w:tcPr>
          <w:p w14:paraId="7794D04A" w14:textId="37453B6F"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NG19 6NB</w:t>
            </w:r>
          </w:p>
        </w:tc>
        <w:tc>
          <w:tcPr>
            <w:tcW w:w="3251" w:type="dxa"/>
            <w:shd w:val="clear" w:color="auto" w:fill="F2F2F2" w:themeFill="background1" w:themeFillShade="F2"/>
            <w:vAlign w:val="center"/>
          </w:tcPr>
          <w:p w14:paraId="763D58C6" w14:textId="7605E28B"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Adult Football</w:t>
            </w:r>
          </w:p>
        </w:tc>
        <w:tc>
          <w:tcPr>
            <w:tcW w:w="5812" w:type="dxa"/>
            <w:shd w:val="clear" w:color="auto" w:fill="F2F2F2" w:themeFill="background1" w:themeFillShade="F2"/>
            <w:vAlign w:val="center"/>
          </w:tcPr>
          <w:p w14:paraId="18F74FDA" w14:textId="5AD0EACD"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BE10C7" w:rsidRPr="00415E43" w14:paraId="3BF96FC0" w14:textId="77777777" w:rsidTr="00041458">
        <w:trPr>
          <w:trHeight w:val="332"/>
        </w:trPr>
        <w:tc>
          <w:tcPr>
            <w:tcW w:w="3969" w:type="dxa"/>
            <w:shd w:val="clear" w:color="auto" w:fill="F2F2F2" w:themeFill="background1" w:themeFillShade="F2"/>
            <w:vAlign w:val="center"/>
          </w:tcPr>
          <w:p w14:paraId="7B937C9E" w14:textId="1BCCA180"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Bull Farm Park</w:t>
            </w:r>
          </w:p>
        </w:tc>
        <w:tc>
          <w:tcPr>
            <w:tcW w:w="1568" w:type="dxa"/>
            <w:shd w:val="clear" w:color="auto" w:fill="F2F2F2" w:themeFill="background1" w:themeFillShade="F2"/>
            <w:vAlign w:val="center"/>
          </w:tcPr>
          <w:p w14:paraId="6420AD3C" w14:textId="145C7BFA"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NG19 7JJ</w:t>
            </w:r>
          </w:p>
        </w:tc>
        <w:tc>
          <w:tcPr>
            <w:tcW w:w="3251" w:type="dxa"/>
            <w:shd w:val="clear" w:color="auto" w:fill="F2F2F2" w:themeFill="background1" w:themeFillShade="F2"/>
            <w:vAlign w:val="center"/>
          </w:tcPr>
          <w:p w14:paraId="05167893" w14:textId="3B0CDC72"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Junior Football 11v11</w:t>
            </w:r>
          </w:p>
        </w:tc>
        <w:tc>
          <w:tcPr>
            <w:tcW w:w="5812" w:type="dxa"/>
            <w:shd w:val="clear" w:color="auto" w:fill="F2F2F2" w:themeFill="background1" w:themeFillShade="F2"/>
            <w:vAlign w:val="center"/>
          </w:tcPr>
          <w:p w14:paraId="3AE69BF2" w14:textId="7771C4D9" w:rsidR="00397D05" w:rsidRPr="00D02762" w:rsidRDefault="00397D05" w:rsidP="00397D05">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BE10C7" w:rsidRPr="00415E43" w14:paraId="5AF2BA15" w14:textId="77777777" w:rsidTr="00041458">
        <w:trPr>
          <w:trHeight w:val="332"/>
        </w:trPr>
        <w:tc>
          <w:tcPr>
            <w:tcW w:w="3969" w:type="dxa"/>
            <w:shd w:val="clear" w:color="auto" w:fill="F2F2F2" w:themeFill="background1" w:themeFillShade="F2"/>
            <w:vAlign w:val="center"/>
          </w:tcPr>
          <w:p w14:paraId="35F4F909" w14:textId="3B5A02AD" w:rsidR="00397D05" w:rsidRPr="00D02762" w:rsidRDefault="00397D05" w:rsidP="00397D05">
            <w:pPr>
              <w:rPr>
                <w:rFonts w:asciiTheme="minorBidi" w:hAnsiTheme="minorBidi" w:cstheme="minorBidi"/>
                <w:color w:val="000000"/>
                <w:sz w:val="18"/>
                <w:szCs w:val="18"/>
              </w:rPr>
            </w:pPr>
            <w:r w:rsidRPr="00D02762">
              <w:rPr>
                <w:rFonts w:asciiTheme="minorBidi" w:hAnsiTheme="minorBidi" w:cstheme="minorBidi"/>
                <w:color w:val="000000"/>
                <w:sz w:val="18"/>
                <w:szCs w:val="18"/>
              </w:rPr>
              <w:t>Church Warsop Sports And Social Club (Closed)</w:t>
            </w:r>
          </w:p>
        </w:tc>
        <w:tc>
          <w:tcPr>
            <w:tcW w:w="1568" w:type="dxa"/>
            <w:shd w:val="clear" w:color="auto" w:fill="F2F2F2" w:themeFill="background1" w:themeFillShade="F2"/>
            <w:vAlign w:val="center"/>
          </w:tcPr>
          <w:p w14:paraId="1202AB8F" w14:textId="07257F1E"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NG20 0SS</w:t>
            </w:r>
          </w:p>
        </w:tc>
        <w:tc>
          <w:tcPr>
            <w:tcW w:w="3251" w:type="dxa"/>
            <w:shd w:val="clear" w:color="auto" w:fill="F2F2F2" w:themeFill="background1" w:themeFillShade="F2"/>
            <w:vAlign w:val="center"/>
          </w:tcPr>
          <w:p w14:paraId="39923DD4" w14:textId="448A5453"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Adult Football</w:t>
            </w:r>
          </w:p>
        </w:tc>
        <w:tc>
          <w:tcPr>
            <w:tcW w:w="5812" w:type="dxa"/>
            <w:shd w:val="clear" w:color="auto" w:fill="F2F2F2" w:themeFill="background1" w:themeFillShade="F2"/>
            <w:vAlign w:val="center"/>
          </w:tcPr>
          <w:p w14:paraId="5EAE2C9F" w14:textId="09D1D75C" w:rsidR="00397D05" w:rsidRPr="00D02762" w:rsidRDefault="00397D05" w:rsidP="00397D05">
            <w:pPr>
              <w:rPr>
                <w:rFonts w:asciiTheme="minorBidi" w:hAnsiTheme="minorBidi" w:cstheme="minorBidi"/>
                <w:color w:val="000000"/>
                <w:sz w:val="18"/>
                <w:szCs w:val="18"/>
              </w:rPr>
            </w:pPr>
            <w:r w:rsidRPr="00D02762">
              <w:rPr>
                <w:rFonts w:asciiTheme="minorBidi" w:hAnsiTheme="minorBidi" w:cstheme="minorBidi"/>
                <w:color w:val="000000"/>
                <w:sz w:val="18"/>
                <w:szCs w:val="18"/>
              </w:rPr>
              <w:t>Closed</w:t>
            </w:r>
          </w:p>
        </w:tc>
      </w:tr>
      <w:tr w:rsidR="00BE10C7" w:rsidRPr="00415E43" w14:paraId="1D239AE0" w14:textId="77777777" w:rsidTr="00041458">
        <w:trPr>
          <w:trHeight w:val="332"/>
        </w:trPr>
        <w:tc>
          <w:tcPr>
            <w:tcW w:w="3969" w:type="dxa"/>
            <w:shd w:val="clear" w:color="auto" w:fill="F2F2F2" w:themeFill="background1" w:themeFillShade="F2"/>
            <w:vAlign w:val="center"/>
          </w:tcPr>
          <w:p w14:paraId="5D07E152" w14:textId="523FAAC7" w:rsidR="00397D05" w:rsidRPr="00D02762" w:rsidRDefault="00397D05" w:rsidP="00397D05">
            <w:pPr>
              <w:rPr>
                <w:rFonts w:asciiTheme="minorBidi" w:hAnsiTheme="minorBidi" w:cstheme="minorBidi"/>
                <w:color w:val="000000"/>
                <w:sz w:val="18"/>
                <w:szCs w:val="18"/>
              </w:rPr>
            </w:pPr>
            <w:r w:rsidRPr="00D02762">
              <w:rPr>
                <w:rFonts w:asciiTheme="minorBidi" w:hAnsiTheme="minorBidi" w:cstheme="minorBidi"/>
                <w:color w:val="000000"/>
                <w:sz w:val="18"/>
                <w:szCs w:val="18"/>
              </w:rPr>
              <w:t>Eastlands Junior School</w:t>
            </w:r>
          </w:p>
        </w:tc>
        <w:tc>
          <w:tcPr>
            <w:tcW w:w="1568" w:type="dxa"/>
            <w:shd w:val="clear" w:color="auto" w:fill="F2F2F2" w:themeFill="background1" w:themeFillShade="F2"/>
            <w:vAlign w:val="center"/>
          </w:tcPr>
          <w:p w14:paraId="125BF4B6" w14:textId="6F8783A2"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NG20 9PA</w:t>
            </w:r>
          </w:p>
        </w:tc>
        <w:tc>
          <w:tcPr>
            <w:tcW w:w="3251" w:type="dxa"/>
            <w:shd w:val="clear" w:color="auto" w:fill="F2F2F2" w:themeFill="background1" w:themeFillShade="F2"/>
            <w:vAlign w:val="center"/>
          </w:tcPr>
          <w:p w14:paraId="43A4A2FB" w14:textId="3CD1DAE8"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Junior Football 11v11</w:t>
            </w:r>
          </w:p>
        </w:tc>
        <w:tc>
          <w:tcPr>
            <w:tcW w:w="5812" w:type="dxa"/>
            <w:shd w:val="clear" w:color="auto" w:fill="F2F2F2" w:themeFill="background1" w:themeFillShade="F2"/>
            <w:vAlign w:val="center"/>
          </w:tcPr>
          <w:p w14:paraId="01BBCFE8" w14:textId="59C7D643" w:rsidR="00397D05" w:rsidRPr="00D02762" w:rsidRDefault="00397D05" w:rsidP="00397D05">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BE10C7" w:rsidRPr="00415E43" w14:paraId="4A55380C" w14:textId="77777777" w:rsidTr="00041458">
        <w:trPr>
          <w:trHeight w:val="332"/>
        </w:trPr>
        <w:tc>
          <w:tcPr>
            <w:tcW w:w="3969" w:type="dxa"/>
            <w:shd w:val="clear" w:color="auto" w:fill="F2F2F2" w:themeFill="background1" w:themeFillShade="F2"/>
            <w:vAlign w:val="center"/>
          </w:tcPr>
          <w:p w14:paraId="5C38F5C5" w14:textId="6273BC54" w:rsidR="00397D05" w:rsidRPr="00D02762" w:rsidRDefault="00397D05" w:rsidP="00397D05">
            <w:pPr>
              <w:rPr>
                <w:rFonts w:asciiTheme="minorBidi" w:hAnsiTheme="minorBidi" w:cstheme="minorBidi"/>
                <w:color w:val="000000"/>
                <w:sz w:val="18"/>
                <w:szCs w:val="18"/>
              </w:rPr>
            </w:pPr>
            <w:r w:rsidRPr="00D02762">
              <w:rPr>
                <w:rFonts w:asciiTheme="minorBidi" w:hAnsiTheme="minorBidi" w:cstheme="minorBidi"/>
                <w:color w:val="000000"/>
                <w:sz w:val="18"/>
                <w:szCs w:val="18"/>
              </w:rPr>
              <w:t>Maun Valley Park</w:t>
            </w:r>
          </w:p>
        </w:tc>
        <w:tc>
          <w:tcPr>
            <w:tcW w:w="1568" w:type="dxa"/>
            <w:shd w:val="clear" w:color="auto" w:fill="F2F2F2" w:themeFill="background1" w:themeFillShade="F2"/>
            <w:vAlign w:val="center"/>
          </w:tcPr>
          <w:p w14:paraId="1039649B" w14:textId="0D0CC340"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NG19 0QH</w:t>
            </w:r>
          </w:p>
        </w:tc>
        <w:tc>
          <w:tcPr>
            <w:tcW w:w="3251" w:type="dxa"/>
            <w:shd w:val="clear" w:color="auto" w:fill="F2F2F2" w:themeFill="background1" w:themeFillShade="F2"/>
            <w:vAlign w:val="center"/>
          </w:tcPr>
          <w:p w14:paraId="040D3069" w14:textId="3DAB34D5" w:rsidR="00397D05" w:rsidRPr="00D02762" w:rsidRDefault="00397D05" w:rsidP="00397D05">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Adult Football</w:t>
            </w:r>
          </w:p>
        </w:tc>
        <w:tc>
          <w:tcPr>
            <w:tcW w:w="5812" w:type="dxa"/>
            <w:shd w:val="clear" w:color="auto" w:fill="F2F2F2" w:themeFill="background1" w:themeFillShade="F2"/>
            <w:vAlign w:val="center"/>
          </w:tcPr>
          <w:p w14:paraId="6924F844" w14:textId="6C16AD43" w:rsidR="00397D05" w:rsidRPr="00D02762" w:rsidRDefault="00397D05" w:rsidP="00397D05">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103BDB" w:rsidRPr="00415E43" w14:paraId="6239CC1D" w14:textId="77777777" w:rsidTr="00041458">
        <w:trPr>
          <w:trHeight w:val="332"/>
        </w:trPr>
        <w:tc>
          <w:tcPr>
            <w:tcW w:w="3969" w:type="dxa"/>
            <w:shd w:val="clear" w:color="auto" w:fill="F2F2F2" w:themeFill="background1" w:themeFillShade="F2"/>
            <w:vAlign w:val="center"/>
          </w:tcPr>
          <w:p w14:paraId="3918777D" w14:textId="3D01D408" w:rsidR="00103BDB" w:rsidRPr="00D02762" w:rsidRDefault="00103BDB" w:rsidP="00103BDB">
            <w:pPr>
              <w:rPr>
                <w:rFonts w:asciiTheme="minorBidi" w:hAnsiTheme="minorBidi" w:cstheme="minorBidi"/>
                <w:color w:val="000000"/>
                <w:sz w:val="18"/>
                <w:szCs w:val="18"/>
              </w:rPr>
            </w:pPr>
            <w:r w:rsidRPr="00D02762">
              <w:rPr>
                <w:rFonts w:asciiTheme="minorBidi" w:hAnsiTheme="minorBidi" w:cstheme="minorBidi"/>
                <w:color w:val="000000"/>
                <w:sz w:val="18"/>
                <w:szCs w:val="18"/>
              </w:rPr>
              <w:t>Oak Tree Leisure Centre</w:t>
            </w:r>
          </w:p>
        </w:tc>
        <w:tc>
          <w:tcPr>
            <w:tcW w:w="1568" w:type="dxa"/>
            <w:shd w:val="clear" w:color="auto" w:fill="F2F2F2" w:themeFill="background1" w:themeFillShade="F2"/>
            <w:vAlign w:val="center"/>
          </w:tcPr>
          <w:p w14:paraId="7AACC9F4" w14:textId="0A3017F1" w:rsidR="00103BDB" w:rsidRPr="00D02762" w:rsidRDefault="00103BDB" w:rsidP="00103BDB">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NG18 3RT</w:t>
            </w:r>
          </w:p>
        </w:tc>
        <w:tc>
          <w:tcPr>
            <w:tcW w:w="3251" w:type="dxa"/>
            <w:shd w:val="clear" w:color="auto" w:fill="F2F2F2" w:themeFill="background1" w:themeFillShade="F2"/>
            <w:vAlign w:val="center"/>
          </w:tcPr>
          <w:p w14:paraId="2DE8904F" w14:textId="721334A4" w:rsidR="00103BDB" w:rsidRPr="00D02762" w:rsidRDefault="00103BDB" w:rsidP="00103BDB">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Adult Football</w:t>
            </w:r>
          </w:p>
        </w:tc>
        <w:tc>
          <w:tcPr>
            <w:tcW w:w="5812" w:type="dxa"/>
            <w:shd w:val="clear" w:color="auto" w:fill="F2F2F2" w:themeFill="background1" w:themeFillShade="F2"/>
            <w:vAlign w:val="center"/>
          </w:tcPr>
          <w:p w14:paraId="4A6D67F4" w14:textId="0DC82FDF" w:rsidR="00103BDB" w:rsidRPr="00D02762" w:rsidRDefault="00103BDB" w:rsidP="00103BDB">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367DB9" w:rsidRPr="00415E43" w14:paraId="344BC93C" w14:textId="77777777" w:rsidTr="00041458">
        <w:trPr>
          <w:trHeight w:val="332"/>
        </w:trPr>
        <w:tc>
          <w:tcPr>
            <w:tcW w:w="3969" w:type="dxa"/>
            <w:shd w:val="clear" w:color="auto" w:fill="F2F2F2" w:themeFill="background1" w:themeFillShade="F2"/>
            <w:vAlign w:val="center"/>
          </w:tcPr>
          <w:p w14:paraId="6CE4E257" w14:textId="23218DFE" w:rsidR="00367DB9" w:rsidRPr="00D02762"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Sandy Lane</w:t>
            </w:r>
          </w:p>
        </w:tc>
        <w:tc>
          <w:tcPr>
            <w:tcW w:w="1568" w:type="dxa"/>
            <w:shd w:val="clear" w:color="auto" w:fill="F2F2F2" w:themeFill="background1" w:themeFillShade="F2"/>
            <w:vAlign w:val="center"/>
          </w:tcPr>
          <w:p w14:paraId="23CC211D" w14:textId="2BAE7B65" w:rsidR="00367DB9" w:rsidRPr="00D02762" w:rsidRDefault="00367DB9" w:rsidP="00367DB9">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NG18 2LT</w:t>
            </w:r>
          </w:p>
        </w:tc>
        <w:tc>
          <w:tcPr>
            <w:tcW w:w="3251" w:type="dxa"/>
            <w:shd w:val="clear" w:color="auto" w:fill="F2F2F2" w:themeFill="background1" w:themeFillShade="F2"/>
            <w:vAlign w:val="center"/>
          </w:tcPr>
          <w:p w14:paraId="691F1299" w14:textId="24E19282" w:rsidR="00367DB9" w:rsidRPr="00D02762" w:rsidRDefault="00367DB9" w:rsidP="00367DB9">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 xml:space="preserve">Adult Football </w:t>
            </w:r>
          </w:p>
        </w:tc>
        <w:tc>
          <w:tcPr>
            <w:tcW w:w="5812" w:type="dxa"/>
            <w:shd w:val="clear" w:color="auto" w:fill="F2F2F2" w:themeFill="background1" w:themeFillShade="F2"/>
            <w:vAlign w:val="center"/>
          </w:tcPr>
          <w:p w14:paraId="68197935" w14:textId="79930360" w:rsidR="00367DB9" w:rsidRPr="00D02762"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367DB9" w:rsidRPr="00415E43" w14:paraId="6DAC715F" w14:textId="77777777" w:rsidTr="00041458">
        <w:trPr>
          <w:trHeight w:val="332"/>
        </w:trPr>
        <w:tc>
          <w:tcPr>
            <w:tcW w:w="3969" w:type="dxa"/>
            <w:shd w:val="clear" w:color="auto" w:fill="F2F2F2" w:themeFill="background1" w:themeFillShade="F2"/>
            <w:vAlign w:val="center"/>
          </w:tcPr>
          <w:p w14:paraId="04DE92F2" w14:textId="143DDAE0" w:rsidR="00367DB9" w:rsidRPr="00D02762"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The Beech Academy</w:t>
            </w:r>
          </w:p>
        </w:tc>
        <w:tc>
          <w:tcPr>
            <w:tcW w:w="1568" w:type="dxa"/>
            <w:shd w:val="clear" w:color="auto" w:fill="F2F2F2" w:themeFill="background1" w:themeFillShade="F2"/>
            <w:vAlign w:val="center"/>
          </w:tcPr>
          <w:p w14:paraId="69B804C2" w14:textId="240276ED" w:rsidR="00367DB9" w:rsidRPr="00D02762" w:rsidRDefault="00367DB9" w:rsidP="00367DB9">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NG19 6DX</w:t>
            </w:r>
          </w:p>
        </w:tc>
        <w:tc>
          <w:tcPr>
            <w:tcW w:w="3251" w:type="dxa"/>
            <w:shd w:val="clear" w:color="auto" w:fill="F2F2F2" w:themeFill="background1" w:themeFillShade="F2"/>
            <w:vAlign w:val="center"/>
          </w:tcPr>
          <w:p w14:paraId="10511579" w14:textId="0D993ABE" w:rsidR="00367DB9" w:rsidRPr="00D02762" w:rsidRDefault="00367DB9" w:rsidP="00367DB9">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Junior Football 11v11</w:t>
            </w:r>
          </w:p>
        </w:tc>
        <w:tc>
          <w:tcPr>
            <w:tcW w:w="5812" w:type="dxa"/>
            <w:shd w:val="clear" w:color="auto" w:fill="F2F2F2" w:themeFill="background1" w:themeFillShade="F2"/>
            <w:vAlign w:val="center"/>
          </w:tcPr>
          <w:p w14:paraId="60E288F1" w14:textId="4A6F39EE" w:rsidR="00367DB9" w:rsidRPr="00D02762"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367DB9" w:rsidRPr="00415E43" w14:paraId="4AC996CF" w14:textId="77777777" w:rsidTr="00041458">
        <w:trPr>
          <w:trHeight w:val="332"/>
        </w:trPr>
        <w:tc>
          <w:tcPr>
            <w:tcW w:w="3969" w:type="dxa"/>
            <w:shd w:val="clear" w:color="auto" w:fill="F2F2F2" w:themeFill="background1" w:themeFillShade="F2"/>
            <w:vAlign w:val="center"/>
          </w:tcPr>
          <w:p w14:paraId="42EFF059" w14:textId="280E2E10" w:rsidR="00367DB9" w:rsidRPr="00D02762"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The Carrs</w:t>
            </w:r>
          </w:p>
        </w:tc>
        <w:tc>
          <w:tcPr>
            <w:tcW w:w="1568" w:type="dxa"/>
            <w:shd w:val="clear" w:color="auto" w:fill="F2F2F2" w:themeFill="background1" w:themeFillShade="F2"/>
            <w:vAlign w:val="center"/>
          </w:tcPr>
          <w:p w14:paraId="09E45682" w14:textId="4309E40B" w:rsidR="00367DB9" w:rsidRPr="00D02762" w:rsidRDefault="00367DB9" w:rsidP="00367DB9">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NG20 0AT</w:t>
            </w:r>
          </w:p>
        </w:tc>
        <w:tc>
          <w:tcPr>
            <w:tcW w:w="3251" w:type="dxa"/>
            <w:shd w:val="clear" w:color="auto" w:fill="F2F2F2" w:themeFill="background1" w:themeFillShade="F2"/>
            <w:vAlign w:val="center"/>
          </w:tcPr>
          <w:p w14:paraId="407D2F87" w14:textId="6D7E57BB" w:rsidR="00367DB9" w:rsidRPr="00D02762" w:rsidRDefault="00367DB9" w:rsidP="00367DB9">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Junior Football 11v11</w:t>
            </w:r>
          </w:p>
        </w:tc>
        <w:tc>
          <w:tcPr>
            <w:tcW w:w="5812" w:type="dxa"/>
            <w:shd w:val="clear" w:color="auto" w:fill="F2F2F2" w:themeFill="background1" w:themeFillShade="F2"/>
            <w:vAlign w:val="center"/>
          </w:tcPr>
          <w:p w14:paraId="7AEC0004" w14:textId="22F883B1" w:rsidR="00367DB9" w:rsidRPr="00D02762"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367DB9" w:rsidRPr="00415E43" w14:paraId="1466FC9D" w14:textId="77777777" w:rsidTr="00041458">
        <w:trPr>
          <w:trHeight w:val="484"/>
        </w:trPr>
        <w:tc>
          <w:tcPr>
            <w:tcW w:w="3969" w:type="dxa"/>
            <w:shd w:val="clear" w:color="auto" w:fill="F2F2F2" w:themeFill="background1" w:themeFillShade="F2"/>
            <w:vAlign w:val="center"/>
          </w:tcPr>
          <w:p w14:paraId="68569AA3" w14:textId="32E0E036" w:rsidR="00367DB9" w:rsidRPr="00D02762"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The Carrs</w:t>
            </w:r>
          </w:p>
        </w:tc>
        <w:tc>
          <w:tcPr>
            <w:tcW w:w="1568" w:type="dxa"/>
            <w:shd w:val="clear" w:color="auto" w:fill="F2F2F2" w:themeFill="background1" w:themeFillShade="F2"/>
            <w:vAlign w:val="center"/>
          </w:tcPr>
          <w:p w14:paraId="5D774EDB" w14:textId="78065952" w:rsidR="00367DB9" w:rsidRPr="00D02762" w:rsidRDefault="00367DB9" w:rsidP="00367DB9">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NG20 0AT</w:t>
            </w:r>
          </w:p>
        </w:tc>
        <w:tc>
          <w:tcPr>
            <w:tcW w:w="3251" w:type="dxa"/>
            <w:shd w:val="clear" w:color="auto" w:fill="F2F2F2" w:themeFill="background1" w:themeFillShade="F2"/>
            <w:vAlign w:val="center"/>
          </w:tcPr>
          <w:p w14:paraId="6F0C0D0C" w14:textId="269D9999" w:rsidR="00367DB9" w:rsidRPr="00D02762" w:rsidRDefault="00367DB9" w:rsidP="00367DB9">
            <w:pPr>
              <w:ind w:right="199"/>
              <w:rPr>
                <w:rFonts w:asciiTheme="minorBidi" w:hAnsiTheme="minorBidi" w:cstheme="minorBidi"/>
                <w:color w:val="000000"/>
                <w:sz w:val="18"/>
                <w:szCs w:val="18"/>
              </w:rPr>
            </w:pPr>
            <w:r w:rsidRPr="00D02762">
              <w:rPr>
                <w:rFonts w:asciiTheme="minorBidi" w:hAnsiTheme="minorBidi" w:cstheme="minorBidi"/>
                <w:color w:val="000000"/>
                <w:sz w:val="18"/>
                <w:szCs w:val="18"/>
              </w:rPr>
              <w:t>Adult Football</w:t>
            </w:r>
          </w:p>
        </w:tc>
        <w:tc>
          <w:tcPr>
            <w:tcW w:w="5812" w:type="dxa"/>
            <w:shd w:val="clear" w:color="auto" w:fill="F2F2F2" w:themeFill="background1" w:themeFillShade="F2"/>
            <w:vAlign w:val="center"/>
          </w:tcPr>
          <w:p w14:paraId="68335594" w14:textId="071A5156" w:rsidR="00367DB9" w:rsidRPr="00D02762"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367DB9" w:rsidRPr="00415E43" w14:paraId="26B37386" w14:textId="77777777" w:rsidTr="00041458">
        <w:trPr>
          <w:trHeight w:val="484"/>
        </w:trPr>
        <w:tc>
          <w:tcPr>
            <w:tcW w:w="3969" w:type="dxa"/>
            <w:shd w:val="clear" w:color="auto" w:fill="F2F2F2" w:themeFill="background1" w:themeFillShade="F2"/>
            <w:vAlign w:val="center"/>
          </w:tcPr>
          <w:p w14:paraId="26F933F3" w14:textId="0E4EA765" w:rsidR="00367DB9" w:rsidRPr="00D02762" w:rsidDel="00397D05" w:rsidRDefault="00367DB9" w:rsidP="00367DB9">
            <w:pPr>
              <w:rPr>
                <w:rFonts w:asciiTheme="minorBidi" w:hAnsiTheme="minorBidi" w:cstheme="minorBidi"/>
                <w:color w:val="212121"/>
                <w:sz w:val="18"/>
                <w:szCs w:val="18"/>
              </w:rPr>
            </w:pPr>
            <w:r w:rsidRPr="00D02762">
              <w:rPr>
                <w:rFonts w:asciiTheme="minorBidi" w:hAnsiTheme="minorBidi" w:cstheme="minorBidi"/>
                <w:color w:val="000000"/>
                <w:sz w:val="18"/>
                <w:szCs w:val="18"/>
              </w:rPr>
              <w:t>Vision West Nottinghamshire College</w:t>
            </w:r>
          </w:p>
        </w:tc>
        <w:tc>
          <w:tcPr>
            <w:tcW w:w="1568" w:type="dxa"/>
            <w:shd w:val="clear" w:color="auto" w:fill="F2F2F2" w:themeFill="background1" w:themeFillShade="F2"/>
            <w:vAlign w:val="center"/>
          </w:tcPr>
          <w:p w14:paraId="414AAAE6" w14:textId="33B2BB3D" w:rsidR="00367DB9" w:rsidRPr="00D02762" w:rsidDel="00397D05" w:rsidRDefault="00367DB9" w:rsidP="00367DB9">
            <w:pPr>
              <w:ind w:right="199"/>
              <w:rPr>
                <w:rFonts w:asciiTheme="minorBidi" w:hAnsiTheme="minorBidi" w:cstheme="minorBidi"/>
                <w:sz w:val="18"/>
                <w:szCs w:val="18"/>
              </w:rPr>
            </w:pPr>
            <w:r w:rsidRPr="00D02762">
              <w:rPr>
                <w:rFonts w:asciiTheme="minorBidi" w:hAnsiTheme="minorBidi" w:cstheme="minorBidi"/>
                <w:color w:val="000000"/>
                <w:sz w:val="18"/>
                <w:szCs w:val="18"/>
              </w:rPr>
              <w:t>NG18 5BH</w:t>
            </w:r>
          </w:p>
        </w:tc>
        <w:tc>
          <w:tcPr>
            <w:tcW w:w="3251" w:type="dxa"/>
            <w:shd w:val="clear" w:color="auto" w:fill="F2F2F2" w:themeFill="background1" w:themeFillShade="F2"/>
            <w:vAlign w:val="center"/>
          </w:tcPr>
          <w:p w14:paraId="389F5072" w14:textId="71BD79BF" w:rsidR="00367DB9" w:rsidRPr="00D02762" w:rsidDel="00397D05" w:rsidRDefault="00367DB9" w:rsidP="00367DB9">
            <w:pPr>
              <w:ind w:right="199"/>
              <w:rPr>
                <w:rFonts w:asciiTheme="minorBidi" w:hAnsiTheme="minorBidi" w:cstheme="minorBidi"/>
                <w:sz w:val="18"/>
                <w:szCs w:val="18"/>
              </w:rPr>
            </w:pPr>
            <w:r w:rsidRPr="00D02762">
              <w:rPr>
                <w:rFonts w:asciiTheme="minorBidi" w:hAnsiTheme="minorBidi" w:cstheme="minorBidi"/>
                <w:color w:val="000000"/>
                <w:sz w:val="18"/>
                <w:szCs w:val="18"/>
              </w:rPr>
              <w:t>Adult Football</w:t>
            </w:r>
          </w:p>
        </w:tc>
        <w:tc>
          <w:tcPr>
            <w:tcW w:w="5812" w:type="dxa"/>
            <w:shd w:val="clear" w:color="auto" w:fill="F2F2F2" w:themeFill="background1" w:themeFillShade="F2"/>
            <w:vAlign w:val="center"/>
          </w:tcPr>
          <w:p w14:paraId="52DDEBFF" w14:textId="53E12C04" w:rsidR="00367DB9" w:rsidRPr="00D02762" w:rsidDel="00397D05"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r w:rsidR="00367DB9" w:rsidRPr="00415E43" w14:paraId="6858CDEB" w14:textId="77777777" w:rsidTr="00041458">
        <w:trPr>
          <w:trHeight w:val="484"/>
        </w:trPr>
        <w:tc>
          <w:tcPr>
            <w:tcW w:w="3969" w:type="dxa"/>
            <w:shd w:val="clear" w:color="auto" w:fill="F2F2F2" w:themeFill="background1" w:themeFillShade="F2"/>
            <w:vAlign w:val="center"/>
          </w:tcPr>
          <w:p w14:paraId="4E6B1F0A" w14:textId="00628387" w:rsidR="00367DB9" w:rsidRPr="00D02762" w:rsidDel="00397D05" w:rsidRDefault="00367DB9" w:rsidP="00367DB9">
            <w:pPr>
              <w:rPr>
                <w:rFonts w:asciiTheme="minorBidi" w:hAnsiTheme="minorBidi" w:cstheme="minorBidi"/>
                <w:color w:val="212121"/>
                <w:sz w:val="18"/>
                <w:szCs w:val="18"/>
              </w:rPr>
            </w:pPr>
            <w:r w:rsidRPr="00D02762">
              <w:rPr>
                <w:rFonts w:asciiTheme="minorBidi" w:hAnsiTheme="minorBidi" w:cstheme="minorBidi"/>
                <w:color w:val="000000" w:themeColor="text1"/>
                <w:sz w:val="18"/>
                <w:szCs w:val="18"/>
              </w:rPr>
              <w:t>Woburn Lane (Closed)</w:t>
            </w:r>
          </w:p>
        </w:tc>
        <w:tc>
          <w:tcPr>
            <w:tcW w:w="1568" w:type="dxa"/>
            <w:shd w:val="clear" w:color="auto" w:fill="F2F2F2" w:themeFill="background1" w:themeFillShade="F2"/>
            <w:vAlign w:val="center"/>
          </w:tcPr>
          <w:p w14:paraId="7E92B319" w14:textId="6AC5E834" w:rsidR="00367DB9" w:rsidRPr="00D02762" w:rsidDel="00397D05" w:rsidRDefault="00367DB9" w:rsidP="00367DB9">
            <w:pPr>
              <w:ind w:right="199"/>
              <w:rPr>
                <w:rFonts w:asciiTheme="minorBidi" w:hAnsiTheme="minorBidi" w:cstheme="minorBidi"/>
                <w:sz w:val="18"/>
                <w:szCs w:val="18"/>
              </w:rPr>
            </w:pPr>
            <w:r w:rsidRPr="00D02762">
              <w:rPr>
                <w:rFonts w:asciiTheme="minorBidi" w:hAnsiTheme="minorBidi" w:cstheme="minorBidi"/>
                <w:color w:val="000000"/>
                <w:sz w:val="18"/>
                <w:szCs w:val="18"/>
              </w:rPr>
              <w:t>NG19 7RT</w:t>
            </w:r>
          </w:p>
        </w:tc>
        <w:tc>
          <w:tcPr>
            <w:tcW w:w="3251" w:type="dxa"/>
            <w:shd w:val="clear" w:color="auto" w:fill="F2F2F2" w:themeFill="background1" w:themeFillShade="F2"/>
            <w:vAlign w:val="center"/>
          </w:tcPr>
          <w:p w14:paraId="26CEA7DC" w14:textId="0CF47798" w:rsidR="00367DB9" w:rsidRPr="00D02762" w:rsidDel="00397D05" w:rsidRDefault="00367DB9" w:rsidP="00367DB9">
            <w:pPr>
              <w:ind w:right="199"/>
              <w:rPr>
                <w:rFonts w:asciiTheme="minorBidi" w:hAnsiTheme="minorBidi" w:cstheme="minorBidi"/>
                <w:sz w:val="18"/>
                <w:szCs w:val="18"/>
              </w:rPr>
            </w:pPr>
            <w:r w:rsidRPr="00D02762">
              <w:rPr>
                <w:rFonts w:asciiTheme="minorBidi" w:hAnsiTheme="minorBidi" w:cstheme="minorBidi"/>
                <w:color w:val="000000"/>
                <w:sz w:val="18"/>
                <w:szCs w:val="18"/>
              </w:rPr>
              <w:t>Adult Football</w:t>
            </w:r>
          </w:p>
        </w:tc>
        <w:tc>
          <w:tcPr>
            <w:tcW w:w="5812" w:type="dxa"/>
            <w:shd w:val="clear" w:color="auto" w:fill="F2F2F2" w:themeFill="background1" w:themeFillShade="F2"/>
            <w:vAlign w:val="center"/>
          </w:tcPr>
          <w:p w14:paraId="610A6F32" w14:textId="5E5C7F00" w:rsidR="00367DB9" w:rsidRPr="00D02762" w:rsidDel="00397D05" w:rsidRDefault="00367DB9" w:rsidP="00367DB9">
            <w:pPr>
              <w:rPr>
                <w:rFonts w:asciiTheme="minorBidi" w:hAnsiTheme="minorBidi" w:cstheme="minorBidi"/>
                <w:color w:val="000000"/>
                <w:sz w:val="18"/>
                <w:szCs w:val="18"/>
              </w:rPr>
            </w:pPr>
            <w:r w:rsidRPr="00D02762">
              <w:rPr>
                <w:rFonts w:asciiTheme="minorBidi" w:hAnsiTheme="minorBidi" w:cstheme="minorBidi"/>
                <w:color w:val="000000"/>
                <w:sz w:val="18"/>
                <w:szCs w:val="18"/>
              </w:rPr>
              <w:t>No grass pitches currently marked out</w:t>
            </w:r>
          </w:p>
        </w:tc>
      </w:tr>
    </w:tbl>
    <w:p w14:paraId="2CD9AE2B" w14:textId="4E910AE8" w:rsidR="007539AF" w:rsidRPr="00D02762" w:rsidRDefault="007539AF" w:rsidP="00617C0D">
      <w:pPr>
        <w:ind w:left="709"/>
        <w:jc w:val="both"/>
        <w:rPr>
          <w:rFonts w:asciiTheme="minorBidi" w:hAnsiTheme="minorBidi" w:cstheme="minorBidi"/>
          <w:color w:val="000000" w:themeColor="text1"/>
          <w:szCs w:val="22"/>
        </w:rPr>
      </w:pPr>
      <w:bookmarkStart w:id="82" w:name="_Toc78889637"/>
      <w:bookmarkStart w:id="83" w:name="_Toc101264427"/>
      <w:bookmarkStart w:id="84" w:name="_Toc101264482"/>
    </w:p>
    <w:p w14:paraId="2D5C4597" w14:textId="77777777" w:rsidR="00393942" w:rsidRPr="00D02762" w:rsidRDefault="00393942">
      <w:pPr>
        <w:rPr>
          <w:rFonts w:asciiTheme="minorBidi" w:hAnsiTheme="minorBidi" w:cstheme="minorBidi"/>
          <w:color w:val="000000" w:themeColor="text1"/>
          <w:szCs w:val="22"/>
        </w:rPr>
      </w:pPr>
      <w:r w:rsidRPr="00D02762">
        <w:rPr>
          <w:rFonts w:asciiTheme="minorBidi" w:hAnsiTheme="minorBidi" w:cstheme="minorBidi"/>
          <w:color w:val="000000" w:themeColor="text1"/>
          <w:szCs w:val="22"/>
        </w:rPr>
        <w:br w:type="page"/>
      </w:r>
    </w:p>
    <w:p w14:paraId="35FB68BC" w14:textId="77777777" w:rsidR="007539AF" w:rsidRPr="00D02762" w:rsidRDefault="007539AF" w:rsidP="00617C0D">
      <w:pPr>
        <w:pStyle w:val="Header2"/>
        <w:rPr>
          <w:rFonts w:asciiTheme="minorBidi" w:hAnsiTheme="minorBidi" w:cstheme="minorBidi"/>
        </w:rPr>
      </w:pPr>
      <w:bookmarkStart w:id="85" w:name="_Toc159340368"/>
      <w:bookmarkStart w:id="86" w:name="_Toc184718272"/>
      <w:bookmarkStart w:id="87" w:name="_Toc237422190"/>
      <w:r w:rsidRPr="00D02762">
        <w:rPr>
          <w:rFonts w:asciiTheme="minorBidi" w:hAnsiTheme="minorBidi" w:cstheme="minorBidi"/>
        </w:rPr>
        <w:lastRenderedPageBreak/>
        <w:t>Proposed Supply changes</w:t>
      </w:r>
      <w:bookmarkEnd w:id="82"/>
      <w:bookmarkEnd w:id="83"/>
      <w:bookmarkEnd w:id="84"/>
      <w:bookmarkEnd w:id="85"/>
      <w:bookmarkEnd w:id="86"/>
      <w:bookmarkEnd w:id="87"/>
    </w:p>
    <w:p w14:paraId="08EDC838" w14:textId="77777777" w:rsidR="007539AF" w:rsidRPr="00D02762" w:rsidRDefault="007539AF" w:rsidP="00617C0D">
      <w:pPr>
        <w:ind w:left="709"/>
        <w:jc w:val="both"/>
        <w:rPr>
          <w:rFonts w:asciiTheme="minorBidi" w:hAnsiTheme="minorBidi" w:cstheme="minorBidi"/>
          <w:color w:val="000000" w:themeColor="text1"/>
          <w:szCs w:val="22"/>
        </w:rPr>
      </w:pPr>
    </w:p>
    <w:p w14:paraId="30125443" w14:textId="222364BB" w:rsidR="009A6BEB" w:rsidRPr="00D02762" w:rsidRDefault="00A7685E"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There </w:t>
      </w:r>
      <w:r w:rsidR="00C358FD" w:rsidRPr="00D02762">
        <w:rPr>
          <w:rFonts w:asciiTheme="minorBidi" w:hAnsiTheme="minorBidi" w:cstheme="minorBidi"/>
          <w:color w:val="000000" w:themeColor="text1"/>
          <w:szCs w:val="22"/>
        </w:rPr>
        <w:t xml:space="preserve">are </w:t>
      </w:r>
      <w:r w:rsidR="00F1085B" w:rsidRPr="00D02762">
        <w:rPr>
          <w:rFonts w:asciiTheme="minorBidi" w:hAnsiTheme="minorBidi" w:cstheme="minorBidi"/>
          <w:color w:val="000000" w:themeColor="text1"/>
          <w:szCs w:val="22"/>
        </w:rPr>
        <w:t xml:space="preserve">planning </w:t>
      </w:r>
      <w:r w:rsidR="00CF7A02" w:rsidRPr="00D02762">
        <w:rPr>
          <w:rFonts w:asciiTheme="minorBidi" w:hAnsiTheme="minorBidi" w:cstheme="minorBidi"/>
          <w:color w:val="000000" w:themeColor="text1"/>
          <w:szCs w:val="22"/>
        </w:rPr>
        <w:t>application</w:t>
      </w:r>
      <w:r w:rsidR="00F1085B" w:rsidRPr="00D02762">
        <w:rPr>
          <w:rFonts w:asciiTheme="minorBidi" w:hAnsiTheme="minorBidi" w:cstheme="minorBidi"/>
          <w:color w:val="000000" w:themeColor="text1"/>
          <w:szCs w:val="22"/>
        </w:rPr>
        <w:t xml:space="preserve"> </w:t>
      </w:r>
      <w:r w:rsidR="006742A2" w:rsidRPr="00D02762">
        <w:rPr>
          <w:rFonts w:asciiTheme="minorBidi" w:hAnsiTheme="minorBidi" w:cstheme="minorBidi"/>
          <w:color w:val="000000" w:themeColor="text1"/>
          <w:szCs w:val="22"/>
        </w:rPr>
        <w:t>(</w:t>
      </w:r>
      <w:r w:rsidR="006742A2" w:rsidRPr="00FC7840">
        <w:rPr>
          <w:rFonts w:asciiTheme="minorBidi" w:eastAsiaTheme="minorHAnsi" w:hAnsiTheme="minorBidi" w:cstheme="minorBidi"/>
          <w:szCs w:val="22"/>
          <w:lang w:eastAsia="en-US"/>
        </w:rPr>
        <w:t xml:space="preserve">2024/0007/OUT) </w:t>
      </w:r>
      <w:r w:rsidR="00F1085B" w:rsidRPr="00D02762">
        <w:rPr>
          <w:rFonts w:asciiTheme="minorBidi" w:hAnsiTheme="minorBidi" w:cstheme="minorBidi"/>
          <w:color w:val="000000" w:themeColor="text1"/>
          <w:szCs w:val="22"/>
        </w:rPr>
        <w:t xml:space="preserve">in place for the development of 120 residential homes to be developed on the site of </w:t>
      </w:r>
      <w:r w:rsidR="00153D10" w:rsidRPr="00D02762">
        <w:rPr>
          <w:rFonts w:asciiTheme="minorBidi" w:hAnsiTheme="minorBidi" w:cstheme="minorBidi"/>
          <w:color w:val="000000" w:themeColor="text1"/>
          <w:szCs w:val="22"/>
        </w:rPr>
        <w:t xml:space="preserve">Clipstone </w:t>
      </w:r>
      <w:r w:rsidR="000B765E" w:rsidRPr="00D02762">
        <w:rPr>
          <w:rFonts w:asciiTheme="minorBidi" w:hAnsiTheme="minorBidi" w:cstheme="minorBidi"/>
          <w:color w:val="000000" w:themeColor="text1"/>
          <w:szCs w:val="22"/>
        </w:rPr>
        <w:t>Lido Ground</w:t>
      </w:r>
      <w:r w:rsidR="00F1085B" w:rsidRPr="00D02762">
        <w:rPr>
          <w:rFonts w:asciiTheme="minorBidi" w:hAnsiTheme="minorBidi" w:cstheme="minorBidi"/>
          <w:color w:val="000000" w:themeColor="text1"/>
          <w:szCs w:val="22"/>
        </w:rPr>
        <w:t xml:space="preserve">. The site currently has adult 11v11, youth 9v9 and 5v5 pitches, as well as 1 cricket pitch with 9 grass wickets. </w:t>
      </w:r>
      <w:r w:rsidR="00F21712" w:rsidRPr="00D02762">
        <w:rPr>
          <w:rFonts w:asciiTheme="minorBidi" w:hAnsiTheme="minorBidi" w:cstheme="minorBidi"/>
          <w:color w:val="000000" w:themeColor="text1"/>
          <w:szCs w:val="22"/>
        </w:rPr>
        <w:t>Although p</w:t>
      </w:r>
      <w:r w:rsidR="00F1085B" w:rsidRPr="00D02762">
        <w:rPr>
          <w:rFonts w:asciiTheme="minorBidi" w:hAnsiTheme="minorBidi" w:cstheme="minorBidi"/>
          <w:color w:val="000000" w:themeColor="text1"/>
          <w:szCs w:val="22"/>
        </w:rPr>
        <w:t>lanning proposals include the relocation of provision</w:t>
      </w:r>
      <w:r w:rsidR="00F21712" w:rsidRPr="00D02762">
        <w:rPr>
          <w:rFonts w:asciiTheme="minorBidi" w:hAnsiTheme="minorBidi" w:cstheme="minorBidi"/>
          <w:color w:val="000000" w:themeColor="text1"/>
          <w:szCs w:val="22"/>
        </w:rPr>
        <w:t xml:space="preserve"> to an alternative site a short distance away, the new site is outside of the MDC area in Newark and Sherwood. </w:t>
      </w:r>
    </w:p>
    <w:p w14:paraId="18AECD2E" w14:textId="77777777" w:rsidR="000B765E" w:rsidRPr="00D02762" w:rsidRDefault="000B765E" w:rsidP="00FC7840">
      <w:pPr>
        <w:ind w:left="709"/>
        <w:jc w:val="both"/>
        <w:rPr>
          <w:rFonts w:asciiTheme="minorBidi" w:hAnsiTheme="minorBidi" w:cstheme="minorBidi"/>
          <w:color w:val="000000" w:themeColor="text1"/>
          <w:szCs w:val="22"/>
        </w:rPr>
      </w:pPr>
    </w:p>
    <w:p w14:paraId="6C20D9CC" w14:textId="77777777" w:rsidR="007539AF" w:rsidRPr="00D02762" w:rsidRDefault="007539AF" w:rsidP="00617C0D">
      <w:pPr>
        <w:pStyle w:val="Header2"/>
        <w:rPr>
          <w:rFonts w:asciiTheme="minorBidi" w:hAnsiTheme="minorBidi" w:cstheme="minorBidi"/>
        </w:rPr>
      </w:pPr>
      <w:bookmarkStart w:id="88" w:name="_Toc5375040"/>
      <w:bookmarkStart w:id="89" w:name="_Toc79666638"/>
      <w:bookmarkStart w:id="90" w:name="_Toc101264428"/>
      <w:bookmarkStart w:id="91" w:name="_Toc101264483"/>
      <w:bookmarkStart w:id="92" w:name="_Toc159340369"/>
      <w:bookmarkStart w:id="93" w:name="_Toc184718273"/>
      <w:bookmarkStart w:id="94" w:name="_Toc237422191"/>
      <w:r w:rsidRPr="00D02762">
        <w:rPr>
          <w:rFonts w:asciiTheme="minorBidi" w:hAnsiTheme="minorBidi" w:cstheme="minorBidi"/>
        </w:rPr>
        <w:t>Current Position for Football</w:t>
      </w:r>
      <w:bookmarkEnd w:id="88"/>
      <w:bookmarkEnd w:id="89"/>
      <w:bookmarkEnd w:id="90"/>
      <w:bookmarkEnd w:id="91"/>
      <w:bookmarkEnd w:id="92"/>
      <w:bookmarkEnd w:id="93"/>
      <w:bookmarkEnd w:id="94"/>
    </w:p>
    <w:p w14:paraId="43504D76" w14:textId="77777777" w:rsidR="007539AF" w:rsidRPr="00D02762" w:rsidRDefault="007539AF" w:rsidP="00617C0D">
      <w:pPr>
        <w:ind w:left="709"/>
        <w:jc w:val="both"/>
        <w:rPr>
          <w:rFonts w:asciiTheme="minorBidi" w:hAnsiTheme="minorBidi" w:cstheme="minorBidi"/>
          <w:color w:val="000000" w:themeColor="text1"/>
          <w:szCs w:val="22"/>
        </w:rPr>
      </w:pPr>
    </w:p>
    <w:p w14:paraId="7AB88680" w14:textId="03CDF242"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This section presents the current position for grass football pitches for the study area. It will first highlight the supply information regarding sites, number of pitches and their quality. Data regarding the demand for all types of football in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 xml:space="preserve"> will then be set out before a supply and demand analysis is undertaken for each site and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 xml:space="preserve"> as a whole. </w:t>
      </w:r>
    </w:p>
    <w:p w14:paraId="140CC627" w14:textId="77777777" w:rsidR="007539AF" w:rsidRPr="00D02762" w:rsidRDefault="007539AF" w:rsidP="00617C0D">
      <w:pPr>
        <w:ind w:left="709"/>
        <w:jc w:val="both"/>
        <w:rPr>
          <w:rFonts w:asciiTheme="minorBidi" w:hAnsiTheme="minorBidi" w:cstheme="minorBidi"/>
          <w:color w:val="000000" w:themeColor="text1"/>
          <w:szCs w:val="22"/>
          <w:highlight w:val="yellow"/>
        </w:rPr>
      </w:pPr>
    </w:p>
    <w:p w14:paraId="491A7E24" w14:textId="7C4BC588" w:rsidR="007539AF" w:rsidRPr="00D02762" w:rsidRDefault="002234B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color w:val="000000" w:themeColor="text1"/>
          <w:szCs w:val="22"/>
        </w:rPr>
        <w:t>Nottinghamshire</w:t>
      </w:r>
      <w:r w:rsidR="004E5685" w:rsidRPr="00D02762">
        <w:rPr>
          <w:rFonts w:asciiTheme="minorBidi" w:hAnsiTheme="minorBidi" w:cstheme="minorBidi"/>
          <w:color w:val="000000" w:themeColor="text1"/>
          <w:szCs w:val="22"/>
        </w:rPr>
        <w:t xml:space="preserve"> FA</w:t>
      </w:r>
      <w:r w:rsidR="007539AF" w:rsidRPr="00D02762">
        <w:rPr>
          <w:rFonts w:asciiTheme="minorBidi" w:hAnsiTheme="minorBidi" w:cstheme="minorBidi"/>
          <w:color w:val="000000" w:themeColor="text1"/>
          <w:szCs w:val="22"/>
        </w:rPr>
        <w:t xml:space="preserve"> </w:t>
      </w:r>
      <w:r w:rsidR="00A57BFC" w:rsidRPr="00D02762">
        <w:rPr>
          <w:rFonts w:asciiTheme="minorBidi" w:hAnsiTheme="minorBidi" w:cstheme="minorBidi"/>
          <w:color w:val="000000" w:themeColor="text1"/>
          <w:szCs w:val="22"/>
        </w:rPr>
        <w:t xml:space="preserve">(NFA) </w:t>
      </w:r>
      <w:r w:rsidR="007539AF" w:rsidRPr="00D02762">
        <w:rPr>
          <w:rFonts w:asciiTheme="minorBidi" w:hAnsiTheme="minorBidi" w:cstheme="minorBidi"/>
          <w:color w:val="000000" w:themeColor="text1"/>
          <w:szCs w:val="22"/>
        </w:rPr>
        <w:t>and the Football Foundation utilise PitchPower to revolutionise the state of grass football pitches across England, ensuring that by</w:t>
      </w:r>
      <w:r w:rsidR="007539AF" w:rsidRPr="00D02762">
        <w:rPr>
          <w:rFonts w:asciiTheme="minorBidi" w:hAnsiTheme="minorBidi" w:cstheme="minorBidi"/>
          <w:szCs w:val="22"/>
          <w:shd w:val="clear" w:color="auto" w:fill="FFFFFF"/>
        </w:rPr>
        <w:t xml:space="preserve"> 2030, grassroots football has 20,000 'good' quality pitches to enjoy. PitchPower is a web app that allows organisations to quickly and easily inspect, grass pitch(es) directly from a mobile phone. The app is used to submit information about pitch(es) to the </w:t>
      </w:r>
      <w:r w:rsidR="00163DAF" w:rsidRPr="00FC7840">
        <w:rPr>
          <w:rFonts w:asciiTheme="minorBidi" w:hAnsiTheme="minorBidi" w:cstheme="minorBidi"/>
        </w:rPr>
        <w:t>Grounds Management Association</w:t>
      </w:r>
      <w:r w:rsidR="00163DAF" w:rsidRPr="00D02762">
        <w:rPr>
          <w:rStyle w:val="FootnoteReference"/>
          <w:rFonts w:asciiTheme="minorBidi" w:hAnsiTheme="minorBidi" w:cstheme="minorBidi"/>
          <w:szCs w:val="22"/>
          <w:shd w:val="clear" w:color="auto" w:fill="FFFFFF"/>
        </w:rPr>
        <w:footnoteReference w:id="5"/>
      </w:r>
      <w:r w:rsidR="007539AF" w:rsidRPr="00D02762">
        <w:rPr>
          <w:rFonts w:asciiTheme="minorBidi" w:hAnsiTheme="minorBidi" w:cstheme="minorBidi"/>
          <w:szCs w:val="22"/>
          <w:shd w:val="clear" w:color="auto" w:fill="FFFFFF"/>
        </w:rPr>
        <w:t> who assess the site. After the assessment is complete, a report is received which</w:t>
      </w:r>
      <w:r w:rsidR="007539AF" w:rsidRPr="00D02762">
        <w:rPr>
          <w:rFonts w:asciiTheme="minorBidi" w:hAnsiTheme="minorBidi" w:cstheme="minorBidi"/>
          <w:szCs w:val="22"/>
        </w:rPr>
        <w:t xml:space="preserve"> evidences the technical quality score and</w:t>
      </w:r>
      <w:r w:rsidR="007539AF" w:rsidRPr="00D02762">
        <w:rPr>
          <w:rFonts w:asciiTheme="minorBidi" w:hAnsiTheme="minorBidi" w:cstheme="minorBidi"/>
          <w:szCs w:val="22"/>
          <w:shd w:val="clear" w:color="auto" w:fill="FFFFFF"/>
        </w:rPr>
        <w:t xml:space="preserve"> </w:t>
      </w:r>
      <w:r w:rsidR="007539AF" w:rsidRPr="00D02762">
        <w:rPr>
          <w:rFonts w:asciiTheme="minorBidi" w:hAnsiTheme="minorBidi" w:cstheme="minorBidi"/>
          <w:szCs w:val="22"/>
        </w:rPr>
        <w:t>provides recommendations as to</w:t>
      </w:r>
      <w:r w:rsidR="007539AF" w:rsidRPr="00D02762">
        <w:rPr>
          <w:rFonts w:asciiTheme="minorBidi" w:hAnsiTheme="minorBidi" w:cstheme="minorBidi"/>
          <w:szCs w:val="22"/>
          <w:shd w:val="clear" w:color="auto" w:fill="FFFFFF"/>
        </w:rPr>
        <w:t xml:space="preserve"> what is needed to improve the pitch(es). The pitch quality scores given in Table </w:t>
      </w:r>
      <w:r w:rsidR="008C6E9A" w:rsidRPr="00D02762">
        <w:rPr>
          <w:rFonts w:asciiTheme="minorBidi" w:hAnsiTheme="minorBidi" w:cstheme="minorBidi"/>
          <w:szCs w:val="22"/>
          <w:shd w:val="clear" w:color="auto" w:fill="FFFFFF"/>
        </w:rPr>
        <w:t>5</w:t>
      </w:r>
      <w:r w:rsidR="007539AF" w:rsidRPr="00D02762">
        <w:rPr>
          <w:rFonts w:asciiTheme="minorBidi" w:hAnsiTheme="minorBidi" w:cstheme="minorBidi"/>
          <w:szCs w:val="22"/>
          <w:shd w:val="clear" w:color="auto" w:fill="FFFFFF"/>
        </w:rPr>
        <w:t xml:space="preserve"> have been informed by the Pitch Power assessments provided by </w:t>
      </w:r>
      <w:r w:rsidRPr="00D02762">
        <w:rPr>
          <w:rFonts w:asciiTheme="minorBidi" w:hAnsiTheme="minorBidi" w:cstheme="minorBidi"/>
          <w:szCs w:val="22"/>
        </w:rPr>
        <w:t>Nottinghamshire</w:t>
      </w:r>
      <w:r w:rsidR="004E5685" w:rsidRPr="00D02762">
        <w:rPr>
          <w:rFonts w:asciiTheme="minorBidi" w:hAnsiTheme="minorBidi" w:cstheme="minorBidi"/>
          <w:szCs w:val="22"/>
        </w:rPr>
        <w:t xml:space="preserve"> FA</w:t>
      </w:r>
      <w:r w:rsidR="007539AF" w:rsidRPr="00D02762">
        <w:rPr>
          <w:rFonts w:asciiTheme="minorBidi" w:hAnsiTheme="minorBidi" w:cstheme="minorBidi"/>
          <w:szCs w:val="22"/>
        </w:rPr>
        <w:t>, however</w:t>
      </w:r>
      <w:r w:rsidR="00163DAF" w:rsidRPr="00D02762">
        <w:rPr>
          <w:rFonts w:asciiTheme="minorBidi" w:hAnsiTheme="minorBidi" w:cstheme="minorBidi"/>
          <w:szCs w:val="22"/>
        </w:rPr>
        <w:t xml:space="preserve"> changes to</w:t>
      </w:r>
      <w:r w:rsidR="007539AF" w:rsidRPr="00D02762">
        <w:rPr>
          <w:rFonts w:asciiTheme="minorBidi" w:hAnsiTheme="minorBidi" w:cstheme="minorBidi"/>
          <w:szCs w:val="22"/>
        </w:rPr>
        <w:t xml:space="preserve"> </w:t>
      </w:r>
      <w:r w:rsidR="00163DAF" w:rsidRPr="00D02762">
        <w:rPr>
          <w:rFonts w:asciiTheme="minorBidi" w:hAnsiTheme="minorBidi" w:cstheme="minorBidi"/>
          <w:szCs w:val="22"/>
        </w:rPr>
        <w:t xml:space="preserve">quality </w:t>
      </w:r>
      <w:r w:rsidR="007539AF" w:rsidRPr="00D02762">
        <w:rPr>
          <w:rFonts w:asciiTheme="minorBidi" w:hAnsiTheme="minorBidi" w:cstheme="minorBidi"/>
          <w:szCs w:val="22"/>
        </w:rPr>
        <w:t xml:space="preserve">may have </w:t>
      </w:r>
      <w:r w:rsidR="00163DAF" w:rsidRPr="00D02762">
        <w:rPr>
          <w:rFonts w:asciiTheme="minorBidi" w:hAnsiTheme="minorBidi" w:cstheme="minorBidi"/>
          <w:szCs w:val="22"/>
        </w:rPr>
        <w:t>occurred</w:t>
      </w:r>
      <w:r w:rsidR="007539AF" w:rsidRPr="00D02762">
        <w:rPr>
          <w:rFonts w:asciiTheme="minorBidi" w:hAnsiTheme="minorBidi" w:cstheme="minorBidi"/>
          <w:szCs w:val="22"/>
        </w:rPr>
        <w:t xml:space="preserve"> since the assessments were carried out. </w:t>
      </w:r>
      <w:r w:rsidR="007539AF" w:rsidRPr="00D02762">
        <w:rPr>
          <w:rFonts w:asciiTheme="minorBidi" w:hAnsiTheme="minorBidi" w:cstheme="minorBidi"/>
          <w:szCs w:val="22"/>
          <w:shd w:val="clear" w:color="auto" w:fill="FFFFFF"/>
        </w:rPr>
        <w:t xml:space="preserve">Further, site specific details regarding PitchPower are provided below. </w:t>
      </w:r>
    </w:p>
    <w:p w14:paraId="1865F8DB" w14:textId="77777777" w:rsidR="007539AF" w:rsidRPr="00D02762" w:rsidRDefault="007539AF" w:rsidP="00617C0D">
      <w:pPr>
        <w:ind w:left="709"/>
        <w:jc w:val="both"/>
        <w:rPr>
          <w:rFonts w:asciiTheme="minorBidi" w:hAnsiTheme="minorBidi" w:cstheme="minorBidi"/>
          <w:color w:val="000000" w:themeColor="text1"/>
          <w:szCs w:val="22"/>
        </w:rPr>
      </w:pPr>
    </w:p>
    <w:p w14:paraId="1B08B1DE" w14:textId="1CB30BEA"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The following clubs/sites are being supported by </w:t>
      </w:r>
      <w:r w:rsidR="002234BF" w:rsidRPr="00D02762">
        <w:rPr>
          <w:rFonts w:asciiTheme="minorBidi" w:hAnsiTheme="minorBidi" w:cstheme="minorBidi"/>
          <w:color w:val="000000" w:themeColor="text1"/>
          <w:szCs w:val="22"/>
        </w:rPr>
        <w:t>Nottinghamshire</w:t>
      </w:r>
      <w:r w:rsidR="004E5685" w:rsidRPr="00D02762">
        <w:rPr>
          <w:rFonts w:asciiTheme="minorBidi" w:hAnsiTheme="minorBidi" w:cstheme="minorBidi"/>
          <w:color w:val="000000" w:themeColor="text1"/>
          <w:szCs w:val="22"/>
        </w:rPr>
        <w:t xml:space="preserve"> FA</w:t>
      </w:r>
      <w:r w:rsidRPr="00D02762">
        <w:rPr>
          <w:rFonts w:asciiTheme="minorBidi" w:hAnsiTheme="minorBidi" w:cstheme="minorBidi"/>
          <w:color w:val="000000" w:themeColor="text1"/>
          <w:szCs w:val="22"/>
        </w:rPr>
        <w:t xml:space="preserve"> and the Football Foundation through the PitchPower process defined above. Through this initiative, these clubs and sites will have improved maintenance regimes with the aim of improving the quality of pitches, allowing additional usage during the season. </w:t>
      </w:r>
    </w:p>
    <w:p w14:paraId="02B57B8C" w14:textId="77777777" w:rsidR="007539AF" w:rsidRPr="00D02762" w:rsidRDefault="007539AF" w:rsidP="00617C0D">
      <w:pPr>
        <w:ind w:left="709"/>
        <w:jc w:val="both"/>
        <w:rPr>
          <w:rFonts w:asciiTheme="minorBidi" w:hAnsiTheme="minorBidi" w:cstheme="minorBidi"/>
          <w:color w:val="000000" w:themeColor="text1"/>
          <w:szCs w:val="22"/>
        </w:rPr>
      </w:pPr>
    </w:p>
    <w:p w14:paraId="07516D26" w14:textId="77777777"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The PitchPower quality ratings reflect the pitch assessment ratings in this report. </w:t>
      </w:r>
    </w:p>
    <w:p w14:paraId="59D502A1" w14:textId="77777777" w:rsidR="007539AF" w:rsidRPr="00D02762" w:rsidRDefault="007539AF" w:rsidP="00617C0D">
      <w:pPr>
        <w:ind w:left="1134" w:hanging="425"/>
        <w:jc w:val="both"/>
        <w:rPr>
          <w:rFonts w:asciiTheme="minorBidi" w:hAnsiTheme="minorBidi" w:cstheme="minorBidi"/>
          <w:color w:val="000000" w:themeColor="text1"/>
          <w:szCs w:val="22"/>
        </w:rPr>
      </w:pPr>
    </w:p>
    <w:p w14:paraId="772E134F" w14:textId="77777777" w:rsidR="00FE3852" w:rsidRPr="00D02762" w:rsidRDefault="00FE3852" w:rsidP="00617C0D">
      <w:pPr>
        <w:numPr>
          <w:ilvl w:val="0"/>
          <w:numId w:val="30"/>
        </w:numPr>
        <w:ind w:left="1134" w:hanging="425"/>
        <w:jc w:val="both"/>
        <w:rPr>
          <w:rFonts w:asciiTheme="minorBidi" w:hAnsiTheme="minorBidi" w:cstheme="minorBidi"/>
          <w:szCs w:val="22"/>
        </w:rPr>
        <w:sectPr w:rsidR="00FE3852" w:rsidRPr="00D02762" w:rsidSect="00DF657B">
          <w:pgSz w:w="16838" w:h="11906" w:orient="landscape" w:code="9"/>
          <w:pgMar w:top="720" w:right="720" w:bottom="720" w:left="720" w:header="680" w:footer="283" w:gutter="0"/>
          <w:cols w:space="708"/>
          <w:docGrid w:linePitch="360"/>
        </w:sectPr>
      </w:pPr>
    </w:p>
    <w:p w14:paraId="5BD2B152" w14:textId="2B89F50E" w:rsidR="007539AF" w:rsidRPr="00D02762" w:rsidRDefault="002F2CBB" w:rsidP="00617C0D">
      <w:pPr>
        <w:numPr>
          <w:ilvl w:val="0"/>
          <w:numId w:val="30"/>
        </w:numPr>
        <w:ind w:left="1134" w:hanging="425"/>
        <w:jc w:val="both"/>
        <w:rPr>
          <w:rFonts w:asciiTheme="minorBidi" w:hAnsiTheme="minorBidi" w:cstheme="minorBidi"/>
          <w:szCs w:val="22"/>
        </w:rPr>
      </w:pPr>
      <w:r w:rsidRPr="00D02762">
        <w:rPr>
          <w:rFonts w:asciiTheme="minorBidi" w:hAnsiTheme="minorBidi" w:cstheme="minorBidi"/>
          <w:szCs w:val="22"/>
        </w:rPr>
        <w:t>John Fretwell Sporting Complex</w:t>
      </w:r>
    </w:p>
    <w:p w14:paraId="5A8FABC5" w14:textId="668AD7E6" w:rsidR="008B2967" w:rsidRPr="00D02762" w:rsidRDefault="002F2CBB" w:rsidP="00617C0D">
      <w:pPr>
        <w:numPr>
          <w:ilvl w:val="0"/>
          <w:numId w:val="30"/>
        </w:numPr>
        <w:ind w:left="1134" w:hanging="425"/>
        <w:jc w:val="both"/>
        <w:rPr>
          <w:rFonts w:asciiTheme="minorBidi" w:hAnsiTheme="minorBidi" w:cstheme="minorBidi"/>
          <w:szCs w:val="22"/>
        </w:rPr>
      </w:pPr>
      <w:r w:rsidRPr="00D02762">
        <w:rPr>
          <w:rFonts w:asciiTheme="minorBidi" w:hAnsiTheme="minorBidi" w:cstheme="minorBidi"/>
          <w:szCs w:val="22"/>
        </w:rPr>
        <w:t>Debdale Park Sports and Recreation Club</w:t>
      </w:r>
    </w:p>
    <w:p w14:paraId="101D3499" w14:textId="77898D22" w:rsidR="008B2967" w:rsidRPr="00D02762" w:rsidRDefault="002F2CBB" w:rsidP="00617C0D">
      <w:pPr>
        <w:numPr>
          <w:ilvl w:val="0"/>
          <w:numId w:val="30"/>
        </w:numPr>
        <w:ind w:left="1134" w:hanging="425"/>
        <w:jc w:val="both"/>
        <w:rPr>
          <w:rFonts w:asciiTheme="minorBidi" w:hAnsiTheme="minorBidi" w:cstheme="minorBidi"/>
          <w:szCs w:val="22"/>
        </w:rPr>
      </w:pPr>
      <w:r w:rsidRPr="00D02762">
        <w:rPr>
          <w:rFonts w:asciiTheme="minorBidi" w:hAnsiTheme="minorBidi" w:cstheme="minorBidi"/>
          <w:szCs w:val="22"/>
        </w:rPr>
        <w:t>Elkesley Road Ground</w:t>
      </w:r>
    </w:p>
    <w:p w14:paraId="093652C2" w14:textId="72F857D8" w:rsidR="008B2967" w:rsidRPr="00D02762" w:rsidRDefault="002F2CBB" w:rsidP="00617C0D">
      <w:pPr>
        <w:numPr>
          <w:ilvl w:val="0"/>
          <w:numId w:val="30"/>
        </w:numPr>
        <w:ind w:left="1134" w:hanging="425"/>
        <w:jc w:val="both"/>
        <w:rPr>
          <w:rFonts w:asciiTheme="minorBidi" w:hAnsiTheme="minorBidi" w:cstheme="minorBidi"/>
          <w:szCs w:val="22"/>
        </w:rPr>
      </w:pPr>
      <w:r w:rsidRPr="00D02762">
        <w:rPr>
          <w:rFonts w:asciiTheme="minorBidi" w:hAnsiTheme="minorBidi" w:cstheme="minorBidi"/>
          <w:szCs w:val="22"/>
        </w:rPr>
        <w:t>Forest Town Arena</w:t>
      </w:r>
    </w:p>
    <w:p w14:paraId="3DA7C0E6" w14:textId="77777777" w:rsidR="00FE3852" w:rsidRPr="00D02762" w:rsidRDefault="00FE3852" w:rsidP="00617C0D">
      <w:pPr>
        <w:jc w:val="both"/>
        <w:rPr>
          <w:rFonts w:asciiTheme="minorBidi" w:hAnsiTheme="minorBidi" w:cstheme="minorBidi"/>
          <w:szCs w:val="22"/>
        </w:rPr>
        <w:sectPr w:rsidR="00FE3852" w:rsidRPr="00D02762" w:rsidSect="00E62A1C">
          <w:type w:val="continuous"/>
          <w:pgSz w:w="16838" w:h="11906" w:orient="landscape" w:code="9"/>
          <w:pgMar w:top="720" w:right="720" w:bottom="720" w:left="720" w:header="0" w:footer="0" w:gutter="0"/>
          <w:cols w:num="2" w:space="708"/>
          <w:docGrid w:linePitch="360"/>
        </w:sectPr>
      </w:pPr>
    </w:p>
    <w:p w14:paraId="63E221B2" w14:textId="77777777" w:rsidR="007539AF" w:rsidRPr="00D02762" w:rsidRDefault="007539AF" w:rsidP="00617C0D">
      <w:pPr>
        <w:ind w:left="1134"/>
        <w:jc w:val="both"/>
        <w:rPr>
          <w:rFonts w:asciiTheme="minorBidi" w:hAnsiTheme="minorBidi" w:cstheme="minorBidi"/>
          <w:szCs w:val="22"/>
        </w:rPr>
      </w:pPr>
    </w:p>
    <w:p w14:paraId="7533A7C4" w14:textId="13321E10"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Table </w:t>
      </w:r>
      <w:r w:rsidR="008C6E9A" w:rsidRPr="00D02762">
        <w:rPr>
          <w:rFonts w:asciiTheme="minorBidi" w:hAnsiTheme="minorBidi" w:cstheme="minorBidi"/>
          <w:color w:val="000000" w:themeColor="text1"/>
          <w:szCs w:val="22"/>
        </w:rPr>
        <w:t>5</w:t>
      </w:r>
      <w:r w:rsidRPr="00D02762">
        <w:rPr>
          <w:rFonts w:asciiTheme="minorBidi" w:hAnsiTheme="minorBidi" w:cstheme="minorBidi"/>
          <w:color w:val="000000" w:themeColor="text1"/>
          <w:szCs w:val="22"/>
        </w:rPr>
        <w:t xml:space="preserve"> indicates the quality assessments for each </w:t>
      </w:r>
      <w:r w:rsidR="00FE3852" w:rsidRPr="00D02762">
        <w:rPr>
          <w:rFonts w:asciiTheme="minorBidi" w:hAnsiTheme="minorBidi" w:cstheme="minorBidi"/>
          <w:color w:val="000000" w:themeColor="text1"/>
          <w:szCs w:val="22"/>
        </w:rPr>
        <w:t xml:space="preserve">available </w:t>
      </w:r>
      <w:r w:rsidRPr="00D02762">
        <w:rPr>
          <w:rFonts w:asciiTheme="minorBidi" w:hAnsiTheme="minorBidi" w:cstheme="minorBidi"/>
          <w:color w:val="000000" w:themeColor="text1"/>
          <w:szCs w:val="22"/>
        </w:rPr>
        <w:t xml:space="preserve">site and pitch in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 xml:space="preserve">. The following information includes only sites which are available for community </w:t>
      </w:r>
      <w:r w:rsidR="00F3617F" w:rsidRPr="00D02762">
        <w:rPr>
          <w:rFonts w:asciiTheme="minorBidi" w:hAnsiTheme="minorBidi" w:cstheme="minorBidi"/>
          <w:color w:val="000000" w:themeColor="text1"/>
          <w:szCs w:val="22"/>
        </w:rPr>
        <w:t>use.</w:t>
      </w:r>
      <w:r w:rsidR="00493F0E" w:rsidRPr="00D02762">
        <w:rPr>
          <w:rFonts w:asciiTheme="minorBidi" w:hAnsiTheme="minorBidi" w:cstheme="minorBidi"/>
          <w:szCs w:val="22"/>
        </w:rPr>
        <w:t xml:space="preserve"> </w:t>
      </w:r>
      <w:r w:rsidR="00807798" w:rsidRPr="00D02762">
        <w:rPr>
          <w:rFonts w:asciiTheme="minorBidi" w:hAnsiTheme="minorBidi" w:cstheme="minorBidi"/>
          <w:szCs w:val="22"/>
        </w:rPr>
        <w:t xml:space="preserve">  </w:t>
      </w:r>
    </w:p>
    <w:p w14:paraId="59B7FEF1" w14:textId="58398937" w:rsidR="0061653F" w:rsidRPr="00D02762" w:rsidRDefault="00A51E8D" w:rsidP="00617C0D">
      <w:pPr>
        <w:rPr>
          <w:rFonts w:asciiTheme="minorBidi" w:hAnsiTheme="minorBidi" w:cstheme="minorBidi"/>
          <w:color w:val="000000" w:themeColor="text1"/>
          <w:szCs w:val="22"/>
        </w:rPr>
      </w:pPr>
      <w:r w:rsidRPr="00D02762">
        <w:rPr>
          <w:rFonts w:asciiTheme="minorBidi" w:hAnsiTheme="minorBidi" w:cstheme="minorBidi"/>
          <w:color w:val="000000" w:themeColor="text1"/>
          <w:szCs w:val="22"/>
        </w:rPr>
        <w:br w:type="page"/>
      </w:r>
    </w:p>
    <w:p w14:paraId="02BC3D65" w14:textId="1D7C2139" w:rsidR="007539AF" w:rsidRPr="00D02762" w:rsidRDefault="0061653F" w:rsidP="00617C0D">
      <w:pPr>
        <w:pStyle w:val="Caption"/>
        <w:rPr>
          <w:rFonts w:asciiTheme="minorBidi" w:hAnsiTheme="minorBidi" w:cstheme="minorBidi"/>
        </w:rPr>
      </w:pPr>
      <w:bookmarkStart w:id="95" w:name="_Toc115700845"/>
      <w:bookmarkStart w:id="96" w:name="_Toc115701048"/>
      <w:bookmarkStart w:id="97" w:name="_Toc159341139"/>
      <w:bookmarkStart w:id="98" w:name="_Toc184718914"/>
      <w:bookmarkStart w:id="99" w:name="_Toc237422444"/>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Pitch Quality in for Grass Football Sites in </w:t>
      </w:r>
      <w:r w:rsidR="002234BF" w:rsidRPr="00D02762">
        <w:rPr>
          <w:rFonts w:asciiTheme="minorBidi" w:hAnsiTheme="minorBidi" w:cstheme="minorBidi"/>
        </w:rPr>
        <w:t>Mansfield</w:t>
      </w:r>
      <w:bookmarkEnd w:id="95"/>
      <w:bookmarkEnd w:id="96"/>
      <w:bookmarkEnd w:id="97"/>
      <w:bookmarkEnd w:id="98"/>
      <w:bookmarkEnd w:id="99"/>
    </w:p>
    <w:p w14:paraId="0A8BF701" w14:textId="77777777" w:rsidR="007539AF" w:rsidRPr="00D02762" w:rsidRDefault="007539AF" w:rsidP="00617C0D">
      <w:pPr>
        <w:ind w:right="199"/>
        <w:jc w:val="both"/>
        <w:rPr>
          <w:rFonts w:asciiTheme="minorBidi" w:hAnsiTheme="minorBidi" w:cstheme="minorBidi"/>
          <w:color w:val="000000"/>
          <w:szCs w:val="22"/>
        </w:rPr>
      </w:pPr>
    </w:p>
    <w:tbl>
      <w:tblPr>
        <w:tblStyle w:val="TableGrid1"/>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41" w:type="dxa"/>
          <w:left w:w="104" w:type="dxa"/>
          <w:right w:w="55" w:type="dxa"/>
        </w:tblCellMar>
        <w:tblLook w:val="04A0" w:firstRow="1" w:lastRow="0" w:firstColumn="1" w:lastColumn="0" w:noHBand="0" w:noVBand="1"/>
      </w:tblPr>
      <w:tblGrid>
        <w:gridCol w:w="3733"/>
        <w:gridCol w:w="620"/>
        <w:gridCol w:w="621"/>
        <w:gridCol w:w="621"/>
        <w:gridCol w:w="621"/>
        <w:gridCol w:w="621"/>
        <w:gridCol w:w="621"/>
        <w:gridCol w:w="621"/>
        <w:gridCol w:w="621"/>
        <w:gridCol w:w="621"/>
        <w:gridCol w:w="621"/>
        <w:gridCol w:w="621"/>
        <w:gridCol w:w="621"/>
        <w:gridCol w:w="621"/>
        <w:gridCol w:w="621"/>
        <w:gridCol w:w="621"/>
        <w:gridCol w:w="1553"/>
      </w:tblGrid>
      <w:tr w:rsidR="00B12E0C" w:rsidRPr="00415E43" w14:paraId="0A240CB0" w14:textId="77777777" w:rsidTr="003D2E28">
        <w:trPr>
          <w:trHeight w:val="343"/>
          <w:tblHeader/>
        </w:trPr>
        <w:tc>
          <w:tcPr>
            <w:tcW w:w="3733" w:type="dxa"/>
            <w:vMerge w:val="restart"/>
            <w:shd w:val="clear" w:color="auto" w:fill="BFBFBF" w:themeFill="background1" w:themeFillShade="BF"/>
            <w:vAlign w:val="center"/>
          </w:tcPr>
          <w:p w14:paraId="368F9465" w14:textId="62211778" w:rsidR="007539AF" w:rsidRPr="00D02762" w:rsidRDefault="00153D10" w:rsidP="00617C0D">
            <w:pPr>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Mansfield</w:t>
            </w:r>
          </w:p>
        </w:tc>
        <w:tc>
          <w:tcPr>
            <w:tcW w:w="1862" w:type="dxa"/>
            <w:gridSpan w:val="3"/>
            <w:shd w:val="clear" w:color="auto" w:fill="BFBFBF" w:themeFill="background1" w:themeFillShade="BF"/>
            <w:vAlign w:val="center"/>
          </w:tcPr>
          <w:p w14:paraId="3D3CA58C" w14:textId="77777777" w:rsidR="007539AF" w:rsidRPr="00D02762" w:rsidRDefault="007539AF" w:rsidP="00617C0D">
            <w:pPr>
              <w:ind w:left="-116" w:right="238" w:firstLine="116"/>
              <w:jc w:val="center"/>
              <w:rPr>
                <w:rFonts w:asciiTheme="minorBidi" w:eastAsia="Arial" w:hAnsiTheme="minorBidi" w:cstheme="minorBidi"/>
                <w:b/>
                <w:color w:val="000000" w:themeColor="text1"/>
                <w:sz w:val="18"/>
                <w:szCs w:val="18"/>
              </w:rPr>
            </w:pPr>
            <w:r w:rsidRPr="00D02762">
              <w:rPr>
                <w:rFonts w:asciiTheme="minorBidi" w:eastAsia="Arial" w:hAnsiTheme="minorBidi" w:cstheme="minorBidi"/>
                <w:b/>
                <w:color w:val="000000" w:themeColor="text1"/>
                <w:sz w:val="18"/>
                <w:szCs w:val="18"/>
              </w:rPr>
              <w:t>Adult Pitches</w:t>
            </w:r>
          </w:p>
        </w:tc>
        <w:tc>
          <w:tcPr>
            <w:tcW w:w="1863" w:type="dxa"/>
            <w:gridSpan w:val="3"/>
            <w:shd w:val="clear" w:color="auto" w:fill="BFBFBF" w:themeFill="background1" w:themeFillShade="BF"/>
            <w:vAlign w:val="center"/>
          </w:tcPr>
          <w:p w14:paraId="5AA7C59F" w14:textId="77777777" w:rsidR="007539AF" w:rsidRPr="00D02762" w:rsidRDefault="007539AF" w:rsidP="00617C0D">
            <w:pPr>
              <w:ind w:left="-116" w:right="238" w:firstLine="116"/>
              <w:jc w:val="center"/>
              <w:rPr>
                <w:rFonts w:asciiTheme="minorBidi" w:eastAsia="Arial" w:hAnsiTheme="minorBidi" w:cstheme="minorBidi"/>
                <w:b/>
                <w:color w:val="000000" w:themeColor="text1"/>
                <w:sz w:val="18"/>
                <w:szCs w:val="18"/>
              </w:rPr>
            </w:pPr>
            <w:r w:rsidRPr="00D02762">
              <w:rPr>
                <w:rFonts w:asciiTheme="minorBidi" w:eastAsia="Arial" w:hAnsiTheme="minorBidi" w:cstheme="minorBidi"/>
                <w:b/>
                <w:color w:val="000000" w:themeColor="text1"/>
                <w:sz w:val="18"/>
                <w:szCs w:val="18"/>
              </w:rPr>
              <w:t>Youth 11v11 Pitches</w:t>
            </w:r>
          </w:p>
        </w:tc>
        <w:tc>
          <w:tcPr>
            <w:tcW w:w="1863" w:type="dxa"/>
            <w:gridSpan w:val="3"/>
            <w:shd w:val="clear" w:color="auto" w:fill="BFBFBF" w:themeFill="background1" w:themeFillShade="BF"/>
            <w:vAlign w:val="center"/>
          </w:tcPr>
          <w:p w14:paraId="715555D3" w14:textId="77777777" w:rsidR="007539AF" w:rsidRPr="00D02762" w:rsidRDefault="007539AF" w:rsidP="00617C0D">
            <w:pPr>
              <w:ind w:left="-116" w:right="238" w:firstLine="116"/>
              <w:jc w:val="center"/>
              <w:rPr>
                <w:rFonts w:asciiTheme="minorBidi" w:eastAsia="Arial" w:hAnsiTheme="minorBidi" w:cstheme="minorBidi"/>
                <w:b/>
                <w:color w:val="000000" w:themeColor="text1"/>
                <w:sz w:val="18"/>
                <w:szCs w:val="18"/>
              </w:rPr>
            </w:pPr>
            <w:r w:rsidRPr="00D02762">
              <w:rPr>
                <w:rFonts w:asciiTheme="minorBidi" w:eastAsia="Arial" w:hAnsiTheme="minorBidi" w:cstheme="minorBidi"/>
                <w:b/>
                <w:color w:val="000000" w:themeColor="text1"/>
                <w:sz w:val="18"/>
                <w:szCs w:val="18"/>
              </w:rPr>
              <w:t>Youth 9v9 Pitches</w:t>
            </w:r>
          </w:p>
        </w:tc>
        <w:tc>
          <w:tcPr>
            <w:tcW w:w="1863" w:type="dxa"/>
            <w:gridSpan w:val="3"/>
            <w:shd w:val="clear" w:color="auto" w:fill="BFBFBF" w:themeFill="background1" w:themeFillShade="BF"/>
            <w:vAlign w:val="center"/>
          </w:tcPr>
          <w:p w14:paraId="71CA8386" w14:textId="77777777" w:rsidR="007539AF" w:rsidRPr="00D02762" w:rsidRDefault="007539AF" w:rsidP="00617C0D">
            <w:pPr>
              <w:ind w:left="-116" w:right="238" w:firstLine="116"/>
              <w:jc w:val="center"/>
              <w:rPr>
                <w:rFonts w:asciiTheme="minorBidi" w:eastAsia="Arial" w:hAnsiTheme="minorBidi" w:cstheme="minorBidi"/>
                <w:b/>
                <w:color w:val="000000" w:themeColor="text1"/>
                <w:sz w:val="18"/>
                <w:szCs w:val="18"/>
              </w:rPr>
            </w:pPr>
            <w:r w:rsidRPr="00D02762">
              <w:rPr>
                <w:rFonts w:asciiTheme="minorBidi" w:eastAsia="Arial" w:hAnsiTheme="minorBidi" w:cstheme="minorBidi"/>
                <w:b/>
                <w:color w:val="000000" w:themeColor="text1"/>
                <w:sz w:val="18"/>
                <w:szCs w:val="18"/>
              </w:rPr>
              <w:t>Mini 7v7</w:t>
            </w:r>
          </w:p>
        </w:tc>
        <w:tc>
          <w:tcPr>
            <w:tcW w:w="1863" w:type="dxa"/>
            <w:gridSpan w:val="3"/>
            <w:shd w:val="clear" w:color="auto" w:fill="BFBFBF" w:themeFill="background1" w:themeFillShade="BF"/>
            <w:vAlign w:val="center"/>
          </w:tcPr>
          <w:p w14:paraId="01249FE6" w14:textId="77777777" w:rsidR="007539AF" w:rsidRPr="00D02762" w:rsidRDefault="007539AF" w:rsidP="00617C0D">
            <w:pPr>
              <w:ind w:left="-116" w:right="238" w:firstLine="116"/>
              <w:jc w:val="center"/>
              <w:rPr>
                <w:rFonts w:asciiTheme="minorBidi" w:eastAsia="Arial" w:hAnsiTheme="minorBidi" w:cstheme="minorBidi"/>
                <w:b/>
                <w:color w:val="000000" w:themeColor="text1"/>
                <w:sz w:val="18"/>
                <w:szCs w:val="18"/>
              </w:rPr>
            </w:pPr>
            <w:r w:rsidRPr="00D02762">
              <w:rPr>
                <w:rFonts w:asciiTheme="minorBidi" w:eastAsia="Arial" w:hAnsiTheme="minorBidi" w:cstheme="minorBidi"/>
                <w:b/>
                <w:color w:val="000000" w:themeColor="text1"/>
                <w:sz w:val="18"/>
                <w:szCs w:val="18"/>
              </w:rPr>
              <w:t>Mini 5v5</w:t>
            </w:r>
          </w:p>
        </w:tc>
        <w:tc>
          <w:tcPr>
            <w:tcW w:w="1553" w:type="dxa"/>
            <w:vMerge w:val="restart"/>
            <w:shd w:val="clear" w:color="auto" w:fill="BFBFBF" w:themeFill="background1" w:themeFillShade="BF"/>
            <w:vAlign w:val="center"/>
          </w:tcPr>
          <w:p w14:paraId="7516E38A" w14:textId="77777777" w:rsidR="007539AF" w:rsidRPr="00D02762" w:rsidRDefault="007539AF" w:rsidP="00617C0D">
            <w:pPr>
              <w:ind w:left="-116" w:right="238" w:firstLine="116"/>
              <w:jc w:val="center"/>
              <w:rPr>
                <w:rFonts w:asciiTheme="minorBidi" w:eastAsia="Arial" w:hAnsiTheme="minorBidi" w:cstheme="minorBidi"/>
                <w:b/>
                <w:color w:val="000000" w:themeColor="text1"/>
                <w:sz w:val="18"/>
                <w:szCs w:val="18"/>
              </w:rPr>
            </w:pPr>
            <w:r w:rsidRPr="00D02762">
              <w:rPr>
                <w:rFonts w:asciiTheme="minorBidi" w:eastAsia="Arial" w:hAnsiTheme="minorBidi" w:cstheme="minorBidi"/>
                <w:b/>
                <w:color w:val="000000" w:themeColor="text1"/>
                <w:sz w:val="18"/>
                <w:szCs w:val="18"/>
              </w:rPr>
              <w:t>Total No. Pitches</w:t>
            </w:r>
          </w:p>
        </w:tc>
      </w:tr>
      <w:tr w:rsidR="004D4FFE" w:rsidRPr="00415E43" w14:paraId="5A78BA55" w14:textId="77777777" w:rsidTr="3406E505">
        <w:trPr>
          <w:cantSplit/>
          <w:trHeight w:val="981"/>
          <w:tblHeader/>
        </w:trPr>
        <w:tc>
          <w:tcPr>
            <w:tcW w:w="3733" w:type="dxa"/>
            <w:vMerge/>
            <w:vAlign w:val="center"/>
          </w:tcPr>
          <w:p w14:paraId="24077C01" w14:textId="77777777" w:rsidR="007539AF" w:rsidRPr="00D02762" w:rsidRDefault="007539AF" w:rsidP="00617C0D">
            <w:pPr>
              <w:rPr>
                <w:rFonts w:asciiTheme="minorBidi" w:eastAsia="Arial" w:hAnsiTheme="minorBidi" w:cstheme="minorBidi"/>
                <w:color w:val="000000"/>
                <w:sz w:val="18"/>
                <w:szCs w:val="18"/>
              </w:rPr>
            </w:pPr>
          </w:p>
        </w:tc>
        <w:tc>
          <w:tcPr>
            <w:tcW w:w="620" w:type="dxa"/>
            <w:shd w:val="clear" w:color="auto" w:fill="C5E0B3" w:themeFill="accent6" w:themeFillTint="66"/>
            <w:textDirection w:val="btLr"/>
            <w:vAlign w:val="center"/>
          </w:tcPr>
          <w:p w14:paraId="4E2CF174" w14:textId="77777777" w:rsidR="007539AF" w:rsidRPr="00D02762" w:rsidRDefault="007539AF" w:rsidP="00617C0D">
            <w:pPr>
              <w:ind w:left="1" w:right="113"/>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themeColor="text1"/>
                <w:sz w:val="18"/>
                <w:szCs w:val="18"/>
              </w:rPr>
              <w:t>Good</w:t>
            </w:r>
          </w:p>
        </w:tc>
        <w:tc>
          <w:tcPr>
            <w:tcW w:w="621" w:type="dxa"/>
            <w:shd w:val="clear" w:color="auto" w:fill="FFE599" w:themeFill="accent4" w:themeFillTint="66"/>
            <w:textDirection w:val="btLr"/>
            <w:vAlign w:val="center"/>
          </w:tcPr>
          <w:p w14:paraId="2D37C6BC" w14:textId="77777777" w:rsidR="007539AF" w:rsidRPr="00D02762" w:rsidRDefault="007539AF" w:rsidP="00617C0D">
            <w:pPr>
              <w:ind w:left="1" w:right="113"/>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Standard</w:t>
            </w:r>
          </w:p>
        </w:tc>
        <w:tc>
          <w:tcPr>
            <w:tcW w:w="621" w:type="dxa"/>
            <w:shd w:val="clear" w:color="auto" w:fill="FF7171"/>
            <w:textDirection w:val="btLr"/>
            <w:vAlign w:val="center"/>
          </w:tcPr>
          <w:p w14:paraId="4FCFDABC" w14:textId="77777777" w:rsidR="007539AF" w:rsidRPr="00D02762" w:rsidRDefault="007539AF" w:rsidP="00617C0D">
            <w:pPr>
              <w:ind w:left="1" w:right="113"/>
              <w:jc w:val="center"/>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Poor</w:t>
            </w:r>
          </w:p>
        </w:tc>
        <w:tc>
          <w:tcPr>
            <w:tcW w:w="621" w:type="dxa"/>
            <w:shd w:val="clear" w:color="auto" w:fill="C5E0B3" w:themeFill="accent6" w:themeFillTint="66"/>
            <w:textDirection w:val="btLr"/>
            <w:vAlign w:val="center"/>
          </w:tcPr>
          <w:p w14:paraId="7407403A"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Good</w:t>
            </w:r>
          </w:p>
        </w:tc>
        <w:tc>
          <w:tcPr>
            <w:tcW w:w="621" w:type="dxa"/>
            <w:shd w:val="clear" w:color="auto" w:fill="FFE599" w:themeFill="accent4" w:themeFillTint="66"/>
            <w:textDirection w:val="btLr"/>
            <w:vAlign w:val="center"/>
          </w:tcPr>
          <w:p w14:paraId="5537DA6B"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Standard</w:t>
            </w:r>
          </w:p>
        </w:tc>
        <w:tc>
          <w:tcPr>
            <w:tcW w:w="621" w:type="dxa"/>
            <w:shd w:val="clear" w:color="auto" w:fill="FF7171"/>
            <w:textDirection w:val="btLr"/>
            <w:vAlign w:val="center"/>
          </w:tcPr>
          <w:p w14:paraId="5AC323B2"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Poor</w:t>
            </w:r>
          </w:p>
        </w:tc>
        <w:tc>
          <w:tcPr>
            <w:tcW w:w="621" w:type="dxa"/>
            <w:shd w:val="clear" w:color="auto" w:fill="C5E0B3" w:themeFill="accent6" w:themeFillTint="66"/>
            <w:textDirection w:val="btLr"/>
            <w:vAlign w:val="center"/>
          </w:tcPr>
          <w:p w14:paraId="0B3D41ED"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Good</w:t>
            </w:r>
          </w:p>
        </w:tc>
        <w:tc>
          <w:tcPr>
            <w:tcW w:w="621" w:type="dxa"/>
            <w:shd w:val="clear" w:color="auto" w:fill="FFE599" w:themeFill="accent4" w:themeFillTint="66"/>
            <w:textDirection w:val="btLr"/>
            <w:vAlign w:val="center"/>
          </w:tcPr>
          <w:p w14:paraId="4816E7E8"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Standard</w:t>
            </w:r>
          </w:p>
        </w:tc>
        <w:tc>
          <w:tcPr>
            <w:tcW w:w="621" w:type="dxa"/>
            <w:shd w:val="clear" w:color="auto" w:fill="FF7171"/>
            <w:textDirection w:val="btLr"/>
            <w:vAlign w:val="center"/>
          </w:tcPr>
          <w:p w14:paraId="31CB7BB6"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Poor</w:t>
            </w:r>
          </w:p>
        </w:tc>
        <w:tc>
          <w:tcPr>
            <w:tcW w:w="621" w:type="dxa"/>
            <w:shd w:val="clear" w:color="auto" w:fill="C5E0B3" w:themeFill="accent6" w:themeFillTint="66"/>
            <w:textDirection w:val="btLr"/>
            <w:vAlign w:val="center"/>
          </w:tcPr>
          <w:p w14:paraId="6655B315" w14:textId="77777777" w:rsidR="007539AF" w:rsidRPr="00D02762" w:rsidRDefault="007539AF" w:rsidP="00617C0D">
            <w:pPr>
              <w:jc w:val="center"/>
              <w:rPr>
                <w:rFonts w:asciiTheme="minorBidi" w:eastAsia="Arial" w:hAnsiTheme="minorBidi" w:cstheme="minorBidi"/>
                <w:sz w:val="18"/>
                <w:szCs w:val="18"/>
              </w:rPr>
            </w:pPr>
            <w:r w:rsidRPr="00D02762">
              <w:rPr>
                <w:rFonts w:asciiTheme="minorBidi" w:eastAsia="Arial" w:hAnsiTheme="minorBidi" w:cstheme="minorBidi"/>
                <w:b/>
                <w:color w:val="000000"/>
                <w:sz w:val="18"/>
                <w:szCs w:val="18"/>
              </w:rPr>
              <w:t>Good</w:t>
            </w:r>
          </w:p>
        </w:tc>
        <w:tc>
          <w:tcPr>
            <w:tcW w:w="621" w:type="dxa"/>
            <w:shd w:val="clear" w:color="auto" w:fill="FFE599" w:themeFill="accent4" w:themeFillTint="66"/>
            <w:textDirection w:val="btLr"/>
            <w:vAlign w:val="center"/>
          </w:tcPr>
          <w:p w14:paraId="00C40ECA" w14:textId="77777777" w:rsidR="007539AF" w:rsidRPr="00D02762" w:rsidRDefault="007539AF" w:rsidP="00617C0D">
            <w:pPr>
              <w:jc w:val="center"/>
              <w:rPr>
                <w:rFonts w:asciiTheme="minorBidi" w:eastAsia="Arial" w:hAnsiTheme="minorBidi" w:cstheme="minorBidi"/>
                <w:sz w:val="18"/>
                <w:szCs w:val="18"/>
              </w:rPr>
            </w:pPr>
            <w:r w:rsidRPr="00D02762">
              <w:rPr>
                <w:rFonts w:asciiTheme="minorBidi" w:eastAsia="Arial" w:hAnsiTheme="minorBidi" w:cstheme="minorBidi"/>
                <w:b/>
                <w:color w:val="000000"/>
                <w:sz w:val="18"/>
                <w:szCs w:val="18"/>
              </w:rPr>
              <w:t>Standard</w:t>
            </w:r>
          </w:p>
        </w:tc>
        <w:tc>
          <w:tcPr>
            <w:tcW w:w="621" w:type="dxa"/>
            <w:shd w:val="clear" w:color="auto" w:fill="FF7171"/>
            <w:textDirection w:val="btLr"/>
            <w:vAlign w:val="center"/>
          </w:tcPr>
          <w:p w14:paraId="7C780CE8" w14:textId="77777777" w:rsidR="007539AF" w:rsidRPr="00D02762" w:rsidRDefault="007539AF" w:rsidP="00617C0D">
            <w:pPr>
              <w:jc w:val="center"/>
              <w:rPr>
                <w:rFonts w:asciiTheme="minorBidi" w:eastAsia="Arial" w:hAnsiTheme="minorBidi" w:cstheme="minorBidi"/>
                <w:sz w:val="18"/>
                <w:szCs w:val="18"/>
              </w:rPr>
            </w:pPr>
            <w:r w:rsidRPr="00D02762">
              <w:rPr>
                <w:rFonts w:asciiTheme="minorBidi" w:eastAsia="Arial" w:hAnsiTheme="minorBidi" w:cstheme="minorBidi"/>
                <w:b/>
                <w:color w:val="000000"/>
                <w:sz w:val="18"/>
                <w:szCs w:val="18"/>
              </w:rPr>
              <w:t>Poor</w:t>
            </w:r>
          </w:p>
        </w:tc>
        <w:tc>
          <w:tcPr>
            <w:tcW w:w="621" w:type="dxa"/>
            <w:shd w:val="clear" w:color="auto" w:fill="C5E0B3" w:themeFill="accent6" w:themeFillTint="66"/>
            <w:textDirection w:val="btLr"/>
            <w:vAlign w:val="center"/>
          </w:tcPr>
          <w:p w14:paraId="249422F6"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Good</w:t>
            </w:r>
          </w:p>
        </w:tc>
        <w:tc>
          <w:tcPr>
            <w:tcW w:w="621" w:type="dxa"/>
            <w:shd w:val="clear" w:color="auto" w:fill="FFE599" w:themeFill="accent4" w:themeFillTint="66"/>
            <w:textDirection w:val="btLr"/>
            <w:vAlign w:val="center"/>
          </w:tcPr>
          <w:p w14:paraId="620DEDFD"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sz w:val="18"/>
                <w:szCs w:val="18"/>
              </w:rPr>
              <w:t>Standard</w:t>
            </w:r>
          </w:p>
        </w:tc>
        <w:tc>
          <w:tcPr>
            <w:tcW w:w="621" w:type="dxa"/>
            <w:shd w:val="clear" w:color="auto" w:fill="FF7171"/>
            <w:textDirection w:val="btLr"/>
            <w:vAlign w:val="center"/>
          </w:tcPr>
          <w:p w14:paraId="4B6FECB5" w14:textId="77777777" w:rsidR="007539AF" w:rsidRPr="00D02762" w:rsidRDefault="007539AF" w:rsidP="00617C0D">
            <w:pPr>
              <w:ind w:left="1" w:right="113"/>
              <w:jc w:val="center"/>
              <w:rPr>
                <w:rFonts w:asciiTheme="minorBidi" w:eastAsia="Arial" w:hAnsiTheme="minorBidi" w:cstheme="minorBidi"/>
                <w:b/>
                <w:color w:val="000000"/>
                <w:sz w:val="18"/>
                <w:szCs w:val="18"/>
              </w:rPr>
            </w:pPr>
            <w:r w:rsidRPr="00D02762">
              <w:rPr>
                <w:rFonts w:asciiTheme="minorBidi" w:eastAsia="Arial" w:hAnsiTheme="minorBidi" w:cstheme="minorBidi"/>
                <w:b/>
                <w:color w:val="000000" w:themeColor="text1"/>
                <w:sz w:val="18"/>
                <w:szCs w:val="18"/>
              </w:rPr>
              <w:t>Poor</w:t>
            </w:r>
          </w:p>
        </w:tc>
        <w:tc>
          <w:tcPr>
            <w:tcW w:w="1553" w:type="dxa"/>
            <w:vMerge/>
            <w:textDirection w:val="btLr"/>
            <w:vAlign w:val="center"/>
          </w:tcPr>
          <w:p w14:paraId="1FD8C7E1" w14:textId="77777777" w:rsidR="007539AF" w:rsidRPr="00D02762" w:rsidRDefault="007539AF" w:rsidP="00617C0D">
            <w:pPr>
              <w:ind w:left="1" w:right="113"/>
              <w:rPr>
                <w:rFonts w:asciiTheme="minorBidi" w:eastAsia="Arial" w:hAnsiTheme="minorBidi" w:cstheme="minorBidi"/>
                <w:b/>
                <w:color w:val="000000"/>
                <w:sz w:val="18"/>
                <w:szCs w:val="18"/>
              </w:rPr>
            </w:pPr>
          </w:p>
        </w:tc>
      </w:tr>
      <w:tr w:rsidR="002F2CBB" w:rsidRPr="00415E43" w14:paraId="1D1B0B3B" w14:textId="77777777" w:rsidTr="007E426D">
        <w:trPr>
          <w:trHeight w:val="294"/>
        </w:trPr>
        <w:tc>
          <w:tcPr>
            <w:tcW w:w="3733" w:type="dxa"/>
            <w:shd w:val="clear" w:color="auto" w:fill="F2F2F2" w:themeFill="background1" w:themeFillShade="F2"/>
            <w:vAlign w:val="center"/>
          </w:tcPr>
          <w:p w14:paraId="6491468A" w14:textId="6044A432" w:rsidR="002F2CBB" w:rsidRPr="00D02762" w:rsidRDefault="002F2CBB" w:rsidP="004A2444">
            <w:pPr>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Carr Lane Park</w:t>
            </w:r>
          </w:p>
        </w:tc>
        <w:tc>
          <w:tcPr>
            <w:tcW w:w="620" w:type="dxa"/>
            <w:shd w:val="clear" w:color="auto" w:fill="F2F2F2" w:themeFill="background1" w:themeFillShade="F2"/>
            <w:vAlign w:val="center"/>
          </w:tcPr>
          <w:p w14:paraId="344BF90C" w14:textId="306E2FC0"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19DFDD3" w14:textId="0E2AA2DC"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51F77E6" w14:textId="7C84A264"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234769C7" w14:textId="371A6365"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5B1CC1E" w14:textId="0A63E5F9"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0F03FB1" w14:textId="2700838A" w:rsidR="002F2CBB" w:rsidRPr="00D02762" w:rsidRDefault="004A2444" w:rsidP="004A2444">
            <w:pPr>
              <w:ind w:right="5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6BC823E4" w14:textId="2BC94C72"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815E3AD" w14:textId="6486888E"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ACC5BCE" w14:textId="183192F2"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CEAE6B3" w14:textId="40DEFBD8"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AA1140E" w14:textId="45707492"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008B2B51" w14:textId="0634DC7C"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760967D0" w14:textId="34FB338D"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1E088E7" w14:textId="23F56C09"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DF0F256" w14:textId="193E5782"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1F8DC714" w14:textId="388A6140"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r>
      <w:tr w:rsidR="002F2CBB" w:rsidRPr="00415E43" w14:paraId="3B5132DA" w14:textId="77777777" w:rsidTr="007E426D">
        <w:trPr>
          <w:trHeight w:val="294"/>
        </w:trPr>
        <w:tc>
          <w:tcPr>
            <w:tcW w:w="3733" w:type="dxa"/>
            <w:shd w:val="clear" w:color="auto" w:fill="F2F2F2" w:themeFill="background1" w:themeFillShade="F2"/>
            <w:vAlign w:val="center"/>
          </w:tcPr>
          <w:p w14:paraId="153BA34F" w14:textId="3CAFFCCD" w:rsidR="002F2CBB" w:rsidRPr="00D02762" w:rsidRDefault="002F2CBB" w:rsidP="004A2444">
            <w:pPr>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Clipstone Miners Welfare (The Lido Ground)</w:t>
            </w:r>
          </w:p>
        </w:tc>
        <w:tc>
          <w:tcPr>
            <w:tcW w:w="620" w:type="dxa"/>
            <w:shd w:val="clear" w:color="auto" w:fill="F2F2F2" w:themeFill="background1" w:themeFillShade="F2"/>
            <w:vAlign w:val="center"/>
          </w:tcPr>
          <w:p w14:paraId="2BF4D75B" w14:textId="6DB65A85" w:rsidR="002F2CBB" w:rsidRPr="00D02762" w:rsidRDefault="004A2444" w:rsidP="004A2444">
            <w:pPr>
              <w:ind w:right="55"/>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6AF686BD" w14:textId="5E606C6D"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E9BE1D8" w14:textId="342C6A1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D33E594" w14:textId="26EEBBB0"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AFB0488" w14:textId="2FA325C8"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AE99DDD" w14:textId="20ED3124"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F59F390" w14:textId="4682F07E"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8E1B1B5" w14:textId="05D3B802"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256B30CA" w14:textId="452F036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C3B8C87" w14:textId="37A264FA"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338AD409" w14:textId="6C08AD80"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6FF53190" w14:textId="23F4E9CF"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C7B486A" w14:textId="05BA69AB"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095E1F4" w14:textId="1778F4D4" w:rsidR="002F2CBB" w:rsidRPr="00D02762" w:rsidRDefault="004A2444" w:rsidP="004A2444">
            <w:pPr>
              <w:ind w:right="43"/>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610A0024" w14:textId="1D660137"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57B44F40" w14:textId="038AA14C"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3</w:t>
            </w:r>
          </w:p>
        </w:tc>
      </w:tr>
      <w:tr w:rsidR="002F2CBB" w:rsidRPr="00415E43" w14:paraId="2DF98537" w14:textId="77777777" w:rsidTr="007E426D">
        <w:trPr>
          <w:trHeight w:val="294"/>
        </w:trPr>
        <w:tc>
          <w:tcPr>
            <w:tcW w:w="3733" w:type="dxa"/>
            <w:shd w:val="clear" w:color="auto" w:fill="F2F2F2" w:themeFill="background1" w:themeFillShade="F2"/>
            <w:vAlign w:val="center"/>
          </w:tcPr>
          <w:p w14:paraId="27379285" w14:textId="7EF16751" w:rsidR="002F2CBB" w:rsidRPr="00D02762" w:rsidRDefault="002F2CBB" w:rsidP="004A2444">
            <w:pPr>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 xml:space="preserve">Debdale Park Sports And </w:t>
            </w:r>
            <w:r w:rsidR="00452312" w:rsidRPr="00D02762">
              <w:rPr>
                <w:rFonts w:asciiTheme="minorBidi" w:hAnsiTheme="minorBidi" w:cstheme="minorBidi"/>
                <w:color w:val="000000"/>
                <w:sz w:val="18"/>
                <w:szCs w:val="18"/>
              </w:rPr>
              <w:t>Recreation Centre</w:t>
            </w:r>
          </w:p>
        </w:tc>
        <w:tc>
          <w:tcPr>
            <w:tcW w:w="620" w:type="dxa"/>
            <w:shd w:val="clear" w:color="auto" w:fill="F2F2F2" w:themeFill="background1" w:themeFillShade="F2"/>
            <w:vAlign w:val="center"/>
          </w:tcPr>
          <w:p w14:paraId="19FCC44C" w14:textId="65EF2DD0" w:rsidR="002F2CBB" w:rsidRPr="00D02762" w:rsidRDefault="004A2444" w:rsidP="004A2444">
            <w:pPr>
              <w:ind w:right="55"/>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11035222" w14:textId="792E2B00"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7729082" w14:textId="7B349409"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11EA0DF" w14:textId="2B2012D5"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F0E5617" w14:textId="087F4F12"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4098A58" w14:textId="17092947"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D0D3194" w14:textId="5581440F"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E33CBEA" w14:textId="5B1CE749"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4229EFB" w14:textId="7EE1D4AD"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F39EE42" w14:textId="68E712D5" w:rsidR="002F2CBB" w:rsidRPr="00D02762" w:rsidRDefault="004A2444" w:rsidP="004A2444">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1</w:t>
            </w:r>
          </w:p>
        </w:tc>
        <w:tc>
          <w:tcPr>
            <w:tcW w:w="621" w:type="dxa"/>
            <w:shd w:val="clear" w:color="auto" w:fill="F2F2F2" w:themeFill="background1" w:themeFillShade="F2"/>
            <w:vAlign w:val="center"/>
          </w:tcPr>
          <w:p w14:paraId="0C76231C" w14:textId="428DC468"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B2DA770" w14:textId="53B49B2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117D4B5B" w14:textId="52B10B0C"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EC0A978" w14:textId="6D01AA11"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032180B" w14:textId="73E63ECA"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6CD1215B" w14:textId="21AA4EEB"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3</w:t>
            </w:r>
          </w:p>
        </w:tc>
      </w:tr>
      <w:tr w:rsidR="002F2CBB" w:rsidRPr="00415E43" w14:paraId="71603EB0" w14:textId="77777777" w:rsidTr="007E426D">
        <w:trPr>
          <w:trHeight w:val="294"/>
        </w:trPr>
        <w:tc>
          <w:tcPr>
            <w:tcW w:w="3733" w:type="dxa"/>
            <w:shd w:val="clear" w:color="auto" w:fill="F2F2F2" w:themeFill="background1" w:themeFillShade="F2"/>
            <w:vAlign w:val="center"/>
          </w:tcPr>
          <w:p w14:paraId="085F2D72" w14:textId="21FADA70" w:rsidR="002F2CBB" w:rsidRPr="00D02762" w:rsidRDefault="002F2CBB" w:rsidP="004A2444">
            <w:pPr>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Elkesley Road Ground</w:t>
            </w:r>
          </w:p>
        </w:tc>
        <w:tc>
          <w:tcPr>
            <w:tcW w:w="620" w:type="dxa"/>
            <w:shd w:val="clear" w:color="auto" w:fill="F2F2F2" w:themeFill="background1" w:themeFillShade="F2"/>
            <w:vAlign w:val="center"/>
          </w:tcPr>
          <w:p w14:paraId="465F2FE7" w14:textId="1FD2271C"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CBD8151" w14:textId="5C330ED9"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D16D672" w14:textId="7B2547A3"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102D9AF9" w14:textId="40773FD6"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09F07D7" w14:textId="39D8B9FA"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FFCA497" w14:textId="4A637F5D"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A42F466" w14:textId="661A00EE"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5A6A1BB" w14:textId="0EA284C1"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4975103" w14:textId="2E69DEB2"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5C0B9DE8" w14:textId="1B34C1AD"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44B5A180" w14:textId="51F6DA52"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07018BA3" w14:textId="062258C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6156A16A" w14:textId="6EB48DBA"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37B37FF" w14:textId="1FAE04B2"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9201F55" w14:textId="34AA309B"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1553" w:type="dxa"/>
            <w:shd w:val="clear" w:color="auto" w:fill="F2F2F2" w:themeFill="background1" w:themeFillShade="F2"/>
            <w:vAlign w:val="center"/>
          </w:tcPr>
          <w:p w14:paraId="205ED6B9" w14:textId="524B8FDD"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5</w:t>
            </w:r>
          </w:p>
        </w:tc>
      </w:tr>
      <w:tr w:rsidR="002F2CBB" w:rsidRPr="00415E43" w14:paraId="59044532" w14:textId="77777777" w:rsidTr="007E426D">
        <w:trPr>
          <w:trHeight w:val="294"/>
        </w:trPr>
        <w:tc>
          <w:tcPr>
            <w:tcW w:w="3733" w:type="dxa"/>
            <w:shd w:val="clear" w:color="auto" w:fill="F2F2F2" w:themeFill="background1" w:themeFillShade="F2"/>
            <w:vAlign w:val="center"/>
          </w:tcPr>
          <w:p w14:paraId="747B5493" w14:textId="3893D751" w:rsidR="002F2CBB" w:rsidRPr="00D02762" w:rsidRDefault="002F2CBB" w:rsidP="004A2444">
            <w:pPr>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Forest Town Arena</w:t>
            </w:r>
          </w:p>
        </w:tc>
        <w:tc>
          <w:tcPr>
            <w:tcW w:w="620" w:type="dxa"/>
            <w:shd w:val="clear" w:color="auto" w:fill="F2F2F2" w:themeFill="background1" w:themeFillShade="F2"/>
            <w:vAlign w:val="center"/>
          </w:tcPr>
          <w:p w14:paraId="3A6891F9" w14:textId="449C4399" w:rsidR="002F2CBB" w:rsidRPr="00D02762" w:rsidRDefault="004A2444" w:rsidP="004A2444">
            <w:pPr>
              <w:ind w:right="55"/>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58B4DFFD" w14:textId="17199A1D"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E01C148" w14:textId="4C39F924"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460AEDE" w14:textId="6717B32A"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C21279B" w14:textId="1341515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EF93E8B" w14:textId="4BDA2C7B"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AE16783" w14:textId="49FC280D" w:rsidR="002F2CBB" w:rsidRPr="00D02762" w:rsidRDefault="004A2444" w:rsidP="004A2444">
            <w:pPr>
              <w:ind w:right="171"/>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744CE095" w14:textId="0CA954DE"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450A5B8" w14:textId="57297C7F"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4F26BC4" w14:textId="6E8F14B5" w:rsidR="002F2CBB" w:rsidRPr="00D02762" w:rsidRDefault="004A2444" w:rsidP="004A2444">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1</w:t>
            </w:r>
          </w:p>
        </w:tc>
        <w:tc>
          <w:tcPr>
            <w:tcW w:w="621" w:type="dxa"/>
            <w:shd w:val="clear" w:color="auto" w:fill="F2F2F2" w:themeFill="background1" w:themeFillShade="F2"/>
            <w:vAlign w:val="center"/>
          </w:tcPr>
          <w:p w14:paraId="431D3BEF" w14:textId="494AB374"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539111B8" w14:textId="51D3393D"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7F61AE22" w14:textId="2F47B9AB"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1625CF0" w14:textId="6DAAAD29"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5945681" w14:textId="47C1E825"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76C75B3E" w14:textId="758BD672"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4</w:t>
            </w:r>
          </w:p>
        </w:tc>
      </w:tr>
      <w:tr w:rsidR="002F2CBB" w:rsidRPr="00415E43" w14:paraId="3ED92914" w14:textId="77777777" w:rsidTr="007E426D">
        <w:trPr>
          <w:trHeight w:val="294"/>
        </w:trPr>
        <w:tc>
          <w:tcPr>
            <w:tcW w:w="3733" w:type="dxa"/>
            <w:shd w:val="clear" w:color="auto" w:fill="F2F2F2" w:themeFill="background1" w:themeFillShade="F2"/>
            <w:vAlign w:val="center"/>
          </w:tcPr>
          <w:p w14:paraId="279C37D1" w14:textId="21573399" w:rsidR="002F2CBB" w:rsidRPr="00D02762" w:rsidRDefault="002F2CBB" w:rsidP="004A2444">
            <w:pPr>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King George V Recreational Ground</w:t>
            </w:r>
          </w:p>
        </w:tc>
        <w:tc>
          <w:tcPr>
            <w:tcW w:w="620" w:type="dxa"/>
            <w:shd w:val="clear" w:color="auto" w:fill="F2F2F2" w:themeFill="background1" w:themeFillShade="F2"/>
            <w:vAlign w:val="center"/>
          </w:tcPr>
          <w:p w14:paraId="2F1620EC" w14:textId="1FBDEEAE"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EF9C8F5" w14:textId="0EE53C38"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4F9F6D4B" w14:textId="61ABEB8C"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3230ADB0" w14:textId="5C763B6E"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08411CE" w14:textId="3ED2D1FD"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5ABCFA6" w14:textId="38CEA762"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B49D58B" w14:textId="6AF83796"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A91FED9" w14:textId="4F795F4A"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DEAC45D" w14:textId="7E498600"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27C1574" w14:textId="65A6B252"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D4FCBAC" w14:textId="4713EB73"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694558BA" w14:textId="623C77B0"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469D035" w14:textId="44C87DC5"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A6545AB" w14:textId="5A8DB872"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A2E5E60" w14:textId="09E9CB01"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0FE77DFE" w14:textId="4E857842"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3</w:t>
            </w:r>
          </w:p>
        </w:tc>
      </w:tr>
      <w:tr w:rsidR="002F2CBB" w:rsidRPr="00415E43" w14:paraId="69EC8A0F" w14:textId="77777777" w:rsidTr="007E426D">
        <w:trPr>
          <w:trHeight w:val="294"/>
        </w:trPr>
        <w:tc>
          <w:tcPr>
            <w:tcW w:w="3733" w:type="dxa"/>
            <w:shd w:val="clear" w:color="auto" w:fill="F2F2F2" w:themeFill="background1" w:themeFillShade="F2"/>
            <w:vAlign w:val="center"/>
          </w:tcPr>
          <w:p w14:paraId="77A81FD2" w14:textId="33967D5E" w:rsidR="002F2CBB" w:rsidRPr="00D02762" w:rsidRDefault="002F2CBB" w:rsidP="004A2444">
            <w:pPr>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Manor Park (Mansfield)</w:t>
            </w:r>
          </w:p>
        </w:tc>
        <w:tc>
          <w:tcPr>
            <w:tcW w:w="620" w:type="dxa"/>
            <w:shd w:val="clear" w:color="auto" w:fill="F2F2F2" w:themeFill="background1" w:themeFillShade="F2"/>
            <w:vAlign w:val="center"/>
          </w:tcPr>
          <w:p w14:paraId="07D9C469" w14:textId="5F174A3D"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850B30E" w14:textId="5203EFAC"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5AF201CB" w14:textId="4AE2010C"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13B9D32" w14:textId="5B4EF3C3"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70A2F7A" w14:textId="7EEA67D6"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CCC2A86" w14:textId="019E8172"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F8809EE" w14:textId="38D899E7"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0F1D298" w14:textId="552D2E5F"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4</w:t>
            </w:r>
          </w:p>
        </w:tc>
        <w:tc>
          <w:tcPr>
            <w:tcW w:w="621" w:type="dxa"/>
            <w:shd w:val="clear" w:color="auto" w:fill="F2F2F2" w:themeFill="background1" w:themeFillShade="F2"/>
            <w:vAlign w:val="center"/>
          </w:tcPr>
          <w:p w14:paraId="5828D09B" w14:textId="3781FDD9"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0D7BDC7" w14:textId="10F444D4"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5F9836B6" w14:textId="6E48CF57" w:rsidR="002F2CBB" w:rsidRPr="00D02762" w:rsidRDefault="004A2444" w:rsidP="004A2444">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4</w:t>
            </w:r>
          </w:p>
        </w:tc>
        <w:tc>
          <w:tcPr>
            <w:tcW w:w="621" w:type="dxa"/>
            <w:shd w:val="clear" w:color="auto" w:fill="F2F2F2" w:themeFill="background1" w:themeFillShade="F2"/>
            <w:vAlign w:val="center"/>
          </w:tcPr>
          <w:p w14:paraId="6D77BF87" w14:textId="756B1713"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5FB8EF6" w14:textId="28611A42"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EA84304" w14:textId="30390E19"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81FCD83" w14:textId="17DEB0CC"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571C0B5B" w14:textId="1B30CAD9"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10</w:t>
            </w:r>
          </w:p>
        </w:tc>
      </w:tr>
      <w:tr w:rsidR="002F2CBB" w:rsidRPr="00415E43" w14:paraId="78FB0724" w14:textId="77777777" w:rsidTr="007E426D">
        <w:trPr>
          <w:trHeight w:val="294"/>
        </w:trPr>
        <w:tc>
          <w:tcPr>
            <w:tcW w:w="3733" w:type="dxa"/>
            <w:shd w:val="clear" w:color="auto" w:fill="F2F2F2" w:themeFill="background1" w:themeFillShade="F2"/>
            <w:vAlign w:val="center"/>
          </w:tcPr>
          <w:p w14:paraId="6371B4EE" w14:textId="4EB9382E"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Queen Elizabeth's Academy</w:t>
            </w:r>
          </w:p>
        </w:tc>
        <w:tc>
          <w:tcPr>
            <w:tcW w:w="620" w:type="dxa"/>
            <w:shd w:val="clear" w:color="auto" w:fill="F2F2F2" w:themeFill="background1" w:themeFillShade="F2"/>
            <w:vAlign w:val="center"/>
          </w:tcPr>
          <w:p w14:paraId="1C370A52" w14:textId="5526DB47"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693A8EF" w14:textId="4BAA2EA6"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69C494B1" w14:textId="615DBE26"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5892929" w14:textId="6454A127"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9FCE215" w14:textId="1DB73DD8"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57A37D1" w14:textId="19CC57CB"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CBC0DE3" w14:textId="4F50D5CB"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56DA9D0" w14:textId="6B26BEC9"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B185D10" w14:textId="48721064"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0B71A1D" w14:textId="5AEBB168"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0B718236" w14:textId="1F01BDE5"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1C9D0386" w14:textId="20DECF3D"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4E9CE99B" w14:textId="1EC110DB"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4BAD129" w14:textId="6FB07626"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DF6FF11" w14:textId="5FB192C7"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47A3FBAD" w14:textId="1422E12F"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r>
      <w:tr w:rsidR="002F2CBB" w:rsidRPr="00415E43" w14:paraId="744F8470" w14:textId="77777777" w:rsidTr="007E426D">
        <w:trPr>
          <w:trHeight w:val="294"/>
        </w:trPr>
        <w:tc>
          <w:tcPr>
            <w:tcW w:w="3733" w:type="dxa"/>
            <w:shd w:val="clear" w:color="auto" w:fill="F2F2F2" w:themeFill="background1" w:themeFillShade="F2"/>
            <w:vAlign w:val="center"/>
          </w:tcPr>
          <w:p w14:paraId="515AF684" w14:textId="20C7F5AC"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Queensway Park</w:t>
            </w:r>
          </w:p>
        </w:tc>
        <w:tc>
          <w:tcPr>
            <w:tcW w:w="620" w:type="dxa"/>
            <w:shd w:val="clear" w:color="auto" w:fill="F2F2F2" w:themeFill="background1" w:themeFillShade="F2"/>
            <w:vAlign w:val="center"/>
          </w:tcPr>
          <w:p w14:paraId="29AFF7A0" w14:textId="77777777"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EBB8E83"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C572C2D"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746AC77" w14:textId="77777777"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D531D36"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8945B23" w14:textId="31A63A4E" w:rsidR="002F2CBB" w:rsidRPr="00D02762" w:rsidRDefault="004A2444" w:rsidP="004A2444">
            <w:pPr>
              <w:ind w:right="5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7E79223B" w14:textId="77777777"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8232D72" w14:textId="0912A4A8"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48931334"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D5492D9"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40926A52" w14:textId="61935AD7" w:rsidR="002F2CBB" w:rsidRPr="00D02762" w:rsidRDefault="004A2444" w:rsidP="004A2444">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1</w:t>
            </w:r>
          </w:p>
        </w:tc>
        <w:tc>
          <w:tcPr>
            <w:tcW w:w="621" w:type="dxa"/>
            <w:shd w:val="clear" w:color="auto" w:fill="F2F2F2" w:themeFill="background1" w:themeFillShade="F2"/>
            <w:vAlign w:val="center"/>
          </w:tcPr>
          <w:p w14:paraId="4C059D50"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0E70D185"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9228B6C"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D4B793C" w14:textId="2B8A3F1A"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3" w:type="dxa"/>
            <w:shd w:val="clear" w:color="auto" w:fill="F2F2F2" w:themeFill="background1" w:themeFillShade="F2"/>
            <w:vAlign w:val="center"/>
          </w:tcPr>
          <w:p w14:paraId="3376EC2F" w14:textId="27A7972C"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4</w:t>
            </w:r>
          </w:p>
        </w:tc>
      </w:tr>
      <w:tr w:rsidR="002F2CBB" w:rsidRPr="00415E43" w14:paraId="00FD47E6" w14:textId="77777777" w:rsidTr="007E426D">
        <w:trPr>
          <w:trHeight w:val="294"/>
        </w:trPr>
        <w:tc>
          <w:tcPr>
            <w:tcW w:w="3733" w:type="dxa"/>
            <w:shd w:val="clear" w:color="auto" w:fill="F2F2F2" w:themeFill="background1" w:themeFillShade="F2"/>
            <w:vAlign w:val="center"/>
          </w:tcPr>
          <w:p w14:paraId="74966594" w14:textId="3A18419A"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Racecourse Park (Mansfield)</w:t>
            </w:r>
          </w:p>
        </w:tc>
        <w:tc>
          <w:tcPr>
            <w:tcW w:w="620" w:type="dxa"/>
            <w:shd w:val="clear" w:color="auto" w:fill="F2F2F2" w:themeFill="background1" w:themeFillShade="F2"/>
            <w:vAlign w:val="center"/>
          </w:tcPr>
          <w:p w14:paraId="48C3CDCF" w14:textId="77777777"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ABB5F62" w14:textId="01C0E031"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2146FCA2"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B569803" w14:textId="77777777"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41277AC"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385A706" w14:textId="1EA5045F" w:rsidR="002F2CBB" w:rsidRPr="00D02762" w:rsidRDefault="004A2444" w:rsidP="004A2444">
            <w:pPr>
              <w:ind w:right="54"/>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49656B18" w14:textId="77777777"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2CA505C" w14:textId="577A0A0F"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3679AEB1"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52F8AE6"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3BF08826"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15A3F78B"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4E5C4BE3"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5D82CBD"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139305F" w14:textId="58C14539"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1553" w:type="dxa"/>
            <w:shd w:val="clear" w:color="auto" w:fill="F2F2F2" w:themeFill="background1" w:themeFillShade="F2"/>
            <w:vAlign w:val="center"/>
          </w:tcPr>
          <w:p w14:paraId="5A015A97" w14:textId="37D4ADA8"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4</w:t>
            </w:r>
          </w:p>
        </w:tc>
      </w:tr>
      <w:tr w:rsidR="002F2CBB" w:rsidRPr="00415E43" w14:paraId="59952614" w14:textId="77777777" w:rsidTr="007E426D">
        <w:trPr>
          <w:trHeight w:val="294"/>
        </w:trPr>
        <w:tc>
          <w:tcPr>
            <w:tcW w:w="3733" w:type="dxa"/>
            <w:shd w:val="clear" w:color="auto" w:fill="F2F2F2" w:themeFill="background1" w:themeFillShade="F2"/>
            <w:vAlign w:val="center"/>
          </w:tcPr>
          <w:p w14:paraId="68141910" w14:textId="5D944973"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RH Academy</w:t>
            </w:r>
          </w:p>
        </w:tc>
        <w:tc>
          <w:tcPr>
            <w:tcW w:w="620" w:type="dxa"/>
            <w:shd w:val="clear" w:color="auto" w:fill="F2F2F2" w:themeFill="background1" w:themeFillShade="F2"/>
            <w:vAlign w:val="center"/>
          </w:tcPr>
          <w:p w14:paraId="66126B5A" w14:textId="33571B55" w:rsidR="002F2CBB" w:rsidRPr="00D02762" w:rsidRDefault="004A2444" w:rsidP="004A2444">
            <w:pPr>
              <w:ind w:right="55"/>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6BAD5527"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3A8A3DD"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7A3484D" w14:textId="77777777"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E1984EB"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40D0821" w14:textId="77777777"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2FDD53F" w14:textId="0D31512E" w:rsidR="002F2CBB" w:rsidRPr="00D02762" w:rsidRDefault="004A2444" w:rsidP="004A2444">
            <w:pPr>
              <w:ind w:right="171"/>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4EEAA415"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AA59D70"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E958310"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8D1F18D"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192C87EA"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5C66DFBE"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1A25DA7"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CEFC381"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152C2506" w14:textId="2A3020CA"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3</w:t>
            </w:r>
          </w:p>
        </w:tc>
      </w:tr>
      <w:tr w:rsidR="002F2CBB" w:rsidRPr="00415E43" w14:paraId="02DEF7FA" w14:textId="77777777" w:rsidTr="007E426D">
        <w:trPr>
          <w:trHeight w:val="294"/>
        </w:trPr>
        <w:tc>
          <w:tcPr>
            <w:tcW w:w="3733" w:type="dxa"/>
            <w:shd w:val="clear" w:color="auto" w:fill="F2F2F2" w:themeFill="background1" w:themeFillShade="F2"/>
            <w:vAlign w:val="center"/>
          </w:tcPr>
          <w:p w14:paraId="284EDC8D" w14:textId="3A178795"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Samworth Church Academy</w:t>
            </w:r>
          </w:p>
        </w:tc>
        <w:tc>
          <w:tcPr>
            <w:tcW w:w="620" w:type="dxa"/>
            <w:shd w:val="clear" w:color="auto" w:fill="F2F2F2" w:themeFill="background1" w:themeFillShade="F2"/>
            <w:vAlign w:val="center"/>
          </w:tcPr>
          <w:p w14:paraId="746FD11B" w14:textId="77777777"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0B5E862" w14:textId="5192A3DA"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3</w:t>
            </w:r>
          </w:p>
        </w:tc>
        <w:tc>
          <w:tcPr>
            <w:tcW w:w="621" w:type="dxa"/>
            <w:shd w:val="clear" w:color="auto" w:fill="F2F2F2" w:themeFill="background1" w:themeFillShade="F2"/>
            <w:vAlign w:val="center"/>
          </w:tcPr>
          <w:p w14:paraId="5DA0968C"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4BC535F" w14:textId="77777777"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7D758FF"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B7E27A6" w14:textId="77777777"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1C3CC44" w14:textId="77777777"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F80390C"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5197439"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C8C9A01"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48FCF666"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B857F52"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3B724594"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9E421F9"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FF813D1"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5B1D01E8" w14:textId="4FC3BB79"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3</w:t>
            </w:r>
          </w:p>
        </w:tc>
      </w:tr>
      <w:tr w:rsidR="002F2CBB" w:rsidRPr="00415E43" w14:paraId="64B024A3" w14:textId="77777777" w:rsidTr="007E426D">
        <w:trPr>
          <w:trHeight w:val="294"/>
        </w:trPr>
        <w:tc>
          <w:tcPr>
            <w:tcW w:w="3733" w:type="dxa"/>
            <w:shd w:val="clear" w:color="auto" w:fill="F2F2F2" w:themeFill="background1" w:themeFillShade="F2"/>
            <w:vAlign w:val="center"/>
          </w:tcPr>
          <w:p w14:paraId="0ECE32AE" w14:textId="63A035B4"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The Brunts Academy</w:t>
            </w:r>
          </w:p>
        </w:tc>
        <w:tc>
          <w:tcPr>
            <w:tcW w:w="620" w:type="dxa"/>
            <w:shd w:val="clear" w:color="auto" w:fill="F2F2F2" w:themeFill="background1" w:themeFillShade="F2"/>
            <w:vAlign w:val="center"/>
          </w:tcPr>
          <w:p w14:paraId="177AEF1E" w14:textId="77777777"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2340453" w14:textId="590CBAB2"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0096C75D"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36ADAC8" w14:textId="77777777"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557F3A4" w14:textId="769B7FAE" w:rsidR="002F2CBB" w:rsidRPr="00D02762" w:rsidRDefault="004A2444" w:rsidP="004A2444">
            <w:pPr>
              <w:ind w:right="43"/>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3A2A9669" w14:textId="77777777"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ED90257" w14:textId="77777777"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63B8AB7"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545506B"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F2AECB7"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5CC80C22"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01866486"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1BCB18F0"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98861C4"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01B727B"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1803CBDA" w14:textId="22FBF31D"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3</w:t>
            </w:r>
          </w:p>
        </w:tc>
      </w:tr>
      <w:tr w:rsidR="002F2CBB" w:rsidRPr="00415E43" w14:paraId="62034459" w14:textId="77777777" w:rsidTr="007E426D">
        <w:trPr>
          <w:trHeight w:val="294"/>
        </w:trPr>
        <w:tc>
          <w:tcPr>
            <w:tcW w:w="3733" w:type="dxa"/>
            <w:shd w:val="clear" w:color="auto" w:fill="F2F2F2" w:themeFill="background1" w:themeFillShade="F2"/>
            <w:vAlign w:val="center"/>
          </w:tcPr>
          <w:p w14:paraId="1F94E602" w14:textId="34296AA4"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The Garibaldi School</w:t>
            </w:r>
          </w:p>
        </w:tc>
        <w:tc>
          <w:tcPr>
            <w:tcW w:w="620" w:type="dxa"/>
            <w:shd w:val="clear" w:color="auto" w:fill="F2F2F2" w:themeFill="background1" w:themeFillShade="F2"/>
            <w:vAlign w:val="center"/>
          </w:tcPr>
          <w:p w14:paraId="2E48A74E" w14:textId="77777777"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447273D" w14:textId="0E82CFB3" w:rsidR="002F2CBB" w:rsidRPr="00D02762" w:rsidRDefault="004A2444" w:rsidP="004A2444">
            <w:pPr>
              <w:ind w:right="52"/>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28B92913"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269968A" w14:textId="77777777"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7C127C5" w14:textId="53228BAE" w:rsidR="002F2CBB" w:rsidRPr="00D02762" w:rsidRDefault="004A2444" w:rsidP="004A2444">
            <w:pPr>
              <w:ind w:right="43"/>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2</w:t>
            </w:r>
          </w:p>
        </w:tc>
        <w:tc>
          <w:tcPr>
            <w:tcW w:w="621" w:type="dxa"/>
            <w:shd w:val="clear" w:color="auto" w:fill="F2F2F2" w:themeFill="background1" w:themeFillShade="F2"/>
            <w:vAlign w:val="center"/>
          </w:tcPr>
          <w:p w14:paraId="181F58CE" w14:textId="77777777"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59E9F12" w14:textId="77777777"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1492CEA" w14:textId="4C584348"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5F4CC966"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FD73755"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1E727339"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27BB2627"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51B374D8"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C9651AA"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DC7E6BC"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58EB9D6D" w14:textId="18281A76"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5</w:t>
            </w:r>
          </w:p>
        </w:tc>
      </w:tr>
      <w:tr w:rsidR="002F2CBB" w:rsidRPr="00415E43" w14:paraId="67FA1B8B" w14:textId="77777777" w:rsidTr="007E426D">
        <w:trPr>
          <w:trHeight w:val="294"/>
        </w:trPr>
        <w:tc>
          <w:tcPr>
            <w:tcW w:w="3733" w:type="dxa"/>
            <w:shd w:val="clear" w:color="auto" w:fill="F2F2F2" w:themeFill="background1" w:themeFillShade="F2"/>
            <w:vAlign w:val="center"/>
          </w:tcPr>
          <w:p w14:paraId="488A5DFD" w14:textId="29D3CBA9"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The John Fretwell Sporting Complex</w:t>
            </w:r>
          </w:p>
        </w:tc>
        <w:tc>
          <w:tcPr>
            <w:tcW w:w="620" w:type="dxa"/>
            <w:shd w:val="clear" w:color="auto" w:fill="F2F2F2" w:themeFill="background1" w:themeFillShade="F2"/>
            <w:vAlign w:val="center"/>
          </w:tcPr>
          <w:p w14:paraId="7F448973" w14:textId="77777777"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359F91E"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DB69C70"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519C326D" w14:textId="3EBC2846" w:rsidR="002F2CBB" w:rsidRPr="00D02762" w:rsidRDefault="004A2444" w:rsidP="004A2444">
            <w:pPr>
              <w:ind w:right="45"/>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70477336"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001BC2E0" w14:textId="77777777"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40FC033" w14:textId="2C602122" w:rsidR="002F2CBB" w:rsidRPr="00D02762" w:rsidRDefault="004A2444" w:rsidP="004A2444">
            <w:pPr>
              <w:ind w:right="171"/>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2B4D408B"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DB1D875"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AC9D0AE" w14:textId="77A3CEFB" w:rsidR="002F2CBB" w:rsidRPr="00D02762" w:rsidRDefault="004A2444" w:rsidP="004A2444">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2</w:t>
            </w:r>
          </w:p>
        </w:tc>
        <w:tc>
          <w:tcPr>
            <w:tcW w:w="621" w:type="dxa"/>
            <w:shd w:val="clear" w:color="auto" w:fill="F2F2F2" w:themeFill="background1" w:themeFillShade="F2"/>
            <w:vAlign w:val="center"/>
          </w:tcPr>
          <w:p w14:paraId="6B576452"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12B09813"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1BC6D52A" w14:textId="2C84F821"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c>
          <w:tcPr>
            <w:tcW w:w="621" w:type="dxa"/>
            <w:shd w:val="clear" w:color="auto" w:fill="F2F2F2" w:themeFill="background1" w:themeFillShade="F2"/>
            <w:vAlign w:val="center"/>
          </w:tcPr>
          <w:p w14:paraId="35EC71F1"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ADC018B"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753406E9" w14:textId="5EAB694B"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5</w:t>
            </w:r>
          </w:p>
        </w:tc>
      </w:tr>
      <w:tr w:rsidR="002F2CBB" w:rsidRPr="00415E43" w14:paraId="00D10865" w14:textId="77777777" w:rsidTr="007E426D">
        <w:trPr>
          <w:trHeight w:val="294"/>
        </w:trPr>
        <w:tc>
          <w:tcPr>
            <w:tcW w:w="3733" w:type="dxa"/>
            <w:shd w:val="clear" w:color="auto" w:fill="F2F2F2" w:themeFill="background1" w:themeFillShade="F2"/>
            <w:vAlign w:val="center"/>
          </w:tcPr>
          <w:p w14:paraId="546306A0" w14:textId="4AD176B8" w:rsidR="002F2CBB" w:rsidRPr="00D02762" w:rsidRDefault="002F2CBB" w:rsidP="004A2444">
            <w:pPr>
              <w:rPr>
                <w:rFonts w:asciiTheme="minorBidi" w:hAnsiTheme="minorBidi" w:cstheme="minorBidi"/>
                <w:color w:val="000000"/>
                <w:sz w:val="18"/>
                <w:szCs w:val="18"/>
              </w:rPr>
            </w:pPr>
            <w:r w:rsidRPr="00D02762">
              <w:rPr>
                <w:rFonts w:asciiTheme="minorBidi" w:hAnsiTheme="minorBidi" w:cstheme="minorBidi"/>
                <w:color w:val="000000"/>
                <w:sz w:val="18"/>
                <w:szCs w:val="18"/>
              </w:rPr>
              <w:t>Yeoman Hill Park</w:t>
            </w:r>
          </w:p>
        </w:tc>
        <w:tc>
          <w:tcPr>
            <w:tcW w:w="620" w:type="dxa"/>
            <w:shd w:val="clear" w:color="auto" w:fill="F2F2F2" w:themeFill="background1" w:themeFillShade="F2"/>
            <w:vAlign w:val="center"/>
          </w:tcPr>
          <w:p w14:paraId="76020BC7" w14:textId="77777777" w:rsidR="002F2CBB" w:rsidRPr="00D02762" w:rsidRDefault="002F2CBB" w:rsidP="004A2444">
            <w:pPr>
              <w:ind w:right="5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478AC176"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12CA28F" w14:textId="77777777" w:rsidR="002F2CBB" w:rsidRPr="00D02762" w:rsidRDefault="002F2CBB" w:rsidP="004A2444">
            <w:pPr>
              <w:ind w:right="52"/>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86527DC" w14:textId="77777777" w:rsidR="002F2CBB" w:rsidRPr="00D02762" w:rsidRDefault="002F2CBB" w:rsidP="004A2444">
            <w:pPr>
              <w:ind w:right="45"/>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7BB6E993"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32BB79F" w14:textId="77777777" w:rsidR="002F2CBB" w:rsidRPr="00D02762" w:rsidRDefault="002F2CBB" w:rsidP="004A2444">
            <w:pPr>
              <w:ind w:right="54"/>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2F3014F9" w14:textId="77777777" w:rsidR="002F2CBB" w:rsidRPr="00D02762" w:rsidRDefault="002F2CBB" w:rsidP="004A2444">
            <w:pPr>
              <w:ind w:right="171"/>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2A14F80"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6173C06F"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0AA417C"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0E9EFFC0" w14:textId="172426B6" w:rsidR="002F2CBB" w:rsidRPr="00D02762" w:rsidRDefault="004A2444" w:rsidP="004A2444">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1</w:t>
            </w:r>
          </w:p>
        </w:tc>
        <w:tc>
          <w:tcPr>
            <w:tcW w:w="621" w:type="dxa"/>
            <w:shd w:val="clear" w:color="auto" w:fill="F2F2F2" w:themeFill="background1" w:themeFillShade="F2"/>
            <w:vAlign w:val="center"/>
          </w:tcPr>
          <w:p w14:paraId="04C62A17" w14:textId="77777777" w:rsidR="002F2CBB" w:rsidRPr="00D02762" w:rsidRDefault="002F2CBB" w:rsidP="004A2444">
            <w:pPr>
              <w:jc w:val="center"/>
              <w:rPr>
                <w:rFonts w:asciiTheme="minorBidi" w:eastAsia="Arial" w:hAnsiTheme="minorBidi" w:cstheme="minorBidi"/>
                <w:sz w:val="18"/>
                <w:szCs w:val="18"/>
              </w:rPr>
            </w:pPr>
          </w:p>
        </w:tc>
        <w:tc>
          <w:tcPr>
            <w:tcW w:w="621" w:type="dxa"/>
            <w:shd w:val="clear" w:color="auto" w:fill="F2F2F2" w:themeFill="background1" w:themeFillShade="F2"/>
            <w:vAlign w:val="center"/>
          </w:tcPr>
          <w:p w14:paraId="414976D1"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3A600E30" w14:textId="77777777" w:rsidR="002F2CBB" w:rsidRPr="00D02762" w:rsidRDefault="002F2CBB" w:rsidP="004A2444">
            <w:pPr>
              <w:ind w:right="43"/>
              <w:jc w:val="center"/>
              <w:rPr>
                <w:rFonts w:asciiTheme="minorBidi" w:eastAsia="Arial" w:hAnsiTheme="minorBidi" w:cstheme="minorBidi"/>
                <w:color w:val="000000"/>
                <w:sz w:val="18"/>
                <w:szCs w:val="18"/>
              </w:rPr>
            </w:pPr>
          </w:p>
        </w:tc>
        <w:tc>
          <w:tcPr>
            <w:tcW w:w="621" w:type="dxa"/>
            <w:shd w:val="clear" w:color="auto" w:fill="F2F2F2" w:themeFill="background1" w:themeFillShade="F2"/>
            <w:vAlign w:val="center"/>
          </w:tcPr>
          <w:p w14:paraId="120D0E3F" w14:textId="77777777" w:rsidR="002F2CBB" w:rsidRPr="00D02762" w:rsidRDefault="002F2CBB" w:rsidP="004A2444">
            <w:pPr>
              <w:ind w:right="47"/>
              <w:jc w:val="center"/>
              <w:rPr>
                <w:rFonts w:asciiTheme="minorBidi" w:eastAsia="Arial" w:hAnsiTheme="minorBidi" w:cstheme="minorBidi"/>
                <w:color w:val="000000"/>
                <w:sz w:val="18"/>
                <w:szCs w:val="18"/>
              </w:rPr>
            </w:pPr>
          </w:p>
        </w:tc>
        <w:tc>
          <w:tcPr>
            <w:tcW w:w="1553" w:type="dxa"/>
            <w:shd w:val="clear" w:color="auto" w:fill="F2F2F2" w:themeFill="background1" w:themeFillShade="F2"/>
            <w:vAlign w:val="center"/>
          </w:tcPr>
          <w:p w14:paraId="19E85351" w14:textId="60108251" w:rsidR="002F2CBB" w:rsidRPr="00D02762" w:rsidRDefault="004A2444" w:rsidP="004A2444">
            <w:pPr>
              <w:ind w:right="47"/>
              <w:jc w:val="center"/>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1</w:t>
            </w:r>
          </w:p>
        </w:tc>
      </w:tr>
      <w:tr w:rsidR="004A2444" w:rsidRPr="00415E43" w14:paraId="2EDC5F6F" w14:textId="77777777" w:rsidTr="007E426D">
        <w:trPr>
          <w:trHeight w:val="294"/>
        </w:trPr>
        <w:tc>
          <w:tcPr>
            <w:tcW w:w="3733" w:type="dxa"/>
            <w:shd w:val="clear" w:color="auto" w:fill="BFBFBF" w:themeFill="background1" w:themeFillShade="BF"/>
            <w:vAlign w:val="center"/>
          </w:tcPr>
          <w:p w14:paraId="27CD6DE8" w14:textId="29410EF6" w:rsidR="004A2444" w:rsidRPr="00D02762" w:rsidRDefault="004A2444" w:rsidP="004A2444">
            <w:pPr>
              <w:rPr>
                <w:rFonts w:asciiTheme="minorBidi" w:hAnsiTheme="minorBidi" w:cstheme="minorBidi"/>
                <w:b/>
                <w:sz w:val="18"/>
                <w:szCs w:val="18"/>
              </w:rPr>
            </w:pPr>
            <w:r w:rsidRPr="00D02762">
              <w:rPr>
                <w:rFonts w:asciiTheme="minorBidi" w:hAnsiTheme="minorBidi" w:cstheme="minorBidi"/>
                <w:b/>
                <w:sz w:val="18"/>
                <w:szCs w:val="18"/>
              </w:rPr>
              <w:t>TOTAL</w:t>
            </w:r>
          </w:p>
        </w:tc>
        <w:tc>
          <w:tcPr>
            <w:tcW w:w="620" w:type="dxa"/>
            <w:shd w:val="clear" w:color="auto" w:fill="BFBFBF" w:themeFill="background1" w:themeFillShade="BF"/>
            <w:vAlign w:val="center"/>
          </w:tcPr>
          <w:p w14:paraId="0EFE13D5" w14:textId="012C3993" w:rsidR="004A2444" w:rsidRPr="00D02762" w:rsidRDefault="004A2444" w:rsidP="004A2444">
            <w:pPr>
              <w:ind w:right="58"/>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7</w:t>
            </w:r>
          </w:p>
        </w:tc>
        <w:tc>
          <w:tcPr>
            <w:tcW w:w="621" w:type="dxa"/>
            <w:shd w:val="clear" w:color="auto" w:fill="BFBFBF" w:themeFill="background1" w:themeFillShade="BF"/>
            <w:vAlign w:val="center"/>
          </w:tcPr>
          <w:p w14:paraId="444B8ED9" w14:textId="18A969E3" w:rsidR="004A2444" w:rsidRPr="00D02762" w:rsidRDefault="004A2444" w:rsidP="004A2444">
            <w:pPr>
              <w:ind w:right="57"/>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12</w:t>
            </w:r>
          </w:p>
        </w:tc>
        <w:tc>
          <w:tcPr>
            <w:tcW w:w="621" w:type="dxa"/>
            <w:shd w:val="clear" w:color="auto" w:fill="BFBFBF" w:themeFill="background1" w:themeFillShade="BF"/>
            <w:vAlign w:val="center"/>
          </w:tcPr>
          <w:p w14:paraId="21B3E4B7" w14:textId="364FE6C2" w:rsidR="004A2444" w:rsidRPr="00D02762" w:rsidRDefault="004A2444" w:rsidP="004A2444">
            <w:pPr>
              <w:ind w:right="47"/>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5</w:t>
            </w:r>
          </w:p>
        </w:tc>
        <w:tc>
          <w:tcPr>
            <w:tcW w:w="621" w:type="dxa"/>
            <w:shd w:val="clear" w:color="auto" w:fill="BFBFBF" w:themeFill="background1" w:themeFillShade="BF"/>
            <w:vAlign w:val="center"/>
          </w:tcPr>
          <w:p w14:paraId="0D59F7B5" w14:textId="325475C9" w:rsidR="004A2444" w:rsidRPr="00D02762" w:rsidRDefault="004A2444" w:rsidP="004A2444">
            <w:pPr>
              <w:ind w:right="48"/>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1</w:t>
            </w:r>
          </w:p>
        </w:tc>
        <w:tc>
          <w:tcPr>
            <w:tcW w:w="621" w:type="dxa"/>
            <w:shd w:val="clear" w:color="auto" w:fill="BFBFBF" w:themeFill="background1" w:themeFillShade="BF"/>
            <w:vAlign w:val="center"/>
          </w:tcPr>
          <w:p w14:paraId="4F808935" w14:textId="6D375EF5" w:rsidR="004A2444" w:rsidRPr="00D02762" w:rsidRDefault="004A2444" w:rsidP="004A2444">
            <w:pPr>
              <w:ind w:right="47"/>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3</w:t>
            </w:r>
          </w:p>
        </w:tc>
        <w:tc>
          <w:tcPr>
            <w:tcW w:w="621" w:type="dxa"/>
            <w:shd w:val="clear" w:color="auto" w:fill="BFBFBF" w:themeFill="background1" w:themeFillShade="BF"/>
            <w:vAlign w:val="center"/>
          </w:tcPr>
          <w:p w14:paraId="111CA7C6" w14:textId="0042CD07" w:rsidR="004A2444" w:rsidRPr="00D02762" w:rsidRDefault="004A2444" w:rsidP="004A2444">
            <w:pPr>
              <w:ind w:right="54"/>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3</w:t>
            </w:r>
          </w:p>
        </w:tc>
        <w:tc>
          <w:tcPr>
            <w:tcW w:w="621" w:type="dxa"/>
            <w:shd w:val="clear" w:color="auto" w:fill="BFBFBF" w:themeFill="background1" w:themeFillShade="BF"/>
            <w:vAlign w:val="center"/>
          </w:tcPr>
          <w:p w14:paraId="135D1187" w14:textId="1DC027F0" w:rsidR="004A2444" w:rsidRPr="00D02762" w:rsidRDefault="004A2444" w:rsidP="004A2444">
            <w:pPr>
              <w:ind w:right="50"/>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3</w:t>
            </w:r>
          </w:p>
        </w:tc>
        <w:tc>
          <w:tcPr>
            <w:tcW w:w="621" w:type="dxa"/>
            <w:shd w:val="clear" w:color="auto" w:fill="BFBFBF" w:themeFill="background1" w:themeFillShade="BF"/>
            <w:vAlign w:val="center"/>
          </w:tcPr>
          <w:p w14:paraId="74761D2A" w14:textId="6FC8E3F9" w:rsidR="004A2444" w:rsidRPr="00D02762" w:rsidRDefault="004A2444" w:rsidP="004A2444">
            <w:pPr>
              <w:ind w:right="50"/>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8</w:t>
            </w:r>
          </w:p>
        </w:tc>
        <w:tc>
          <w:tcPr>
            <w:tcW w:w="621" w:type="dxa"/>
            <w:shd w:val="clear" w:color="auto" w:fill="BFBFBF" w:themeFill="background1" w:themeFillShade="BF"/>
            <w:vAlign w:val="center"/>
          </w:tcPr>
          <w:p w14:paraId="7249CC24" w14:textId="08DEC21E" w:rsidR="004A2444" w:rsidRPr="00D02762" w:rsidRDefault="004A2444" w:rsidP="004A2444">
            <w:pPr>
              <w:ind w:right="50"/>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1</w:t>
            </w:r>
          </w:p>
        </w:tc>
        <w:tc>
          <w:tcPr>
            <w:tcW w:w="621" w:type="dxa"/>
            <w:shd w:val="clear" w:color="auto" w:fill="BFBFBF" w:themeFill="background1" w:themeFillShade="BF"/>
            <w:vAlign w:val="center"/>
          </w:tcPr>
          <w:p w14:paraId="142972E6" w14:textId="64C9B9B6" w:rsidR="004A2444" w:rsidRPr="00D02762" w:rsidRDefault="004A2444" w:rsidP="004A2444">
            <w:pPr>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4</w:t>
            </w:r>
          </w:p>
        </w:tc>
        <w:tc>
          <w:tcPr>
            <w:tcW w:w="621" w:type="dxa"/>
            <w:shd w:val="clear" w:color="auto" w:fill="BFBFBF" w:themeFill="background1" w:themeFillShade="BF"/>
            <w:vAlign w:val="center"/>
          </w:tcPr>
          <w:p w14:paraId="152991BD" w14:textId="29E65987" w:rsidR="004A2444" w:rsidRPr="00D02762" w:rsidRDefault="004A2444" w:rsidP="004A2444">
            <w:pPr>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6</w:t>
            </w:r>
          </w:p>
        </w:tc>
        <w:tc>
          <w:tcPr>
            <w:tcW w:w="621" w:type="dxa"/>
            <w:shd w:val="clear" w:color="auto" w:fill="BFBFBF" w:themeFill="background1" w:themeFillShade="BF"/>
            <w:vAlign w:val="center"/>
          </w:tcPr>
          <w:p w14:paraId="76C8AB44" w14:textId="050564CA" w:rsidR="004A2444" w:rsidRPr="00D02762" w:rsidRDefault="004A2444" w:rsidP="004A2444">
            <w:pPr>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0</w:t>
            </w:r>
          </w:p>
        </w:tc>
        <w:tc>
          <w:tcPr>
            <w:tcW w:w="621" w:type="dxa"/>
            <w:shd w:val="clear" w:color="auto" w:fill="BFBFBF" w:themeFill="background1" w:themeFillShade="BF"/>
            <w:vAlign w:val="center"/>
          </w:tcPr>
          <w:p w14:paraId="0B5F44F8" w14:textId="3AF85D91" w:rsidR="004A2444" w:rsidRPr="00D02762" w:rsidRDefault="004A2444" w:rsidP="004A2444">
            <w:pPr>
              <w:ind w:right="50"/>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1</w:t>
            </w:r>
          </w:p>
        </w:tc>
        <w:tc>
          <w:tcPr>
            <w:tcW w:w="621" w:type="dxa"/>
            <w:shd w:val="clear" w:color="auto" w:fill="BFBFBF" w:themeFill="background1" w:themeFillShade="BF"/>
            <w:vAlign w:val="center"/>
          </w:tcPr>
          <w:p w14:paraId="60E59BE8" w14:textId="652A68C1" w:rsidR="004A2444" w:rsidRPr="00D02762" w:rsidRDefault="004A2444" w:rsidP="004A2444">
            <w:pPr>
              <w:ind w:right="47"/>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1</w:t>
            </w:r>
          </w:p>
        </w:tc>
        <w:tc>
          <w:tcPr>
            <w:tcW w:w="621" w:type="dxa"/>
            <w:shd w:val="clear" w:color="auto" w:fill="BFBFBF" w:themeFill="background1" w:themeFillShade="BF"/>
            <w:vAlign w:val="center"/>
          </w:tcPr>
          <w:p w14:paraId="639B0DDD" w14:textId="27018F3A" w:rsidR="004A2444" w:rsidRPr="00D02762" w:rsidRDefault="004A2444" w:rsidP="004A2444">
            <w:pPr>
              <w:ind w:right="42"/>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4</w:t>
            </w:r>
          </w:p>
        </w:tc>
        <w:tc>
          <w:tcPr>
            <w:tcW w:w="1553" w:type="dxa"/>
            <w:shd w:val="clear" w:color="auto" w:fill="BFBFBF" w:themeFill="background1" w:themeFillShade="BF"/>
            <w:vAlign w:val="center"/>
          </w:tcPr>
          <w:p w14:paraId="4E6FB76B" w14:textId="01E0791E" w:rsidR="004A2444" w:rsidRPr="00D02762" w:rsidRDefault="004A2444" w:rsidP="004A2444">
            <w:pPr>
              <w:ind w:right="42"/>
              <w:jc w:val="center"/>
              <w:rPr>
                <w:rFonts w:asciiTheme="minorBidi" w:eastAsia="Arial" w:hAnsiTheme="minorBidi" w:cstheme="minorBidi"/>
                <w:b/>
                <w:sz w:val="18"/>
                <w:szCs w:val="18"/>
              </w:rPr>
            </w:pPr>
            <w:r w:rsidRPr="00D02762">
              <w:rPr>
                <w:rFonts w:asciiTheme="minorBidi" w:eastAsia="Arial" w:hAnsiTheme="minorBidi" w:cstheme="minorBidi"/>
                <w:b/>
                <w:color w:val="000000"/>
                <w:sz w:val="18"/>
                <w:szCs w:val="18"/>
              </w:rPr>
              <w:t>59</w:t>
            </w:r>
          </w:p>
        </w:tc>
      </w:tr>
    </w:tbl>
    <w:p w14:paraId="49AA907E" w14:textId="77777777" w:rsidR="007539AF" w:rsidRPr="00D02762" w:rsidRDefault="007539AF" w:rsidP="00617C0D">
      <w:pPr>
        <w:ind w:right="199"/>
        <w:jc w:val="both"/>
        <w:rPr>
          <w:rFonts w:asciiTheme="minorBidi" w:hAnsiTheme="minorBidi" w:cstheme="minorBidi"/>
          <w:color w:val="000000"/>
          <w:szCs w:val="22"/>
        </w:rPr>
      </w:pPr>
    </w:p>
    <w:p w14:paraId="627FA5C3" w14:textId="4B07AAF1" w:rsidR="007E426D" w:rsidRPr="00D02762" w:rsidRDefault="007E426D" w:rsidP="002623A5">
      <w:pPr>
        <w:numPr>
          <w:ilvl w:val="1"/>
          <w:numId w:val="40"/>
        </w:numPr>
        <w:ind w:left="709" w:hanging="709"/>
        <w:jc w:val="both"/>
        <w:rPr>
          <w:rFonts w:asciiTheme="minorBidi" w:hAnsiTheme="minorBidi" w:cstheme="minorBidi"/>
          <w:color w:val="000000" w:themeColor="text1"/>
          <w:szCs w:val="22"/>
        </w:rPr>
      </w:pPr>
      <w:bookmarkStart w:id="100" w:name="_Toc159341142"/>
      <w:bookmarkStart w:id="101" w:name="_Toc184718915"/>
      <w:r w:rsidRPr="00D02762">
        <w:rPr>
          <w:rFonts w:asciiTheme="minorBidi" w:hAnsiTheme="minorBidi" w:cstheme="minorBidi"/>
          <w:color w:val="000000" w:themeColor="text1"/>
          <w:szCs w:val="22"/>
        </w:rPr>
        <w:t xml:space="preserve">Based on the information in Table </w:t>
      </w:r>
      <w:r w:rsidR="008C6E9A" w:rsidRPr="00D02762">
        <w:rPr>
          <w:rFonts w:asciiTheme="minorBidi" w:hAnsiTheme="minorBidi" w:cstheme="minorBidi"/>
          <w:color w:val="000000" w:themeColor="text1"/>
          <w:szCs w:val="22"/>
        </w:rPr>
        <w:t>5</w:t>
      </w:r>
      <w:r w:rsidRPr="00D02762">
        <w:rPr>
          <w:rFonts w:asciiTheme="minorBidi" w:hAnsiTheme="minorBidi" w:cstheme="minorBidi"/>
          <w:color w:val="000000" w:themeColor="text1"/>
          <w:szCs w:val="22"/>
        </w:rPr>
        <w:t xml:space="preserve">, of the 59 available pitches in Mansfield, 24 are Adult 11v11, 7 are Youth 11v11, 12 are 9v9, 10 are 7v7 and 6 are 5v5. </w:t>
      </w:r>
    </w:p>
    <w:p w14:paraId="4DE08727" w14:textId="77777777" w:rsidR="007E426D" w:rsidRPr="00D02762" w:rsidRDefault="007E426D" w:rsidP="00BD0861">
      <w:pPr>
        <w:ind w:left="709"/>
        <w:jc w:val="both"/>
        <w:rPr>
          <w:rFonts w:asciiTheme="minorBidi" w:hAnsiTheme="minorBidi" w:cstheme="minorBidi"/>
          <w:color w:val="000000" w:themeColor="text1"/>
          <w:szCs w:val="22"/>
        </w:rPr>
      </w:pPr>
    </w:p>
    <w:p w14:paraId="1273CC5D" w14:textId="01E5E640" w:rsidR="002623A5" w:rsidRPr="00D02762" w:rsidRDefault="007E426D" w:rsidP="002623A5">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lastRenderedPageBreak/>
        <w:t>PitchPower ratings and non-technical site assessments suggest that there is a mixture of quality across the supply of pitches, with 27% (</w:t>
      </w:r>
      <w:r w:rsidR="0078265D" w:rsidRPr="00D02762">
        <w:rPr>
          <w:rFonts w:asciiTheme="minorBidi" w:hAnsiTheme="minorBidi" w:cstheme="minorBidi"/>
          <w:color w:val="000000" w:themeColor="text1"/>
          <w:szCs w:val="22"/>
        </w:rPr>
        <w:t>16</w:t>
      </w:r>
      <w:r w:rsidRPr="00D02762">
        <w:rPr>
          <w:rFonts w:asciiTheme="minorBidi" w:hAnsiTheme="minorBidi" w:cstheme="minorBidi"/>
          <w:color w:val="000000" w:themeColor="text1"/>
          <w:szCs w:val="22"/>
        </w:rPr>
        <w:t xml:space="preserve">) being of good quality, 51% (30) standard quality and 22% </w:t>
      </w:r>
      <w:r w:rsidR="00A4140B" w:rsidRPr="00D02762">
        <w:rPr>
          <w:rFonts w:asciiTheme="minorBidi" w:hAnsiTheme="minorBidi" w:cstheme="minorBidi"/>
          <w:color w:val="000000" w:themeColor="text1"/>
          <w:szCs w:val="22"/>
        </w:rPr>
        <w:t>(13)</w:t>
      </w:r>
      <w:r w:rsidR="00691A40" w:rsidRPr="00D02762">
        <w:rPr>
          <w:rFonts w:asciiTheme="minorBidi" w:hAnsiTheme="minorBidi" w:cstheme="minorBidi"/>
          <w:color w:val="000000" w:themeColor="text1"/>
          <w:szCs w:val="22"/>
        </w:rPr>
        <w:t xml:space="preserve"> </w:t>
      </w:r>
      <w:r w:rsidRPr="00D02762">
        <w:rPr>
          <w:rFonts w:asciiTheme="minorBidi" w:hAnsiTheme="minorBidi" w:cstheme="minorBidi"/>
          <w:color w:val="000000" w:themeColor="text1"/>
          <w:szCs w:val="22"/>
        </w:rPr>
        <w:t xml:space="preserve">poor quality. </w:t>
      </w:r>
    </w:p>
    <w:bookmarkEnd w:id="100"/>
    <w:bookmarkEnd w:id="101"/>
    <w:p w14:paraId="3D2C90DB" w14:textId="77777777" w:rsidR="007539AF" w:rsidRPr="00D02762" w:rsidRDefault="007539AF" w:rsidP="00617C0D">
      <w:pPr>
        <w:rPr>
          <w:rFonts w:asciiTheme="minorBidi" w:hAnsiTheme="minorBidi" w:cstheme="minorBidi"/>
        </w:rPr>
      </w:pPr>
    </w:p>
    <w:p w14:paraId="20D5448E" w14:textId="77777777" w:rsidR="007539AF" w:rsidRPr="00D02762" w:rsidRDefault="007539AF" w:rsidP="00617C0D">
      <w:pPr>
        <w:pStyle w:val="Header2"/>
        <w:rPr>
          <w:rFonts w:asciiTheme="minorBidi" w:hAnsiTheme="minorBidi" w:cstheme="minorBidi"/>
        </w:rPr>
      </w:pPr>
      <w:bookmarkStart w:id="102" w:name="_Toc78889640"/>
      <w:bookmarkStart w:id="103" w:name="_Toc101264430"/>
      <w:bookmarkStart w:id="104" w:name="_Toc101264485"/>
      <w:bookmarkStart w:id="105" w:name="_Toc159340370"/>
      <w:bookmarkStart w:id="106" w:name="_Toc184718274"/>
      <w:bookmarkStart w:id="107" w:name="_Toc237422192"/>
      <w:r w:rsidRPr="00D02762">
        <w:rPr>
          <w:rFonts w:asciiTheme="minorBidi" w:hAnsiTheme="minorBidi" w:cstheme="minorBidi"/>
        </w:rPr>
        <w:t>Ancillary Facilities</w:t>
      </w:r>
      <w:bookmarkEnd w:id="102"/>
      <w:bookmarkEnd w:id="103"/>
      <w:bookmarkEnd w:id="104"/>
      <w:bookmarkEnd w:id="105"/>
      <w:bookmarkEnd w:id="106"/>
      <w:bookmarkEnd w:id="107"/>
      <w:r w:rsidRPr="00D02762">
        <w:rPr>
          <w:rFonts w:asciiTheme="minorBidi" w:hAnsiTheme="minorBidi" w:cstheme="minorBidi"/>
        </w:rPr>
        <w:t xml:space="preserve"> </w:t>
      </w:r>
    </w:p>
    <w:p w14:paraId="30B3C9BD" w14:textId="77777777" w:rsidR="007539AF" w:rsidRPr="00D02762" w:rsidRDefault="007539AF" w:rsidP="00617C0D">
      <w:pPr>
        <w:jc w:val="both"/>
        <w:rPr>
          <w:rFonts w:asciiTheme="minorBidi" w:eastAsia="Arial" w:hAnsiTheme="minorBidi" w:cstheme="minorBidi"/>
          <w:color w:val="000000"/>
          <w:szCs w:val="22"/>
        </w:rPr>
      </w:pPr>
    </w:p>
    <w:p w14:paraId="7C4F1C71" w14:textId="07143235" w:rsidR="007539AF" w:rsidRPr="00D02762" w:rsidRDefault="007539AF" w:rsidP="00617C0D">
      <w:pPr>
        <w:numPr>
          <w:ilvl w:val="1"/>
          <w:numId w:val="40"/>
        </w:numPr>
        <w:ind w:left="709" w:hanging="709"/>
        <w:jc w:val="both"/>
        <w:rPr>
          <w:rFonts w:asciiTheme="minorBidi" w:hAnsiTheme="minorBidi" w:cstheme="minorBidi"/>
          <w:color w:val="000000" w:themeColor="text1"/>
        </w:rPr>
      </w:pPr>
      <w:r w:rsidRPr="00D02762">
        <w:rPr>
          <w:rFonts w:asciiTheme="minorBidi" w:hAnsiTheme="minorBidi" w:cstheme="minorBidi"/>
          <w:color w:val="000000" w:themeColor="text1"/>
          <w:szCs w:val="22"/>
        </w:rPr>
        <w:t xml:space="preserve">The quality of ancillary facilities across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 xml:space="preserve"> have been assessed via a combination of site visits and user consultation to reach and apply an agreed rating as follows:  </w:t>
      </w:r>
    </w:p>
    <w:p w14:paraId="02031184" w14:textId="77777777" w:rsidR="007539AF" w:rsidRPr="00D02762" w:rsidRDefault="007539AF" w:rsidP="00617C0D">
      <w:pPr>
        <w:jc w:val="both"/>
        <w:rPr>
          <w:rFonts w:asciiTheme="minorBidi" w:eastAsia="Arial" w:hAnsiTheme="minorBidi" w:cstheme="minorBidi"/>
          <w:color w:val="000000"/>
          <w:szCs w:val="22"/>
        </w:rPr>
      </w:pPr>
      <w:r w:rsidRPr="00D02762">
        <w:rPr>
          <w:rFonts w:asciiTheme="minorBidi" w:eastAsia="Arial" w:hAnsiTheme="minorBidi" w:cstheme="minorBidi"/>
          <w:b/>
          <w:i/>
          <w:color w:val="000000"/>
          <w:szCs w:val="22"/>
        </w:rPr>
        <w:t xml:space="preserve"> </w:t>
      </w:r>
    </w:p>
    <w:tbl>
      <w:tblPr>
        <w:tblStyle w:val="TableGrid00"/>
        <w:tblW w:w="0" w:type="auto"/>
        <w:tblInd w:w="5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559"/>
        <w:gridCol w:w="1418"/>
      </w:tblGrid>
      <w:tr w:rsidR="00BE649B" w:rsidRPr="00415E43" w14:paraId="11A05268" w14:textId="77777777" w:rsidTr="00E96233">
        <w:trPr>
          <w:trHeight w:val="283"/>
        </w:trPr>
        <w:tc>
          <w:tcPr>
            <w:tcW w:w="1559" w:type="dxa"/>
            <w:vAlign w:val="center"/>
          </w:tcPr>
          <w:p w14:paraId="4AC3AF2C" w14:textId="77777777" w:rsidR="007539AF" w:rsidRPr="00D02762" w:rsidRDefault="007539AF" w:rsidP="00617C0D">
            <w:pPr>
              <w:ind w:left="709" w:hanging="674"/>
              <w:jc w:val="both"/>
              <w:rPr>
                <w:rFonts w:asciiTheme="minorBidi" w:hAnsiTheme="minorBidi" w:cstheme="minorBidi"/>
                <w:b/>
                <w:sz w:val="18"/>
                <w:szCs w:val="18"/>
              </w:rPr>
            </w:pPr>
            <w:r w:rsidRPr="00D02762">
              <w:rPr>
                <w:rFonts w:asciiTheme="minorBidi" w:hAnsiTheme="minorBidi" w:cstheme="minorBidi"/>
                <w:b/>
                <w:sz w:val="18"/>
                <w:szCs w:val="18"/>
              </w:rPr>
              <w:t xml:space="preserve">Good </w:t>
            </w:r>
          </w:p>
        </w:tc>
        <w:tc>
          <w:tcPr>
            <w:tcW w:w="1418" w:type="dxa"/>
            <w:shd w:val="clear" w:color="auto" w:fill="C5E0B3" w:themeFill="accent6" w:themeFillTint="66"/>
            <w:vAlign w:val="center"/>
          </w:tcPr>
          <w:p w14:paraId="502409FF" w14:textId="77777777" w:rsidR="007539AF" w:rsidRPr="00D02762" w:rsidRDefault="007539AF" w:rsidP="00617C0D">
            <w:pPr>
              <w:ind w:left="709"/>
              <w:jc w:val="both"/>
              <w:rPr>
                <w:rFonts w:asciiTheme="minorBidi" w:hAnsiTheme="minorBidi" w:cstheme="minorBidi"/>
                <w:b/>
                <w:sz w:val="18"/>
                <w:szCs w:val="18"/>
              </w:rPr>
            </w:pPr>
          </w:p>
        </w:tc>
      </w:tr>
      <w:tr w:rsidR="00BE649B" w:rsidRPr="00415E43" w14:paraId="156B5EAC" w14:textId="77777777" w:rsidTr="00E96233">
        <w:trPr>
          <w:trHeight w:val="283"/>
        </w:trPr>
        <w:tc>
          <w:tcPr>
            <w:tcW w:w="1559" w:type="dxa"/>
            <w:vAlign w:val="center"/>
          </w:tcPr>
          <w:p w14:paraId="4E86204B" w14:textId="77777777" w:rsidR="007539AF" w:rsidRPr="00D02762" w:rsidRDefault="007539AF" w:rsidP="00617C0D">
            <w:pPr>
              <w:ind w:left="709" w:hanging="674"/>
              <w:jc w:val="both"/>
              <w:rPr>
                <w:rFonts w:asciiTheme="minorBidi" w:hAnsiTheme="minorBidi" w:cstheme="minorBidi"/>
                <w:b/>
                <w:sz w:val="18"/>
                <w:szCs w:val="18"/>
              </w:rPr>
            </w:pPr>
            <w:r w:rsidRPr="00D02762">
              <w:rPr>
                <w:rFonts w:asciiTheme="minorBidi" w:hAnsiTheme="minorBidi" w:cstheme="minorBidi"/>
                <w:b/>
                <w:sz w:val="18"/>
                <w:szCs w:val="18"/>
              </w:rPr>
              <w:t xml:space="preserve">Standard </w:t>
            </w:r>
          </w:p>
        </w:tc>
        <w:tc>
          <w:tcPr>
            <w:tcW w:w="1418" w:type="dxa"/>
            <w:shd w:val="clear" w:color="auto" w:fill="FFE599" w:themeFill="accent4" w:themeFillTint="66"/>
            <w:vAlign w:val="center"/>
          </w:tcPr>
          <w:p w14:paraId="0A91C626" w14:textId="77777777" w:rsidR="007539AF" w:rsidRPr="00D02762" w:rsidRDefault="007539AF" w:rsidP="00617C0D">
            <w:pPr>
              <w:ind w:left="709"/>
              <w:jc w:val="both"/>
              <w:rPr>
                <w:rFonts w:asciiTheme="minorBidi" w:hAnsiTheme="minorBidi" w:cstheme="minorBidi"/>
                <w:b/>
                <w:sz w:val="18"/>
                <w:szCs w:val="18"/>
              </w:rPr>
            </w:pPr>
          </w:p>
        </w:tc>
      </w:tr>
      <w:tr w:rsidR="00BE649B" w:rsidRPr="00415E43" w14:paraId="13FDBAD4" w14:textId="77777777" w:rsidTr="00E96233">
        <w:trPr>
          <w:trHeight w:val="283"/>
        </w:trPr>
        <w:tc>
          <w:tcPr>
            <w:tcW w:w="1559" w:type="dxa"/>
            <w:vAlign w:val="center"/>
          </w:tcPr>
          <w:p w14:paraId="531BAF2B" w14:textId="77777777" w:rsidR="007539AF" w:rsidRPr="00D02762" w:rsidRDefault="007539AF" w:rsidP="00617C0D">
            <w:pPr>
              <w:ind w:left="709" w:hanging="674"/>
              <w:jc w:val="both"/>
              <w:rPr>
                <w:rFonts w:asciiTheme="minorBidi" w:hAnsiTheme="minorBidi" w:cstheme="minorBidi"/>
                <w:b/>
                <w:sz w:val="18"/>
                <w:szCs w:val="18"/>
              </w:rPr>
            </w:pPr>
            <w:r w:rsidRPr="00D02762">
              <w:rPr>
                <w:rFonts w:asciiTheme="minorBidi" w:hAnsiTheme="minorBidi" w:cstheme="minorBidi"/>
                <w:b/>
                <w:sz w:val="18"/>
                <w:szCs w:val="18"/>
              </w:rPr>
              <w:t xml:space="preserve">Poor </w:t>
            </w:r>
          </w:p>
        </w:tc>
        <w:tc>
          <w:tcPr>
            <w:tcW w:w="1418" w:type="dxa"/>
            <w:shd w:val="clear" w:color="auto" w:fill="FF7171"/>
            <w:vAlign w:val="center"/>
          </w:tcPr>
          <w:p w14:paraId="681BF7C9" w14:textId="77777777" w:rsidR="007539AF" w:rsidRPr="00D02762" w:rsidRDefault="007539AF" w:rsidP="00617C0D">
            <w:pPr>
              <w:ind w:left="709"/>
              <w:jc w:val="both"/>
              <w:rPr>
                <w:rFonts w:asciiTheme="minorBidi" w:hAnsiTheme="minorBidi" w:cstheme="minorBidi"/>
                <w:b/>
                <w:sz w:val="18"/>
                <w:szCs w:val="18"/>
              </w:rPr>
            </w:pPr>
          </w:p>
        </w:tc>
      </w:tr>
    </w:tbl>
    <w:p w14:paraId="07F52492" w14:textId="77777777" w:rsidR="007539AF" w:rsidRPr="00D02762" w:rsidRDefault="007539AF" w:rsidP="00617C0D">
      <w:pPr>
        <w:jc w:val="both"/>
        <w:rPr>
          <w:rFonts w:asciiTheme="minorBidi" w:eastAsia="Arial" w:hAnsiTheme="minorBidi" w:cstheme="minorBidi"/>
          <w:color w:val="000000"/>
          <w:szCs w:val="22"/>
        </w:rPr>
      </w:pPr>
    </w:p>
    <w:p w14:paraId="6288A870" w14:textId="25C01DE7" w:rsidR="007539AF" w:rsidRPr="00D02762" w:rsidRDefault="007539AF" w:rsidP="00617C0D">
      <w:pPr>
        <w:numPr>
          <w:ilvl w:val="1"/>
          <w:numId w:val="40"/>
        </w:numPr>
        <w:ind w:left="709" w:hanging="709"/>
        <w:jc w:val="both"/>
        <w:rPr>
          <w:rFonts w:asciiTheme="minorBidi" w:hAnsiTheme="minorBidi" w:cstheme="minorBidi"/>
          <w:color w:val="000000" w:themeColor="text1"/>
        </w:rPr>
      </w:pPr>
      <w:r w:rsidRPr="00D02762">
        <w:rPr>
          <w:rFonts w:asciiTheme="minorBidi" w:hAnsiTheme="minorBidi" w:cstheme="minorBidi"/>
          <w:color w:val="000000" w:themeColor="text1"/>
          <w:szCs w:val="22"/>
        </w:rPr>
        <w:t xml:space="preserve">Ancillary facility ratings are primarily influenced by the type of amenities which are available on a site accompanied by their quality, such as a clubhouse, changing rooms, showering provision, car parking, dedicated official and spectator facilities and boundary fencing. Table </w:t>
      </w:r>
      <w:r w:rsidR="008C6E9A" w:rsidRPr="00D02762">
        <w:rPr>
          <w:rFonts w:asciiTheme="minorBidi" w:hAnsiTheme="minorBidi" w:cstheme="minorBidi"/>
          <w:color w:val="000000" w:themeColor="text1"/>
          <w:szCs w:val="22"/>
        </w:rPr>
        <w:t>6</w:t>
      </w:r>
      <w:r w:rsidRPr="00D02762">
        <w:rPr>
          <w:rFonts w:asciiTheme="minorBidi" w:hAnsiTheme="minorBidi" w:cstheme="minorBidi"/>
          <w:color w:val="000000" w:themeColor="text1"/>
          <w:szCs w:val="22"/>
        </w:rPr>
        <w:t xml:space="preserve"> below identifies the findings for football sites that are actively utilised for football across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w:t>
      </w:r>
    </w:p>
    <w:p w14:paraId="2FB2C1C1" w14:textId="77777777" w:rsidR="007539AF" w:rsidRPr="00D02762" w:rsidRDefault="007539AF" w:rsidP="00617C0D">
      <w:pPr>
        <w:jc w:val="both"/>
        <w:rPr>
          <w:rFonts w:asciiTheme="minorBidi" w:hAnsiTheme="minorBidi" w:cstheme="minorBidi"/>
          <w:color w:val="000000" w:themeColor="text1"/>
          <w:szCs w:val="22"/>
        </w:rPr>
      </w:pPr>
    </w:p>
    <w:p w14:paraId="77BFE69F" w14:textId="5EEF1033" w:rsidR="007539AF" w:rsidRPr="00D02762" w:rsidRDefault="007C14D3" w:rsidP="00617C0D">
      <w:pPr>
        <w:pStyle w:val="Caption"/>
        <w:rPr>
          <w:rFonts w:asciiTheme="minorBidi" w:hAnsiTheme="minorBidi" w:cstheme="minorBidi"/>
        </w:rPr>
      </w:pPr>
      <w:bookmarkStart w:id="108" w:name="_Toc159341143"/>
      <w:bookmarkStart w:id="109" w:name="_Toc184718916"/>
      <w:bookmarkStart w:id="110" w:name="_Toc237422445"/>
      <w:bookmarkStart w:id="111" w:name="_Toc115700851"/>
      <w:bookmarkStart w:id="112" w:name="_Toc115701054"/>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w:t>
      </w:r>
      <w:r w:rsidR="00574F2E" w:rsidRPr="00D02762">
        <w:rPr>
          <w:rFonts w:asciiTheme="minorBidi" w:hAnsiTheme="minorBidi" w:cstheme="minorBidi"/>
        </w:rPr>
        <w:fldChar w:fldCharType="end"/>
      </w:r>
      <w:r w:rsidR="007539AF" w:rsidRPr="00D02762">
        <w:rPr>
          <w:rFonts w:asciiTheme="minorBidi" w:hAnsiTheme="minorBidi" w:cstheme="minorBidi"/>
        </w:rPr>
        <w:t>: Site by site analysis of ancillary facility quality</w:t>
      </w:r>
      <w:bookmarkEnd w:id="108"/>
      <w:bookmarkEnd w:id="109"/>
      <w:bookmarkEnd w:id="110"/>
      <w:r w:rsidR="007539AF" w:rsidRPr="00D02762">
        <w:rPr>
          <w:rFonts w:asciiTheme="minorBidi" w:hAnsiTheme="minorBidi" w:cstheme="minorBidi"/>
        </w:rPr>
        <w:t xml:space="preserve"> </w:t>
      </w:r>
      <w:bookmarkEnd w:id="111"/>
      <w:bookmarkEnd w:id="112"/>
    </w:p>
    <w:p w14:paraId="17FF55FA" w14:textId="77777777" w:rsidR="007539AF" w:rsidRPr="00D02762" w:rsidRDefault="007539AF" w:rsidP="00617C0D">
      <w:pPr>
        <w:ind w:right="199"/>
        <w:jc w:val="both"/>
        <w:rPr>
          <w:rFonts w:asciiTheme="minorBidi" w:hAnsiTheme="minorBidi" w:cstheme="minorBidi"/>
          <w:color w:val="000000"/>
          <w:szCs w:val="22"/>
        </w:rPr>
      </w:pPr>
    </w:p>
    <w:tbl>
      <w:tblPr>
        <w:tblStyle w:val="TableGrid1"/>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42" w:type="dxa"/>
          <w:left w:w="106" w:type="dxa"/>
          <w:right w:w="79" w:type="dxa"/>
        </w:tblCellMar>
        <w:tblLook w:val="04A0" w:firstRow="1" w:lastRow="0" w:firstColumn="1" w:lastColumn="0" w:noHBand="0" w:noVBand="1"/>
      </w:tblPr>
      <w:tblGrid>
        <w:gridCol w:w="5528"/>
        <w:gridCol w:w="9072"/>
      </w:tblGrid>
      <w:tr w:rsidR="00BE649B" w:rsidRPr="00415E43" w14:paraId="03DC66E0" w14:textId="77777777" w:rsidTr="00E96233">
        <w:trPr>
          <w:trHeight w:val="340"/>
          <w:tblHeader/>
        </w:trPr>
        <w:tc>
          <w:tcPr>
            <w:tcW w:w="5528" w:type="dxa"/>
            <w:shd w:val="clear" w:color="auto" w:fill="BFBFBF" w:themeFill="background1" w:themeFillShade="BF"/>
            <w:vAlign w:val="center"/>
          </w:tcPr>
          <w:p w14:paraId="3992272C" w14:textId="284F3EEA" w:rsidR="007539AF" w:rsidRPr="00D02762" w:rsidRDefault="0068568F" w:rsidP="00617C0D">
            <w:pPr>
              <w:jc w:val="both"/>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Site</w:t>
            </w:r>
          </w:p>
        </w:tc>
        <w:tc>
          <w:tcPr>
            <w:tcW w:w="9072" w:type="dxa"/>
            <w:tcBorders>
              <w:bottom w:val="single" w:sz="4" w:space="0" w:color="FFFFFF" w:themeColor="background1"/>
            </w:tcBorders>
            <w:shd w:val="clear" w:color="auto" w:fill="BFBFBF" w:themeFill="background1" w:themeFillShade="BF"/>
            <w:vAlign w:val="center"/>
          </w:tcPr>
          <w:p w14:paraId="36F5842C" w14:textId="77777777" w:rsidR="007539AF" w:rsidRPr="00D02762" w:rsidRDefault="007539AF" w:rsidP="00617C0D">
            <w:pPr>
              <w:jc w:val="both"/>
              <w:rPr>
                <w:rFonts w:asciiTheme="minorBidi" w:eastAsia="Arial" w:hAnsiTheme="minorBidi" w:cstheme="minorBidi"/>
                <w:color w:val="000000"/>
                <w:sz w:val="18"/>
                <w:szCs w:val="18"/>
              </w:rPr>
            </w:pPr>
            <w:r w:rsidRPr="00D02762">
              <w:rPr>
                <w:rFonts w:asciiTheme="minorBidi" w:eastAsia="Arial" w:hAnsiTheme="minorBidi" w:cstheme="minorBidi"/>
                <w:b/>
                <w:color w:val="000000"/>
                <w:sz w:val="18"/>
                <w:szCs w:val="18"/>
              </w:rPr>
              <w:t xml:space="preserve">Ancillary facility quality </w:t>
            </w:r>
          </w:p>
        </w:tc>
      </w:tr>
      <w:tr w:rsidR="00BE649B" w:rsidRPr="00415E43" w14:paraId="181D7390" w14:textId="77777777" w:rsidTr="00BD0861">
        <w:trPr>
          <w:trHeight w:val="340"/>
        </w:trPr>
        <w:tc>
          <w:tcPr>
            <w:tcW w:w="5528" w:type="dxa"/>
            <w:shd w:val="clear" w:color="auto" w:fill="F2F2F2" w:themeFill="background1" w:themeFillShade="F2"/>
            <w:vAlign w:val="center"/>
          </w:tcPr>
          <w:p w14:paraId="39635F84" w14:textId="3C538DF4"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Carr Lane Park</w:t>
            </w:r>
          </w:p>
        </w:tc>
        <w:tc>
          <w:tcPr>
            <w:tcW w:w="9072" w:type="dxa"/>
            <w:shd w:val="clear" w:color="auto" w:fill="FD7171"/>
            <w:vAlign w:val="center"/>
          </w:tcPr>
          <w:p w14:paraId="34541103" w14:textId="0B0B3146" w:rsidR="0068568F" w:rsidRPr="00D02762" w:rsidRDefault="00EC500F" w:rsidP="0068568F">
            <w:pPr>
              <w:ind w:right="29"/>
              <w:jc w:val="both"/>
              <w:rPr>
                <w:rFonts w:asciiTheme="minorBidi" w:eastAsia="Arial" w:hAnsiTheme="minorBidi" w:cstheme="minorBidi"/>
                <w:color w:val="000000"/>
                <w:sz w:val="18"/>
                <w:szCs w:val="18"/>
              </w:rPr>
            </w:pPr>
            <w:r w:rsidRPr="00D02762">
              <w:rPr>
                <w:rFonts w:asciiTheme="minorBidi" w:eastAsia="Arial" w:hAnsiTheme="minorBidi" w:cstheme="minorBidi"/>
                <w:color w:val="000000"/>
                <w:sz w:val="18"/>
                <w:szCs w:val="18"/>
              </w:rPr>
              <w:t>Poor</w:t>
            </w:r>
          </w:p>
        </w:tc>
      </w:tr>
      <w:tr w:rsidR="00BE649B" w:rsidRPr="00415E43" w14:paraId="64D5EC03" w14:textId="77777777" w:rsidTr="00BD0861">
        <w:trPr>
          <w:trHeight w:val="340"/>
        </w:trPr>
        <w:tc>
          <w:tcPr>
            <w:tcW w:w="5528" w:type="dxa"/>
            <w:shd w:val="clear" w:color="auto" w:fill="F2F2F2" w:themeFill="background1" w:themeFillShade="F2"/>
            <w:vAlign w:val="center"/>
          </w:tcPr>
          <w:p w14:paraId="3CE71C20" w14:textId="6C799252"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Clipstone Miners Welfare (The Lido Ground)</w:t>
            </w:r>
          </w:p>
        </w:tc>
        <w:tc>
          <w:tcPr>
            <w:tcW w:w="9072" w:type="dxa"/>
            <w:shd w:val="clear" w:color="auto" w:fill="C5E0B3" w:themeFill="accent6" w:themeFillTint="66"/>
            <w:vAlign w:val="center"/>
          </w:tcPr>
          <w:p w14:paraId="092ED60A" w14:textId="4DDC46C4"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Good</w:t>
            </w:r>
          </w:p>
        </w:tc>
      </w:tr>
      <w:tr w:rsidR="00BE649B" w:rsidRPr="00415E43" w14:paraId="1C878370" w14:textId="77777777" w:rsidTr="00BD0861">
        <w:trPr>
          <w:trHeight w:val="340"/>
        </w:trPr>
        <w:tc>
          <w:tcPr>
            <w:tcW w:w="5528" w:type="dxa"/>
            <w:shd w:val="clear" w:color="auto" w:fill="F2F2F2" w:themeFill="background1" w:themeFillShade="F2"/>
            <w:vAlign w:val="center"/>
          </w:tcPr>
          <w:p w14:paraId="7DCC19A2" w14:textId="0E159BD2"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 xml:space="preserve">Debdale Park Sports And </w:t>
            </w:r>
            <w:r w:rsidR="00452312" w:rsidRPr="00D02762">
              <w:rPr>
                <w:rFonts w:asciiTheme="minorBidi" w:hAnsiTheme="minorBidi" w:cstheme="minorBidi"/>
                <w:color w:val="000000"/>
                <w:sz w:val="18"/>
                <w:szCs w:val="18"/>
              </w:rPr>
              <w:t>Recreation Centre</w:t>
            </w:r>
          </w:p>
        </w:tc>
        <w:tc>
          <w:tcPr>
            <w:tcW w:w="9072" w:type="dxa"/>
            <w:shd w:val="clear" w:color="auto" w:fill="C5E0B3" w:themeFill="accent6" w:themeFillTint="66"/>
            <w:vAlign w:val="center"/>
          </w:tcPr>
          <w:p w14:paraId="1A00674C" w14:textId="3F32E3EB"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Good</w:t>
            </w:r>
          </w:p>
        </w:tc>
      </w:tr>
      <w:tr w:rsidR="00BE649B" w:rsidRPr="00415E43" w14:paraId="3DF399AE" w14:textId="77777777" w:rsidTr="00BD0861">
        <w:trPr>
          <w:trHeight w:val="340"/>
        </w:trPr>
        <w:tc>
          <w:tcPr>
            <w:tcW w:w="5528" w:type="dxa"/>
            <w:shd w:val="clear" w:color="auto" w:fill="F2F2F2" w:themeFill="background1" w:themeFillShade="F2"/>
            <w:vAlign w:val="center"/>
          </w:tcPr>
          <w:p w14:paraId="15CA1557" w14:textId="09CFFE91"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Elkesley Road Ground</w:t>
            </w:r>
          </w:p>
        </w:tc>
        <w:tc>
          <w:tcPr>
            <w:tcW w:w="9072" w:type="dxa"/>
            <w:shd w:val="clear" w:color="auto" w:fill="C5E0B3" w:themeFill="accent6" w:themeFillTint="66"/>
            <w:vAlign w:val="center"/>
          </w:tcPr>
          <w:p w14:paraId="04A1602F" w14:textId="11326FC5"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Good</w:t>
            </w:r>
          </w:p>
        </w:tc>
      </w:tr>
      <w:tr w:rsidR="00BE649B" w:rsidRPr="00415E43" w14:paraId="53A41F2C" w14:textId="77777777" w:rsidTr="00BD0861">
        <w:trPr>
          <w:trHeight w:val="340"/>
        </w:trPr>
        <w:tc>
          <w:tcPr>
            <w:tcW w:w="5528" w:type="dxa"/>
            <w:shd w:val="clear" w:color="auto" w:fill="F2F2F2" w:themeFill="background1" w:themeFillShade="F2"/>
            <w:vAlign w:val="center"/>
          </w:tcPr>
          <w:p w14:paraId="455B814D" w14:textId="0B65A671"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Forest Town Arena</w:t>
            </w:r>
          </w:p>
        </w:tc>
        <w:tc>
          <w:tcPr>
            <w:tcW w:w="9072" w:type="dxa"/>
            <w:shd w:val="clear" w:color="auto" w:fill="C5E0B3" w:themeFill="accent6" w:themeFillTint="66"/>
            <w:vAlign w:val="center"/>
          </w:tcPr>
          <w:p w14:paraId="627C3FB0" w14:textId="234D833A"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Good</w:t>
            </w:r>
          </w:p>
        </w:tc>
      </w:tr>
      <w:tr w:rsidR="00BE649B" w:rsidRPr="00415E43" w14:paraId="246C49FA" w14:textId="77777777" w:rsidTr="00BD0861">
        <w:trPr>
          <w:trHeight w:val="340"/>
        </w:trPr>
        <w:tc>
          <w:tcPr>
            <w:tcW w:w="5528" w:type="dxa"/>
            <w:shd w:val="clear" w:color="auto" w:fill="F2F2F2" w:themeFill="background1" w:themeFillShade="F2"/>
            <w:vAlign w:val="center"/>
          </w:tcPr>
          <w:p w14:paraId="5A4CCBD3" w14:textId="55AF0581"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King George V Recreational Ground</w:t>
            </w:r>
          </w:p>
        </w:tc>
        <w:tc>
          <w:tcPr>
            <w:tcW w:w="9072" w:type="dxa"/>
            <w:shd w:val="clear" w:color="auto" w:fill="FD7171"/>
            <w:vAlign w:val="center"/>
          </w:tcPr>
          <w:p w14:paraId="4F344C9F" w14:textId="71C0DB38"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Poor</w:t>
            </w:r>
          </w:p>
        </w:tc>
      </w:tr>
      <w:tr w:rsidR="00BE649B" w:rsidRPr="00415E43" w14:paraId="18368CA0" w14:textId="77777777" w:rsidTr="00BD0861">
        <w:trPr>
          <w:trHeight w:val="340"/>
        </w:trPr>
        <w:tc>
          <w:tcPr>
            <w:tcW w:w="5528" w:type="dxa"/>
            <w:shd w:val="clear" w:color="auto" w:fill="F2F2F2" w:themeFill="background1" w:themeFillShade="F2"/>
            <w:vAlign w:val="center"/>
          </w:tcPr>
          <w:p w14:paraId="695EC9F8" w14:textId="36731881"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Manor Park (Mansfield)</w:t>
            </w:r>
          </w:p>
        </w:tc>
        <w:tc>
          <w:tcPr>
            <w:tcW w:w="9072" w:type="dxa"/>
            <w:shd w:val="clear" w:color="auto" w:fill="C5E0B3" w:themeFill="accent6" w:themeFillTint="66"/>
            <w:vAlign w:val="center"/>
          </w:tcPr>
          <w:p w14:paraId="74771A3D" w14:textId="22B7DAAA"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Good</w:t>
            </w:r>
          </w:p>
        </w:tc>
      </w:tr>
      <w:tr w:rsidR="00BE649B" w:rsidRPr="00415E43" w14:paraId="00E382F4" w14:textId="77777777" w:rsidTr="00BD0861">
        <w:trPr>
          <w:trHeight w:val="340"/>
        </w:trPr>
        <w:tc>
          <w:tcPr>
            <w:tcW w:w="5528" w:type="dxa"/>
            <w:shd w:val="clear" w:color="auto" w:fill="F2F2F2" w:themeFill="background1" w:themeFillShade="F2"/>
            <w:vAlign w:val="center"/>
          </w:tcPr>
          <w:p w14:paraId="7FBD9057" w14:textId="787FE341"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Queen Elizabeth's Academy</w:t>
            </w:r>
          </w:p>
        </w:tc>
        <w:tc>
          <w:tcPr>
            <w:tcW w:w="9072" w:type="dxa"/>
            <w:shd w:val="clear" w:color="auto" w:fill="FD7171"/>
            <w:vAlign w:val="center"/>
          </w:tcPr>
          <w:p w14:paraId="26575EFB" w14:textId="42738EB2"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Standard school changing – not accessible</w:t>
            </w:r>
          </w:p>
        </w:tc>
      </w:tr>
      <w:tr w:rsidR="00BE649B" w:rsidRPr="00415E43" w14:paraId="2EF05427" w14:textId="77777777" w:rsidTr="00BD0861">
        <w:trPr>
          <w:trHeight w:val="340"/>
        </w:trPr>
        <w:tc>
          <w:tcPr>
            <w:tcW w:w="5528" w:type="dxa"/>
            <w:shd w:val="clear" w:color="auto" w:fill="F2F2F2" w:themeFill="background1" w:themeFillShade="F2"/>
            <w:vAlign w:val="center"/>
          </w:tcPr>
          <w:p w14:paraId="21296260" w14:textId="5D3E1F03"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Queensway Park</w:t>
            </w:r>
          </w:p>
        </w:tc>
        <w:tc>
          <w:tcPr>
            <w:tcW w:w="9072" w:type="dxa"/>
            <w:shd w:val="clear" w:color="auto" w:fill="FFE599" w:themeFill="accent4" w:themeFillTint="66"/>
            <w:vAlign w:val="center"/>
          </w:tcPr>
          <w:p w14:paraId="4BAFB645" w14:textId="022CC7E4"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Standard</w:t>
            </w:r>
          </w:p>
        </w:tc>
      </w:tr>
      <w:tr w:rsidR="00BE649B" w:rsidRPr="00415E43" w14:paraId="4E99F453" w14:textId="77777777" w:rsidTr="00BD0861">
        <w:trPr>
          <w:trHeight w:val="340"/>
        </w:trPr>
        <w:tc>
          <w:tcPr>
            <w:tcW w:w="5528" w:type="dxa"/>
            <w:shd w:val="clear" w:color="auto" w:fill="F2F2F2" w:themeFill="background1" w:themeFillShade="F2"/>
            <w:vAlign w:val="center"/>
          </w:tcPr>
          <w:p w14:paraId="54D922E6" w14:textId="33388D3C" w:rsidR="0068568F" w:rsidRPr="00D02762" w:rsidRDefault="0068568F" w:rsidP="0068568F">
            <w:pPr>
              <w:jc w:val="both"/>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Racecourse Park (Mansfield)</w:t>
            </w:r>
          </w:p>
        </w:tc>
        <w:tc>
          <w:tcPr>
            <w:tcW w:w="9072" w:type="dxa"/>
            <w:shd w:val="clear" w:color="auto" w:fill="FD7171"/>
            <w:vAlign w:val="center"/>
          </w:tcPr>
          <w:p w14:paraId="291CBD61" w14:textId="108EB567"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Poor</w:t>
            </w:r>
          </w:p>
        </w:tc>
      </w:tr>
      <w:tr w:rsidR="00BE649B" w:rsidRPr="00415E43" w14:paraId="15F234B6" w14:textId="77777777" w:rsidTr="00BD0861">
        <w:trPr>
          <w:trHeight w:val="340"/>
        </w:trPr>
        <w:tc>
          <w:tcPr>
            <w:tcW w:w="5528" w:type="dxa"/>
            <w:shd w:val="clear" w:color="auto" w:fill="F2F2F2" w:themeFill="background1" w:themeFillShade="F2"/>
            <w:vAlign w:val="center"/>
          </w:tcPr>
          <w:p w14:paraId="6D334D34" w14:textId="1B8EF3CB" w:rsidR="0068568F" w:rsidRPr="00D02762" w:rsidRDefault="0068568F" w:rsidP="0068568F">
            <w:pPr>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lastRenderedPageBreak/>
              <w:t>RH Academy</w:t>
            </w:r>
          </w:p>
        </w:tc>
        <w:tc>
          <w:tcPr>
            <w:tcW w:w="9072" w:type="dxa"/>
            <w:shd w:val="clear" w:color="auto" w:fill="C5E0B3" w:themeFill="accent6" w:themeFillTint="66"/>
            <w:vAlign w:val="center"/>
          </w:tcPr>
          <w:p w14:paraId="6425B734" w14:textId="0E7A87E5" w:rsidR="0068568F" w:rsidRPr="00D02762" w:rsidRDefault="00EC500F" w:rsidP="0068568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Good</w:t>
            </w:r>
          </w:p>
        </w:tc>
      </w:tr>
      <w:tr w:rsidR="00BE649B" w:rsidRPr="00415E43" w14:paraId="291C1CA1" w14:textId="77777777" w:rsidTr="00BD0861">
        <w:trPr>
          <w:trHeight w:val="340"/>
        </w:trPr>
        <w:tc>
          <w:tcPr>
            <w:tcW w:w="5528" w:type="dxa"/>
            <w:shd w:val="clear" w:color="auto" w:fill="F2F2F2" w:themeFill="background1" w:themeFillShade="F2"/>
            <w:vAlign w:val="center"/>
          </w:tcPr>
          <w:p w14:paraId="129002B0" w14:textId="562B60AD" w:rsidR="00EC500F" w:rsidRPr="00D02762" w:rsidRDefault="00EC500F" w:rsidP="00EC500F">
            <w:pPr>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Samworth Church Academy</w:t>
            </w:r>
          </w:p>
        </w:tc>
        <w:tc>
          <w:tcPr>
            <w:tcW w:w="9072" w:type="dxa"/>
            <w:shd w:val="clear" w:color="auto" w:fill="FD7171"/>
            <w:vAlign w:val="center"/>
          </w:tcPr>
          <w:p w14:paraId="39C3D701" w14:textId="4BF5C2A4" w:rsidR="00EC500F" w:rsidRPr="00D02762" w:rsidRDefault="00EC500F" w:rsidP="00EC500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Standard school changing – not accessible</w:t>
            </w:r>
          </w:p>
        </w:tc>
      </w:tr>
      <w:tr w:rsidR="00BE649B" w:rsidRPr="00415E43" w14:paraId="3A3A3342" w14:textId="77777777" w:rsidTr="00BD0861">
        <w:trPr>
          <w:trHeight w:val="340"/>
        </w:trPr>
        <w:tc>
          <w:tcPr>
            <w:tcW w:w="5528" w:type="dxa"/>
            <w:shd w:val="clear" w:color="auto" w:fill="F2F2F2" w:themeFill="background1" w:themeFillShade="F2"/>
            <w:vAlign w:val="center"/>
          </w:tcPr>
          <w:p w14:paraId="5DA86C29" w14:textId="5928B3F3" w:rsidR="00EC500F" w:rsidRPr="00D02762" w:rsidRDefault="00EC500F" w:rsidP="00EC500F">
            <w:pPr>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The Brunts Academy</w:t>
            </w:r>
          </w:p>
        </w:tc>
        <w:tc>
          <w:tcPr>
            <w:tcW w:w="9072" w:type="dxa"/>
            <w:shd w:val="clear" w:color="auto" w:fill="FD7171"/>
            <w:vAlign w:val="center"/>
          </w:tcPr>
          <w:p w14:paraId="214A4B5F" w14:textId="7C2E60A0" w:rsidR="00EC500F" w:rsidRPr="00D02762" w:rsidRDefault="00EC500F" w:rsidP="00EC500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Standard school changing – not accessible</w:t>
            </w:r>
          </w:p>
        </w:tc>
      </w:tr>
      <w:tr w:rsidR="00BE649B" w:rsidRPr="00415E43" w14:paraId="0EBEF7C3" w14:textId="77777777" w:rsidTr="00BD0861">
        <w:trPr>
          <w:trHeight w:val="340"/>
        </w:trPr>
        <w:tc>
          <w:tcPr>
            <w:tcW w:w="5528" w:type="dxa"/>
            <w:shd w:val="clear" w:color="auto" w:fill="F2F2F2" w:themeFill="background1" w:themeFillShade="F2"/>
            <w:vAlign w:val="center"/>
          </w:tcPr>
          <w:p w14:paraId="22AC6A49" w14:textId="098C48B9" w:rsidR="00EC500F" w:rsidRPr="00D02762" w:rsidRDefault="00EC500F" w:rsidP="00EC500F">
            <w:pPr>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The Garibaldi School</w:t>
            </w:r>
          </w:p>
        </w:tc>
        <w:tc>
          <w:tcPr>
            <w:tcW w:w="9072" w:type="dxa"/>
            <w:shd w:val="clear" w:color="auto" w:fill="FD7171"/>
            <w:vAlign w:val="center"/>
          </w:tcPr>
          <w:p w14:paraId="4B7626E5" w14:textId="5079A183" w:rsidR="00EC500F" w:rsidRPr="00D02762" w:rsidRDefault="00EC500F" w:rsidP="00EC500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Standard school changing – not accessible</w:t>
            </w:r>
          </w:p>
        </w:tc>
      </w:tr>
      <w:tr w:rsidR="00BE649B" w:rsidRPr="00415E43" w14:paraId="5B97177A" w14:textId="77777777" w:rsidTr="00BD0861">
        <w:trPr>
          <w:trHeight w:val="340"/>
        </w:trPr>
        <w:tc>
          <w:tcPr>
            <w:tcW w:w="5528" w:type="dxa"/>
            <w:shd w:val="clear" w:color="auto" w:fill="F2F2F2" w:themeFill="background1" w:themeFillShade="F2"/>
            <w:vAlign w:val="center"/>
          </w:tcPr>
          <w:p w14:paraId="74C188F4" w14:textId="65CE93B5" w:rsidR="00EC500F" w:rsidRPr="00D02762" w:rsidRDefault="00EC500F" w:rsidP="00EC500F">
            <w:pPr>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The John Fretwell Sporting Complex</w:t>
            </w:r>
          </w:p>
        </w:tc>
        <w:tc>
          <w:tcPr>
            <w:tcW w:w="9072" w:type="dxa"/>
            <w:shd w:val="clear" w:color="auto" w:fill="C5E0B3" w:themeFill="accent6" w:themeFillTint="66"/>
            <w:vAlign w:val="center"/>
          </w:tcPr>
          <w:p w14:paraId="3FAFF000" w14:textId="3E924CAE" w:rsidR="00EC500F" w:rsidRPr="00D02762" w:rsidRDefault="00EC500F" w:rsidP="00EC500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Good</w:t>
            </w:r>
          </w:p>
        </w:tc>
      </w:tr>
      <w:tr w:rsidR="00BE649B" w:rsidRPr="00415E43" w14:paraId="47054A5A" w14:textId="77777777" w:rsidTr="00BD0861">
        <w:trPr>
          <w:trHeight w:val="340"/>
        </w:trPr>
        <w:tc>
          <w:tcPr>
            <w:tcW w:w="5528" w:type="dxa"/>
            <w:shd w:val="clear" w:color="auto" w:fill="F2F2F2" w:themeFill="background1" w:themeFillShade="F2"/>
            <w:vAlign w:val="center"/>
          </w:tcPr>
          <w:p w14:paraId="3051F562" w14:textId="410570ED" w:rsidR="00EC500F" w:rsidRPr="00D02762" w:rsidRDefault="00EC500F" w:rsidP="00EC500F">
            <w:pPr>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Yeoman Hill Park</w:t>
            </w:r>
          </w:p>
        </w:tc>
        <w:tc>
          <w:tcPr>
            <w:tcW w:w="9072" w:type="dxa"/>
            <w:shd w:val="clear" w:color="auto" w:fill="FD7171"/>
            <w:vAlign w:val="center"/>
          </w:tcPr>
          <w:p w14:paraId="533F8605" w14:textId="7E94778F" w:rsidR="00EC500F" w:rsidRPr="00D02762" w:rsidRDefault="00EC500F" w:rsidP="00EC500F">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No ancillary provision</w:t>
            </w:r>
          </w:p>
        </w:tc>
      </w:tr>
    </w:tbl>
    <w:p w14:paraId="3151C119" w14:textId="77777777" w:rsidR="007539AF" w:rsidRPr="00D02762" w:rsidRDefault="007539AF" w:rsidP="00617C0D">
      <w:pPr>
        <w:ind w:left="709"/>
        <w:jc w:val="both"/>
        <w:rPr>
          <w:rFonts w:asciiTheme="minorBidi" w:hAnsiTheme="minorBidi" w:cstheme="minorBidi"/>
          <w:color w:val="000000" w:themeColor="text1"/>
          <w:szCs w:val="22"/>
        </w:rPr>
      </w:pPr>
      <w:bookmarkStart w:id="113" w:name="_Toc101264431"/>
      <w:bookmarkStart w:id="114" w:name="_Toc101264486"/>
    </w:p>
    <w:p w14:paraId="38177C5E" w14:textId="77777777" w:rsidR="007539AF" w:rsidRPr="00D02762" w:rsidRDefault="007539AF" w:rsidP="00617C0D">
      <w:pPr>
        <w:pStyle w:val="Header2"/>
        <w:rPr>
          <w:rFonts w:asciiTheme="minorBidi" w:hAnsiTheme="minorBidi" w:cstheme="minorBidi"/>
        </w:rPr>
      </w:pPr>
      <w:bookmarkStart w:id="115" w:name="_Toc159340371"/>
      <w:bookmarkStart w:id="116" w:name="_Toc184718275"/>
      <w:bookmarkStart w:id="117" w:name="_Toc237422193"/>
      <w:r w:rsidRPr="00D02762">
        <w:rPr>
          <w:rFonts w:asciiTheme="minorBidi" w:hAnsiTheme="minorBidi" w:cstheme="minorBidi"/>
        </w:rPr>
        <w:t>Current Demand</w:t>
      </w:r>
      <w:bookmarkEnd w:id="113"/>
      <w:bookmarkEnd w:id="114"/>
      <w:bookmarkEnd w:id="115"/>
      <w:bookmarkEnd w:id="116"/>
      <w:bookmarkEnd w:id="117"/>
    </w:p>
    <w:p w14:paraId="780AFFA8" w14:textId="77777777" w:rsidR="007539AF" w:rsidRPr="00D02762" w:rsidRDefault="007539AF" w:rsidP="00617C0D">
      <w:pPr>
        <w:ind w:left="709"/>
        <w:jc w:val="both"/>
        <w:rPr>
          <w:rFonts w:asciiTheme="minorBidi" w:hAnsiTheme="minorBidi" w:cstheme="minorBidi"/>
          <w:color w:val="000000" w:themeColor="text1"/>
          <w:szCs w:val="22"/>
        </w:rPr>
      </w:pPr>
    </w:p>
    <w:p w14:paraId="58FEC43E" w14:textId="127EF567"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Football is the most popular team sport across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 xml:space="preserve"> </w:t>
      </w:r>
      <w:r w:rsidR="009224EF" w:rsidRPr="00D02762">
        <w:rPr>
          <w:rFonts w:asciiTheme="minorBidi" w:hAnsiTheme="minorBidi" w:cstheme="minorBidi"/>
          <w:color w:val="000000" w:themeColor="text1"/>
          <w:szCs w:val="22"/>
        </w:rPr>
        <w:t>w</w:t>
      </w:r>
      <w:r w:rsidRPr="00D02762">
        <w:rPr>
          <w:rFonts w:asciiTheme="minorBidi" w:hAnsiTheme="minorBidi" w:cstheme="minorBidi"/>
          <w:color w:val="000000" w:themeColor="text1"/>
          <w:szCs w:val="22"/>
        </w:rPr>
        <w:t xml:space="preserve">ith a total of </w:t>
      </w:r>
      <w:r w:rsidR="003263B5" w:rsidRPr="00D02762">
        <w:rPr>
          <w:rFonts w:asciiTheme="minorBidi" w:hAnsiTheme="minorBidi" w:cstheme="minorBidi"/>
          <w:color w:val="000000" w:themeColor="text1"/>
          <w:szCs w:val="22"/>
        </w:rPr>
        <w:t>2</w:t>
      </w:r>
      <w:r w:rsidR="000F27DF" w:rsidRPr="00D02762">
        <w:rPr>
          <w:rFonts w:asciiTheme="minorBidi" w:hAnsiTheme="minorBidi" w:cstheme="minorBidi"/>
          <w:color w:val="000000" w:themeColor="text1"/>
          <w:szCs w:val="22"/>
        </w:rPr>
        <w:t>17</w:t>
      </w:r>
      <w:r w:rsidRPr="00D02762">
        <w:rPr>
          <w:rFonts w:asciiTheme="minorBidi" w:hAnsiTheme="minorBidi" w:cstheme="minorBidi"/>
          <w:color w:val="000000" w:themeColor="text1"/>
          <w:szCs w:val="22"/>
        </w:rPr>
        <w:t xml:space="preserve"> teams across </w:t>
      </w:r>
      <w:r w:rsidR="000F27DF" w:rsidRPr="00D02762">
        <w:rPr>
          <w:rFonts w:asciiTheme="minorBidi" w:hAnsiTheme="minorBidi" w:cstheme="minorBidi"/>
          <w:color w:val="000000" w:themeColor="text1"/>
          <w:szCs w:val="22"/>
        </w:rPr>
        <w:t>35</w:t>
      </w:r>
      <w:r w:rsidRPr="00D02762">
        <w:rPr>
          <w:rFonts w:asciiTheme="minorBidi" w:hAnsiTheme="minorBidi" w:cstheme="minorBidi"/>
          <w:color w:val="000000" w:themeColor="text1"/>
          <w:szCs w:val="22"/>
        </w:rPr>
        <w:t xml:space="preserve"> clubs. As part of the PPOSS process, all clubs were given the opportunity to respond to consultation, allowing them to provide their views on facilities, developments, issues and growth plans.</w:t>
      </w:r>
      <w:r w:rsidR="009224EF" w:rsidRPr="00D02762">
        <w:rPr>
          <w:rFonts w:asciiTheme="minorBidi" w:hAnsiTheme="minorBidi" w:cstheme="minorBidi"/>
          <w:color w:val="000000" w:themeColor="text1"/>
          <w:szCs w:val="22"/>
        </w:rPr>
        <w:t xml:space="preserve"> </w:t>
      </w:r>
      <w:r w:rsidR="000B650C" w:rsidRPr="00D02762">
        <w:rPr>
          <w:rFonts w:asciiTheme="minorBidi" w:hAnsiTheme="minorBidi" w:cstheme="minorBidi"/>
          <w:color w:val="000000" w:themeColor="text1"/>
          <w:szCs w:val="22"/>
        </w:rPr>
        <w:t>Responses</w:t>
      </w:r>
      <w:r w:rsidR="009224EF" w:rsidRPr="00D02762">
        <w:rPr>
          <w:rFonts w:asciiTheme="minorBidi" w:hAnsiTheme="minorBidi" w:cstheme="minorBidi"/>
          <w:color w:val="000000" w:themeColor="text1"/>
          <w:szCs w:val="22"/>
        </w:rPr>
        <w:t xml:space="preserve"> cover </w:t>
      </w:r>
      <w:r w:rsidR="000F27DF" w:rsidRPr="00D02762">
        <w:rPr>
          <w:rFonts w:asciiTheme="minorBidi" w:hAnsiTheme="minorBidi" w:cstheme="minorBidi"/>
          <w:color w:val="000000" w:themeColor="text1"/>
          <w:szCs w:val="22"/>
        </w:rPr>
        <w:t>1</w:t>
      </w:r>
      <w:r w:rsidR="00175C47">
        <w:rPr>
          <w:rFonts w:asciiTheme="minorBidi" w:hAnsiTheme="minorBidi" w:cstheme="minorBidi"/>
          <w:color w:val="000000" w:themeColor="text1"/>
          <w:szCs w:val="22"/>
        </w:rPr>
        <w:t>67</w:t>
      </w:r>
      <w:r w:rsidR="000F27DF" w:rsidRPr="00D02762">
        <w:rPr>
          <w:rFonts w:asciiTheme="minorBidi" w:hAnsiTheme="minorBidi" w:cstheme="minorBidi"/>
          <w:color w:val="000000" w:themeColor="text1"/>
          <w:szCs w:val="22"/>
        </w:rPr>
        <w:t xml:space="preserve"> </w:t>
      </w:r>
      <w:r w:rsidR="009224EF" w:rsidRPr="00D02762">
        <w:rPr>
          <w:rFonts w:asciiTheme="minorBidi" w:hAnsiTheme="minorBidi" w:cstheme="minorBidi"/>
          <w:color w:val="000000" w:themeColor="text1"/>
          <w:szCs w:val="22"/>
        </w:rPr>
        <w:t xml:space="preserve">teams or </w:t>
      </w:r>
      <w:r w:rsidR="0070303E">
        <w:rPr>
          <w:rFonts w:asciiTheme="minorBidi" w:hAnsiTheme="minorBidi" w:cstheme="minorBidi"/>
          <w:color w:val="000000" w:themeColor="text1"/>
          <w:szCs w:val="22"/>
        </w:rPr>
        <w:t>7</w:t>
      </w:r>
      <w:r w:rsidR="000F27DF" w:rsidRPr="00D02762">
        <w:rPr>
          <w:rFonts w:asciiTheme="minorBidi" w:hAnsiTheme="minorBidi" w:cstheme="minorBidi"/>
          <w:color w:val="000000" w:themeColor="text1"/>
          <w:szCs w:val="22"/>
        </w:rPr>
        <w:t>6</w:t>
      </w:r>
      <w:r w:rsidR="009224EF" w:rsidRPr="00D02762">
        <w:rPr>
          <w:rFonts w:asciiTheme="minorBidi" w:hAnsiTheme="minorBidi" w:cstheme="minorBidi"/>
          <w:color w:val="000000" w:themeColor="text1"/>
          <w:szCs w:val="22"/>
        </w:rPr>
        <w:t>% of the total number of teams in the study area.</w:t>
      </w:r>
      <w:r w:rsidRPr="00D02762">
        <w:rPr>
          <w:rFonts w:asciiTheme="minorBidi" w:hAnsiTheme="minorBidi" w:cstheme="minorBidi"/>
          <w:color w:val="000000" w:themeColor="text1"/>
          <w:szCs w:val="22"/>
        </w:rPr>
        <w:t xml:space="preserve"> An overview of the consultation is included in Table </w:t>
      </w:r>
      <w:r w:rsidR="008C6E9A" w:rsidRPr="00D02762">
        <w:rPr>
          <w:rFonts w:asciiTheme="minorBidi" w:hAnsiTheme="minorBidi" w:cstheme="minorBidi"/>
          <w:color w:val="000000" w:themeColor="text1"/>
          <w:szCs w:val="22"/>
        </w:rPr>
        <w:t>7</w:t>
      </w:r>
      <w:r w:rsidRPr="00D02762">
        <w:rPr>
          <w:rFonts w:asciiTheme="minorBidi" w:hAnsiTheme="minorBidi" w:cstheme="minorBidi"/>
          <w:color w:val="000000" w:themeColor="text1"/>
          <w:szCs w:val="22"/>
        </w:rPr>
        <w:t xml:space="preserve">. </w:t>
      </w:r>
    </w:p>
    <w:p w14:paraId="44B7125A" w14:textId="2E8B378E" w:rsidR="00DA6378" w:rsidRPr="00D02762" w:rsidRDefault="00DA6378" w:rsidP="00617C0D">
      <w:pPr>
        <w:rPr>
          <w:rFonts w:asciiTheme="minorBidi" w:hAnsiTheme="minorBidi" w:cstheme="minorBidi"/>
          <w:color w:val="000000" w:themeColor="text1"/>
        </w:rPr>
      </w:pPr>
    </w:p>
    <w:p w14:paraId="72670958" w14:textId="67866F7E" w:rsidR="007539AF" w:rsidRPr="00D02762" w:rsidRDefault="007C14D3" w:rsidP="00617C0D">
      <w:pPr>
        <w:pStyle w:val="Caption"/>
        <w:rPr>
          <w:rFonts w:asciiTheme="minorBidi" w:hAnsiTheme="minorBidi" w:cstheme="minorBidi"/>
        </w:rPr>
      </w:pPr>
      <w:bookmarkStart w:id="118" w:name="_Toc184718917"/>
      <w:bookmarkStart w:id="119" w:name="_Toc237422446"/>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7</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Football </w:t>
      </w:r>
      <w:bookmarkEnd w:id="118"/>
      <w:r w:rsidR="00DD0FC3" w:rsidRPr="00D02762">
        <w:rPr>
          <w:rFonts w:asciiTheme="minorBidi" w:hAnsiTheme="minorBidi" w:cstheme="minorBidi"/>
        </w:rPr>
        <w:t>Consultation Summary</w:t>
      </w:r>
      <w:bookmarkEnd w:id="119"/>
    </w:p>
    <w:p w14:paraId="75DE7638" w14:textId="77777777" w:rsidR="007539AF" w:rsidRPr="00D02762" w:rsidRDefault="007539AF" w:rsidP="00617C0D">
      <w:pPr>
        <w:ind w:left="720"/>
        <w:rPr>
          <w:rFonts w:asciiTheme="minorBidi" w:hAnsiTheme="minorBidi" w:cstheme="minorBidi"/>
        </w:rPr>
      </w:pPr>
    </w:p>
    <w:tbl>
      <w:tblPr>
        <w:tblStyle w:val="TableGrid00"/>
        <w:tblW w:w="4702"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28"/>
        <w:gridCol w:w="2388"/>
        <w:gridCol w:w="10555"/>
      </w:tblGrid>
      <w:tr w:rsidR="00BF5001" w:rsidRPr="00A804EE" w14:paraId="05F80CD4" w14:textId="77777777" w:rsidTr="00FC7840">
        <w:trPr>
          <w:trHeight w:val="340"/>
          <w:tblHeader/>
        </w:trPr>
        <w:tc>
          <w:tcPr>
            <w:tcW w:w="528" w:type="pct"/>
            <w:shd w:val="clear" w:color="auto" w:fill="BFBFBF" w:themeFill="background1" w:themeFillShade="BF"/>
            <w:vAlign w:val="center"/>
          </w:tcPr>
          <w:p w14:paraId="726A28EB" w14:textId="77777777" w:rsidR="007539AF" w:rsidRPr="00D02762" w:rsidRDefault="007539AF" w:rsidP="00A804EE">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w:t>
            </w:r>
          </w:p>
        </w:tc>
        <w:tc>
          <w:tcPr>
            <w:tcW w:w="825" w:type="pct"/>
            <w:shd w:val="clear" w:color="auto" w:fill="BFBFBF" w:themeFill="background1" w:themeFillShade="BF"/>
            <w:vAlign w:val="center"/>
          </w:tcPr>
          <w:p w14:paraId="6DB0B2D5" w14:textId="16F288E9" w:rsidR="007539AF" w:rsidRPr="00D02762" w:rsidRDefault="00CE5C60" w:rsidP="00A804EE">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 xml:space="preserve">Primary </w:t>
            </w:r>
            <w:r w:rsidR="007539AF" w:rsidRPr="00D02762">
              <w:rPr>
                <w:rFonts w:asciiTheme="minorBidi" w:hAnsiTheme="minorBidi" w:cstheme="minorBidi"/>
                <w:color w:val="auto"/>
                <w:szCs w:val="18"/>
              </w:rPr>
              <w:t>Site Name</w:t>
            </w:r>
          </w:p>
        </w:tc>
        <w:tc>
          <w:tcPr>
            <w:tcW w:w="3647" w:type="pct"/>
            <w:shd w:val="clear" w:color="auto" w:fill="BFBFBF" w:themeFill="background1" w:themeFillShade="BF"/>
            <w:vAlign w:val="center"/>
          </w:tcPr>
          <w:p w14:paraId="2EC99223" w14:textId="77777777" w:rsidR="007539AF" w:rsidRPr="00D02762" w:rsidRDefault="007539AF" w:rsidP="00A804EE">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Consultation Summary</w:t>
            </w:r>
          </w:p>
        </w:tc>
      </w:tr>
      <w:tr w:rsidR="00E05374" w:rsidRPr="00A804EE" w14:paraId="2A179F24" w14:textId="77777777" w:rsidTr="00FC7840">
        <w:trPr>
          <w:trHeight w:val="340"/>
        </w:trPr>
        <w:tc>
          <w:tcPr>
            <w:tcW w:w="528" w:type="pct"/>
            <w:shd w:val="clear" w:color="auto" w:fill="F2F2F2" w:themeFill="background1" w:themeFillShade="F2"/>
          </w:tcPr>
          <w:p w14:paraId="4C12B9E1" w14:textId="24767D3D" w:rsidR="00E05374" w:rsidRPr="002B5B64" w:rsidRDefault="00E05374" w:rsidP="002B5B64">
            <w:pPr>
              <w:pStyle w:val="Tabletextleft4g"/>
              <w:spacing w:line="240" w:lineRule="auto"/>
              <w:rPr>
                <w:rFonts w:asciiTheme="minorBidi" w:hAnsiTheme="minorBidi" w:cstheme="minorBidi"/>
                <w:color w:val="auto"/>
              </w:rPr>
            </w:pPr>
            <w:r w:rsidRPr="002B5B64">
              <w:rPr>
                <w:rFonts w:asciiTheme="minorBidi" w:hAnsiTheme="minorBidi" w:cstheme="minorBidi"/>
                <w:color w:val="auto"/>
              </w:rPr>
              <w:t>Cl</w:t>
            </w:r>
            <w:r w:rsidRPr="002B5B64">
              <w:rPr>
                <w:rFonts w:asciiTheme="minorBidi" w:hAnsiTheme="minorBidi" w:cstheme="minorBidi"/>
              </w:rPr>
              <w:t>ipstone Welfare Colts</w:t>
            </w:r>
          </w:p>
        </w:tc>
        <w:tc>
          <w:tcPr>
            <w:tcW w:w="825" w:type="pct"/>
            <w:shd w:val="clear" w:color="auto" w:fill="F2F2F2" w:themeFill="background1" w:themeFillShade="F2"/>
          </w:tcPr>
          <w:p w14:paraId="0571C947" w14:textId="424C76BA" w:rsidR="00E05374" w:rsidRPr="002B5B64" w:rsidRDefault="00E05374" w:rsidP="002B5B64">
            <w:pPr>
              <w:pStyle w:val="Tabletextcentre"/>
              <w:jc w:val="left"/>
              <w:rPr>
                <w:rFonts w:asciiTheme="minorBidi" w:hAnsiTheme="minorBidi" w:cstheme="minorBidi"/>
              </w:rPr>
            </w:pPr>
            <w:r w:rsidRPr="002B5B64">
              <w:rPr>
                <w:rFonts w:asciiTheme="minorBidi" w:hAnsiTheme="minorBidi" w:cstheme="minorBidi"/>
              </w:rPr>
              <w:t>Clipstone Miners Welfare (The Lido Ground)</w:t>
            </w:r>
          </w:p>
        </w:tc>
        <w:tc>
          <w:tcPr>
            <w:tcW w:w="3647" w:type="pct"/>
            <w:shd w:val="clear" w:color="auto" w:fill="F2F2F2" w:themeFill="background1" w:themeFillShade="F2"/>
          </w:tcPr>
          <w:p w14:paraId="13B66BE4" w14:textId="12B2251A" w:rsidR="002B5B64" w:rsidRPr="00FC7840" w:rsidRDefault="002B5B64" w:rsidP="002B5B64">
            <w:pPr>
              <w:pStyle w:val="p1"/>
              <w:rPr>
                <w:sz w:val="18"/>
                <w:szCs w:val="18"/>
              </w:rPr>
            </w:pPr>
            <w:r w:rsidRPr="00FC7840">
              <w:rPr>
                <w:sz w:val="18"/>
                <w:szCs w:val="18"/>
              </w:rPr>
              <w:t xml:space="preserve">Clipstone Welfare Colts </w:t>
            </w:r>
            <w:r>
              <w:rPr>
                <w:sz w:val="18"/>
                <w:szCs w:val="18"/>
              </w:rPr>
              <w:t>utilize</w:t>
            </w:r>
            <w:r w:rsidRPr="00FC7840">
              <w:rPr>
                <w:sz w:val="18"/>
                <w:szCs w:val="18"/>
              </w:rPr>
              <w:t xml:space="preserve"> the Lido Ground, which is owned and managed by the club</w:t>
            </w:r>
            <w:r>
              <w:rPr>
                <w:sz w:val="18"/>
                <w:szCs w:val="18"/>
              </w:rPr>
              <w:t xml:space="preserve">. </w:t>
            </w:r>
            <w:r w:rsidRPr="00FC7840">
              <w:rPr>
                <w:sz w:val="18"/>
                <w:szCs w:val="18"/>
              </w:rPr>
              <w:t>The club also uses additional training areas including a grass pitch and several artificial surfaces, with usage ranging from a few hours to several hours per week. The club runs multiple youth teams from U7 to U16 competing in league formats from 5v5 through to 11v11, including female teams at U12 and U14 level, and in recent years the number of youth teams has generally increased while junior numbers have stayed the same. The club expects further growth over the next three seasons across boys’, girls’, and adult teams</w:t>
            </w:r>
            <w:r w:rsidR="00E77E93">
              <w:rPr>
                <w:sz w:val="18"/>
                <w:szCs w:val="18"/>
              </w:rPr>
              <w:t xml:space="preserve">. </w:t>
            </w:r>
            <w:r w:rsidRPr="00FC7840">
              <w:rPr>
                <w:sz w:val="18"/>
                <w:szCs w:val="18"/>
              </w:rPr>
              <w:t>The main site has basic ancillary provision including toilets, floodlights, storage, perimeter barriers, and compliant goalposts, with maintenance carried out regularly but with mixed pitch quality across sites. The club hires additional pitches at significant annual cost and has indicated plans to move to a new facility in the future in order to support development and improve playing provision.</w:t>
            </w:r>
          </w:p>
          <w:p w14:paraId="794368C7" w14:textId="77777777" w:rsidR="00E05374" w:rsidRPr="002B5B64" w:rsidRDefault="00E05374" w:rsidP="00FC7840">
            <w:pPr>
              <w:ind w:right="29"/>
              <w:rPr>
                <w:rFonts w:asciiTheme="minorBidi" w:hAnsiTheme="minorBidi" w:cstheme="minorBidi"/>
                <w:color w:val="000000" w:themeColor="text1"/>
                <w:sz w:val="18"/>
                <w:szCs w:val="18"/>
              </w:rPr>
            </w:pPr>
          </w:p>
        </w:tc>
      </w:tr>
      <w:tr w:rsidR="00E05374" w:rsidRPr="00A804EE" w14:paraId="5267E224" w14:textId="77777777" w:rsidTr="00FC7840">
        <w:trPr>
          <w:trHeight w:val="340"/>
        </w:trPr>
        <w:tc>
          <w:tcPr>
            <w:tcW w:w="528" w:type="pct"/>
            <w:shd w:val="clear" w:color="auto" w:fill="F2F2F2" w:themeFill="background1" w:themeFillShade="F2"/>
          </w:tcPr>
          <w:p w14:paraId="1810D8C4" w14:textId="1F87416E" w:rsidR="00E05374" w:rsidRPr="00D02762" w:rsidRDefault="00E05374" w:rsidP="00E05374">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Market Warsop FC</w:t>
            </w:r>
          </w:p>
        </w:tc>
        <w:tc>
          <w:tcPr>
            <w:tcW w:w="825" w:type="pct"/>
            <w:shd w:val="clear" w:color="auto" w:fill="F2F2F2" w:themeFill="background1" w:themeFillShade="F2"/>
          </w:tcPr>
          <w:p w14:paraId="59589013" w14:textId="697C84AA"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John Fretwell Sporting Complex</w:t>
            </w:r>
          </w:p>
        </w:tc>
        <w:tc>
          <w:tcPr>
            <w:tcW w:w="3647" w:type="pct"/>
            <w:shd w:val="clear" w:color="auto" w:fill="F2F2F2" w:themeFill="background1" w:themeFillShade="F2"/>
          </w:tcPr>
          <w:p w14:paraId="46626BE6" w14:textId="2B993E1F"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themeColor="text1"/>
                <w:sz w:val="18"/>
                <w:szCs w:val="18"/>
              </w:rPr>
              <w:t xml:space="preserve">Market Warsop Football Club is based at the John Fretwell Sports Complex, where it rents multiple standard-quality pitches on long-term agreements of over 10 years, leased from the Warsop Sporting Trust and managed and maintained by the site itself; maintenance includes cutting, line marking, and seeding, and overall pitch upkeep is rated as good. The club uses several training venues—Brunt’s School, Garibaldi School, Joseph Whitaker School, Shirebrook Academy, as well as additional sites—for 2–3 hours per week on standard-quality 3G/4G surfaces. The club fields a wide range of youth teams from U7 to U15, including both boys’ and girls’ teams, with four female-only teams overall, and has seen growth in youth participation over the past three years. </w:t>
            </w:r>
            <w:r w:rsidRPr="00D02762">
              <w:rPr>
                <w:rFonts w:asciiTheme="minorBidi" w:hAnsiTheme="minorBidi" w:cstheme="minorBidi"/>
                <w:color w:val="000000" w:themeColor="text1"/>
                <w:sz w:val="18"/>
                <w:szCs w:val="18"/>
              </w:rPr>
              <w:lastRenderedPageBreak/>
              <w:t>All competitive matches are played locally, primarily at the main ground. The club has access to good-quality ancillary facilities including changing rooms, showers, toilets, a kitchen, a bar, equipment storage, disabled access, and FA-compliant goalposts. Future development plans include a 3G pitch, for which planning permission has been secured but funding is still required, and the overall cost of hiring and leasing pitches across all sites is approximately £4,000 per month.</w:t>
            </w:r>
          </w:p>
          <w:p w14:paraId="2861FE5C" w14:textId="77777777"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04001BB5" w14:textId="77777777" w:rsidTr="00FC7840">
        <w:trPr>
          <w:trHeight w:val="340"/>
        </w:trPr>
        <w:tc>
          <w:tcPr>
            <w:tcW w:w="528" w:type="pct"/>
            <w:shd w:val="clear" w:color="auto" w:fill="F2F2F2" w:themeFill="background1" w:themeFillShade="F2"/>
          </w:tcPr>
          <w:p w14:paraId="765B6D4B" w14:textId="4A5509CC" w:rsidR="00E05374" w:rsidRPr="00D02762" w:rsidRDefault="00E05374" w:rsidP="00E05374">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lastRenderedPageBreak/>
              <w:t>Silva FC</w:t>
            </w:r>
          </w:p>
        </w:tc>
        <w:tc>
          <w:tcPr>
            <w:tcW w:w="825" w:type="pct"/>
            <w:shd w:val="clear" w:color="auto" w:fill="F2F2F2" w:themeFill="background1" w:themeFillShade="F2"/>
          </w:tcPr>
          <w:p w14:paraId="4D585ECC" w14:textId="08CD4A94"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Brunts Academy</w:t>
            </w:r>
          </w:p>
        </w:tc>
        <w:tc>
          <w:tcPr>
            <w:tcW w:w="3647" w:type="pct"/>
            <w:shd w:val="clear" w:color="auto" w:fill="F2F2F2" w:themeFill="background1" w:themeFillShade="F2"/>
          </w:tcPr>
          <w:p w14:paraId="6B04F761"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 xml:space="preserve">Silva FC is a community football club operating across four main sites—Nottingham Football Centre (Rushcliffe School), Carlton Football Centre, </w:t>
            </w:r>
            <w:proofErr w:type="spellStart"/>
            <w:r w:rsidRPr="00D02762">
              <w:rPr>
                <w:rFonts w:asciiTheme="minorBidi" w:hAnsiTheme="minorBidi" w:cstheme="minorBidi"/>
                <w:color w:val="000000"/>
                <w:sz w:val="18"/>
                <w:szCs w:val="18"/>
              </w:rPr>
              <w:t>Southglade</w:t>
            </w:r>
            <w:proofErr w:type="spellEnd"/>
            <w:r w:rsidRPr="00D02762">
              <w:rPr>
                <w:rFonts w:asciiTheme="minorBidi" w:hAnsiTheme="minorBidi" w:cstheme="minorBidi"/>
                <w:color w:val="000000"/>
                <w:sz w:val="18"/>
                <w:szCs w:val="18"/>
              </w:rPr>
              <w:t xml:space="preserve"> Park Hub, and Brunts Football Centre—which serve as both home and training grounds, all with good-quality pitches; three sites are leased long-term from schools while one is club-owned, and all are maintained by the club with excellent maintenance programmes focused on pitch and goal upkeep. </w:t>
            </w:r>
          </w:p>
          <w:p w14:paraId="64378E82" w14:textId="77777777" w:rsidR="00E05374" w:rsidRPr="00D02762" w:rsidRDefault="00E05374" w:rsidP="00E05374">
            <w:pPr>
              <w:ind w:right="29"/>
              <w:jc w:val="both"/>
              <w:rPr>
                <w:rFonts w:asciiTheme="minorBidi" w:hAnsiTheme="minorBidi" w:cstheme="minorBidi"/>
                <w:color w:val="000000"/>
                <w:sz w:val="18"/>
                <w:szCs w:val="18"/>
              </w:rPr>
            </w:pPr>
          </w:p>
          <w:p w14:paraId="1A39F5E6" w14:textId="48CD49EA"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 xml:space="preserve">The club uses 3G/4G surfaces extensively, averaging around 25 hours per week per site, and has access to ancillary facilities of generally good or standard quality, including changing rooms, officials’ rooms, showers, kitchen, toilets, and bar, as well as floodlights, storage, disabled access, pitch barriers, and FA-standard goalposts. Silva FC currently fields a large and growing number of teams, predominantly in competitive league football, spanning U7 to U14 boys’ teams, a veterans’ team, and four female-only teams (three U8 and one U13), with significant growth over the past three years across junior, youth, and girls’ football. </w:t>
            </w:r>
          </w:p>
          <w:p w14:paraId="70103A16" w14:textId="77777777" w:rsidR="00E05374" w:rsidRPr="00D02762" w:rsidRDefault="00E05374" w:rsidP="00E05374">
            <w:pPr>
              <w:ind w:right="29"/>
              <w:jc w:val="both"/>
              <w:rPr>
                <w:rFonts w:asciiTheme="minorBidi" w:hAnsiTheme="minorBidi" w:cstheme="minorBidi"/>
                <w:color w:val="000000"/>
                <w:sz w:val="18"/>
                <w:szCs w:val="18"/>
              </w:rPr>
            </w:pPr>
          </w:p>
          <w:p w14:paraId="36E0A0C4" w14:textId="693D4F18"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The club has ambitious plans to further expand across multiple formats (5v5, 7v7, 9v9, and 11v11) for both boys and girls over the next three seasons, does not require teams to travel outside the county, and has facility development plans in place, including a new kiosk at Brunts and a new pavilion at Carlton, while sites also accommodate regular school use.</w:t>
            </w:r>
          </w:p>
          <w:p w14:paraId="52398715" w14:textId="77777777"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64FC669D" w14:textId="77777777" w:rsidTr="00FC7840">
        <w:trPr>
          <w:trHeight w:val="340"/>
        </w:trPr>
        <w:tc>
          <w:tcPr>
            <w:tcW w:w="528" w:type="pct"/>
            <w:shd w:val="clear" w:color="auto" w:fill="F2F2F2" w:themeFill="background1" w:themeFillShade="F2"/>
          </w:tcPr>
          <w:p w14:paraId="3C627FF2" w14:textId="1F874C6F" w:rsidR="00E05374" w:rsidRPr="00D02762" w:rsidRDefault="00E05374" w:rsidP="00E05374">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FC Skegby</w:t>
            </w:r>
          </w:p>
        </w:tc>
        <w:tc>
          <w:tcPr>
            <w:tcW w:w="825" w:type="pct"/>
            <w:shd w:val="clear" w:color="auto" w:fill="F2F2F2" w:themeFill="background1" w:themeFillShade="F2"/>
          </w:tcPr>
          <w:p w14:paraId="2814A18A" w14:textId="0799C037"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Racecourse Park</w:t>
            </w:r>
          </w:p>
        </w:tc>
        <w:tc>
          <w:tcPr>
            <w:tcW w:w="3647" w:type="pct"/>
            <w:shd w:val="clear" w:color="auto" w:fill="F2F2F2" w:themeFill="background1" w:themeFillShade="F2"/>
          </w:tcPr>
          <w:p w14:paraId="27CF993A"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FC Skegby is a football club that plays its home matches at Mansfield Racecourse, where it rents a pitch from the local council on a one-year agreement; the site is both managed and maintained by the council, although pitch quality is rated as poor and maintenance is perceived to be minimal. The club currently operates one senior men’s team competing in 11v11 competitive league football, with no female teams and no recent change in team numbers over the past three years, but it has realistic plans to add one 7v7 boys’ team and one 7v7 girls’ team over the next three seasons. The club does not use a training ground, does not travel outside the county for provision, and has no facility development plans. Ancillary facilities at the main ground are available and rated as good, including changing rooms, officials’ room, showers, and toilets, alongside disabled access and FA-standard goalposts. Pitch hire costs are recorded for the home ground, informal use such as dog walking occurs on the site, and overall ground maintenance is rated as standard.</w:t>
            </w:r>
          </w:p>
          <w:p w14:paraId="0A150F66" w14:textId="77777777"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0A0E48BD" w14:textId="77777777" w:rsidTr="00FC7840">
        <w:trPr>
          <w:trHeight w:val="337"/>
        </w:trPr>
        <w:tc>
          <w:tcPr>
            <w:tcW w:w="528" w:type="pct"/>
            <w:shd w:val="clear" w:color="auto" w:fill="F2F2F2" w:themeFill="background1" w:themeFillShade="F2"/>
          </w:tcPr>
          <w:p w14:paraId="41F97578" w14:textId="4CC92DF0" w:rsidR="00E05374" w:rsidRPr="00D02762" w:rsidRDefault="00E05374" w:rsidP="00E05374">
            <w:pPr>
              <w:rPr>
                <w:rFonts w:asciiTheme="minorBidi" w:hAnsiTheme="minorBidi" w:cstheme="minorBidi"/>
                <w:color w:val="000000"/>
                <w:sz w:val="18"/>
                <w:szCs w:val="18"/>
              </w:rPr>
            </w:pPr>
            <w:r w:rsidRPr="00D02762">
              <w:rPr>
                <w:rFonts w:asciiTheme="minorBidi" w:hAnsiTheme="minorBidi" w:cstheme="minorBidi"/>
                <w:color w:val="000000"/>
                <w:sz w:val="18"/>
                <w:szCs w:val="18"/>
              </w:rPr>
              <w:t>M&amp;J Ballers</w:t>
            </w:r>
          </w:p>
        </w:tc>
        <w:tc>
          <w:tcPr>
            <w:tcW w:w="825" w:type="pct"/>
            <w:shd w:val="clear" w:color="auto" w:fill="F2F2F2" w:themeFill="background1" w:themeFillShade="F2"/>
          </w:tcPr>
          <w:p w14:paraId="30C6E9DD" w14:textId="022AB8A3"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 xml:space="preserve">Samworth Church Academy </w:t>
            </w:r>
          </w:p>
        </w:tc>
        <w:tc>
          <w:tcPr>
            <w:tcW w:w="3647" w:type="pct"/>
            <w:shd w:val="clear" w:color="auto" w:fill="F2F2F2" w:themeFill="background1" w:themeFillShade="F2"/>
          </w:tcPr>
          <w:p w14:paraId="6236005D"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M&amp;J Ballers is a football club based at Samworth Church Academy, which serves as both its home and training ground, The club trains extensively and pays £176 per month for pitch hire, with maintenance described as standard but infrequent, as grass cutting has not occurred for several months. The club currently runs one under-9s team and has realistic plans to expand over the next three seasons by adding additional youth teams across boys’ and girls’ formats. All teams play within the local area, and the club does not have access to ancillary facilities or any current facility development plans. However, as a regular user of the park, the club has expressed concern about limited maintenance and outlined long-term aspirations to secure local land for modern facilities such as changing rooms, storage, social spaces, and a 3G artificial pitch to reduce weather-related cancellations and support the development of local young footballers.</w:t>
            </w:r>
          </w:p>
          <w:p w14:paraId="0AC38692" w14:textId="77777777"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6B091DD9" w14:textId="77777777" w:rsidTr="00FC7840">
        <w:trPr>
          <w:trHeight w:val="337"/>
        </w:trPr>
        <w:tc>
          <w:tcPr>
            <w:tcW w:w="528" w:type="pct"/>
            <w:shd w:val="clear" w:color="auto" w:fill="F2F2F2" w:themeFill="background1" w:themeFillShade="F2"/>
          </w:tcPr>
          <w:p w14:paraId="137E29F8" w14:textId="4EE1B2C6" w:rsidR="00E05374" w:rsidRPr="00D02762" w:rsidRDefault="00E05374" w:rsidP="00E05374">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Manor FC Youth</w:t>
            </w:r>
          </w:p>
        </w:tc>
        <w:tc>
          <w:tcPr>
            <w:tcW w:w="825" w:type="pct"/>
            <w:shd w:val="clear" w:color="auto" w:fill="F2F2F2" w:themeFill="background1" w:themeFillShade="F2"/>
          </w:tcPr>
          <w:p w14:paraId="6A1CBE39" w14:textId="19D52AC4"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Manor Park</w:t>
            </w:r>
          </w:p>
        </w:tc>
        <w:tc>
          <w:tcPr>
            <w:tcW w:w="3647" w:type="pct"/>
            <w:shd w:val="clear" w:color="auto" w:fill="F2F2F2" w:themeFill="background1" w:themeFillShade="F2"/>
          </w:tcPr>
          <w:p w14:paraId="141C631E" w14:textId="77777777" w:rsidR="00DE0ED0"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 xml:space="preserve">Manor FC Youth is a grassroots football club that plays its home matches at Manor Sports Complex, a council-owned and rented grass pitch which is currently in poor condition and receives minimal maintenance from the council, leading club volunteers to undertake pitch marking, grass cutting, and matchday setup themselves. </w:t>
            </w:r>
          </w:p>
          <w:p w14:paraId="4CB8D5C3" w14:textId="7664CD14"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lastRenderedPageBreak/>
              <w:t>The club also trains at North Notts Hockey Astro for around 4–5 hours per week on a poor-quality artificial surface, with limited access due to availability and a hire cost of £60 per hour. The club fields multiple junior boys’ teams ranging from U6 to U11, primarily competing in 5v5, 7v7, and 9v9 formats, with one U12 team planned, and has seen growth particularly in junior boys’ teams over the past three years. There are currently no female-only teams, although there is one girl training with the U8s and the club would like to develop girls’ teams if interest increases. All teams play locally within the county, access to facilities is limited to basic amenities such as toilets, and there are no current development plans, with overall pitch quality and maintenance identified as key challenges affecting both match and training provision.</w:t>
            </w:r>
          </w:p>
          <w:p w14:paraId="6BBA7436" w14:textId="21370ADC"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4B247AA9" w14:textId="77777777" w:rsidTr="00FC7840">
        <w:trPr>
          <w:trHeight w:val="337"/>
        </w:trPr>
        <w:tc>
          <w:tcPr>
            <w:tcW w:w="528" w:type="pct"/>
            <w:shd w:val="clear" w:color="auto" w:fill="F2F2F2" w:themeFill="background1" w:themeFillShade="F2"/>
          </w:tcPr>
          <w:p w14:paraId="610928E4" w14:textId="4C06A8BF" w:rsidR="00E05374" w:rsidRPr="00D02762" w:rsidRDefault="00E05374" w:rsidP="00E05374">
            <w:pPr>
              <w:rPr>
                <w:rFonts w:asciiTheme="minorBidi" w:hAnsiTheme="minorBidi" w:cstheme="minorBidi"/>
                <w:color w:val="000000"/>
                <w:sz w:val="18"/>
                <w:szCs w:val="18"/>
              </w:rPr>
            </w:pPr>
            <w:r w:rsidRPr="00D02762">
              <w:rPr>
                <w:rFonts w:asciiTheme="minorBidi" w:hAnsiTheme="minorBidi" w:cstheme="minorBidi"/>
                <w:color w:val="000000"/>
                <w:sz w:val="18"/>
                <w:szCs w:val="18"/>
              </w:rPr>
              <w:lastRenderedPageBreak/>
              <w:t>Woodhouse Colts FC</w:t>
            </w:r>
          </w:p>
        </w:tc>
        <w:tc>
          <w:tcPr>
            <w:tcW w:w="825" w:type="pct"/>
            <w:shd w:val="clear" w:color="auto" w:fill="F2F2F2" w:themeFill="background1" w:themeFillShade="F2"/>
          </w:tcPr>
          <w:p w14:paraId="37728F71" w14:textId="0D6478AA"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Forest Town Arena</w:t>
            </w:r>
          </w:p>
        </w:tc>
        <w:tc>
          <w:tcPr>
            <w:tcW w:w="3647" w:type="pct"/>
            <w:shd w:val="clear" w:color="auto" w:fill="F2F2F2" w:themeFill="background1" w:themeFillShade="F2"/>
          </w:tcPr>
          <w:p w14:paraId="05A3FC35"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Woodhouse Colts operate primarily from Forest Town Arena and Queensway, managing two home sites: Forest Town Arena, which is privately owned by the club and maintained to a standard quality, and Queensway, a council-owned site that is maintained by the club but currently rated poor in quality. The club also uses Forest Town Arena and All Saints School for training, with limited weekly hours across grass and 3G/4G surfaces. The club currently fields two U12 teams playing 9v9 competitive league football at their main ground, with no teams traveling outside the county. Ancillary facilities are available at both main sites at a standard level, though no facility development plans are in place. Maintenance is rated good at Forest Town Arena and poor at Queensway. The club highlights significant challenges in sourcing an additional 9v9 pitch following recent FA rule changes, as well as a lack of suitable training facilities locally, particularly midweek access to 4G pitches, compounded by the poor condition and misuse of many council-managed pitches.</w:t>
            </w:r>
          </w:p>
          <w:p w14:paraId="4FB76EDA" w14:textId="5E3ABE11"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379B29CE" w14:textId="77777777" w:rsidTr="00FC7840">
        <w:trPr>
          <w:trHeight w:val="337"/>
        </w:trPr>
        <w:tc>
          <w:tcPr>
            <w:tcW w:w="528" w:type="pct"/>
            <w:shd w:val="clear" w:color="auto" w:fill="F2F2F2" w:themeFill="background1" w:themeFillShade="F2"/>
          </w:tcPr>
          <w:p w14:paraId="51827A96" w14:textId="25F3B031" w:rsidR="00E05374" w:rsidRPr="00D02762" w:rsidRDefault="00E05374" w:rsidP="00E05374">
            <w:pPr>
              <w:rPr>
                <w:rFonts w:asciiTheme="minorBidi" w:hAnsiTheme="minorBidi" w:cstheme="minorBidi"/>
                <w:color w:val="000000"/>
                <w:sz w:val="18"/>
                <w:szCs w:val="18"/>
              </w:rPr>
            </w:pPr>
            <w:r w:rsidRPr="00D02762">
              <w:rPr>
                <w:rFonts w:asciiTheme="minorBidi" w:hAnsiTheme="minorBidi" w:cstheme="minorBidi"/>
                <w:color w:val="000000"/>
                <w:sz w:val="18"/>
                <w:szCs w:val="18"/>
              </w:rPr>
              <w:t>Meden Vale Colts</w:t>
            </w:r>
          </w:p>
        </w:tc>
        <w:tc>
          <w:tcPr>
            <w:tcW w:w="825" w:type="pct"/>
            <w:shd w:val="clear" w:color="auto" w:fill="F2F2F2" w:themeFill="background1" w:themeFillShade="F2"/>
          </w:tcPr>
          <w:p w14:paraId="15A5BA7D" w14:textId="535BEAB6"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Elkesley Road</w:t>
            </w:r>
          </w:p>
        </w:tc>
        <w:tc>
          <w:tcPr>
            <w:tcW w:w="3647" w:type="pct"/>
            <w:shd w:val="clear" w:color="auto" w:fill="F2F2F2" w:themeFill="background1" w:themeFillShade="F2"/>
          </w:tcPr>
          <w:p w14:paraId="369A5B08" w14:textId="77777777" w:rsidR="00E05374" w:rsidRPr="00D02762" w:rsidRDefault="00E05374" w:rsidP="00E05374">
            <w:pPr>
              <w:ind w:right="29"/>
              <w:jc w:val="both"/>
              <w:rPr>
                <w:rFonts w:asciiTheme="minorBidi" w:hAnsiTheme="minorBidi" w:cstheme="minorBidi"/>
                <w:color w:val="000000" w:themeColor="text1"/>
                <w:sz w:val="18"/>
                <w:szCs w:val="18"/>
              </w:rPr>
            </w:pPr>
            <w:r w:rsidRPr="00D02762">
              <w:rPr>
                <w:rFonts w:asciiTheme="minorBidi" w:hAnsiTheme="minorBidi" w:cstheme="minorBidi"/>
                <w:color w:val="000000" w:themeColor="text1"/>
                <w:sz w:val="18"/>
                <w:szCs w:val="18"/>
              </w:rPr>
              <w:t xml:space="preserve">Meden Vale Colts FC is a community football club based at the Elkesley Road Complex, where it operates on a leased site (10+ years) from Coal Industry Social Welfare Organisation (CISWO) that is managed and maintained by the club and its volunteers; both match and training pitches are grass and currently rated poor, with heavy usage exceeding 10 hours per week across weekdays and weekends. </w:t>
            </w:r>
          </w:p>
          <w:p w14:paraId="4918C598" w14:textId="77777777" w:rsidR="00E05374" w:rsidRPr="00D02762" w:rsidRDefault="00E05374" w:rsidP="00E05374">
            <w:pPr>
              <w:ind w:right="29"/>
              <w:jc w:val="both"/>
              <w:rPr>
                <w:rFonts w:asciiTheme="minorBidi" w:hAnsiTheme="minorBidi" w:cstheme="minorBidi"/>
                <w:color w:val="000000" w:themeColor="text1"/>
                <w:sz w:val="18"/>
                <w:szCs w:val="18"/>
              </w:rPr>
            </w:pPr>
          </w:p>
          <w:p w14:paraId="2BBC70B9" w14:textId="4C53E22D"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themeColor="text1"/>
                <w:sz w:val="18"/>
                <w:szCs w:val="18"/>
              </w:rPr>
              <w:t>The club runs a large and diverse football programme including junior, youth, senior, veteran, and female-only teams, totalling numerous sides across age groups from under-5s to adults, with eight dedicated female teams ranging from under-7s to ladies seniors, all competing or training at the same ground. Over the past three years, the club has experienced growth across most categories and has realistic plans to further expand team numbers over the next three seasons. Facilities at the main site include changing rooms, showers, toilets, a kitchen, officials’ room, storage, pitch barriers, dugouts, and FA-compliant goalposts, with ancillary facilities rated as good, although significant development is urgently required to support current demand and future growth. Planned improvements include pitch upgrades, a 3G surface, better goals, security, fencing, lighting, signage, parking, additional toilets and changing rooms, and the creation of a social space, with the ground currently costing £500 per month to lease and undergoing a regular maintenance programme involving aeration, overseeding, cutting, line marking, weed control, and fertilisation, while remaining accessible for informal use by local residents.</w:t>
            </w:r>
          </w:p>
          <w:p w14:paraId="43192B33" w14:textId="77777777"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30E3B95A" w14:textId="77777777" w:rsidTr="00FC7840">
        <w:trPr>
          <w:trHeight w:val="337"/>
        </w:trPr>
        <w:tc>
          <w:tcPr>
            <w:tcW w:w="528" w:type="pct"/>
            <w:shd w:val="clear" w:color="auto" w:fill="F2F2F2" w:themeFill="background1" w:themeFillShade="F2"/>
          </w:tcPr>
          <w:p w14:paraId="569F9B5A" w14:textId="13BC553F" w:rsidR="00E05374" w:rsidRPr="00D02762" w:rsidRDefault="00E05374" w:rsidP="00E05374">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West Nottinghamshire College</w:t>
            </w:r>
          </w:p>
        </w:tc>
        <w:tc>
          <w:tcPr>
            <w:tcW w:w="825" w:type="pct"/>
            <w:shd w:val="clear" w:color="auto" w:fill="F2F2F2" w:themeFill="background1" w:themeFillShade="F2"/>
          </w:tcPr>
          <w:p w14:paraId="4417AB87" w14:textId="208C1E77"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King George V Playing Fields</w:t>
            </w:r>
          </w:p>
        </w:tc>
        <w:tc>
          <w:tcPr>
            <w:tcW w:w="3647" w:type="pct"/>
            <w:shd w:val="clear" w:color="auto" w:fill="F2F2F2" w:themeFill="background1" w:themeFillShade="F2"/>
          </w:tcPr>
          <w:p w14:paraId="0F4E65B8"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 xml:space="preserve">West Nottinghamshire College Boys/Girls Football Club operates primarily from two home grounds: King George V Playing Fields (Ground 1), which is council-managed and maintained, rented on a year-by-year basis and currently assessed as having poor pitch quality, and Mansfield Town Academy </w:t>
            </w:r>
            <w:proofErr w:type="spellStart"/>
            <w:r w:rsidRPr="00D02762">
              <w:rPr>
                <w:rFonts w:asciiTheme="minorBidi" w:hAnsiTheme="minorBidi" w:cstheme="minorBidi"/>
                <w:color w:val="000000"/>
                <w:sz w:val="18"/>
                <w:szCs w:val="18"/>
              </w:rPr>
              <w:t>Pleasley</w:t>
            </w:r>
            <w:proofErr w:type="spellEnd"/>
            <w:r w:rsidRPr="00D02762">
              <w:rPr>
                <w:rFonts w:asciiTheme="minorBidi" w:hAnsiTheme="minorBidi" w:cstheme="minorBidi"/>
                <w:color w:val="000000"/>
                <w:sz w:val="18"/>
                <w:szCs w:val="18"/>
              </w:rPr>
              <w:t xml:space="preserve"> (Ground 2), which is club-managed and maintained, owned on a long-term basis (10+ years) and has good pitch quality. Training takes place at Nottingham College 3G facilities and Mansfield Town Academy on good-quality 3G/4G surfaces, used for approximately 3–4 hours per week in total. The club currently runs two U19 teams playing 11v11 competitive league football at Ground 1, alongside a female college team playing 9v9 with plans to progress to 11v11 next season; senior female team numbers have increased by one in the past three years, while other sections have remained stable. No teams travel outside the county for provision. </w:t>
            </w:r>
          </w:p>
          <w:p w14:paraId="7D42ADC9" w14:textId="47599C4C"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lastRenderedPageBreak/>
              <w:t>Ancillary facilities are available at the main site, including changing rooms and showers, though quality is rated poor at Ground 1. Pitch hire costs are approximately £500 per season, with maintenance rated as standard at Ground 1 and excellent at Ground 2, and Ground 1 is shared with grassroots clubs at weekends. The club has no current facility development plans but has identified that its existing college 3G pitch is undersized for needs and would welcome funding to develop a larger 3G pitch on adjacent grassland.</w:t>
            </w:r>
          </w:p>
          <w:p w14:paraId="1B1FE011" w14:textId="2865178F" w:rsidR="00E05374" w:rsidRPr="00D02762" w:rsidRDefault="00E05374" w:rsidP="00E05374">
            <w:pPr>
              <w:ind w:right="29"/>
              <w:jc w:val="both"/>
              <w:rPr>
                <w:rFonts w:asciiTheme="minorBidi" w:hAnsiTheme="minorBidi" w:cstheme="minorBidi"/>
                <w:color w:val="000000"/>
                <w:sz w:val="18"/>
                <w:szCs w:val="18"/>
              </w:rPr>
            </w:pPr>
          </w:p>
        </w:tc>
      </w:tr>
      <w:tr w:rsidR="00E05374" w:rsidRPr="00A804EE" w14:paraId="1BF13362" w14:textId="77777777" w:rsidTr="00FC7840">
        <w:trPr>
          <w:trHeight w:val="337"/>
        </w:trPr>
        <w:tc>
          <w:tcPr>
            <w:tcW w:w="528" w:type="pct"/>
            <w:shd w:val="clear" w:color="auto" w:fill="F2F2F2" w:themeFill="background1" w:themeFillShade="F2"/>
          </w:tcPr>
          <w:p w14:paraId="2B4A8EFC" w14:textId="3FCE700E" w:rsidR="00E05374" w:rsidRPr="00D02762" w:rsidRDefault="00E05374" w:rsidP="00E05374">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lastRenderedPageBreak/>
              <w:t>Mansfield Town FC</w:t>
            </w:r>
          </w:p>
        </w:tc>
        <w:tc>
          <w:tcPr>
            <w:tcW w:w="825" w:type="pct"/>
            <w:shd w:val="clear" w:color="auto" w:fill="F2F2F2" w:themeFill="background1" w:themeFillShade="F2"/>
          </w:tcPr>
          <w:p w14:paraId="665C127E" w14:textId="49A31CE8"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One Call Stadium</w:t>
            </w:r>
          </w:p>
        </w:tc>
        <w:tc>
          <w:tcPr>
            <w:tcW w:w="3647" w:type="pct"/>
            <w:shd w:val="clear" w:color="auto" w:fill="F2F2F2" w:themeFill="background1" w:themeFillShade="F2"/>
          </w:tcPr>
          <w:p w14:paraId="69ED7BD8"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Mansfield Town FC operates from the One Call Stadium, which includes both the main stadium pitch and additional 3G pitches, all of which are owned, managed, and maintained by the club and are reported to be of good quality. The club’s training base is the Radford &amp; Hymas Academy, where both grass and 3G/4G pitches are used, also rated as good quality, with training taking place for approximately 20–25 hours per week across these surfaces. No further information was provided regarding team numbers, age groups, female participation, travel outside the county, ancillary facilities, facility development plans, pitch hire costs, maintenance ratings, informal use, or additional comments.</w:t>
            </w:r>
          </w:p>
          <w:p w14:paraId="525B8459" w14:textId="132847C2"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43132EB2" w14:textId="77777777" w:rsidTr="00FC7840">
        <w:trPr>
          <w:trHeight w:val="337"/>
        </w:trPr>
        <w:tc>
          <w:tcPr>
            <w:tcW w:w="528" w:type="pct"/>
            <w:shd w:val="clear" w:color="auto" w:fill="F2F2F2" w:themeFill="background1" w:themeFillShade="F2"/>
          </w:tcPr>
          <w:p w14:paraId="62275D6B" w14:textId="07710E99" w:rsidR="00E05374" w:rsidRPr="00D02762" w:rsidRDefault="00E05374" w:rsidP="00E05374">
            <w:pPr>
              <w:rPr>
                <w:rFonts w:asciiTheme="minorBidi" w:hAnsiTheme="minorBidi" w:cstheme="minorBidi"/>
              </w:rPr>
            </w:pPr>
            <w:r w:rsidRPr="00D02762">
              <w:rPr>
                <w:rFonts w:asciiTheme="minorBidi" w:hAnsiTheme="minorBidi" w:cstheme="minorBidi"/>
                <w:sz w:val="18"/>
                <w:szCs w:val="18"/>
              </w:rPr>
              <w:t>Bugles.co Reindeer FC</w:t>
            </w:r>
          </w:p>
        </w:tc>
        <w:tc>
          <w:tcPr>
            <w:tcW w:w="825" w:type="pct"/>
            <w:shd w:val="clear" w:color="auto" w:fill="F2F2F2" w:themeFill="background1" w:themeFillShade="F2"/>
          </w:tcPr>
          <w:p w14:paraId="1B37CE08" w14:textId="333BC112"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Racecourse Park</w:t>
            </w:r>
          </w:p>
        </w:tc>
        <w:tc>
          <w:tcPr>
            <w:tcW w:w="3647" w:type="pct"/>
            <w:shd w:val="clear" w:color="auto" w:fill="F2F2F2" w:themeFill="background1" w:themeFillShade="F2"/>
          </w:tcPr>
          <w:p w14:paraId="56B4FDC9"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Reindeer FC is a football club that plays its home and training matches at the Racecourse ground, which is rented from and managed and maintained by Mansfield District Council; the pitch is grass, rated as poor quality, and is used for training approximately 4–5 hours per week, with the overall maintenance programme described as standard. The club currently fields one senior men’s team competing in 11v11 football, with no change in team numbers over the past three years and no teams travelling outside the county to access facilities. The club has access to basic on-site facilities including changing rooms, an officials’ room, showers, toilets, and disabled access, but reports no ancillary facilities, no current facility development plans, and is unsure of the costs associated with hiring or leasing the pitch.</w:t>
            </w:r>
          </w:p>
          <w:p w14:paraId="46E7BB8F" w14:textId="4B70DBFE"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3643C48A" w14:textId="77777777" w:rsidTr="00FC7840">
        <w:trPr>
          <w:trHeight w:val="337"/>
        </w:trPr>
        <w:tc>
          <w:tcPr>
            <w:tcW w:w="528" w:type="pct"/>
            <w:shd w:val="clear" w:color="auto" w:fill="F2F2F2" w:themeFill="background1" w:themeFillShade="F2"/>
          </w:tcPr>
          <w:p w14:paraId="0F4D0368" w14:textId="1413F58B" w:rsidR="00E05374" w:rsidRPr="00D02762" w:rsidRDefault="00E05374" w:rsidP="00E05374">
            <w:pPr>
              <w:rPr>
                <w:rFonts w:asciiTheme="minorBidi" w:hAnsiTheme="minorBidi" w:cstheme="minorBidi"/>
                <w:color w:val="000000"/>
                <w:sz w:val="18"/>
                <w:szCs w:val="18"/>
              </w:rPr>
            </w:pPr>
            <w:r w:rsidRPr="00D02762">
              <w:rPr>
                <w:rFonts w:asciiTheme="minorBidi" w:hAnsiTheme="minorBidi" w:cstheme="minorBidi"/>
                <w:color w:val="000000"/>
                <w:sz w:val="18"/>
                <w:szCs w:val="18"/>
              </w:rPr>
              <w:t>AFC Mansfield</w:t>
            </w:r>
          </w:p>
        </w:tc>
        <w:tc>
          <w:tcPr>
            <w:tcW w:w="825" w:type="pct"/>
            <w:shd w:val="clear" w:color="auto" w:fill="F2F2F2" w:themeFill="background1" w:themeFillShade="F2"/>
          </w:tcPr>
          <w:p w14:paraId="7D29CFBE" w14:textId="3A4B4286"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Forest Town Arena</w:t>
            </w:r>
          </w:p>
        </w:tc>
        <w:tc>
          <w:tcPr>
            <w:tcW w:w="3647" w:type="pct"/>
            <w:shd w:val="clear" w:color="auto" w:fill="F2F2F2" w:themeFill="background1" w:themeFillShade="F2"/>
          </w:tcPr>
          <w:p w14:paraId="7878EC92"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AFC Mansfield is based at Forest Town Arena, which is rented from the Mansfield Colliery Miners Welfare Trust, who also manage and maintain the site. The club uses the grass training pitch for 8–9 hours per week. It currently fields two senior male teams and one veteran team, all playing competitive 11v11 matches at the home ground, with no female-only teams. Over the past three years, team numbers have remained stable, though there are plans to add one additional adult male team in the next three seasons. The club does not travel outside the county for matches. Ancillary facilities are available at the ground but are rated as poor, including changing rooms, officials’ room, showers, kitchen, toilets, and a bar. The ground features floodlights, training equipment storage, a pitch perimeter barrier, dugouts, spectator stands, and FA-standard goalposts. Facility development plans include a 3G pitch, though current maintenance is considered poor, and dressing rooms and the grass pitch require upgrades. Hiring the pitch costs £5,000.</w:t>
            </w:r>
          </w:p>
          <w:p w14:paraId="7E12E763" w14:textId="77777777" w:rsidR="00E05374" w:rsidRPr="00D02762" w:rsidRDefault="00E05374" w:rsidP="00E05374">
            <w:pPr>
              <w:ind w:right="29"/>
              <w:jc w:val="both"/>
              <w:rPr>
                <w:rFonts w:asciiTheme="minorBidi" w:eastAsiaTheme="minorEastAsia" w:hAnsiTheme="minorBidi" w:cstheme="minorBidi"/>
                <w:color w:val="000000"/>
                <w:sz w:val="18"/>
                <w:szCs w:val="18"/>
              </w:rPr>
            </w:pPr>
          </w:p>
        </w:tc>
      </w:tr>
      <w:tr w:rsidR="00E05374" w:rsidRPr="00A804EE" w14:paraId="605CB079" w14:textId="77777777" w:rsidTr="00FC7840">
        <w:trPr>
          <w:trHeight w:val="337"/>
        </w:trPr>
        <w:tc>
          <w:tcPr>
            <w:tcW w:w="528" w:type="pct"/>
            <w:shd w:val="clear" w:color="auto" w:fill="F2F2F2" w:themeFill="background1" w:themeFillShade="F2"/>
          </w:tcPr>
          <w:p w14:paraId="60D7BA79" w14:textId="2C5BEA2B" w:rsidR="00E05374" w:rsidRPr="00D02762" w:rsidRDefault="00E05374" w:rsidP="00E05374">
            <w:pPr>
              <w:rPr>
                <w:rFonts w:asciiTheme="minorBidi" w:hAnsiTheme="minorBidi" w:cstheme="minorBidi"/>
                <w:color w:val="000000"/>
                <w:sz w:val="18"/>
                <w:szCs w:val="18"/>
              </w:rPr>
            </w:pPr>
            <w:r w:rsidRPr="00D02762">
              <w:rPr>
                <w:rFonts w:asciiTheme="minorBidi" w:hAnsiTheme="minorBidi" w:cstheme="minorBidi"/>
                <w:color w:val="000000"/>
                <w:sz w:val="18"/>
                <w:szCs w:val="18"/>
              </w:rPr>
              <w:t xml:space="preserve">G3A FC </w:t>
            </w:r>
          </w:p>
        </w:tc>
        <w:tc>
          <w:tcPr>
            <w:tcW w:w="825" w:type="pct"/>
            <w:shd w:val="clear" w:color="auto" w:fill="F2F2F2" w:themeFill="background1" w:themeFillShade="F2"/>
          </w:tcPr>
          <w:p w14:paraId="4F1993B7" w14:textId="336C78B1" w:rsidR="00E05374" w:rsidRPr="00D02762" w:rsidRDefault="00E05374" w:rsidP="00E05374">
            <w:pPr>
              <w:pStyle w:val="Tabletextcentre"/>
              <w:jc w:val="left"/>
              <w:rPr>
                <w:rFonts w:asciiTheme="minorBidi" w:hAnsiTheme="minorBidi" w:cstheme="minorBidi"/>
              </w:rPr>
            </w:pPr>
            <w:r w:rsidRPr="00D02762">
              <w:rPr>
                <w:rFonts w:asciiTheme="minorBidi" w:hAnsiTheme="minorBidi" w:cstheme="minorBidi"/>
              </w:rPr>
              <w:t>Brunts Academy</w:t>
            </w:r>
          </w:p>
        </w:tc>
        <w:tc>
          <w:tcPr>
            <w:tcW w:w="3647" w:type="pct"/>
            <w:shd w:val="clear" w:color="auto" w:fill="F2F2F2" w:themeFill="background1" w:themeFillShade="F2"/>
          </w:tcPr>
          <w:p w14:paraId="52189419" w14:textId="77777777" w:rsidR="00E05374" w:rsidRPr="00D02762" w:rsidRDefault="00E05374" w:rsidP="00E05374">
            <w:pPr>
              <w:ind w:right="29"/>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G3A FC is based at The Brunts Academy in Mansfield where the club rents its home and training grounds from FSM. The club uses a combination of 3G/4G and grass pitches, training approximately 17–18 hours per week, though the grass pitches are considered below standard and the 4G pitch cannot accommodate games beyond U11. G3A FC fields teams across multiple age groups, including U7–U21, in formats ranging from 5v5 to full-size 11v11, all playing competitive league fixtures. The club currently has no female-only teams but has plans to expand the number of boys’ and girls’ teams across several age groups over the next three seasons. Some older teams, such as U19 and U21, travel outside the county for matches. Facilities at the home ground include toilets, floodlights, disabled access, a pitch perimeter barrier, and safe goalposts, though ancillary facilities are limited and maintenance is rated as poor, with grass cut monthly and 4G pitches mowed and cleaned. The club has used The Brunts Academy for 4–5 years and, while appreciative of the 4G pitch for training and younger games, it faces challenges finding suitable grass pitches for older teams and has unsuccessfully sought alternatives with the local council.</w:t>
            </w:r>
          </w:p>
          <w:p w14:paraId="47609C65" w14:textId="77777777" w:rsidR="00E05374" w:rsidRPr="00D02762" w:rsidRDefault="00E05374" w:rsidP="00E05374">
            <w:pPr>
              <w:ind w:right="29"/>
              <w:jc w:val="both"/>
              <w:rPr>
                <w:rFonts w:asciiTheme="minorBidi" w:eastAsiaTheme="minorEastAsia" w:hAnsiTheme="minorBidi" w:cstheme="minorBidi"/>
                <w:color w:val="000000"/>
                <w:sz w:val="18"/>
                <w:szCs w:val="18"/>
              </w:rPr>
            </w:pPr>
          </w:p>
        </w:tc>
      </w:tr>
    </w:tbl>
    <w:p w14:paraId="459174B6" w14:textId="1442BCB0"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lastRenderedPageBreak/>
        <w:t xml:space="preserve">Table </w:t>
      </w:r>
      <w:r w:rsidR="00706AD8" w:rsidRPr="00D02762">
        <w:rPr>
          <w:rFonts w:asciiTheme="minorBidi" w:hAnsiTheme="minorBidi" w:cstheme="minorBidi"/>
          <w:color w:val="000000" w:themeColor="text1"/>
          <w:szCs w:val="22"/>
        </w:rPr>
        <w:t>8</w:t>
      </w:r>
      <w:r w:rsidR="00235707" w:rsidRPr="00D02762">
        <w:rPr>
          <w:rFonts w:asciiTheme="minorBidi" w:hAnsiTheme="minorBidi" w:cstheme="minorBidi"/>
          <w:color w:val="000000" w:themeColor="text1"/>
          <w:szCs w:val="22"/>
        </w:rPr>
        <w:t xml:space="preserve"> </w:t>
      </w:r>
      <w:r w:rsidRPr="00D02762">
        <w:rPr>
          <w:rFonts w:asciiTheme="minorBidi" w:hAnsiTheme="minorBidi" w:cstheme="minorBidi"/>
          <w:color w:val="000000" w:themeColor="text1"/>
          <w:szCs w:val="22"/>
        </w:rPr>
        <w:t xml:space="preserve">outlines the current football demand in </w:t>
      </w:r>
      <w:r w:rsidR="002234BF" w:rsidRPr="00D02762">
        <w:rPr>
          <w:rFonts w:asciiTheme="minorBidi" w:hAnsiTheme="minorBidi" w:cstheme="minorBidi"/>
          <w:color w:val="000000" w:themeColor="text1"/>
          <w:szCs w:val="22"/>
        </w:rPr>
        <w:t>Mansfield</w:t>
      </w:r>
      <w:r w:rsidR="00F364C7" w:rsidRPr="00D02762">
        <w:rPr>
          <w:rFonts w:asciiTheme="minorBidi" w:hAnsiTheme="minorBidi" w:cstheme="minorBidi"/>
          <w:color w:val="000000" w:themeColor="text1"/>
          <w:szCs w:val="22"/>
        </w:rPr>
        <w:t xml:space="preserve"> which is based on the number of affiliated football teams</w:t>
      </w:r>
      <w:r w:rsidRPr="00D02762">
        <w:rPr>
          <w:rFonts w:asciiTheme="minorBidi" w:hAnsiTheme="minorBidi" w:cstheme="minorBidi"/>
          <w:color w:val="000000" w:themeColor="text1"/>
          <w:szCs w:val="22"/>
        </w:rPr>
        <w:t>.</w:t>
      </w:r>
      <w:r w:rsidR="00345BB2" w:rsidRPr="00D02762">
        <w:rPr>
          <w:rFonts w:asciiTheme="minorBidi" w:hAnsiTheme="minorBidi" w:cstheme="minorBidi"/>
          <w:color w:val="000000" w:themeColor="text1"/>
          <w:szCs w:val="22"/>
        </w:rPr>
        <w:t xml:space="preserve"> </w:t>
      </w:r>
    </w:p>
    <w:p w14:paraId="388E3F01" w14:textId="77777777" w:rsidR="005C29EA" w:rsidRPr="00D02762" w:rsidRDefault="005C29EA" w:rsidP="00FC7840">
      <w:pPr>
        <w:rPr>
          <w:rFonts w:asciiTheme="minorBidi" w:hAnsiTheme="minorBidi" w:cstheme="minorBidi"/>
          <w:szCs w:val="22"/>
        </w:rPr>
      </w:pPr>
    </w:p>
    <w:p w14:paraId="60E8B726" w14:textId="198AABE0" w:rsidR="001D785D" w:rsidRPr="00DE0ED0" w:rsidRDefault="007C14D3" w:rsidP="00DE0ED0">
      <w:pPr>
        <w:pStyle w:val="Caption"/>
      </w:pPr>
      <w:bookmarkStart w:id="120" w:name="_Toc115700854"/>
      <w:bookmarkStart w:id="121" w:name="_Toc115701057"/>
      <w:bookmarkStart w:id="122" w:name="_Toc159341147"/>
      <w:bookmarkStart w:id="123" w:name="_Toc184718918"/>
      <w:bookmarkStart w:id="124" w:name="_Toc237422447"/>
      <w:r w:rsidRPr="00DE0ED0">
        <w:t xml:space="preserve">Table </w:t>
      </w:r>
      <w:fldSimple w:instr=" SEQ Table \* ARABIC ">
        <w:r w:rsidR="00C753F9">
          <w:rPr>
            <w:noProof/>
          </w:rPr>
          <w:t>8</w:t>
        </w:r>
      </w:fldSimple>
      <w:r w:rsidR="007539AF" w:rsidRPr="00DE0ED0">
        <w:t xml:space="preserve">: Football </w:t>
      </w:r>
      <w:bookmarkEnd w:id="120"/>
      <w:bookmarkEnd w:id="121"/>
      <w:r w:rsidR="007539AF" w:rsidRPr="00DE0ED0">
        <w:t>Demand</w:t>
      </w:r>
      <w:bookmarkEnd w:id="122"/>
      <w:bookmarkEnd w:id="123"/>
      <w:r w:rsidR="002679C6" w:rsidRPr="00DE0ED0">
        <w:t xml:space="preserve"> – 202</w:t>
      </w:r>
      <w:r w:rsidR="00235707" w:rsidRPr="00DE0ED0">
        <w:t>5</w:t>
      </w:r>
      <w:r w:rsidR="002679C6" w:rsidRPr="00DE0ED0">
        <w:t>/202</w:t>
      </w:r>
      <w:r w:rsidR="00235707" w:rsidRPr="00DE0ED0">
        <w:t>6</w:t>
      </w:r>
      <w:bookmarkEnd w:id="124"/>
    </w:p>
    <w:p w14:paraId="005BBE17" w14:textId="77777777" w:rsidR="007539AF" w:rsidRPr="00D02762" w:rsidRDefault="007539AF" w:rsidP="00617C0D">
      <w:pPr>
        <w:rPr>
          <w:rFonts w:asciiTheme="minorBidi" w:hAnsiTheme="minorBidi" w:cstheme="minorBidi"/>
          <w:color w:val="000000" w:themeColor="text1"/>
          <w:szCs w:val="22"/>
        </w:rPr>
      </w:pPr>
    </w:p>
    <w:tbl>
      <w:tblPr>
        <w:tblStyle w:val="TableGrid00"/>
        <w:tblW w:w="4771"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027"/>
        <w:gridCol w:w="3030"/>
        <w:gridCol w:w="3031"/>
        <w:gridCol w:w="2793"/>
        <w:gridCol w:w="2802"/>
      </w:tblGrid>
      <w:tr w:rsidR="0043227F" w:rsidRPr="00415E43" w14:paraId="48A89D4C" w14:textId="77777777">
        <w:trPr>
          <w:trHeight w:val="340"/>
        </w:trPr>
        <w:tc>
          <w:tcPr>
            <w:tcW w:w="1031" w:type="pct"/>
            <w:shd w:val="clear" w:color="auto" w:fill="BFBFBF" w:themeFill="background1" w:themeFillShade="BF"/>
            <w:vAlign w:val="center"/>
          </w:tcPr>
          <w:p w14:paraId="402E3C12" w14:textId="77777777" w:rsidR="0043227F" w:rsidRPr="00D02762" w:rsidRDefault="0043227F">
            <w:pPr>
              <w:pStyle w:val="Tabletextleft4g"/>
              <w:spacing w:line="240" w:lineRule="auto"/>
              <w:rPr>
                <w:rFonts w:asciiTheme="minorBidi" w:hAnsiTheme="minorBidi" w:cstheme="minorBidi"/>
                <w:b/>
                <w:color w:val="auto"/>
              </w:rPr>
            </w:pPr>
            <w:r w:rsidRPr="00D02762">
              <w:rPr>
                <w:rFonts w:asciiTheme="minorBidi" w:hAnsiTheme="minorBidi" w:cstheme="minorBidi"/>
                <w:b/>
                <w:color w:val="auto"/>
              </w:rPr>
              <w:t>Age Category</w:t>
            </w:r>
          </w:p>
        </w:tc>
        <w:tc>
          <w:tcPr>
            <w:tcW w:w="1032" w:type="pct"/>
            <w:shd w:val="clear" w:color="auto" w:fill="BFBFBF" w:themeFill="background1" w:themeFillShade="BF"/>
            <w:vAlign w:val="center"/>
          </w:tcPr>
          <w:p w14:paraId="48C3566E" w14:textId="77777777" w:rsidR="0043227F" w:rsidRPr="00D02762" w:rsidRDefault="0043227F">
            <w:pPr>
              <w:pStyle w:val="Tabletextcentre"/>
              <w:rPr>
                <w:rFonts w:asciiTheme="minorBidi" w:hAnsiTheme="minorBidi" w:cstheme="minorBidi"/>
                <w:b/>
                <w:color w:val="auto"/>
              </w:rPr>
            </w:pPr>
            <w:r w:rsidRPr="00D02762">
              <w:rPr>
                <w:rFonts w:asciiTheme="minorBidi" w:hAnsiTheme="minorBidi" w:cstheme="minorBidi"/>
                <w:b/>
                <w:color w:val="auto"/>
              </w:rPr>
              <w:t>Male Teams</w:t>
            </w:r>
          </w:p>
        </w:tc>
        <w:tc>
          <w:tcPr>
            <w:tcW w:w="1032" w:type="pct"/>
            <w:shd w:val="clear" w:color="auto" w:fill="BFBFBF" w:themeFill="background1" w:themeFillShade="BF"/>
            <w:vAlign w:val="center"/>
          </w:tcPr>
          <w:p w14:paraId="08D79647" w14:textId="77777777" w:rsidR="0043227F" w:rsidRPr="00D02762" w:rsidRDefault="0043227F">
            <w:pPr>
              <w:pStyle w:val="Tabletextcentre"/>
              <w:rPr>
                <w:rFonts w:asciiTheme="minorBidi" w:hAnsiTheme="minorBidi" w:cstheme="minorBidi"/>
                <w:b/>
                <w:color w:val="auto"/>
              </w:rPr>
            </w:pPr>
            <w:r w:rsidRPr="00D02762">
              <w:rPr>
                <w:rFonts w:asciiTheme="minorBidi" w:hAnsiTheme="minorBidi" w:cstheme="minorBidi"/>
                <w:b/>
                <w:color w:val="auto"/>
              </w:rPr>
              <w:t>Female Teams</w:t>
            </w:r>
          </w:p>
        </w:tc>
        <w:tc>
          <w:tcPr>
            <w:tcW w:w="951" w:type="pct"/>
            <w:shd w:val="clear" w:color="auto" w:fill="BFBFBF" w:themeFill="background1" w:themeFillShade="BF"/>
            <w:vAlign w:val="center"/>
          </w:tcPr>
          <w:p w14:paraId="51ACCCE0" w14:textId="77777777" w:rsidR="0043227F" w:rsidRPr="00D02762" w:rsidRDefault="0043227F">
            <w:pPr>
              <w:pStyle w:val="Tabletextcentre"/>
              <w:rPr>
                <w:rFonts w:asciiTheme="minorBidi" w:hAnsiTheme="minorBidi" w:cstheme="minorBidi"/>
                <w:b/>
                <w:color w:val="auto"/>
              </w:rPr>
            </w:pPr>
            <w:r w:rsidRPr="00D02762">
              <w:rPr>
                <w:rFonts w:asciiTheme="minorBidi" w:hAnsiTheme="minorBidi" w:cstheme="minorBidi"/>
                <w:b/>
                <w:color w:val="auto"/>
              </w:rPr>
              <w:t>Mixed</w:t>
            </w:r>
          </w:p>
        </w:tc>
        <w:tc>
          <w:tcPr>
            <w:tcW w:w="954" w:type="pct"/>
            <w:shd w:val="clear" w:color="auto" w:fill="BFBFBF" w:themeFill="background1" w:themeFillShade="BF"/>
            <w:vAlign w:val="center"/>
          </w:tcPr>
          <w:p w14:paraId="6D3C9838" w14:textId="77777777" w:rsidR="0043227F" w:rsidRPr="00D02762" w:rsidRDefault="0043227F">
            <w:pPr>
              <w:pStyle w:val="Tabletextcentre"/>
              <w:rPr>
                <w:rFonts w:asciiTheme="minorBidi" w:hAnsiTheme="minorBidi" w:cstheme="minorBidi"/>
                <w:b/>
                <w:color w:val="auto"/>
              </w:rPr>
            </w:pPr>
            <w:r w:rsidRPr="00D02762">
              <w:rPr>
                <w:rFonts w:asciiTheme="minorBidi" w:hAnsiTheme="minorBidi" w:cstheme="minorBidi"/>
                <w:b/>
                <w:color w:val="auto"/>
              </w:rPr>
              <w:t>Total</w:t>
            </w:r>
          </w:p>
        </w:tc>
      </w:tr>
      <w:tr w:rsidR="00E17684" w:rsidRPr="00415E43" w14:paraId="3F6DD65E" w14:textId="77777777">
        <w:trPr>
          <w:trHeight w:val="340"/>
        </w:trPr>
        <w:tc>
          <w:tcPr>
            <w:tcW w:w="1031" w:type="pct"/>
            <w:shd w:val="clear" w:color="auto" w:fill="F2F2F2" w:themeFill="background1" w:themeFillShade="F2"/>
            <w:vAlign w:val="center"/>
          </w:tcPr>
          <w:p w14:paraId="07A73751" w14:textId="1C781B45" w:rsidR="00E17684" w:rsidRPr="00D02762" w:rsidRDefault="00E17684" w:rsidP="00E17684">
            <w:pPr>
              <w:pStyle w:val="Tabletextleft4g"/>
              <w:spacing w:line="240" w:lineRule="auto"/>
              <w:rPr>
                <w:rFonts w:asciiTheme="minorBidi" w:hAnsiTheme="minorBidi" w:cstheme="minorBidi"/>
                <w:b/>
                <w:color w:val="auto"/>
              </w:rPr>
            </w:pPr>
            <w:r w:rsidRPr="00D02762">
              <w:rPr>
                <w:rFonts w:asciiTheme="minorBidi" w:hAnsiTheme="minorBidi" w:cstheme="minorBidi"/>
                <w:color w:val="auto"/>
              </w:rPr>
              <w:t xml:space="preserve">Adult </w:t>
            </w:r>
          </w:p>
        </w:tc>
        <w:tc>
          <w:tcPr>
            <w:tcW w:w="1032" w:type="pct"/>
            <w:shd w:val="clear" w:color="auto" w:fill="F2F2F2" w:themeFill="background1" w:themeFillShade="F2"/>
            <w:vAlign w:val="center"/>
          </w:tcPr>
          <w:p w14:paraId="3501D593" w14:textId="03622CD0"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23</w:t>
            </w:r>
          </w:p>
        </w:tc>
        <w:tc>
          <w:tcPr>
            <w:tcW w:w="1032" w:type="pct"/>
            <w:shd w:val="clear" w:color="auto" w:fill="F2F2F2" w:themeFill="background1" w:themeFillShade="F2"/>
            <w:vAlign w:val="center"/>
          </w:tcPr>
          <w:p w14:paraId="226B3641" w14:textId="685DD86A"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6</w:t>
            </w:r>
          </w:p>
        </w:tc>
        <w:tc>
          <w:tcPr>
            <w:tcW w:w="951" w:type="pct"/>
            <w:shd w:val="clear" w:color="auto" w:fill="F2F2F2" w:themeFill="background1" w:themeFillShade="F2"/>
            <w:vAlign w:val="center"/>
          </w:tcPr>
          <w:p w14:paraId="060D2AE4" w14:textId="73445333"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0</w:t>
            </w:r>
          </w:p>
        </w:tc>
        <w:tc>
          <w:tcPr>
            <w:tcW w:w="954" w:type="pct"/>
            <w:shd w:val="clear" w:color="auto" w:fill="F2F2F2" w:themeFill="background1" w:themeFillShade="F2"/>
            <w:vAlign w:val="center"/>
          </w:tcPr>
          <w:p w14:paraId="4233270C" w14:textId="7B70ADCE" w:rsidR="00E17684" w:rsidRPr="00D02762" w:rsidRDefault="00E17684" w:rsidP="00E17684">
            <w:pPr>
              <w:pStyle w:val="Tabletextcentre"/>
              <w:rPr>
                <w:rFonts w:asciiTheme="minorBidi" w:hAnsiTheme="minorBidi" w:cstheme="minorBidi"/>
                <w:b/>
                <w:color w:val="auto"/>
              </w:rPr>
            </w:pPr>
            <w:r w:rsidRPr="00D02762">
              <w:rPr>
                <w:rFonts w:asciiTheme="minorBidi" w:hAnsiTheme="minorBidi" w:cstheme="minorBidi"/>
                <w:b/>
              </w:rPr>
              <w:t>29</w:t>
            </w:r>
          </w:p>
        </w:tc>
      </w:tr>
      <w:tr w:rsidR="00E17684" w:rsidRPr="00415E43" w14:paraId="179CB0E3" w14:textId="77777777">
        <w:trPr>
          <w:trHeight w:val="340"/>
        </w:trPr>
        <w:tc>
          <w:tcPr>
            <w:tcW w:w="1031" w:type="pct"/>
            <w:shd w:val="clear" w:color="auto" w:fill="F2F2F2" w:themeFill="background1" w:themeFillShade="F2"/>
            <w:vAlign w:val="center"/>
          </w:tcPr>
          <w:p w14:paraId="73C5BA46" w14:textId="49DB0F69" w:rsidR="00E17684" w:rsidRPr="00D02762" w:rsidRDefault="00E17684" w:rsidP="00E17684">
            <w:pPr>
              <w:pStyle w:val="Tabletextleft4g"/>
              <w:spacing w:line="240" w:lineRule="auto"/>
              <w:rPr>
                <w:rFonts w:asciiTheme="minorBidi" w:hAnsiTheme="minorBidi" w:cstheme="minorBidi"/>
                <w:b/>
                <w:color w:val="auto"/>
              </w:rPr>
            </w:pPr>
            <w:r w:rsidRPr="00D02762">
              <w:rPr>
                <w:rFonts w:asciiTheme="minorBidi" w:hAnsiTheme="minorBidi" w:cstheme="minorBidi"/>
                <w:color w:val="auto"/>
              </w:rPr>
              <w:t xml:space="preserve">Youth </w:t>
            </w:r>
          </w:p>
        </w:tc>
        <w:tc>
          <w:tcPr>
            <w:tcW w:w="1032" w:type="pct"/>
            <w:shd w:val="clear" w:color="auto" w:fill="F2F2F2" w:themeFill="background1" w:themeFillShade="F2"/>
            <w:vAlign w:val="center"/>
          </w:tcPr>
          <w:p w14:paraId="0387FF60" w14:textId="6114D4DE"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15</w:t>
            </w:r>
          </w:p>
        </w:tc>
        <w:tc>
          <w:tcPr>
            <w:tcW w:w="1032" w:type="pct"/>
            <w:shd w:val="clear" w:color="auto" w:fill="F2F2F2" w:themeFill="background1" w:themeFillShade="F2"/>
            <w:vAlign w:val="center"/>
          </w:tcPr>
          <w:p w14:paraId="135CC797" w14:textId="1D071AFC"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17</w:t>
            </w:r>
          </w:p>
        </w:tc>
        <w:tc>
          <w:tcPr>
            <w:tcW w:w="951" w:type="pct"/>
            <w:shd w:val="clear" w:color="auto" w:fill="F2F2F2" w:themeFill="background1" w:themeFillShade="F2"/>
            <w:vAlign w:val="center"/>
          </w:tcPr>
          <w:p w14:paraId="6961AACB" w14:textId="34A2F6CF"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71</w:t>
            </w:r>
          </w:p>
        </w:tc>
        <w:tc>
          <w:tcPr>
            <w:tcW w:w="954" w:type="pct"/>
            <w:shd w:val="clear" w:color="auto" w:fill="F2F2F2" w:themeFill="background1" w:themeFillShade="F2"/>
            <w:vAlign w:val="center"/>
          </w:tcPr>
          <w:p w14:paraId="62E21DC3" w14:textId="5E3926CB" w:rsidR="00E17684" w:rsidRPr="00D02762" w:rsidRDefault="00E17684" w:rsidP="00E17684">
            <w:pPr>
              <w:pStyle w:val="Tabletextcentre"/>
              <w:rPr>
                <w:rFonts w:asciiTheme="minorBidi" w:hAnsiTheme="minorBidi" w:cstheme="minorBidi"/>
                <w:b/>
                <w:color w:val="auto"/>
              </w:rPr>
            </w:pPr>
            <w:r w:rsidRPr="00D02762">
              <w:rPr>
                <w:rFonts w:asciiTheme="minorBidi" w:hAnsiTheme="minorBidi" w:cstheme="minorBidi"/>
                <w:b/>
              </w:rPr>
              <w:t>103</w:t>
            </w:r>
          </w:p>
        </w:tc>
      </w:tr>
      <w:tr w:rsidR="00E17684" w:rsidRPr="00415E43" w14:paraId="7DAD7312" w14:textId="77777777">
        <w:trPr>
          <w:trHeight w:val="340"/>
        </w:trPr>
        <w:tc>
          <w:tcPr>
            <w:tcW w:w="1031" w:type="pct"/>
            <w:shd w:val="clear" w:color="auto" w:fill="F2F2F2" w:themeFill="background1" w:themeFillShade="F2"/>
            <w:vAlign w:val="center"/>
          </w:tcPr>
          <w:p w14:paraId="50741E1F" w14:textId="53685167" w:rsidR="00E17684" w:rsidRPr="00D02762" w:rsidRDefault="00E17684" w:rsidP="00E17684">
            <w:pPr>
              <w:pStyle w:val="Tabletextleft4g"/>
              <w:spacing w:line="240" w:lineRule="auto"/>
              <w:rPr>
                <w:rFonts w:asciiTheme="minorBidi" w:hAnsiTheme="minorBidi" w:cstheme="minorBidi"/>
                <w:b/>
                <w:color w:val="auto"/>
              </w:rPr>
            </w:pPr>
            <w:r w:rsidRPr="00D02762">
              <w:rPr>
                <w:rFonts w:asciiTheme="minorBidi" w:hAnsiTheme="minorBidi" w:cstheme="minorBidi"/>
                <w:color w:val="auto"/>
              </w:rPr>
              <w:t>Mini</w:t>
            </w:r>
          </w:p>
        </w:tc>
        <w:tc>
          <w:tcPr>
            <w:tcW w:w="1032" w:type="pct"/>
            <w:shd w:val="clear" w:color="auto" w:fill="F2F2F2" w:themeFill="background1" w:themeFillShade="F2"/>
            <w:vAlign w:val="center"/>
          </w:tcPr>
          <w:p w14:paraId="11B45D03" w14:textId="6AE3450E"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6</w:t>
            </w:r>
          </w:p>
        </w:tc>
        <w:tc>
          <w:tcPr>
            <w:tcW w:w="1032" w:type="pct"/>
            <w:shd w:val="clear" w:color="auto" w:fill="F2F2F2" w:themeFill="background1" w:themeFillShade="F2"/>
            <w:vAlign w:val="center"/>
          </w:tcPr>
          <w:p w14:paraId="4F60F615" w14:textId="2BDD0C78"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7</w:t>
            </w:r>
          </w:p>
        </w:tc>
        <w:tc>
          <w:tcPr>
            <w:tcW w:w="951" w:type="pct"/>
            <w:shd w:val="clear" w:color="auto" w:fill="F2F2F2" w:themeFill="background1" w:themeFillShade="F2"/>
            <w:vAlign w:val="center"/>
          </w:tcPr>
          <w:p w14:paraId="55CD7418" w14:textId="5A341E1A"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64</w:t>
            </w:r>
          </w:p>
        </w:tc>
        <w:tc>
          <w:tcPr>
            <w:tcW w:w="954" w:type="pct"/>
            <w:shd w:val="clear" w:color="auto" w:fill="F2F2F2" w:themeFill="background1" w:themeFillShade="F2"/>
            <w:vAlign w:val="center"/>
          </w:tcPr>
          <w:p w14:paraId="45EBAF36" w14:textId="48881590" w:rsidR="00E17684" w:rsidRPr="00D02762" w:rsidRDefault="00E17684" w:rsidP="00E17684">
            <w:pPr>
              <w:pStyle w:val="Tabletextcentre"/>
              <w:rPr>
                <w:rFonts w:asciiTheme="minorBidi" w:hAnsiTheme="minorBidi" w:cstheme="minorBidi"/>
                <w:b/>
                <w:color w:val="auto"/>
              </w:rPr>
            </w:pPr>
            <w:r w:rsidRPr="00D02762">
              <w:rPr>
                <w:rFonts w:asciiTheme="minorBidi" w:hAnsiTheme="minorBidi" w:cstheme="minorBidi"/>
                <w:b/>
              </w:rPr>
              <w:t>77</w:t>
            </w:r>
          </w:p>
        </w:tc>
      </w:tr>
      <w:tr w:rsidR="00E17684" w:rsidRPr="00415E43" w14:paraId="14B4C129" w14:textId="77777777">
        <w:trPr>
          <w:trHeight w:val="340"/>
        </w:trPr>
        <w:tc>
          <w:tcPr>
            <w:tcW w:w="1031" w:type="pct"/>
            <w:shd w:val="clear" w:color="auto" w:fill="F2F2F2" w:themeFill="background1" w:themeFillShade="F2"/>
            <w:vAlign w:val="center"/>
          </w:tcPr>
          <w:p w14:paraId="696ADB26" w14:textId="6B475E4D" w:rsidR="00E17684" w:rsidRPr="00D02762" w:rsidRDefault="00E17684" w:rsidP="00E17684">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Disability</w:t>
            </w:r>
          </w:p>
        </w:tc>
        <w:tc>
          <w:tcPr>
            <w:tcW w:w="1032" w:type="pct"/>
            <w:shd w:val="clear" w:color="auto" w:fill="F2F2F2" w:themeFill="background1" w:themeFillShade="F2"/>
            <w:vAlign w:val="center"/>
          </w:tcPr>
          <w:p w14:paraId="4366383E" w14:textId="1C73A25D"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1</w:t>
            </w:r>
          </w:p>
        </w:tc>
        <w:tc>
          <w:tcPr>
            <w:tcW w:w="1032" w:type="pct"/>
            <w:shd w:val="clear" w:color="auto" w:fill="F2F2F2" w:themeFill="background1" w:themeFillShade="F2"/>
            <w:vAlign w:val="center"/>
          </w:tcPr>
          <w:p w14:paraId="43886A88" w14:textId="1B28983D"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0</w:t>
            </w:r>
          </w:p>
        </w:tc>
        <w:tc>
          <w:tcPr>
            <w:tcW w:w="951" w:type="pct"/>
            <w:shd w:val="clear" w:color="auto" w:fill="F2F2F2" w:themeFill="background1" w:themeFillShade="F2"/>
            <w:vAlign w:val="center"/>
          </w:tcPr>
          <w:p w14:paraId="636BAC3C" w14:textId="7F651673" w:rsidR="00E17684" w:rsidRPr="00D02762" w:rsidRDefault="00E17684" w:rsidP="00E17684">
            <w:pPr>
              <w:pStyle w:val="Tabletextcentre"/>
              <w:rPr>
                <w:rFonts w:asciiTheme="minorBidi" w:hAnsiTheme="minorBidi" w:cstheme="minorBidi"/>
                <w:color w:val="auto"/>
              </w:rPr>
            </w:pPr>
            <w:r w:rsidRPr="00D02762">
              <w:rPr>
                <w:rFonts w:asciiTheme="minorBidi" w:hAnsiTheme="minorBidi" w:cstheme="minorBidi"/>
              </w:rPr>
              <w:t>7</w:t>
            </w:r>
          </w:p>
        </w:tc>
        <w:tc>
          <w:tcPr>
            <w:tcW w:w="954" w:type="pct"/>
            <w:shd w:val="clear" w:color="auto" w:fill="F2F2F2" w:themeFill="background1" w:themeFillShade="F2"/>
            <w:vAlign w:val="center"/>
          </w:tcPr>
          <w:p w14:paraId="34BB68EB" w14:textId="5FF70C8A" w:rsidR="00E17684" w:rsidRPr="00D02762" w:rsidRDefault="00E17684" w:rsidP="00E17684">
            <w:pPr>
              <w:pStyle w:val="Tabletextcentre"/>
              <w:rPr>
                <w:rFonts w:asciiTheme="minorBidi" w:hAnsiTheme="minorBidi" w:cstheme="minorBidi"/>
                <w:b/>
                <w:color w:val="auto"/>
              </w:rPr>
            </w:pPr>
            <w:r w:rsidRPr="00D02762">
              <w:rPr>
                <w:rFonts w:asciiTheme="minorBidi" w:hAnsiTheme="minorBidi" w:cstheme="minorBidi"/>
                <w:b/>
              </w:rPr>
              <w:t>8</w:t>
            </w:r>
          </w:p>
        </w:tc>
      </w:tr>
      <w:tr w:rsidR="00E17684" w:rsidRPr="00415E43" w14:paraId="1352C529" w14:textId="77777777">
        <w:trPr>
          <w:trHeight w:val="340"/>
        </w:trPr>
        <w:tc>
          <w:tcPr>
            <w:tcW w:w="1031" w:type="pct"/>
            <w:shd w:val="clear" w:color="auto" w:fill="BFBFBF" w:themeFill="background1" w:themeFillShade="BF"/>
            <w:vAlign w:val="center"/>
          </w:tcPr>
          <w:p w14:paraId="1ADB9E18" w14:textId="77777777" w:rsidR="00E17684" w:rsidRPr="00D02762" w:rsidRDefault="00E17684" w:rsidP="00E17684">
            <w:pPr>
              <w:pStyle w:val="Tabletextleft4g"/>
              <w:spacing w:line="240" w:lineRule="auto"/>
              <w:rPr>
                <w:rFonts w:asciiTheme="minorBidi" w:hAnsiTheme="minorBidi" w:cstheme="minorBidi"/>
                <w:b/>
                <w:color w:val="auto"/>
              </w:rPr>
            </w:pPr>
            <w:r w:rsidRPr="00D02762">
              <w:rPr>
                <w:rFonts w:asciiTheme="minorBidi" w:hAnsiTheme="minorBidi" w:cstheme="minorBidi"/>
                <w:b/>
                <w:color w:val="auto"/>
              </w:rPr>
              <w:t>Total</w:t>
            </w:r>
          </w:p>
        </w:tc>
        <w:tc>
          <w:tcPr>
            <w:tcW w:w="1032" w:type="pct"/>
            <w:shd w:val="clear" w:color="auto" w:fill="BFBFBF" w:themeFill="background1" w:themeFillShade="BF"/>
            <w:vAlign w:val="center"/>
          </w:tcPr>
          <w:p w14:paraId="764CCF30" w14:textId="23A8E8EB" w:rsidR="00E17684" w:rsidRPr="00D02762" w:rsidRDefault="00E17684" w:rsidP="00E17684">
            <w:pPr>
              <w:pStyle w:val="Tabletextcentre"/>
              <w:rPr>
                <w:rFonts w:asciiTheme="minorBidi" w:hAnsiTheme="minorBidi" w:cstheme="minorBidi"/>
                <w:b/>
                <w:color w:val="auto"/>
              </w:rPr>
            </w:pPr>
            <w:r w:rsidRPr="00D02762">
              <w:rPr>
                <w:rFonts w:asciiTheme="minorBidi" w:hAnsiTheme="minorBidi" w:cstheme="minorBidi"/>
                <w:b/>
              </w:rPr>
              <w:t>45</w:t>
            </w:r>
          </w:p>
        </w:tc>
        <w:tc>
          <w:tcPr>
            <w:tcW w:w="1032" w:type="pct"/>
            <w:shd w:val="clear" w:color="auto" w:fill="BFBFBF" w:themeFill="background1" w:themeFillShade="BF"/>
            <w:vAlign w:val="center"/>
          </w:tcPr>
          <w:p w14:paraId="7BB567C9" w14:textId="21FC5098" w:rsidR="00E17684" w:rsidRPr="00D02762" w:rsidRDefault="00E17684" w:rsidP="00E17684">
            <w:pPr>
              <w:pStyle w:val="Tabletextcentre"/>
              <w:rPr>
                <w:rFonts w:asciiTheme="minorBidi" w:hAnsiTheme="minorBidi" w:cstheme="minorBidi"/>
                <w:b/>
                <w:color w:val="auto"/>
              </w:rPr>
            </w:pPr>
            <w:r w:rsidRPr="00D02762">
              <w:rPr>
                <w:rFonts w:asciiTheme="minorBidi" w:hAnsiTheme="minorBidi" w:cstheme="minorBidi"/>
                <w:b/>
              </w:rPr>
              <w:t>30</w:t>
            </w:r>
          </w:p>
        </w:tc>
        <w:tc>
          <w:tcPr>
            <w:tcW w:w="951" w:type="pct"/>
            <w:shd w:val="clear" w:color="auto" w:fill="BFBFBF" w:themeFill="background1" w:themeFillShade="BF"/>
            <w:vAlign w:val="center"/>
          </w:tcPr>
          <w:p w14:paraId="795B73E4" w14:textId="67ACAD29" w:rsidR="00E17684" w:rsidRPr="00D02762" w:rsidRDefault="00E17684" w:rsidP="00E17684">
            <w:pPr>
              <w:pStyle w:val="Tabletextcentre"/>
              <w:rPr>
                <w:rFonts w:asciiTheme="minorBidi" w:hAnsiTheme="minorBidi" w:cstheme="minorBidi"/>
                <w:b/>
                <w:color w:val="auto"/>
              </w:rPr>
            </w:pPr>
            <w:r w:rsidRPr="00D02762">
              <w:rPr>
                <w:rFonts w:asciiTheme="minorBidi" w:hAnsiTheme="minorBidi" w:cstheme="minorBidi"/>
                <w:b/>
              </w:rPr>
              <w:t>142</w:t>
            </w:r>
          </w:p>
        </w:tc>
        <w:tc>
          <w:tcPr>
            <w:tcW w:w="954" w:type="pct"/>
            <w:shd w:val="clear" w:color="auto" w:fill="BFBFBF" w:themeFill="background1" w:themeFillShade="BF"/>
            <w:vAlign w:val="center"/>
          </w:tcPr>
          <w:p w14:paraId="4479E4FE" w14:textId="667BE4D8" w:rsidR="00E17684" w:rsidRPr="00D02762" w:rsidRDefault="00E17684" w:rsidP="00E17684">
            <w:pPr>
              <w:pStyle w:val="Tabletextcentre"/>
              <w:rPr>
                <w:rFonts w:asciiTheme="minorBidi" w:hAnsiTheme="minorBidi" w:cstheme="minorBidi"/>
                <w:b/>
                <w:color w:val="auto"/>
              </w:rPr>
            </w:pPr>
            <w:r w:rsidRPr="00D02762">
              <w:rPr>
                <w:rFonts w:asciiTheme="minorBidi" w:hAnsiTheme="minorBidi" w:cstheme="minorBidi"/>
                <w:b/>
              </w:rPr>
              <w:t>217</w:t>
            </w:r>
          </w:p>
        </w:tc>
      </w:tr>
    </w:tbl>
    <w:p w14:paraId="4216C0F1" w14:textId="77777777" w:rsidR="0043227F" w:rsidRPr="00D02762" w:rsidRDefault="0043227F" w:rsidP="00617C0D">
      <w:pPr>
        <w:rPr>
          <w:rFonts w:asciiTheme="minorBidi" w:hAnsiTheme="minorBidi" w:cstheme="minorBidi"/>
          <w:color w:val="000000" w:themeColor="text1"/>
          <w:szCs w:val="22"/>
        </w:rPr>
      </w:pPr>
    </w:p>
    <w:p w14:paraId="5A9825D6" w14:textId="41DC0B12" w:rsidR="007539AF" w:rsidRPr="00D02762" w:rsidRDefault="007539AF" w:rsidP="00617C0D">
      <w:pPr>
        <w:numPr>
          <w:ilvl w:val="1"/>
          <w:numId w:val="40"/>
        </w:numPr>
        <w:ind w:left="709" w:hanging="709"/>
        <w:jc w:val="both"/>
        <w:rPr>
          <w:rFonts w:asciiTheme="minorBidi" w:hAnsiTheme="minorBidi" w:cstheme="minorBidi"/>
          <w:color w:val="000000" w:themeColor="text1"/>
        </w:rPr>
      </w:pPr>
      <w:r w:rsidRPr="00D02762">
        <w:rPr>
          <w:rFonts w:asciiTheme="minorBidi" w:hAnsiTheme="minorBidi" w:cstheme="minorBidi"/>
          <w:color w:val="000000" w:themeColor="text1"/>
          <w:szCs w:val="22"/>
        </w:rPr>
        <w:t xml:space="preserve">Table </w:t>
      </w:r>
      <w:r w:rsidR="00706AD8" w:rsidRPr="00D02762">
        <w:rPr>
          <w:rFonts w:asciiTheme="minorBidi" w:hAnsiTheme="minorBidi" w:cstheme="minorBidi"/>
          <w:color w:val="000000" w:themeColor="text1"/>
          <w:szCs w:val="22"/>
        </w:rPr>
        <w:t>9</w:t>
      </w:r>
      <w:r w:rsidRPr="00D02762">
        <w:rPr>
          <w:rFonts w:asciiTheme="minorBidi" w:hAnsiTheme="minorBidi" w:cstheme="minorBidi"/>
          <w:color w:val="000000" w:themeColor="text1"/>
          <w:szCs w:val="22"/>
        </w:rPr>
        <w:t xml:space="preserve"> outlines the current football provision for women and girls in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 xml:space="preserve">, focussing on female only teams (team numbers below are included in the overall data). </w:t>
      </w:r>
    </w:p>
    <w:p w14:paraId="39D80169" w14:textId="77777777" w:rsidR="00157C41" w:rsidRPr="00D02762" w:rsidRDefault="00157C41" w:rsidP="00BD0861">
      <w:pPr>
        <w:ind w:left="709"/>
        <w:jc w:val="both"/>
        <w:rPr>
          <w:rFonts w:asciiTheme="minorBidi" w:hAnsiTheme="minorBidi" w:cstheme="minorBidi"/>
          <w:color w:val="000000" w:themeColor="text1"/>
        </w:rPr>
      </w:pPr>
    </w:p>
    <w:p w14:paraId="36952F3F" w14:textId="730D8C75" w:rsidR="007539AF" w:rsidRPr="00D02762" w:rsidRDefault="001D785D" w:rsidP="00617C0D">
      <w:pPr>
        <w:pStyle w:val="Caption"/>
        <w:rPr>
          <w:rFonts w:asciiTheme="minorBidi" w:hAnsiTheme="minorBidi" w:cstheme="minorBidi"/>
        </w:rPr>
      </w:pPr>
      <w:bookmarkStart w:id="125" w:name="_Toc159341148"/>
      <w:bookmarkStart w:id="126" w:name="_Toc184718919"/>
      <w:bookmarkStart w:id="127" w:name="_Toc237422448"/>
      <w:bookmarkStart w:id="128" w:name="_Toc115700855"/>
      <w:bookmarkStart w:id="129" w:name="_Toc115701058"/>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9</w:t>
      </w:r>
      <w:r w:rsidR="00574F2E" w:rsidRPr="00D02762">
        <w:rPr>
          <w:rFonts w:asciiTheme="minorBidi" w:hAnsiTheme="minorBidi" w:cstheme="minorBidi"/>
        </w:rPr>
        <w:fldChar w:fldCharType="end"/>
      </w:r>
      <w:r w:rsidR="007539AF" w:rsidRPr="00D02762">
        <w:rPr>
          <w:rFonts w:asciiTheme="minorBidi" w:hAnsiTheme="minorBidi" w:cstheme="minorBidi"/>
        </w:rPr>
        <w:t>: Female Only Football Provision</w:t>
      </w:r>
      <w:bookmarkEnd w:id="125"/>
      <w:bookmarkEnd w:id="126"/>
      <w:bookmarkEnd w:id="127"/>
      <w:r w:rsidR="007539AF" w:rsidRPr="00D02762">
        <w:rPr>
          <w:rFonts w:asciiTheme="minorBidi" w:hAnsiTheme="minorBidi" w:cstheme="minorBidi"/>
        </w:rPr>
        <w:t xml:space="preserve"> </w:t>
      </w:r>
      <w:bookmarkEnd w:id="128"/>
      <w:bookmarkEnd w:id="129"/>
    </w:p>
    <w:p w14:paraId="144255B6" w14:textId="77777777" w:rsidR="007539AF" w:rsidRPr="00D02762" w:rsidRDefault="007539AF" w:rsidP="00617C0D">
      <w:pPr>
        <w:jc w:val="both"/>
        <w:rPr>
          <w:rFonts w:asciiTheme="minorBidi" w:hAnsiTheme="minorBidi" w:cstheme="minorBidi"/>
        </w:rPr>
      </w:pPr>
    </w:p>
    <w:tbl>
      <w:tblPr>
        <w:tblStyle w:val="TableGrid00"/>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12"/>
        <w:gridCol w:w="1749"/>
        <w:gridCol w:w="1749"/>
        <w:gridCol w:w="1749"/>
        <w:gridCol w:w="1749"/>
        <w:gridCol w:w="1749"/>
        <w:gridCol w:w="1743"/>
      </w:tblGrid>
      <w:tr w:rsidR="00BF5001" w:rsidRPr="00415E43" w14:paraId="4C031E5A" w14:textId="77777777" w:rsidTr="0067032E">
        <w:trPr>
          <w:trHeight w:val="331"/>
          <w:tblHeader/>
        </w:trPr>
        <w:tc>
          <w:tcPr>
            <w:tcW w:w="1408" w:type="pct"/>
            <w:shd w:val="clear" w:color="auto" w:fill="BFBFBF" w:themeFill="background1" w:themeFillShade="BF"/>
            <w:vAlign w:val="center"/>
          </w:tcPr>
          <w:p w14:paraId="6F60926E" w14:textId="77777777" w:rsidR="00157C41" w:rsidRPr="00D02762" w:rsidRDefault="00157C41"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w:t>
            </w:r>
          </w:p>
        </w:tc>
        <w:tc>
          <w:tcPr>
            <w:tcW w:w="599" w:type="pct"/>
            <w:shd w:val="clear" w:color="auto" w:fill="BFBFBF" w:themeFill="background1" w:themeFillShade="BF"/>
            <w:vAlign w:val="center"/>
          </w:tcPr>
          <w:p w14:paraId="7DF99707" w14:textId="77777777" w:rsidR="00157C41" w:rsidRPr="00D02762" w:rsidRDefault="00157C41"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Adult 11v11</w:t>
            </w:r>
          </w:p>
        </w:tc>
        <w:tc>
          <w:tcPr>
            <w:tcW w:w="599" w:type="pct"/>
            <w:shd w:val="clear" w:color="auto" w:fill="BFBFBF" w:themeFill="background1" w:themeFillShade="BF"/>
            <w:vAlign w:val="center"/>
          </w:tcPr>
          <w:p w14:paraId="6B23D922" w14:textId="77777777" w:rsidR="00157C41" w:rsidRPr="00D02762" w:rsidRDefault="00157C41"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Youth 11v11</w:t>
            </w:r>
          </w:p>
        </w:tc>
        <w:tc>
          <w:tcPr>
            <w:tcW w:w="599" w:type="pct"/>
            <w:shd w:val="clear" w:color="auto" w:fill="BFBFBF" w:themeFill="background1" w:themeFillShade="BF"/>
            <w:vAlign w:val="center"/>
          </w:tcPr>
          <w:p w14:paraId="594DD547" w14:textId="77777777" w:rsidR="00157C41" w:rsidRPr="00D02762" w:rsidRDefault="00157C41"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9v9</w:t>
            </w:r>
          </w:p>
        </w:tc>
        <w:tc>
          <w:tcPr>
            <w:tcW w:w="599" w:type="pct"/>
            <w:shd w:val="clear" w:color="auto" w:fill="BFBFBF" w:themeFill="background1" w:themeFillShade="BF"/>
            <w:vAlign w:val="center"/>
          </w:tcPr>
          <w:p w14:paraId="19FBDC3D" w14:textId="77777777" w:rsidR="00157C41" w:rsidRPr="00D02762" w:rsidRDefault="00157C41"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7v7</w:t>
            </w:r>
          </w:p>
        </w:tc>
        <w:tc>
          <w:tcPr>
            <w:tcW w:w="599" w:type="pct"/>
            <w:shd w:val="clear" w:color="auto" w:fill="BFBFBF" w:themeFill="background1" w:themeFillShade="BF"/>
            <w:vAlign w:val="center"/>
          </w:tcPr>
          <w:p w14:paraId="6E3CC2A9" w14:textId="77777777" w:rsidR="00157C41" w:rsidRPr="00D02762" w:rsidRDefault="00157C41"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5v5</w:t>
            </w:r>
          </w:p>
        </w:tc>
        <w:tc>
          <w:tcPr>
            <w:tcW w:w="599" w:type="pct"/>
            <w:shd w:val="clear" w:color="auto" w:fill="BFBFBF" w:themeFill="background1" w:themeFillShade="BF"/>
            <w:vAlign w:val="center"/>
          </w:tcPr>
          <w:p w14:paraId="2C04B792" w14:textId="77777777" w:rsidR="00157C41" w:rsidRPr="00D02762" w:rsidRDefault="00157C41"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Total No. Teams</w:t>
            </w:r>
          </w:p>
        </w:tc>
      </w:tr>
      <w:tr w:rsidR="00BF5001" w:rsidRPr="00415E43" w14:paraId="0A7F6E57" w14:textId="77777777" w:rsidTr="0067032E">
        <w:trPr>
          <w:trHeight w:val="331"/>
        </w:trPr>
        <w:tc>
          <w:tcPr>
            <w:tcW w:w="1408" w:type="pct"/>
            <w:shd w:val="clear" w:color="auto" w:fill="F2F2F2" w:themeFill="background1" w:themeFillShade="F2"/>
            <w:vAlign w:val="center"/>
          </w:tcPr>
          <w:p w14:paraId="2EB03305" w14:textId="3AC5BAB4" w:rsidR="00157C41" w:rsidRPr="00D02762" w:rsidRDefault="00CD035C"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Clipstone Welfare Colts</w:t>
            </w:r>
          </w:p>
        </w:tc>
        <w:tc>
          <w:tcPr>
            <w:tcW w:w="599" w:type="pct"/>
            <w:shd w:val="clear" w:color="auto" w:fill="F2F2F2" w:themeFill="background1" w:themeFillShade="F2"/>
            <w:vAlign w:val="center"/>
          </w:tcPr>
          <w:p w14:paraId="3D2DB154"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1CF8A887" w14:textId="34BB0062"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0A6601B0" w14:textId="1943119A"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065B6AB9" w14:textId="23102A2A"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7C19EE01"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09CCA26A" w14:textId="7FCBD43E"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1</w:t>
            </w:r>
          </w:p>
        </w:tc>
      </w:tr>
      <w:tr w:rsidR="00BF5001" w:rsidRPr="00415E43" w14:paraId="5366E7A2" w14:textId="77777777" w:rsidTr="0067032E">
        <w:trPr>
          <w:trHeight w:val="331"/>
        </w:trPr>
        <w:tc>
          <w:tcPr>
            <w:tcW w:w="1408" w:type="pct"/>
            <w:shd w:val="clear" w:color="auto" w:fill="F2F2F2" w:themeFill="background1" w:themeFillShade="F2"/>
            <w:vAlign w:val="center"/>
          </w:tcPr>
          <w:p w14:paraId="55B8AB10" w14:textId="227217BE" w:rsidR="00157C41" w:rsidRPr="00D02762" w:rsidRDefault="00CD035C"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Mansfield Town FC Girls</w:t>
            </w:r>
          </w:p>
        </w:tc>
        <w:tc>
          <w:tcPr>
            <w:tcW w:w="599" w:type="pct"/>
            <w:shd w:val="clear" w:color="auto" w:fill="F2F2F2" w:themeFill="background1" w:themeFillShade="F2"/>
            <w:vAlign w:val="center"/>
          </w:tcPr>
          <w:p w14:paraId="6E4C670F" w14:textId="76564E58"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041A9D51" w14:textId="1020798C"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3</w:t>
            </w:r>
          </w:p>
        </w:tc>
        <w:tc>
          <w:tcPr>
            <w:tcW w:w="599" w:type="pct"/>
            <w:shd w:val="clear" w:color="auto" w:fill="F2F2F2" w:themeFill="background1" w:themeFillShade="F2"/>
            <w:vAlign w:val="center"/>
          </w:tcPr>
          <w:p w14:paraId="0C11F170" w14:textId="58367D32"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27681454" w14:textId="76A2BE04"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5EE0AEA9"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6C99628F" w14:textId="413E4ABC"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5</w:t>
            </w:r>
          </w:p>
        </w:tc>
      </w:tr>
      <w:tr w:rsidR="00BF5001" w:rsidRPr="00415E43" w14:paraId="07F09710" w14:textId="77777777" w:rsidTr="0067032E">
        <w:trPr>
          <w:trHeight w:val="331"/>
        </w:trPr>
        <w:tc>
          <w:tcPr>
            <w:tcW w:w="1408" w:type="pct"/>
            <w:shd w:val="clear" w:color="auto" w:fill="F2F2F2" w:themeFill="background1" w:themeFillShade="F2"/>
            <w:vAlign w:val="center"/>
          </w:tcPr>
          <w:p w14:paraId="2DD10A0B" w14:textId="1972DF8D" w:rsidR="00157C41" w:rsidRPr="00D02762" w:rsidRDefault="00CD035C"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Mansfield Town Ladies</w:t>
            </w:r>
          </w:p>
        </w:tc>
        <w:tc>
          <w:tcPr>
            <w:tcW w:w="599" w:type="pct"/>
            <w:shd w:val="clear" w:color="auto" w:fill="F2F2F2" w:themeFill="background1" w:themeFillShade="F2"/>
            <w:vAlign w:val="center"/>
          </w:tcPr>
          <w:p w14:paraId="589A4E40" w14:textId="48D5A2FD"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599" w:type="pct"/>
            <w:shd w:val="clear" w:color="auto" w:fill="F2F2F2" w:themeFill="background1" w:themeFillShade="F2"/>
            <w:vAlign w:val="center"/>
          </w:tcPr>
          <w:p w14:paraId="32B8D999" w14:textId="704A6475"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78808F15" w14:textId="28E5E52A"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76FE03EC" w14:textId="70FCDD3A"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09E97923"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5CD8E5B1" w14:textId="47271FE2"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2</w:t>
            </w:r>
          </w:p>
        </w:tc>
      </w:tr>
      <w:tr w:rsidR="00BF5001" w:rsidRPr="00415E43" w14:paraId="2101345F" w14:textId="77777777" w:rsidTr="0067032E">
        <w:trPr>
          <w:trHeight w:val="331"/>
        </w:trPr>
        <w:tc>
          <w:tcPr>
            <w:tcW w:w="1408" w:type="pct"/>
            <w:shd w:val="clear" w:color="auto" w:fill="F2F2F2" w:themeFill="background1" w:themeFillShade="F2"/>
            <w:vAlign w:val="center"/>
          </w:tcPr>
          <w:p w14:paraId="027A0B65" w14:textId="034AEE12" w:rsidR="00157C41" w:rsidRPr="00D02762" w:rsidRDefault="00CD035C"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Market Warsop FC Youth</w:t>
            </w:r>
          </w:p>
        </w:tc>
        <w:tc>
          <w:tcPr>
            <w:tcW w:w="599" w:type="pct"/>
            <w:shd w:val="clear" w:color="auto" w:fill="F2F2F2" w:themeFill="background1" w:themeFillShade="F2"/>
            <w:vAlign w:val="center"/>
          </w:tcPr>
          <w:p w14:paraId="558F93AF" w14:textId="6E258B80"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002188A7" w14:textId="25F9F71C"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21842D9C" w14:textId="550523AF"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66D68353" w14:textId="51D05915"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599" w:type="pct"/>
            <w:shd w:val="clear" w:color="auto" w:fill="F2F2F2" w:themeFill="background1" w:themeFillShade="F2"/>
            <w:vAlign w:val="center"/>
          </w:tcPr>
          <w:p w14:paraId="4E790495" w14:textId="32E35219"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13B1A485" w14:textId="412FA18D"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4</w:t>
            </w:r>
          </w:p>
        </w:tc>
      </w:tr>
      <w:tr w:rsidR="00BF5001" w:rsidRPr="00415E43" w14:paraId="3551D3A3" w14:textId="77777777" w:rsidTr="0067032E">
        <w:trPr>
          <w:trHeight w:val="331"/>
        </w:trPr>
        <w:tc>
          <w:tcPr>
            <w:tcW w:w="1408" w:type="pct"/>
            <w:shd w:val="clear" w:color="auto" w:fill="F2F2F2" w:themeFill="background1" w:themeFillShade="F2"/>
            <w:vAlign w:val="center"/>
          </w:tcPr>
          <w:p w14:paraId="4642E0E0" w14:textId="3291507E" w:rsidR="00157C41" w:rsidRPr="00D02762" w:rsidRDefault="00CD035C"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Meden Vale Colts</w:t>
            </w:r>
          </w:p>
        </w:tc>
        <w:tc>
          <w:tcPr>
            <w:tcW w:w="599" w:type="pct"/>
            <w:shd w:val="clear" w:color="auto" w:fill="F2F2F2" w:themeFill="background1" w:themeFillShade="F2"/>
            <w:vAlign w:val="center"/>
          </w:tcPr>
          <w:p w14:paraId="08E0ECB7" w14:textId="3718670E"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599" w:type="pct"/>
            <w:shd w:val="clear" w:color="auto" w:fill="F2F2F2" w:themeFill="background1" w:themeFillShade="F2"/>
            <w:vAlign w:val="center"/>
          </w:tcPr>
          <w:p w14:paraId="37E5EA6B" w14:textId="11D7B827"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3</w:t>
            </w:r>
          </w:p>
        </w:tc>
        <w:tc>
          <w:tcPr>
            <w:tcW w:w="599" w:type="pct"/>
            <w:shd w:val="clear" w:color="auto" w:fill="F2F2F2" w:themeFill="background1" w:themeFillShade="F2"/>
            <w:vAlign w:val="center"/>
          </w:tcPr>
          <w:p w14:paraId="0A5EDEB8" w14:textId="20E7ABDE"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7492F622" w14:textId="5C4DF50F"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44F96685" w14:textId="4840C5AD"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2EDED303" w14:textId="23466FD6"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8</w:t>
            </w:r>
          </w:p>
        </w:tc>
      </w:tr>
      <w:tr w:rsidR="00BF5001" w:rsidRPr="00415E43" w14:paraId="6CA47EFC" w14:textId="77777777" w:rsidTr="0067032E">
        <w:trPr>
          <w:trHeight w:val="331"/>
        </w:trPr>
        <w:tc>
          <w:tcPr>
            <w:tcW w:w="1408" w:type="pct"/>
            <w:shd w:val="clear" w:color="auto" w:fill="F2F2F2" w:themeFill="background1" w:themeFillShade="F2"/>
            <w:vAlign w:val="center"/>
          </w:tcPr>
          <w:p w14:paraId="1F30DAE0" w14:textId="48A472B8" w:rsidR="00157C41" w:rsidRPr="00D02762" w:rsidRDefault="00CD035C"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Sherwood Colliery FC Ladies</w:t>
            </w:r>
          </w:p>
        </w:tc>
        <w:tc>
          <w:tcPr>
            <w:tcW w:w="599" w:type="pct"/>
            <w:shd w:val="clear" w:color="auto" w:fill="F2F2F2" w:themeFill="background1" w:themeFillShade="F2"/>
            <w:vAlign w:val="center"/>
          </w:tcPr>
          <w:p w14:paraId="0F07E7DC" w14:textId="3A0397EE"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3D569DF7" w14:textId="12634B49"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599" w:type="pct"/>
            <w:shd w:val="clear" w:color="auto" w:fill="F2F2F2" w:themeFill="background1" w:themeFillShade="F2"/>
            <w:vAlign w:val="center"/>
          </w:tcPr>
          <w:p w14:paraId="3EF6EBAA" w14:textId="6C13F235"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3</w:t>
            </w:r>
          </w:p>
        </w:tc>
        <w:tc>
          <w:tcPr>
            <w:tcW w:w="599" w:type="pct"/>
            <w:shd w:val="clear" w:color="auto" w:fill="F2F2F2" w:themeFill="background1" w:themeFillShade="F2"/>
            <w:vAlign w:val="center"/>
          </w:tcPr>
          <w:p w14:paraId="21BBB7EB" w14:textId="4262649C"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398B8013"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37BD1A3E" w14:textId="79E8167A"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7</w:t>
            </w:r>
          </w:p>
        </w:tc>
      </w:tr>
      <w:tr w:rsidR="00BF5001" w:rsidRPr="00415E43" w14:paraId="2BB583EA" w14:textId="77777777" w:rsidTr="0067032E">
        <w:trPr>
          <w:trHeight w:val="331"/>
        </w:trPr>
        <w:tc>
          <w:tcPr>
            <w:tcW w:w="1408" w:type="pct"/>
            <w:shd w:val="clear" w:color="auto" w:fill="F2F2F2" w:themeFill="background1" w:themeFillShade="F2"/>
            <w:vAlign w:val="center"/>
          </w:tcPr>
          <w:p w14:paraId="7DA867CE" w14:textId="2B62870B" w:rsidR="00157C41" w:rsidRPr="00D02762" w:rsidRDefault="00CD035C" w:rsidP="00617C0D">
            <w:pPr>
              <w:rPr>
                <w:rFonts w:asciiTheme="minorBidi" w:hAnsiTheme="minorBidi" w:cstheme="minorBidi"/>
                <w:color w:val="000000"/>
                <w:sz w:val="18"/>
                <w:szCs w:val="18"/>
              </w:rPr>
            </w:pPr>
            <w:r w:rsidRPr="00D02762">
              <w:rPr>
                <w:rFonts w:asciiTheme="minorBidi" w:hAnsiTheme="minorBidi" w:cstheme="minorBidi"/>
                <w:color w:val="000000"/>
                <w:sz w:val="18"/>
                <w:szCs w:val="18"/>
              </w:rPr>
              <w:t>Shirebrook Rangers</w:t>
            </w:r>
          </w:p>
        </w:tc>
        <w:tc>
          <w:tcPr>
            <w:tcW w:w="599" w:type="pct"/>
            <w:shd w:val="clear" w:color="auto" w:fill="F2F2F2" w:themeFill="background1" w:themeFillShade="F2"/>
            <w:vAlign w:val="center"/>
          </w:tcPr>
          <w:p w14:paraId="5082143A" w14:textId="076EABF1"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294EE05F"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5202542F" w14:textId="342DB5D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3E646757"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2CDD4D66"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40EEFEE6" w14:textId="6F4F4602"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1</w:t>
            </w:r>
          </w:p>
        </w:tc>
      </w:tr>
      <w:tr w:rsidR="00BF5001" w:rsidRPr="00415E43" w14:paraId="719D4D8A" w14:textId="77777777" w:rsidTr="0067032E">
        <w:trPr>
          <w:trHeight w:val="331"/>
        </w:trPr>
        <w:tc>
          <w:tcPr>
            <w:tcW w:w="1408" w:type="pct"/>
            <w:shd w:val="clear" w:color="auto" w:fill="F2F2F2" w:themeFill="background1" w:themeFillShade="F2"/>
            <w:vAlign w:val="center"/>
          </w:tcPr>
          <w:p w14:paraId="6D9270FC" w14:textId="090800DE" w:rsidR="00157C41" w:rsidRPr="00D02762" w:rsidRDefault="00CD035C"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Vision West Nottinghamshire College FC</w:t>
            </w:r>
          </w:p>
        </w:tc>
        <w:tc>
          <w:tcPr>
            <w:tcW w:w="599" w:type="pct"/>
            <w:shd w:val="clear" w:color="auto" w:fill="F2F2F2" w:themeFill="background1" w:themeFillShade="F2"/>
            <w:vAlign w:val="center"/>
          </w:tcPr>
          <w:p w14:paraId="39BDA3EE" w14:textId="24EAD54C"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3B46AF16" w14:textId="0F41D8FA"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21B7BFBA" w14:textId="2329A23E"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21430928" w14:textId="122EA982"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23C2FB0E" w14:textId="74AFAA8C"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0A26126B" w14:textId="63F0587C"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1</w:t>
            </w:r>
          </w:p>
        </w:tc>
      </w:tr>
      <w:tr w:rsidR="00BF5001" w:rsidRPr="00415E43" w14:paraId="4FE2214A" w14:textId="77777777" w:rsidTr="0067032E">
        <w:trPr>
          <w:trHeight w:val="331"/>
        </w:trPr>
        <w:tc>
          <w:tcPr>
            <w:tcW w:w="1408" w:type="pct"/>
            <w:shd w:val="clear" w:color="auto" w:fill="F2F2F2" w:themeFill="background1" w:themeFillShade="F2"/>
            <w:vAlign w:val="center"/>
          </w:tcPr>
          <w:p w14:paraId="650B712D" w14:textId="6344F94B" w:rsidR="00157C41" w:rsidRPr="00D02762" w:rsidRDefault="00CD035C"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Woodhouse Colts</w:t>
            </w:r>
          </w:p>
        </w:tc>
        <w:tc>
          <w:tcPr>
            <w:tcW w:w="599" w:type="pct"/>
            <w:shd w:val="clear" w:color="auto" w:fill="F2F2F2" w:themeFill="background1" w:themeFillShade="F2"/>
            <w:vAlign w:val="center"/>
          </w:tcPr>
          <w:p w14:paraId="71A9856B"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0F705B0E" w14:textId="3FE04407" w:rsidR="00157C41" w:rsidRPr="00D02762" w:rsidRDefault="00CD035C"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99" w:type="pct"/>
            <w:shd w:val="clear" w:color="auto" w:fill="F2F2F2" w:themeFill="background1" w:themeFillShade="F2"/>
            <w:vAlign w:val="center"/>
          </w:tcPr>
          <w:p w14:paraId="6461D1D2"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17BB45CD" w14:textId="77F3FA4B"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06717B27" w14:textId="77777777" w:rsidR="00157C41" w:rsidRPr="00D02762" w:rsidRDefault="00157C41" w:rsidP="00BD0861">
            <w:pPr>
              <w:pStyle w:val="Tabletextcentre"/>
              <w:rPr>
                <w:rFonts w:asciiTheme="minorBidi" w:hAnsiTheme="minorBidi" w:cstheme="minorBidi"/>
                <w:color w:val="auto"/>
              </w:rPr>
            </w:pPr>
          </w:p>
        </w:tc>
        <w:tc>
          <w:tcPr>
            <w:tcW w:w="599" w:type="pct"/>
            <w:shd w:val="clear" w:color="auto" w:fill="F2F2F2" w:themeFill="background1" w:themeFillShade="F2"/>
            <w:vAlign w:val="center"/>
          </w:tcPr>
          <w:p w14:paraId="4A8E4B0D" w14:textId="48C37E73" w:rsidR="00157C41"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color w:val="auto"/>
              </w:rPr>
              <w:t>1</w:t>
            </w:r>
          </w:p>
        </w:tc>
      </w:tr>
      <w:tr w:rsidR="00BF5001" w:rsidRPr="00415E43" w14:paraId="2B5B1EF1" w14:textId="77777777" w:rsidTr="0067032E">
        <w:trPr>
          <w:trHeight w:val="331"/>
        </w:trPr>
        <w:tc>
          <w:tcPr>
            <w:tcW w:w="1408" w:type="pct"/>
            <w:shd w:val="clear" w:color="auto" w:fill="BFBFBF" w:themeFill="background1" w:themeFillShade="BF"/>
            <w:vAlign w:val="center"/>
          </w:tcPr>
          <w:p w14:paraId="32644B0A" w14:textId="447849D7" w:rsidR="00CD035C" w:rsidRPr="00D02762" w:rsidRDefault="00CD035C" w:rsidP="00BD0861">
            <w:pPr>
              <w:jc w:val="center"/>
              <w:rPr>
                <w:rFonts w:asciiTheme="minorBidi" w:hAnsiTheme="minorBidi" w:cstheme="minorBidi"/>
                <w:b/>
                <w:color w:val="000000"/>
                <w:sz w:val="18"/>
                <w:szCs w:val="18"/>
              </w:rPr>
            </w:pPr>
            <w:r w:rsidRPr="00D02762">
              <w:rPr>
                <w:rFonts w:asciiTheme="minorBidi" w:hAnsiTheme="minorBidi" w:cstheme="minorBidi"/>
                <w:b/>
                <w:color w:val="000000"/>
                <w:sz w:val="18"/>
                <w:szCs w:val="18"/>
              </w:rPr>
              <w:t>TOTAL</w:t>
            </w:r>
          </w:p>
        </w:tc>
        <w:tc>
          <w:tcPr>
            <w:tcW w:w="599" w:type="pct"/>
            <w:shd w:val="clear" w:color="auto" w:fill="BFBFBF" w:themeFill="background1" w:themeFillShade="BF"/>
            <w:vAlign w:val="center"/>
          </w:tcPr>
          <w:p w14:paraId="1F3C4791" w14:textId="69391EC9" w:rsidR="00CD035C"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rPr>
              <w:t>7</w:t>
            </w:r>
          </w:p>
        </w:tc>
        <w:tc>
          <w:tcPr>
            <w:tcW w:w="599" w:type="pct"/>
            <w:shd w:val="clear" w:color="auto" w:fill="BFBFBF" w:themeFill="background1" w:themeFillShade="BF"/>
            <w:vAlign w:val="center"/>
          </w:tcPr>
          <w:p w14:paraId="6692407E" w14:textId="4F5EFD6E" w:rsidR="00CD035C"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rPr>
              <w:t>10</w:t>
            </w:r>
          </w:p>
        </w:tc>
        <w:tc>
          <w:tcPr>
            <w:tcW w:w="599" w:type="pct"/>
            <w:shd w:val="clear" w:color="auto" w:fill="BFBFBF" w:themeFill="background1" w:themeFillShade="BF"/>
            <w:vAlign w:val="center"/>
          </w:tcPr>
          <w:p w14:paraId="13C1122B" w14:textId="0A2D3AD5" w:rsidR="00CD035C"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rPr>
              <w:t>6</w:t>
            </w:r>
          </w:p>
        </w:tc>
        <w:tc>
          <w:tcPr>
            <w:tcW w:w="599" w:type="pct"/>
            <w:shd w:val="clear" w:color="auto" w:fill="BFBFBF" w:themeFill="background1" w:themeFillShade="BF"/>
            <w:vAlign w:val="center"/>
          </w:tcPr>
          <w:p w14:paraId="70E2C0C7" w14:textId="0436B701" w:rsidR="00CD035C"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rPr>
              <w:t>5</w:t>
            </w:r>
          </w:p>
        </w:tc>
        <w:tc>
          <w:tcPr>
            <w:tcW w:w="599" w:type="pct"/>
            <w:shd w:val="clear" w:color="auto" w:fill="BFBFBF" w:themeFill="background1" w:themeFillShade="BF"/>
            <w:vAlign w:val="center"/>
          </w:tcPr>
          <w:p w14:paraId="460A853C" w14:textId="421748A0" w:rsidR="00CD035C"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rPr>
              <w:t>2</w:t>
            </w:r>
          </w:p>
        </w:tc>
        <w:tc>
          <w:tcPr>
            <w:tcW w:w="599" w:type="pct"/>
            <w:shd w:val="clear" w:color="auto" w:fill="BFBFBF" w:themeFill="background1" w:themeFillShade="BF"/>
            <w:vAlign w:val="center"/>
          </w:tcPr>
          <w:p w14:paraId="1CA61AB4" w14:textId="124A02DC" w:rsidR="00CD035C" w:rsidRPr="00D02762" w:rsidRDefault="00CD035C" w:rsidP="00BD0861">
            <w:pPr>
              <w:pStyle w:val="Tabletextcentre"/>
              <w:rPr>
                <w:rFonts w:asciiTheme="minorBidi" w:hAnsiTheme="minorBidi" w:cstheme="minorBidi"/>
                <w:b/>
                <w:color w:val="auto"/>
              </w:rPr>
            </w:pPr>
            <w:r w:rsidRPr="00D02762">
              <w:rPr>
                <w:rFonts w:asciiTheme="minorBidi" w:hAnsiTheme="minorBidi" w:cstheme="minorBidi"/>
                <w:b/>
              </w:rPr>
              <w:t>30</w:t>
            </w:r>
          </w:p>
        </w:tc>
      </w:tr>
    </w:tbl>
    <w:p w14:paraId="6C8D1E0E" w14:textId="58470A72" w:rsidR="00DE0ED0" w:rsidRDefault="00DE0ED0" w:rsidP="00BD0861">
      <w:pPr>
        <w:ind w:left="709"/>
        <w:jc w:val="both"/>
        <w:rPr>
          <w:rFonts w:asciiTheme="minorBidi" w:hAnsiTheme="minorBidi" w:cstheme="minorBidi"/>
          <w:color w:val="000000" w:themeColor="text1"/>
        </w:rPr>
      </w:pPr>
    </w:p>
    <w:p w14:paraId="386893E0" w14:textId="77777777" w:rsidR="00DE0ED0" w:rsidRDefault="00DE0ED0">
      <w:pPr>
        <w:rPr>
          <w:rFonts w:asciiTheme="minorBidi" w:hAnsiTheme="minorBidi" w:cstheme="minorBidi"/>
          <w:color w:val="000000" w:themeColor="text1"/>
        </w:rPr>
      </w:pPr>
      <w:r>
        <w:rPr>
          <w:rFonts w:asciiTheme="minorBidi" w:hAnsiTheme="minorBidi" w:cstheme="minorBidi"/>
          <w:color w:val="000000" w:themeColor="text1"/>
        </w:rPr>
        <w:br w:type="page"/>
      </w:r>
    </w:p>
    <w:p w14:paraId="30336C39" w14:textId="1FF0BCF2" w:rsidR="003F43C8" w:rsidRPr="00D02762" w:rsidRDefault="003F43C8" w:rsidP="003F43C8">
      <w:pPr>
        <w:numPr>
          <w:ilvl w:val="1"/>
          <w:numId w:val="40"/>
        </w:numPr>
        <w:ind w:left="709" w:hanging="709"/>
        <w:jc w:val="both"/>
        <w:rPr>
          <w:rFonts w:asciiTheme="minorBidi" w:hAnsiTheme="minorBidi" w:cstheme="minorBidi"/>
          <w:color w:val="000000" w:themeColor="text1"/>
        </w:rPr>
      </w:pPr>
      <w:r w:rsidRPr="00D02762">
        <w:rPr>
          <w:rFonts w:asciiTheme="minorBidi" w:hAnsiTheme="minorBidi" w:cstheme="minorBidi"/>
          <w:color w:val="000000" w:themeColor="text1"/>
          <w:szCs w:val="22"/>
        </w:rPr>
        <w:lastRenderedPageBreak/>
        <w:t>Table 1</w:t>
      </w:r>
      <w:r w:rsidR="00706AD8" w:rsidRPr="00D02762">
        <w:rPr>
          <w:rFonts w:asciiTheme="minorBidi" w:hAnsiTheme="minorBidi" w:cstheme="minorBidi"/>
          <w:color w:val="000000" w:themeColor="text1"/>
          <w:szCs w:val="22"/>
        </w:rPr>
        <w:t>0</w:t>
      </w:r>
      <w:r w:rsidRPr="00D02762">
        <w:rPr>
          <w:rFonts w:asciiTheme="minorBidi" w:hAnsiTheme="minorBidi" w:cstheme="minorBidi"/>
          <w:color w:val="000000" w:themeColor="text1"/>
          <w:szCs w:val="22"/>
        </w:rPr>
        <w:t xml:space="preserve"> outlines the current level of demand for disability football in Mansfield (team numbers below are included in the overall data). </w:t>
      </w:r>
    </w:p>
    <w:p w14:paraId="3FCB85A6" w14:textId="36B3F2C9" w:rsidR="003F43C8" w:rsidRPr="00D02762" w:rsidRDefault="003F43C8">
      <w:pPr>
        <w:rPr>
          <w:rFonts w:asciiTheme="minorBidi" w:hAnsiTheme="minorBidi" w:cstheme="minorBidi"/>
          <w:color w:val="000000" w:themeColor="text1"/>
        </w:rPr>
      </w:pPr>
    </w:p>
    <w:p w14:paraId="7DD2FAF5" w14:textId="4D0EF677" w:rsidR="003F43C8" w:rsidRPr="00D02762" w:rsidRDefault="003F43C8" w:rsidP="003F43C8">
      <w:pPr>
        <w:pStyle w:val="Caption"/>
        <w:rPr>
          <w:rFonts w:asciiTheme="minorBidi" w:hAnsiTheme="minorBidi" w:cstheme="minorBidi"/>
        </w:rPr>
      </w:pPr>
      <w:bookmarkStart w:id="130" w:name="_Toc237422449"/>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10</w:t>
      </w:r>
      <w:r w:rsidR="00574F2E" w:rsidRPr="00D02762">
        <w:rPr>
          <w:rFonts w:asciiTheme="minorBidi" w:hAnsiTheme="minorBidi" w:cstheme="minorBidi"/>
        </w:rPr>
        <w:fldChar w:fldCharType="end"/>
      </w:r>
      <w:r w:rsidRPr="00D02762">
        <w:rPr>
          <w:rFonts w:asciiTheme="minorBidi" w:hAnsiTheme="minorBidi" w:cstheme="minorBidi"/>
        </w:rPr>
        <w:t>: Disability Football Provision</w:t>
      </w:r>
      <w:bookmarkEnd w:id="130"/>
      <w:r w:rsidRPr="00D02762">
        <w:rPr>
          <w:rFonts w:asciiTheme="minorBidi" w:hAnsiTheme="minorBidi" w:cstheme="minorBidi"/>
        </w:rPr>
        <w:t xml:space="preserve"> </w:t>
      </w:r>
    </w:p>
    <w:p w14:paraId="21F2780D" w14:textId="77777777" w:rsidR="003F43C8" w:rsidRPr="00D02762" w:rsidRDefault="003F43C8" w:rsidP="003F43C8">
      <w:pPr>
        <w:jc w:val="both"/>
        <w:rPr>
          <w:rFonts w:asciiTheme="minorBidi" w:hAnsiTheme="minorBidi" w:cstheme="minorBidi"/>
        </w:rPr>
      </w:pPr>
    </w:p>
    <w:tbl>
      <w:tblPr>
        <w:tblStyle w:val="TableGrid00"/>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13"/>
        <w:gridCol w:w="1772"/>
        <w:gridCol w:w="1772"/>
        <w:gridCol w:w="1772"/>
        <w:gridCol w:w="1772"/>
        <w:gridCol w:w="1772"/>
        <w:gridCol w:w="1769"/>
      </w:tblGrid>
      <w:tr w:rsidR="00BF5001" w:rsidRPr="00415E43" w14:paraId="3EAB3721" w14:textId="77777777" w:rsidTr="0067032E">
        <w:trPr>
          <w:trHeight w:val="331"/>
          <w:tblHeader/>
        </w:trPr>
        <w:tc>
          <w:tcPr>
            <w:tcW w:w="1395" w:type="pct"/>
            <w:shd w:val="clear" w:color="auto" w:fill="BFBFBF" w:themeFill="background1" w:themeFillShade="BF"/>
            <w:vAlign w:val="center"/>
          </w:tcPr>
          <w:p w14:paraId="6DF4458A" w14:textId="77777777" w:rsidR="003F43C8" w:rsidRPr="00D02762" w:rsidRDefault="003F43C8">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w:t>
            </w:r>
          </w:p>
        </w:tc>
        <w:tc>
          <w:tcPr>
            <w:tcW w:w="601" w:type="pct"/>
            <w:shd w:val="clear" w:color="auto" w:fill="BFBFBF" w:themeFill="background1" w:themeFillShade="BF"/>
            <w:vAlign w:val="center"/>
          </w:tcPr>
          <w:p w14:paraId="4F1CAF86" w14:textId="77777777" w:rsidR="003F43C8" w:rsidRPr="00D02762" w:rsidRDefault="003F43C8"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Adult 11v11</w:t>
            </w:r>
          </w:p>
        </w:tc>
        <w:tc>
          <w:tcPr>
            <w:tcW w:w="601" w:type="pct"/>
            <w:shd w:val="clear" w:color="auto" w:fill="BFBFBF" w:themeFill="background1" w:themeFillShade="BF"/>
            <w:vAlign w:val="center"/>
          </w:tcPr>
          <w:p w14:paraId="1A869334" w14:textId="77777777" w:rsidR="003F43C8" w:rsidRPr="00D02762" w:rsidRDefault="003F43C8"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Youth 11v11</w:t>
            </w:r>
          </w:p>
        </w:tc>
        <w:tc>
          <w:tcPr>
            <w:tcW w:w="601" w:type="pct"/>
            <w:shd w:val="clear" w:color="auto" w:fill="BFBFBF" w:themeFill="background1" w:themeFillShade="BF"/>
            <w:vAlign w:val="center"/>
          </w:tcPr>
          <w:p w14:paraId="37C9FE78" w14:textId="77777777" w:rsidR="003F43C8" w:rsidRPr="00D02762" w:rsidRDefault="003F43C8"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9v9</w:t>
            </w:r>
          </w:p>
        </w:tc>
        <w:tc>
          <w:tcPr>
            <w:tcW w:w="601" w:type="pct"/>
            <w:shd w:val="clear" w:color="auto" w:fill="BFBFBF" w:themeFill="background1" w:themeFillShade="BF"/>
            <w:vAlign w:val="center"/>
          </w:tcPr>
          <w:p w14:paraId="5B340D7F" w14:textId="77777777" w:rsidR="003F43C8" w:rsidRPr="00D02762" w:rsidRDefault="003F43C8"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7v7</w:t>
            </w:r>
          </w:p>
        </w:tc>
        <w:tc>
          <w:tcPr>
            <w:tcW w:w="601" w:type="pct"/>
            <w:shd w:val="clear" w:color="auto" w:fill="BFBFBF" w:themeFill="background1" w:themeFillShade="BF"/>
            <w:vAlign w:val="center"/>
          </w:tcPr>
          <w:p w14:paraId="76F69B0C" w14:textId="77777777" w:rsidR="003F43C8" w:rsidRPr="00D02762" w:rsidRDefault="003F43C8"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5v5</w:t>
            </w:r>
          </w:p>
        </w:tc>
        <w:tc>
          <w:tcPr>
            <w:tcW w:w="601" w:type="pct"/>
            <w:shd w:val="clear" w:color="auto" w:fill="BFBFBF" w:themeFill="background1" w:themeFillShade="BF"/>
            <w:vAlign w:val="center"/>
          </w:tcPr>
          <w:p w14:paraId="6DA71A5C" w14:textId="77777777" w:rsidR="003F43C8" w:rsidRPr="00D02762" w:rsidRDefault="003F43C8" w:rsidP="00BD0861">
            <w:pPr>
              <w:pStyle w:val="Tabletitlecentre4g"/>
              <w:rPr>
                <w:rFonts w:asciiTheme="minorBidi" w:hAnsiTheme="minorBidi" w:cstheme="minorBidi"/>
                <w:color w:val="auto"/>
                <w:szCs w:val="18"/>
              </w:rPr>
            </w:pPr>
            <w:r w:rsidRPr="00D02762">
              <w:rPr>
                <w:rFonts w:asciiTheme="minorBidi" w:hAnsiTheme="minorBidi" w:cstheme="minorBidi"/>
                <w:color w:val="auto"/>
                <w:szCs w:val="18"/>
              </w:rPr>
              <w:t>Total No. Teams</w:t>
            </w:r>
          </w:p>
        </w:tc>
      </w:tr>
      <w:tr w:rsidR="00BF5001" w:rsidRPr="00415E43" w14:paraId="01F4151B" w14:textId="77777777" w:rsidTr="0067032E">
        <w:trPr>
          <w:trHeight w:val="331"/>
        </w:trPr>
        <w:tc>
          <w:tcPr>
            <w:tcW w:w="1395" w:type="pct"/>
            <w:shd w:val="clear" w:color="auto" w:fill="F2F2F2" w:themeFill="background1" w:themeFillShade="F2"/>
            <w:vAlign w:val="center"/>
          </w:tcPr>
          <w:p w14:paraId="496EC2A2" w14:textId="18B0082C" w:rsidR="003F43C8" w:rsidRPr="00D02762" w:rsidRDefault="00283CC1">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Meden Vale Colts FC</w:t>
            </w:r>
          </w:p>
        </w:tc>
        <w:tc>
          <w:tcPr>
            <w:tcW w:w="601" w:type="pct"/>
            <w:shd w:val="clear" w:color="auto" w:fill="F2F2F2" w:themeFill="background1" w:themeFillShade="F2"/>
            <w:vAlign w:val="center"/>
          </w:tcPr>
          <w:p w14:paraId="392D8BEE"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235E0374"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68B73262"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5714D11C" w14:textId="712B654A" w:rsidR="003F43C8" w:rsidRPr="00D02762" w:rsidRDefault="00283CC1" w:rsidP="00BD0861">
            <w:pPr>
              <w:pStyle w:val="Tabletextcentre"/>
              <w:rPr>
                <w:rFonts w:asciiTheme="minorBidi" w:hAnsiTheme="minorBidi" w:cstheme="minorBidi"/>
                <w:color w:val="auto"/>
              </w:rPr>
            </w:pPr>
            <w:r w:rsidRPr="00D02762">
              <w:rPr>
                <w:rFonts w:asciiTheme="minorBidi" w:hAnsiTheme="minorBidi" w:cstheme="minorBidi"/>
                <w:color w:val="auto"/>
              </w:rPr>
              <w:t>3</w:t>
            </w:r>
          </w:p>
        </w:tc>
        <w:tc>
          <w:tcPr>
            <w:tcW w:w="601" w:type="pct"/>
            <w:shd w:val="clear" w:color="auto" w:fill="F2F2F2" w:themeFill="background1" w:themeFillShade="F2"/>
            <w:vAlign w:val="center"/>
          </w:tcPr>
          <w:p w14:paraId="54A71482" w14:textId="760DC357" w:rsidR="003F43C8" w:rsidRPr="00D02762" w:rsidRDefault="00283CC1" w:rsidP="00BD0861">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601" w:type="pct"/>
            <w:shd w:val="clear" w:color="auto" w:fill="F2F2F2" w:themeFill="background1" w:themeFillShade="F2"/>
            <w:vAlign w:val="center"/>
          </w:tcPr>
          <w:p w14:paraId="28CAAA4D" w14:textId="586CDB13"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4</w:t>
            </w:r>
          </w:p>
        </w:tc>
      </w:tr>
      <w:tr w:rsidR="00BF5001" w:rsidRPr="00415E43" w14:paraId="4BFB0279" w14:textId="77777777" w:rsidTr="0067032E">
        <w:trPr>
          <w:trHeight w:val="331"/>
        </w:trPr>
        <w:tc>
          <w:tcPr>
            <w:tcW w:w="1395" w:type="pct"/>
            <w:shd w:val="clear" w:color="auto" w:fill="F2F2F2" w:themeFill="background1" w:themeFillShade="F2"/>
            <w:vAlign w:val="center"/>
          </w:tcPr>
          <w:p w14:paraId="0BDA6B14" w14:textId="7DC4BC20" w:rsidR="003F43C8" w:rsidRPr="00D02762" w:rsidRDefault="00283CC1">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Nottinghamshire Powerchair FC</w:t>
            </w:r>
          </w:p>
        </w:tc>
        <w:tc>
          <w:tcPr>
            <w:tcW w:w="601" w:type="pct"/>
            <w:shd w:val="clear" w:color="auto" w:fill="F2F2F2" w:themeFill="background1" w:themeFillShade="F2"/>
            <w:vAlign w:val="center"/>
          </w:tcPr>
          <w:p w14:paraId="554A8F92"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2872B271"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53345E82"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1B1A89AE"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642093A1" w14:textId="34537A71" w:rsidR="003F43C8" w:rsidRPr="00D02762" w:rsidRDefault="00283CC1" w:rsidP="00BD0861">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601" w:type="pct"/>
            <w:shd w:val="clear" w:color="auto" w:fill="F2F2F2" w:themeFill="background1" w:themeFillShade="F2"/>
            <w:vAlign w:val="center"/>
          </w:tcPr>
          <w:p w14:paraId="50CC62E6" w14:textId="49A9E9F1"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2</w:t>
            </w:r>
          </w:p>
        </w:tc>
      </w:tr>
      <w:tr w:rsidR="00BF5001" w:rsidRPr="00415E43" w14:paraId="16BDC396" w14:textId="77777777" w:rsidTr="0067032E">
        <w:trPr>
          <w:trHeight w:val="331"/>
        </w:trPr>
        <w:tc>
          <w:tcPr>
            <w:tcW w:w="1395" w:type="pct"/>
            <w:shd w:val="clear" w:color="auto" w:fill="F2F2F2" w:themeFill="background1" w:themeFillShade="F2"/>
            <w:vAlign w:val="center"/>
          </w:tcPr>
          <w:p w14:paraId="779AAB87" w14:textId="03BA1777" w:rsidR="003F43C8" w:rsidRPr="00D02762" w:rsidRDefault="00283CC1">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Sherwood Colliery FC</w:t>
            </w:r>
          </w:p>
        </w:tc>
        <w:tc>
          <w:tcPr>
            <w:tcW w:w="601" w:type="pct"/>
            <w:shd w:val="clear" w:color="auto" w:fill="F2F2F2" w:themeFill="background1" w:themeFillShade="F2"/>
            <w:vAlign w:val="center"/>
          </w:tcPr>
          <w:p w14:paraId="03B35681"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120A3B1A"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2D8A1CAD"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267AF696" w14:textId="73F9A9B7" w:rsidR="003F43C8" w:rsidRPr="00D02762" w:rsidRDefault="00283CC1" w:rsidP="00BD0861">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601" w:type="pct"/>
            <w:shd w:val="clear" w:color="auto" w:fill="F2F2F2" w:themeFill="background1" w:themeFillShade="F2"/>
            <w:vAlign w:val="center"/>
          </w:tcPr>
          <w:p w14:paraId="565294E2" w14:textId="77777777" w:rsidR="003F43C8" w:rsidRPr="00D02762" w:rsidRDefault="003F43C8" w:rsidP="00BD0861">
            <w:pPr>
              <w:pStyle w:val="Tabletextcentre"/>
              <w:rPr>
                <w:rFonts w:asciiTheme="minorBidi" w:hAnsiTheme="minorBidi" w:cstheme="minorBidi"/>
                <w:color w:val="auto"/>
              </w:rPr>
            </w:pPr>
          </w:p>
        </w:tc>
        <w:tc>
          <w:tcPr>
            <w:tcW w:w="601" w:type="pct"/>
            <w:shd w:val="clear" w:color="auto" w:fill="F2F2F2" w:themeFill="background1" w:themeFillShade="F2"/>
            <w:vAlign w:val="center"/>
          </w:tcPr>
          <w:p w14:paraId="39268B60" w14:textId="7319F88F"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2</w:t>
            </w:r>
          </w:p>
        </w:tc>
      </w:tr>
      <w:tr w:rsidR="00BF5001" w:rsidRPr="00415E43" w14:paraId="6B9AB6E4" w14:textId="77777777" w:rsidTr="0067032E">
        <w:trPr>
          <w:trHeight w:val="331"/>
        </w:trPr>
        <w:tc>
          <w:tcPr>
            <w:tcW w:w="1395" w:type="pct"/>
            <w:shd w:val="clear" w:color="auto" w:fill="BFBFBF" w:themeFill="background1" w:themeFillShade="BF"/>
            <w:vAlign w:val="center"/>
          </w:tcPr>
          <w:p w14:paraId="7FF467AD" w14:textId="77777777" w:rsidR="003F43C8" w:rsidRPr="00D02762" w:rsidRDefault="003F43C8">
            <w:pPr>
              <w:rPr>
                <w:rFonts w:asciiTheme="minorBidi" w:hAnsiTheme="minorBidi" w:cstheme="minorBidi"/>
                <w:b/>
                <w:color w:val="000000"/>
                <w:sz w:val="18"/>
                <w:szCs w:val="18"/>
              </w:rPr>
            </w:pPr>
            <w:r w:rsidRPr="00D02762">
              <w:rPr>
                <w:rFonts w:asciiTheme="minorBidi" w:hAnsiTheme="minorBidi" w:cstheme="minorBidi"/>
                <w:b/>
                <w:color w:val="000000"/>
                <w:sz w:val="18"/>
                <w:szCs w:val="18"/>
              </w:rPr>
              <w:t>TOTAL</w:t>
            </w:r>
          </w:p>
        </w:tc>
        <w:tc>
          <w:tcPr>
            <w:tcW w:w="601" w:type="pct"/>
            <w:shd w:val="clear" w:color="auto" w:fill="BFBFBF" w:themeFill="background1" w:themeFillShade="BF"/>
            <w:vAlign w:val="center"/>
          </w:tcPr>
          <w:p w14:paraId="5E3A6456" w14:textId="753AEC99"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0</w:t>
            </w:r>
          </w:p>
        </w:tc>
        <w:tc>
          <w:tcPr>
            <w:tcW w:w="601" w:type="pct"/>
            <w:shd w:val="clear" w:color="auto" w:fill="BFBFBF" w:themeFill="background1" w:themeFillShade="BF"/>
            <w:vAlign w:val="center"/>
          </w:tcPr>
          <w:p w14:paraId="01282744" w14:textId="7093995F"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0</w:t>
            </w:r>
          </w:p>
        </w:tc>
        <w:tc>
          <w:tcPr>
            <w:tcW w:w="601" w:type="pct"/>
            <w:shd w:val="clear" w:color="auto" w:fill="BFBFBF" w:themeFill="background1" w:themeFillShade="BF"/>
            <w:vAlign w:val="center"/>
          </w:tcPr>
          <w:p w14:paraId="7C76FE04" w14:textId="202F06A7"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0</w:t>
            </w:r>
          </w:p>
        </w:tc>
        <w:tc>
          <w:tcPr>
            <w:tcW w:w="601" w:type="pct"/>
            <w:shd w:val="clear" w:color="auto" w:fill="BFBFBF" w:themeFill="background1" w:themeFillShade="BF"/>
            <w:vAlign w:val="center"/>
          </w:tcPr>
          <w:p w14:paraId="7BFBE6FF" w14:textId="3C710C29"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5</w:t>
            </w:r>
          </w:p>
        </w:tc>
        <w:tc>
          <w:tcPr>
            <w:tcW w:w="601" w:type="pct"/>
            <w:shd w:val="clear" w:color="auto" w:fill="BFBFBF" w:themeFill="background1" w:themeFillShade="BF"/>
            <w:vAlign w:val="center"/>
          </w:tcPr>
          <w:p w14:paraId="09D9C07F" w14:textId="62402D74"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3</w:t>
            </w:r>
          </w:p>
        </w:tc>
        <w:tc>
          <w:tcPr>
            <w:tcW w:w="601" w:type="pct"/>
            <w:shd w:val="clear" w:color="auto" w:fill="BFBFBF" w:themeFill="background1" w:themeFillShade="BF"/>
            <w:vAlign w:val="center"/>
          </w:tcPr>
          <w:p w14:paraId="01BA855B" w14:textId="398F761B" w:rsidR="003F43C8" w:rsidRPr="00D02762" w:rsidRDefault="00283CC1" w:rsidP="00BD0861">
            <w:pPr>
              <w:pStyle w:val="Tabletextcentre"/>
              <w:rPr>
                <w:rFonts w:asciiTheme="minorBidi" w:hAnsiTheme="minorBidi" w:cstheme="minorBidi"/>
                <w:b/>
                <w:color w:val="auto"/>
              </w:rPr>
            </w:pPr>
            <w:r w:rsidRPr="00D02762">
              <w:rPr>
                <w:rFonts w:asciiTheme="minorBidi" w:hAnsiTheme="minorBidi" w:cstheme="minorBidi"/>
                <w:b/>
                <w:color w:val="auto"/>
              </w:rPr>
              <w:t>8</w:t>
            </w:r>
          </w:p>
        </w:tc>
      </w:tr>
    </w:tbl>
    <w:p w14:paraId="6A719E0B" w14:textId="2AE4A72A" w:rsidR="009B2A11" w:rsidRPr="00D02762" w:rsidRDefault="009B2A11">
      <w:pPr>
        <w:rPr>
          <w:rFonts w:asciiTheme="minorBidi" w:eastAsiaTheme="majorEastAsia" w:hAnsiTheme="minorBidi" w:cstheme="minorBidi"/>
          <w:color w:val="FF0000"/>
          <w:sz w:val="26"/>
          <w:szCs w:val="26"/>
        </w:rPr>
      </w:pPr>
      <w:bookmarkStart w:id="131" w:name="_Toc101264432"/>
      <w:bookmarkStart w:id="132" w:name="_Toc101264487"/>
      <w:bookmarkStart w:id="133" w:name="_Toc159340372"/>
      <w:bookmarkStart w:id="134" w:name="_Toc184718276"/>
    </w:p>
    <w:p w14:paraId="17983509" w14:textId="77777777" w:rsidR="007539AF" w:rsidRPr="00D02762" w:rsidRDefault="007539AF" w:rsidP="00617C0D">
      <w:pPr>
        <w:pStyle w:val="Header2"/>
        <w:rPr>
          <w:rFonts w:asciiTheme="minorBidi" w:hAnsiTheme="minorBidi" w:cstheme="minorBidi"/>
        </w:rPr>
      </w:pPr>
      <w:bookmarkStart w:id="135" w:name="_Toc237422194"/>
      <w:r w:rsidRPr="00D02762">
        <w:rPr>
          <w:rFonts w:asciiTheme="minorBidi" w:hAnsiTheme="minorBidi" w:cstheme="minorBidi"/>
        </w:rPr>
        <w:t>Demand Driven by Exported/Imported Demand</w:t>
      </w:r>
      <w:bookmarkEnd w:id="131"/>
      <w:bookmarkEnd w:id="132"/>
      <w:bookmarkEnd w:id="133"/>
      <w:bookmarkEnd w:id="134"/>
      <w:bookmarkEnd w:id="135"/>
    </w:p>
    <w:p w14:paraId="45376772" w14:textId="77777777" w:rsidR="007539AF" w:rsidRPr="00D02762" w:rsidRDefault="007539AF" w:rsidP="00617C0D">
      <w:pPr>
        <w:ind w:left="709"/>
        <w:jc w:val="both"/>
        <w:rPr>
          <w:rFonts w:asciiTheme="minorBidi" w:hAnsiTheme="minorBidi" w:cstheme="minorBidi"/>
          <w:color w:val="000000" w:themeColor="text1"/>
          <w:szCs w:val="22"/>
        </w:rPr>
      </w:pPr>
    </w:p>
    <w:p w14:paraId="17E029BD" w14:textId="037F74C9" w:rsidR="007516DD" w:rsidRPr="00D02762" w:rsidRDefault="00DD120C" w:rsidP="00B50A7B">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In consultation, no </w:t>
      </w:r>
      <w:r w:rsidR="00B50A7B" w:rsidRPr="00D02762">
        <w:rPr>
          <w:rFonts w:asciiTheme="minorBidi" w:hAnsiTheme="minorBidi" w:cstheme="minorBidi"/>
          <w:color w:val="000000" w:themeColor="text1"/>
          <w:szCs w:val="22"/>
        </w:rPr>
        <w:t xml:space="preserve">Mansfield-based </w:t>
      </w:r>
      <w:r w:rsidRPr="00D02762">
        <w:rPr>
          <w:rFonts w:asciiTheme="minorBidi" w:hAnsiTheme="minorBidi" w:cstheme="minorBidi"/>
          <w:color w:val="000000" w:themeColor="text1"/>
          <w:szCs w:val="22"/>
        </w:rPr>
        <w:t xml:space="preserve">teams highlighted that they utilise pitch provision outside of the study area to meet match play demand. However, </w:t>
      </w:r>
      <w:r w:rsidR="00B50A7B" w:rsidRPr="00D02762">
        <w:rPr>
          <w:rFonts w:asciiTheme="minorBidi" w:hAnsiTheme="minorBidi" w:cstheme="minorBidi"/>
          <w:color w:val="000000" w:themeColor="text1"/>
          <w:szCs w:val="22"/>
        </w:rPr>
        <w:t xml:space="preserve">Market Warsop FC, </w:t>
      </w:r>
      <w:r w:rsidRPr="00D02762">
        <w:rPr>
          <w:rFonts w:asciiTheme="minorBidi" w:hAnsiTheme="minorBidi" w:cstheme="minorBidi"/>
          <w:color w:val="000000" w:themeColor="text1"/>
          <w:szCs w:val="22"/>
        </w:rPr>
        <w:t xml:space="preserve">indicated that due to a lack of available floodlit AGP pitches, they travel outside of </w:t>
      </w:r>
      <w:r w:rsidR="002234BF" w:rsidRPr="00D02762">
        <w:rPr>
          <w:rFonts w:asciiTheme="minorBidi" w:hAnsiTheme="minorBidi" w:cstheme="minorBidi"/>
          <w:color w:val="000000" w:themeColor="text1"/>
          <w:szCs w:val="22"/>
        </w:rPr>
        <w:t>Mansfield</w:t>
      </w:r>
      <w:r w:rsidRPr="00D02762">
        <w:rPr>
          <w:rFonts w:asciiTheme="minorBidi" w:hAnsiTheme="minorBidi" w:cstheme="minorBidi"/>
          <w:color w:val="000000" w:themeColor="text1"/>
          <w:szCs w:val="22"/>
        </w:rPr>
        <w:t xml:space="preserve"> to access suitable training facilities. </w:t>
      </w:r>
      <w:r w:rsidR="00B50A7B" w:rsidRPr="00D02762">
        <w:rPr>
          <w:rFonts w:asciiTheme="minorBidi" w:hAnsiTheme="minorBidi" w:cstheme="minorBidi"/>
          <w:color w:val="000000" w:themeColor="text1"/>
          <w:szCs w:val="22"/>
        </w:rPr>
        <w:t xml:space="preserve">They currently </w:t>
      </w:r>
      <w:r w:rsidR="007516DD" w:rsidRPr="00D02762">
        <w:rPr>
          <w:rFonts w:asciiTheme="minorBidi" w:hAnsiTheme="minorBidi" w:cstheme="minorBidi"/>
          <w:color w:val="000000" w:themeColor="text1"/>
          <w:szCs w:val="22"/>
        </w:rPr>
        <w:t xml:space="preserve">utilise Shirebrook Academy, Shirebrook Leisure Centre and Joseph Whittaker School for approximately 9 hours per week for training purposes. </w:t>
      </w:r>
    </w:p>
    <w:p w14:paraId="0CE61ED4" w14:textId="3B4F9A81" w:rsidR="00384C10" w:rsidRPr="00D02762" w:rsidRDefault="00384C10" w:rsidP="00BD0861">
      <w:pPr>
        <w:rPr>
          <w:rFonts w:asciiTheme="minorBidi" w:hAnsiTheme="minorBidi" w:cstheme="minorBidi"/>
          <w:color w:val="000000" w:themeColor="text1"/>
        </w:rPr>
      </w:pPr>
    </w:p>
    <w:p w14:paraId="3E1B41F5" w14:textId="7B5FCE4B" w:rsidR="00384C10" w:rsidRPr="00D02762" w:rsidRDefault="00A15AD4" w:rsidP="00384C10">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Although </w:t>
      </w:r>
      <w:r w:rsidR="00384C10" w:rsidRPr="00D02762">
        <w:rPr>
          <w:rFonts w:asciiTheme="minorBidi" w:hAnsiTheme="minorBidi" w:cstheme="minorBidi"/>
          <w:color w:val="000000" w:themeColor="text1"/>
          <w:szCs w:val="22"/>
        </w:rPr>
        <w:t>Silva FC are based outside of Mansfield</w:t>
      </w:r>
      <w:r w:rsidRPr="00D02762">
        <w:rPr>
          <w:rFonts w:asciiTheme="minorBidi" w:hAnsiTheme="minorBidi" w:cstheme="minorBidi"/>
          <w:color w:val="000000" w:themeColor="text1"/>
          <w:szCs w:val="22"/>
        </w:rPr>
        <w:t xml:space="preserve">, they </w:t>
      </w:r>
      <w:r w:rsidR="00384C10" w:rsidRPr="00D02762">
        <w:rPr>
          <w:rFonts w:asciiTheme="minorBidi" w:hAnsiTheme="minorBidi" w:cstheme="minorBidi"/>
          <w:color w:val="000000" w:themeColor="text1"/>
          <w:szCs w:val="22"/>
        </w:rPr>
        <w:t xml:space="preserve">utilise </w:t>
      </w:r>
      <w:r w:rsidRPr="00D02762">
        <w:rPr>
          <w:rFonts w:asciiTheme="minorBidi" w:hAnsiTheme="minorBidi" w:cstheme="minorBidi"/>
          <w:color w:val="000000" w:themeColor="text1"/>
          <w:szCs w:val="22"/>
        </w:rPr>
        <w:t xml:space="preserve">the 3G pitch </w:t>
      </w:r>
      <w:r w:rsidR="00384C10" w:rsidRPr="00D02762">
        <w:rPr>
          <w:rFonts w:asciiTheme="minorBidi" w:hAnsiTheme="minorBidi" w:cstheme="minorBidi"/>
          <w:color w:val="000000" w:themeColor="text1"/>
          <w:szCs w:val="22"/>
        </w:rPr>
        <w:t>at Brunts Academy for around 10 hours per week</w:t>
      </w:r>
      <w:r w:rsidRPr="00D02762">
        <w:rPr>
          <w:rFonts w:asciiTheme="minorBidi" w:hAnsiTheme="minorBidi" w:cstheme="minorBidi"/>
          <w:color w:val="000000" w:themeColor="text1"/>
          <w:szCs w:val="22"/>
        </w:rPr>
        <w:t xml:space="preserve"> to meet additional demand for training, alongside use of other facilities outside of the study area</w:t>
      </w:r>
      <w:r w:rsidR="00384C10" w:rsidRPr="00D02762">
        <w:rPr>
          <w:rFonts w:asciiTheme="minorBidi" w:hAnsiTheme="minorBidi" w:cstheme="minorBidi"/>
          <w:color w:val="000000" w:themeColor="text1"/>
          <w:szCs w:val="22"/>
        </w:rPr>
        <w:t xml:space="preserve">.  </w:t>
      </w:r>
    </w:p>
    <w:p w14:paraId="4CB3AEC4" w14:textId="77777777" w:rsidR="007539AF" w:rsidRPr="00D02762" w:rsidRDefault="007539AF" w:rsidP="00BD0861">
      <w:pPr>
        <w:jc w:val="both"/>
        <w:rPr>
          <w:rFonts w:asciiTheme="minorBidi" w:hAnsiTheme="minorBidi" w:cstheme="minorBidi"/>
          <w:color w:val="000000" w:themeColor="text1"/>
          <w:szCs w:val="22"/>
        </w:rPr>
      </w:pPr>
    </w:p>
    <w:p w14:paraId="24447FE7" w14:textId="77777777" w:rsidR="007539AF" w:rsidRPr="00D02762" w:rsidRDefault="007539AF" w:rsidP="00617C0D">
      <w:pPr>
        <w:pStyle w:val="Header2"/>
        <w:rPr>
          <w:rFonts w:asciiTheme="minorBidi" w:hAnsiTheme="minorBidi" w:cstheme="minorBidi"/>
        </w:rPr>
      </w:pPr>
      <w:bookmarkStart w:id="136" w:name="_Toc101264433"/>
      <w:bookmarkStart w:id="137" w:name="_Toc101264488"/>
      <w:bookmarkStart w:id="138" w:name="_Toc159340373"/>
      <w:bookmarkStart w:id="139" w:name="_Toc184718277"/>
      <w:bookmarkStart w:id="140" w:name="_Toc237422195"/>
      <w:r w:rsidRPr="00D02762">
        <w:rPr>
          <w:rFonts w:asciiTheme="minorBidi" w:hAnsiTheme="minorBidi" w:cstheme="minorBidi"/>
        </w:rPr>
        <w:t>Demand Driven by Latent Demand</w:t>
      </w:r>
      <w:bookmarkEnd w:id="136"/>
      <w:bookmarkEnd w:id="137"/>
      <w:bookmarkEnd w:id="138"/>
      <w:bookmarkEnd w:id="139"/>
      <w:bookmarkEnd w:id="140"/>
    </w:p>
    <w:p w14:paraId="72EB8D91" w14:textId="77777777" w:rsidR="007539AF" w:rsidRPr="00D02762" w:rsidRDefault="007539AF" w:rsidP="00617C0D">
      <w:pPr>
        <w:ind w:left="709"/>
        <w:jc w:val="both"/>
        <w:rPr>
          <w:rFonts w:asciiTheme="minorBidi" w:hAnsiTheme="minorBidi" w:cstheme="minorBidi"/>
          <w:color w:val="000000" w:themeColor="text1"/>
          <w:szCs w:val="22"/>
        </w:rPr>
      </w:pPr>
    </w:p>
    <w:p w14:paraId="51A2ECE9" w14:textId="77777777"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Latent demand is demand that evidence suggests may be generated from the current population but cannot be met for a number of reasons. Clubs may identify that could grow team numbers if they had access to more pitches, improved surfaces, training facilities, increased coach availability etc.  </w:t>
      </w:r>
    </w:p>
    <w:p w14:paraId="72677C96" w14:textId="77777777" w:rsidR="007539AF" w:rsidRPr="00D02762" w:rsidRDefault="007539AF" w:rsidP="00617C0D">
      <w:pPr>
        <w:ind w:left="709"/>
        <w:jc w:val="both"/>
        <w:rPr>
          <w:rFonts w:asciiTheme="minorBidi" w:hAnsiTheme="minorBidi" w:cstheme="minorBidi"/>
          <w:color w:val="000000" w:themeColor="text1"/>
          <w:szCs w:val="22"/>
        </w:rPr>
      </w:pPr>
    </w:p>
    <w:p w14:paraId="07236D73" w14:textId="52F1E9EA"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However, </w:t>
      </w:r>
      <w:r w:rsidR="00C52E3F" w:rsidRPr="00D02762">
        <w:rPr>
          <w:rFonts w:asciiTheme="minorBidi" w:hAnsiTheme="minorBidi" w:cstheme="minorBidi"/>
          <w:color w:val="000000" w:themeColor="text1"/>
          <w:szCs w:val="22"/>
        </w:rPr>
        <w:t xml:space="preserve">it must be noted that </w:t>
      </w:r>
      <w:r w:rsidRPr="00D02762">
        <w:rPr>
          <w:rFonts w:asciiTheme="minorBidi" w:hAnsiTheme="minorBidi" w:cstheme="minorBidi"/>
          <w:color w:val="000000" w:themeColor="text1"/>
          <w:szCs w:val="22"/>
        </w:rPr>
        <w:t xml:space="preserve">latent demand predictions are often not accurate as they are generated through club consultation, meaning they may not actually be realised in the long term. Therefore, </w:t>
      </w:r>
      <w:r w:rsidR="00C52E3F" w:rsidRPr="00D02762">
        <w:rPr>
          <w:rFonts w:asciiTheme="minorBidi" w:hAnsiTheme="minorBidi" w:cstheme="minorBidi"/>
          <w:color w:val="000000" w:themeColor="text1"/>
          <w:szCs w:val="22"/>
        </w:rPr>
        <w:t xml:space="preserve">although </w:t>
      </w:r>
      <w:r w:rsidRPr="00D02762">
        <w:rPr>
          <w:rFonts w:asciiTheme="minorBidi" w:hAnsiTheme="minorBidi" w:cstheme="minorBidi"/>
          <w:color w:val="000000" w:themeColor="text1"/>
          <w:szCs w:val="22"/>
        </w:rPr>
        <w:t xml:space="preserve">this Stage C assessment will consider </w:t>
      </w:r>
      <w:r w:rsidR="00C52E3F" w:rsidRPr="00D02762">
        <w:rPr>
          <w:rFonts w:asciiTheme="minorBidi" w:hAnsiTheme="minorBidi" w:cstheme="minorBidi"/>
          <w:color w:val="000000" w:themeColor="text1"/>
          <w:szCs w:val="22"/>
        </w:rPr>
        <w:t xml:space="preserve">latent demand predictions as part of the </w:t>
      </w:r>
      <w:r w:rsidRPr="00D02762">
        <w:rPr>
          <w:rFonts w:asciiTheme="minorBidi" w:hAnsiTheme="minorBidi" w:cstheme="minorBidi"/>
          <w:color w:val="000000" w:themeColor="text1"/>
          <w:szCs w:val="22"/>
        </w:rPr>
        <w:t xml:space="preserve">future demand </w:t>
      </w:r>
      <w:r w:rsidR="00C52E3F" w:rsidRPr="00D02762">
        <w:rPr>
          <w:rFonts w:asciiTheme="minorBidi" w:hAnsiTheme="minorBidi" w:cstheme="minorBidi"/>
          <w:color w:val="000000" w:themeColor="text1"/>
          <w:szCs w:val="22"/>
        </w:rPr>
        <w:t>analysis, the strategy document and action plan will explore the impact of different levels of latent demand being realised</w:t>
      </w:r>
      <w:r w:rsidR="006B313E" w:rsidRPr="00D02762">
        <w:rPr>
          <w:rFonts w:asciiTheme="minorBidi" w:hAnsiTheme="minorBidi" w:cstheme="minorBidi"/>
          <w:color w:val="000000" w:themeColor="text1"/>
          <w:szCs w:val="22"/>
        </w:rPr>
        <w:t>. A</w:t>
      </w:r>
      <w:r w:rsidRPr="00D02762">
        <w:rPr>
          <w:rFonts w:asciiTheme="minorBidi" w:hAnsiTheme="minorBidi" w:cstheme="minorBidi"/>
          <w:color w:val="000000" w:themeColor="text1"/>
          <w:szCs w:val="22"/>
        </w:rPr>
        <w:t>n overview of latent demand highlighted through consultation is included in Table 1</w:t>
      </w:r>
      <w:r w:rsidR="00706AD8" w:rsidRPr="00D02762">
        <w:rPr>
          <w:rFonts w:asciiTheme="minorBidi" w:hAnsiTheme="minorBidi" w:cstheme="minorBidi"/>
          <w:color w:val="000000" w:themeColor="text1"/>
          <w:szCs w:val="22"/>
        </w:rPr>
        <w:t>1</w:t>
      </w:r>
      <w:r w:rsidRPr="00D02762">
        <w:rPr>
          <w:rFonts w:asciiTheme="minorBidi" w:hAnsiTheme="minorBidi" w:cstheme="minorBidi"/>
          <w:color w:val="000000" w:themeColor="text1"/>
          <w:szCs w:val="22"/>
        </w:rPr>
        <w:t xml:space="preserve">. </w:t>
      </w:r>
    </w:p>
    <w:p w14:paraId="3F6AEBE1" w14:textId="7F4821E4" w:rsidR="00843BDB" w:rsidRDefault="00843BDB">
      <w:pPr>
        <w:rPr>
          <w:rFonts w:asciiTheme="minorBidi" w:hAnsiTheme="minorBidi" w:cstheme="minorBidi"/>
        </w:rPr>
      </w:pPr>
      <w:r>
        <w:rPr>
          <w:rFonts w:asciiTheme="minorBidi" w:hAnsiTheme="minorBidi" w:cstheme="minorBidi"/>
        </w:rPr>
        <w:br w:type="page"/>
      </w:r>
    </w:p>
    <w:p w14:paraId="794D1337" w14:textId="026B7300" w:rsidR="007539AF" w:rsidRPr="00D02762" w:rsidRDefault="001D785D" w:rsidP="00617C0D">
      <w:pPr>
        <w:pStyle w:val="Caption"/>
        <w:rPr>
          <w:rFonts w:asciiTheme="minorBidi" w:hAnsiTheme="minorBidi" w:cstheme="minorBidi"/>
        </w:rPr>
      </w:pPr>
      <w:bookmarkStart w:id="141" w:name="_Toc184718920"/>
      <w:bookmarkStart w:id="142" w:name="_Toc237422450"/>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11</w:t>
      </w:r>
      <w:r w:rsidR="00574F2E" w:rsidRPr="00D02762">
        <w:rPr>
          <w:rFonts w:asciiTheme="minorBidi" w:hAnsiTheme="minorBidi" w:cstheme="minorBidi"/>
        </w:rPr>
        <w:fldChar w:fldCharType="end"/>
      </w:r>
      <w:r w:rsidR="007539AF" w:rsidRPr="00D02762">
        <w:rPr>
          <w:rFonts w:asciiTheme="minorBidi" w:hAnsiTheme="minorBidi" w:cstheme="minorBidi"/>
        </w:rPr>
        <w:t>: Latent Demand Predictions</w:t>
      </w:r>
      <w:bookmarkEnd w:id="141"/>
      <w:bookmarkEnd w:id="142"/>
      <w:r w:rsidR="007539AF" w:rsidRPr="00D02762">
        <w:rPr>
          <w:rFonts w:asciiTheme="minorBidi" w:hAnsiTheme="minorBidi" w:cstheme="minorBidi"/>
        </w:rPr>
        <w:t xml:space="preserve"> </w:t>
      </w:r>
    </w:p>
    <w:p w14:paraId="1CE72CAE" w14:textId="77777777" w:rsidR="007539AF" w:rsidRPr="00D02762" w:rsidRDefault="007539AF" w:rsidP="00617C0D">
      <w:pPr>
        <w:jc w:val="both"/>
        <w:rPr>
          <w:rFonts w:asciiTheme="minorBidi" w:hAnsiTheme="minorBidi" w:cstheme="minorBidi"/>
        </w:rPr>
      </w:pPr>
    </w:p>
    <w:tbl>
      <w:tblPr>
        <w:tblStyle w:val="TableGrid00"/>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262"/>
        <w:gridCol w:w="1387"/>
        <w:gridCol w:w="1387"/>
        <w:gridCol w:w="1387"/>
        <w:gridCol w:w="1387"/>
        <w:gridCol w:w="1387"/>
        <w:gridCol w:w="1387"/>
        <w:gridCol w:w="1386"/>
        <w:gridCol w:w="1386"/>
        <w:gridCol w:w="1386"/>
      </w:tblGrid>
      <w:tr w:rsidR="00BF5001" w:rsidRPr="00415E43" w14:paraId="18B2C048" w14:textId="77777777" w:rsidTr="009B2A11">
        <w:trPr>
          <w:trHeight w:val="587"/>
          <w:tblHeader/>
        </w:trPr>
        <w:tc>
          <w:tcPr>
            <w:tcW w:w="767" w:type="pct"/>
            <w:shd w:val="clear" w:color="auto" w:fill="BFBFBF" w:themeFill="background1" w:themeFillShade="BF"/>
            <w:vAlign w:val="center"/>
          </w:tcPr>
          <w:p w14:paraId="6BA9C0E3"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w:t>
            </w:r>
          </w:p>
        </w:tc>
        <w:tc>
          <w:tcPr>
            <w:tcW w:w="470" w:type="pct"/>
            <w:shd w:val="clear" w:color="auto" w:fill="BFBFBF" w:themeFill="background1" w:themeFillShade="BF"/>
            <w:vAlign w:val="center"/>
          </w:tcPr>
          <w:p w14:paraId="0D906BD7"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Male Adult 11v11</w:t>
            </w:r>
          </w:p>
        </w:tc>
        <w:tc>
          <w:tcPr>
            <w:tcW w:w="470" w:type="pct"/>
            <w:shd w:val="clear" w:color="auto" w:fill="BFBFBF" w:themeFill="background1" w:themeFillShade="BF"/>
            <w:vAlign w:val="center"/>
          </w:tcPr>
          <w:p w14:paraId="7885C3E9"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Female Adult 11v11</w:t>
            </w:r>
          </w:p>
        </w:tc>
        <w:tc>
          <w:tcPr>
            <w:tcW w:w="470" w:type="pct"/>
            <w:shd w:val="clear" w:color="auto" w:fill="BFBFBF" w:themeFill="background1" w:themeFillShade="BF"/>
            <w:vAlign w:val="center"/>
          </w:tcPr>
          <w:p w14:paraId="3EB9B350"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Male Youth 11v11</w:t>
            </w:r>
          </w:p>
        </w:tc>
        <w:tc>
          <w:tcPr>
            <w:tcW w:w="470" w:type="pct"/>
            <w:shd w:val="clear" w:color="auto" w:fill="BFBFBF" w:themeFill="background1" w:themeFillShade="BF"/>
            <w:vAlign w:val="center"/>
          </w:tcPr>
          <w:p w14:paraId="7520CCAA"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Female Youth 11v11</w:t>
            </w:r>
          </w:p>
        </w:tc>
        <w:tc>
          <w:tcPr>
            <w:tcW w:w="470" w:type="pct"/>
            <w:shd w:val="clear" w:color="auto" w:fill="BFBFBF" w:themeFill="background1" w:themeFillShade="BF"/>
            <w:vAlign w:val="center"/>
          </w:tcPr>
          <w:p w14:paraId="06589657"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Boys 9v9</w:t>
            </w:r>
          </w:p>
        </w:tc>
        <w:tc>
          <w:tcPr>
            <w:tcW w:w="470" w:type="pct"/>
            <w:shd w:val="clear" w:color="auto" w:fill="BFBFBF" w:themeFill="background1" w:themeFillShade="BF"/>
            <w:vAlign w:val="center"/>
          </w:tcPr>
          <w:p w14:paraId="0F8C2F65"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Girls 9v9</w:t>
            </w:r>
          </w:p>
        </w:tc>
        <w:tc>
          <w:tcPr>
            <w:tcW w:w="470" w:type="pct"/>
            <w:shd w:val="clear" w:color="auto" w:fill="BFBFBF" w:themeFill="background1" w:themeFillShade="BF"/>
            <w:vAlign w:val="center"/>
          </w:tcPr>
          <w:p w14:paraId="1002FA7B"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7v7</w:t>
            </w:r>
          </w:p>
        </w:tc>
        <w:tc>
          <w:tcPr>
            <w:tcW w:w="470" w:type="pct"/>
            <w:shd w:val="clear" w:color="auto" w:fill="BFBFBF" w:themeFill="background1" w:themeFillShade="BF"/>
            <w:vAlign w:val="center"/>
          </w:tcPr>
          <w:p w14:paraId="5D4FEA6B"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5v5</w:t>
            </w:r>
          </w:p>
        </w:tc>
        <w:tc>
          <w:tcPr>
            <w:tcW w:w="470" w:type="pct"/>
            <w:shd w:val="clear" w:color="auto" w:fill="BFBFBF" w:themeFill="background1" w:themeFillShade="BF"/>
            <w:vAlign w:val="center"/>
          </w:tcPr>
          <w:p w14:paraId="5DE0EB61" w14:textId="77777777" w:rsidR="00DF0BEA" w:rsidRPr="00D02762" w:rsidRDefault="00DF0BEA"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Total No. Teams</w:t>
            </w:r>
          </w:p>
        </w:tc>
      </w:tr>
      <w:tr w:rsidR="00BF5001" w:rsidRPr="00415E43" w14:paraId="0CEEF240" w14:textId="77777777" w:rsidTr="009B2A11">
        <w:trPr>
          <w:trHeight w:val="340"/>
        </w:trPr>
        <w:tc>
          <w:tcPr>
            <w:tcW w:w="767" w:type="pct"/>
            <w:shd w:val="clear" w:color="auto" w:fill="F2F2F2" w:themeFill="background1" w:themeFillShade="F2"/>
            <w:vAlign w:val="center"/>
          </w:tcPr>
          <w:p w14:paraId="1C874E0B" w14:textId="211344A5" w:rsidR="00F87226" w:rsidRPr="00D02762" w:rsidRDefault="00F87226" w:rsidP="00F87226">
            <w:pPr>
              <w:pStyle w:val="Tabletextleft4g"/>
              <w:spacing w:line="240" w:lineRule="auto"/>
              <w:rPr>
                <w:rFonts w:asciiTheme="minorBidi" w:hAnsiTheme="minorBidi" w:cstheme="minorBidi"/>
                <w:color w:val="auto"/>
              </w:rPr>
            </w:pPr>
            <w:r w:rsidRPr="00D02762">
              <w:rPr>
                <w:rFonts w:asciiTheme="minorBidi" w:hAnsiTheme="minorBidi" w:cstheme="minorBidi"/>
              </w:rPr>
              <w:t>Marke</w:t>
            </w:r>
            <w:r w:rsidR="00A31015" w:rsidRPr="00D02762">
              <w:rPr>
                <w:rFonts w:asciiTheme="minorBidi" w:hAnsiTheme="minorBidi" w:cstheme="minorBidi"/>
              </w:rPr>
              <w:t>t</w:t>
            </w:r>
            <w:r w:rsidRPr="00D02762">
              <w:rPr>
                <w:rFonts w:asciiTheme="minorBidi" w:hAnsiTheme="minorBidi" w:cstheme="minorBidi"/>
              </w:rPr>
              <w:t xml:space="preserve"> Warsop FC</w:t>
            </w:r>
          </w:p>
        </w:tc>
        <w:tc>
          <w:tcPr>
            <w:tcW w:w="470" w:type="pct"/>
            <w:shd w:val="clear" w:color="auto" w:fill="F2F2F2" w:themeFill="background1" w:themeFillShade="F2"/>
            <w:vAlign w:val="center"/>
          </w:tcPr>
          <w:p w14:paraId="109F2121" w14:textId="07DEA01F"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3</w:t>
            </w:r>
          </w:p>
        </w:tc>
        <w:tc>
          <w:tcPr>
            <w:tcW w:w="470" w:type="pct"/>
            <w:shd w:val="clear" w:color="auto" w:fill="F2F2F2" w:themeFill="background1" w:themeFillShade="F2"/>
            <w:vAlign w:val="center"/>
          </w:tcPr>
          <w:p w14:paraId="43C69C2C" w14:textId="2FFA532F"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4</w:t>
            </w:r>
          </w:p>
        </w:tc>
        <w:tc>
          <w:tcPr>
            <w:tcW w:w="470" w:type="pct"/>
            <w:shd w:val="clear" w:color="auto" w:fill="F2F2F2" w:themeFill="background1" w:themeFillShade="F2"/>
            <w:vAlign w:val="center"/>
          </w:tcPr>
          <w:p w14:paraId="35620BC4" w14:textId="26FB60DC"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3</w:t>
            </w:r>
          </w:p>
        </w:tc>
        <w:tc>
          <w:tcPr>
            <w:tcW w:w="470" w:type="pct"/>
            <w:shd w:val="clear" w:color="auto" w:fill="F2F2F2" w:themeFill="background1" w:themeFillShade="F2"/>
            <w:vAlign w:val="center"/>
          </w:tcPr>
          <w:p w14:paraId="0D6A387F" w14:textId="2B0DC579"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3</w:t>
            </w:r>
          </w:p>
        </w:tc>
        <w:tc>
          <w:tcPr>
            <w:tcW w:w="470" w:type="pct"/>
            <w:shd w:val="clear" w:color="auto" w:fill="F2F2F2" w:themeFill="background1" w:themeFillShade="F2"/>
            <w:vAlign w:val="center"/>
          </w:tcPr>
          <w:p w14:paraId="3F060EE4" w14:textId="2DE5B4FE"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3</w:t>
            </w:r>
          </w:p>
        </w:tc>
        <w:tc>
          <w:tcPr>
            <w:tcW w:w="470" w:type="pct"/>
            <w:shd w:val="clear" w:color="auto" w:fill="F2F2F2" w:themeFill="background1" w:themeFillShade="F2"/>
            <w:vAlign w:val="center"/>
          </w:tcPr>
          <w:p w14:paraId="667627DA" w14:textId="14BFA301"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3</w:t>
            </w:r>
          </w:p>
        </w:tc>
        <w:tc>
          <w:tcPr>
            <w:tcW w:w="470" w:type="pct"/>
            <w:shd w:val="clear" w:color="auto" w:fill="F2F2F2" w:themeFill="background1" w:themeFillShade="F2"/>
            <w:vAlign w:val="center"/>
          </w:tcPr>
          <w:p w14:paraId="5DE3CD08" w14:textId="5604A84D"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6</w:t>
            </w:r>
          </w:p>
        </w:tc>
        <w:tc>
          <w:tcPr>
            <w:tcW w:w="470" w:type="pct"/>
            <w:shd w:val="clear" w:color="auto" w:fill="F2F2F2" w:themeFill="background1" w:themeFillShade="F2"/>
            <w:vAlign w:val="center"/>
          </w:tcPr>
          <w:p w14:paraId="073D88E5" w14:textId="16DD10FE"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5</w:t>
            </w:r>
          </w:p>
        </w:tc>
        <w:tc>
          <w:tcPr>
            <w:tcW w:w="470" w:type="pct"/>
            <w:shd w:val="clear" w:color="auto" w:fill="F2F2F2" w:themeFill="background1" w:themeFillShade="F2"/>
            <w:vAlign w:val="center"/>
          </w:tcPr>
          <w:p w14:paraId="5EB97CA0" w14:textId="39E19985"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30</w:t>
            </w:r>
          </w:p>
        </w:tc>
      </w:tr>
      <w:tr w:rsidR="00BF5001" w:rsidRPr="00415E43" w14:paraId="401ED8AF" w14:textId="77777777" w:rsidTr="009B2A11">
        <w:trPr>
          <w:trHeight w:val="340"/>
        </w:trPr>
        <w:tc>
          <w:tcPr>
            <w:tcW w:w="767" w:type="pct"/>
            <w:shd w:val="clear" w:color="auto" w:fill="F2F2F2" w:themeFill="background1" w:themeFillShade="F2"/>
            <w:vAlign w:val="center"/>
          </w:tcPr>
          <w:p w14:paraId="45D038D9" w14:textId="1ECB5477" w:rsidR="00F87226" w:rsidRPr="00D02762" w:rsidRDefault="00F87226" w:rsidP="00F87226">
            <w:pPr>
              <w:pStyle w:val="Tabletextleft4g"/>
              <w:spacing w:line="240" w:lineRule="auto"/>
              <w:rPr>
                <w:rFonts w:asciiTheme="minorBidi" w:hAnsiTheme="minorBidi" w:cstheme="minorBidi"/>
                <w:color w:val="auto"/>
              </w:rPr>
            </w:pPr>
            <w:r w:rsidRPr="00D02762">
              <w:rPr>
                <w:rFonts w:asciiTheme="minorBidi" w:hAnsiTheme="minorBidi" w:cstheme="minorBidi"/>
              </w:rPr>
              <w:t>FC Skegby</w:t>
            </w:r>
          </w:p>
        </w:tc>
        <w:tc>
          <w:tcPr>
            <w:tcW w:w="470" w:type="pct"/>
            <w:shd w:val="clear" w:color="auto" w:fill="F2F2F2" w:themeFill="background1" w:themeFillShade="F2"/>
            <w:vAlign w:val="center"/>
          </w:tcPr>
          <w:p w14:paraId="072204E7" w14:textId="295A6568"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3F22CE63" w14:textId="0BF0FFCE"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355475D8" w14:textId="79742834"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0439BD0F" w14:textId="78373DF6"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361696E8" w14:textId="37923E14"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1BA80D70" w14:textId="7A50F5EF"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19183C49" w14:textId="0EF7BD80"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2</w:t>
            </w:r>
          </w:p>
        </w:tc>
        <w:tc>
          <w:tcPr>
            <w:tcW w:w="470" w:type="pct"/>
            <w:shd w:val="clear" w:color="auto" w:fill="F2F2F2" w:themeFill="background1" w:themeFillShade="F2"/>
            <w:vAlign w:val="center"/>
          </w:tcPr>
          <w:p w14:paraId="51CD71A5" w14:textId="512D8BB9"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518D9876" w14:textId="5B562933"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2</w:t>
            </w:r>
          </w:p>
        </w:tc>
      </w:tr>
      <w:tr w:rsidR="00BF5001" w:rsidRPr="00415E43" w14:paraId="704578F1" w14:textId="77777777" w:rsidTr="009B2A11">
        <w:trPr>
          <w:trHeight w:val="340"/>
        </w:trPr>
        <w:tc>
          <w:tcPr>
            <w:tcW w:w="767" w:type="pct"/>
            <w:shd w:val="clear" w:color="auto" w:fill="F2F2F2" w:themeFill="background1" w:themeFillShade="F2"/>
            <w:vAlign w:val="center"/>
          </w:tcPr>
          <w:p w14:paraId="7A6B880A" w14:textId="13776013" w:rsidR="00F87226" w:rsidRPr="00D02762" w:rsidRDefault="00F87226" w:rsidP="00F87226">
            <w:pPr>
              <w:pStyle w:val="Tabletextleft4g"/>
              <w:spacing w:line="240" w:lineRule="auto"/>
              <w:rPr>
                <w:rFonts w:asciiTheme="minorBidi" w:hAnsiTheme="minorBidi" w:cstheme="minorBidi"/>
                <w:color w:val="auto"/>
              </w:rPr>
            </w:pPr>
            <w:r w:rsidRPr="00D02762">
              <w:rPr>
                <w:rFonts w:asciiTheme="minorBidi" w:hAnsiTheme="minorBidi" w:cstheme="minorBidi"/>
              </w:rPr>
              <w:t>Manor FC Youth</w:t>
            </w:r>
          </w:p>
        </w:tc>
        <w:tc>
          <w:tcPr>
            <w:tcW w:w="470" w:type="pct"/>
            <w:shd w:val="clear" w:color="auto" w:fill="F2F2F2" w:themeFill="background1" w:themeFillShade="F2"/>
            <w:vAlign w:val="center"/>
          </w:tcPr>
          <w:p w14:paraId="0DE7A819" w14:textId="0064609B"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0B288B6C" w14:textId="25DADDE5"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2D795486" w14:textId="587F6DE3"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22AC6B8D" w14:textId="2BA78192"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4BA6D604" w14:textId="65AD6482"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1</w:t>
            </w:r>
          </w:p>
        </w:tc>
        <w:tc>
          <w:tcPr>
            <w:tcW w:w="470" w:type="pct"/>
            <w:shd w:val="clear" w:color="auto" w:fill="F2F2F2" w:themeFill="background1" w:themeFillShade="F2"/>
            <w:vAlign w:val="center"/>
          </w:tcPr>
          <w:p w14:paraId="5A6D3077" w14:textId="477BD127"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29E93D58" w14:textId="32C0AD81"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2</w:t>
            </w:r>
          </w:p>
        </w:tc>
        <w:tc>
          <w:tcPr>
            <w:tcW w:w="470" w:type="pct"/>
            <w:shd w:val="clear" w:color="auto" w:fill="F2F2F2" w:themeFill="background1" w:themeFillShade="F2"/>
            <w:vAlign w:val="center"/>
          </w:tcPr>
          <w:p w14:paraId="73E312F6" w14:textId="47F5C47D"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2</w:t>
            </w:r>
          </w:p>
        </w:tc>
        <w:tc>
          <w:tcPr>
            <w:tcW w:w="470" w:type="pct"/>
            <w:shd w:val="clear" w:color="auto" w:fill="F2F2F2" w:themeFill="background1" w:themeFillShade="F2"/>
            <w:vAlign w:val="center"/>
          </w:tcPr>
          <w:p w14:paraId="695B57D5" w14:textId="3A7FD384"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5</w:t>
            </w:r>
          </w:p>
        </w:tc>
      </w:tr>
      <w:tr w:rsidR="00BF5001" w:rsidRPr="00415E43" w14:paraId="1F6B744C" w14:textId="77777777" w:rsidTr="009B2A11">
        <w:trPr>
          <w:trHeight w:val="340"/>
        </w:trPr>
        <w:tc>
          <w:tcPr>
            <w:tcW w:w="767" w:type="pct"/>
            <w:shd w:val="clear" w:color="auto" w:fill="F2F2F2" w:themeFill="background1" w:themeFillShade="F2"/>
            <w:vAlign w:val="center"/>
          </w:tcPr>
          <w:p w14:paraId="343DAB57" w14:textId="54E23C34" w:rsidR="00F87226" w:rsidRPr="00D02762" w:rsidRDefault="00F87226" w:rsidP="00F87226">
            <w:pPr>
              <w:pStyle w:val="Tabletextleft4g"/>
              <w:spacing w:line="240" w:lineRule="auto"/>
              <w:rPr>
                <w:rFonts w:asciiTheme="minorBidi" w:hAnsiTheme="minorBidi" w:cstheme="minorBidi"/>
                <w:color w:val="auto"/>
              </w:rPr>
            </w:pPr>
            <w:r w:rsidRPr="00D02762">
              <w:rPr>
                <w:rFonts w:asciiTheme="minorBidi" w:hAnsiTheme="minorBidi" w:cstheme="minorBidi"/>
              </w:rPr>
              <w:t>Meden Vale Colts</w:t>
            </w:r>
          </w:p>
        </w:tc>
        <w:tc>
          <w:tcPr>
            <w:tcW w:w="470" w:type="pct"/>
            <w:shd w:val="clear" w:color="auto" w:fill="F2F2F2" w:themeFill="background1" w:themeFillShade="F2"/>
            <w:vAlign w:val="center"/>
          </w:tcPr>
          <w:p w14:paraId="693B3F9B" w14:textId="6D5E848E"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1</w:t>
            </w:r>
          </w:p>
        </w:tc>
        <w:tc>
          <w:tcPr>
            <w:tcW w:w="470" w:type="pct"/>
            <w:shd w:val="clear" w:color="auto" w:fill="F2F2F2" w:themeFill="background1" w:themeFillShade="F2"/>
            <w:vAlign w:val="center"/>
          </w:tcPr>
          <w:p w14:paraId="21040430" w14:textId="03987C60"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1</w:t>
            </w:r>
          </w:p>
        </w:tc>
        <w:tc>
          <w:tcPr>
            <w:tcW w:w="470" w:type="pct"/>
            <w:shd w:val="clear" w:color="auto" w:fill="F2F2F2" w:themeFill="background1" w:themeFillShade="F2"/>
            <w:vAlign w:val="center"/>
          </w:tcPr>
          <w:p w14:paraId="322167FA" w14:textId="062C7B26"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2</w:t>
            </w:r>
          </w:p>
        </w:tc>
        <w:tc>
          <w:tcPr>
            <w:tcW w:w="470" w:type="pct"/>
            <w:shd w:val="clear" w:color="auto" w:fill="F2F2F2" w:themeFill="background1" w:themeFillShade="F2"/>
            <w:vAlign w:val="center"/>
          </w:tcPr>
          <w:p w14:paraId="469EA0AF" w14:textId="737D15A0"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3</w:t>
            </w:r>
          </w:p>
        </w:tc>
        <w:tc>
          <w:tcPr>
            <w:tcW w:w="470" w:type="pct"/>
            <w:shd w:val="clear" w:color="auto" w:fill="F2F2F2" w:themeFill="background1" w:themeFillShade="F2"/>
            <w:vAlign w:val="center"/>
          </w:tcPr>
          <w:p w14:paraId="4E8742A0" w14:textId="20B39D81"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1</w:t>
            </w:r>
          </w:p>
        </w:tc>
        <w:tc>
          <w:tcPr>
            <w:tcW w:w="470" w:type="pct"/>
            <w:shd w:val="clear" w:color="auto" w:fill="F2F2F2" w:themeFill="background1" w:themeFillShade="F2"/>
            <w:vAlign w:val="center"/>
          </w:tcPr>
          <w:p w14:paraId="3613C0ED" w14:textId="25AE1370"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2</w:t>
            </w:r>
          </w:p>
        </w:tc>
        <w:tc>
          <w:tcPr>
            <w:tcW w:w="470" w:type="pct"/>
            <w:shd w:val="clear" w:color="auto" w:fill="F2F2F2" w:themeFill="background1" w:themeFillShade="F2"/>
            <w:vAlign w:val="center"/>
          </w:tcPr>
          <w:p w14:paraId="2EDD24E8" w14:textId="222C84A9"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3</w:t>
            </w:r>
          </w:p>
        </w:tc>
        <w:tc>
          <w:tcPr>
            <w:tcW w:w="470" w:type="pct"/>
            <w:shd w:val="clear" w:color="auto" w:fill="F2F2F2" w:themeFill="background1" w:themeFillShade="F2"/>
            <w:vAlign w:val="center"/>
          </w:tcPr>
          <w:p w14:paraId="74DDA5D4" w14:textId="0A97AE08"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4</w:t>
            </w:r>
          </w:p>
        </w:tc>
        <w:tc>
          <w:tcPr>
            <w:tcW w:w="470" w:type="pct"/>
            <w:shd w:val="clear" w:color="auto" w:fill="F2F2F2" w:themeFill="background1" w:themeFillShade="F2"/>
            <w:vAlign w:val="center"/>
          </w:tcPr>
          <w:p w14:paraId="762FB624" w14:textId="20E9FA20"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17</w:t>
            </w:r>
          </w:p>
        </w:tc>
      </w:tr>
      <w:tr w:rsidR="00BF5001" w:rsidRPr="00415E43" w14:paraId="2D572F5C" w14:textId="77777777" w:rsidTr="009B2A11">
        <w:trPr>
          <w:trHeight w:val="340"/>
        </w:trPr>
        <w:tc>
          <w:tcPr>
            <w:tcW w:w="767" w:type="pct"/>
            <w:shd w:val="clear" w:color="auto" w:fill="F2F2F2" w:themeFill="background1" w:themeFillShade="F2"/>
            <w:vAlign w:val="center"/>
          </w:tcPr>
          <w:p w14:paraId="78594CC4" w14:textId="4B2D4FFA" w:rsidR="00F87226" w:rsidRPr="00D02762" w:rsidRDefault="00F87226" w:rsidP="00F87226">
            <w:pPr>
              <w:pStyle w:val="Tabletextleft4g"/>
              <w:spacing w:line="240" w:lineRule="auto"/>
              <w:rPr>
                <w:rFonts w:asciiTheme="minorBidi" w:hAnsiTheme="minorBidi" w:cstheme="minorBidi"/>
                <w:color w:val="auto"/>
              </w:rPr>
            </w:pPr>
            <w:r w:rsidRPr="00D02762">
              <w:rPr>
                <w:rFonts w:asciiTheme="minorBidi" w:hAnsiTheme="minorBidi" w:cstheme="minorBidi"/>
              </w:rPr>
              <w:t>AFC Mansfield</w:t>
            </w:r>
          </w:p>
        </w:tc>
        <w:tc>
          <w:tcPr>
            <w:tcW w:w="470" w:type="pct"/>
            <w:shd w:val="clear" w:color="auto" w:fill="F2F2F2" w:themeFill="background1" w:themeFillShade="F2"/>
            <w:vAlign w:val="center"/>
          </w:tcPr>
          <w:p w14:paraId="60D6CD7E" w14:textId="2462060F"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1</w:t>
            </w:r>
          </w:p>
        </w:tc>
        <w:tc>
          <w:tcPr>
            <w:tcW w:w="470" w:type="pct"/>
            <w:shd w:val="clear" w:color="auto" w:fill="F2F2F2" w:themeFill="background1" w:themeFillShade="F2"/>
            <w:vAlign w:val="center"/>
          </w:tcPr>
          <w:p w14:paraId="2B9642A0" w14:textId="01BDE407"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3E86C486" w14:textId="6CE19344"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532E1EB2" w14:textId="24DB96C9"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2B5C8096" w14:textId="173469D3"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16BDBFE1" w14:textId="50CC7E19"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0876D5DC" w14:textId="500E52A2"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51F71876" w14:textId="5084EA9D"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0F7241E9" w14:textId="5F8F37ED"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1</w:t>
            </w:r>
          </w:p>
        </w:tc>
      </w:tr>
      <w:tr w:rsidR="00BF5001" w:rsidRPr="00415E43" w14:paraId="3C4B476B" w14:textId="77777777" w:rsidTr="009B2A11">
        <w:trPr>
          <w:trHeight w:val="340"/>
        </w:trPr>
        <w:tc>
          <w:tcPr>
            <w:tcW w:w="767" w:type="pct"/>
            <w:shd w:val="clear" w:color="auto" w:fill="F2F2F2" w:themeFill="background1" w:themeFillShade="F2"/>
            <w:vAlign w:val="center"/>
          </w:tcPr>
          <w:p w14:paraId="04C09A3E" w14:textId="14616E12" w:rsidR="00F87226" w:rsidRPr="00D02762" w:rsidRDefault="00F87226" w:rsidP="00F87226">
            <w:pPr>
              <w:pStyle w:val="Tabletextleft4g"/>
              <w:spacing w:line="240" w:lineRule="auto"/>
              <w:rPr>
                <w:rFonts w:asciiTheme="minorBidi" w:hAnsiTheme="minorBidi" w:cstheme="minorBidi"/>
                <w:color w:val="auto"/>
              </w:rPr>
            </w:pPr>
            <w:r w:rsidRPr="00D02762">
              <w:rPr>
                <w:rFonts w:asciiTheme="minorBidi" w:hAnsiTheme="minorBidi" w:cstheme="minorBidi"/>
              </w:rPr>
              <w:t>G3A FC</w:t>
            </w:r>
          </w:p>
        </w:tc>
        <w:tc>
          <w:tcPr>
            <w:tcW w:w="470" w:type="pct"/>
            <w:shd w:val="clear" w:color="auto" w:fill="F2F2F2" w:themeFill="background1" w:themeFillShade="F2"/>
            <w:vAlign w:val="center"/>
          </w:tcPr>
          <w:p w14:paraId="07D16B60" w14:textId="78C85C63"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0810F727" w14:textId="398D367B" w:rsidR="00F87226" w:rsidRPr="00D02762" w:rsidRDefault="00F87226" w:rsidP="00F87226">
            <w:pPr>
              <w:pStyle w:val="Tabletextcentre"/>
              <w:jc w:val="left"/>
              <w:rPr>
                <w:rFonts w:asciiTheme="minorBidi" w:hAnsiTheme="minorBidi" w:cstheme="minorBidi"/>
                <w:color w:val="auto"/>
              </w:rPr>
            </w:pPr>
          </w:p>
        </w:tc>
        <w:tc>
          <w:tcPr>
            <w:tcW w:w="470" w:type="pct"/>
            <w:shd w:val="clear" w:color="auto" w:fill="F2F2F2" w:themeFill="background1" w:themeFillShade="F2"/>
            <w:vAlign w:val="center"/>
          </w:tcPr>
          <w:p w14:paraId="0DE64C44" w14:textId="796FD18A"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rPr>
              <w:t>5</w:t>
            </w:r>
          </w:p>
        </w:tc>
        <w:tc>
          <w:tcPr>
            <w:tcW w:w="470" w:type="pct"/>
            <w:shd w:val="clear" w:color="auto" w:fill="F2F2F2" w:themeFill="background1" w:themeFillShade="F2"/>
            <w:vAlign w:val="center"/>
          </w:tcPr>
          <w:p w14:paraId="57088FEA" w14:textId="046E203D"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1</w:t>
            </w:r>
          </w:p>
        </w:tc>
        <w:tc>
          <w:tcPr>
            <w:tcW w:w="470" w:type="pct"/>
            <w:shd w:val="clear" w:color="auto" w:fill="F2F2F2" w:themeFill="background1" w:themeFillShade="F2"/>
            <w:vAlign w:val="center"/>
          </w:tcPr>
          <w:p w14:paraId="7E85DB39" w14:textId="241F6C72"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5</w:t>
            </w:r>
          </w:p>
        </w:tc>
        <w:tc>
          <w:tcPr>
            <w:tcW w:w="470" w:type="pct"/>
            <w:shd w:val="clear" w:color="auto" w:fill="F2F2F2" w:themeFill="background1" w:themeFillShade="F2"/>
            <w:vAlign w:val="center"/>
          </w:tcPr>
          <w:p w14:paraId="70380407" w14:textId="287DE486"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1</w:t>
            </w:r>
          </w:p>
        </w:tc>
        <w:tc>
          <w:tcPr>
            <w:tcW w:w="470" w:type="pct"/>
            <w:shd w:val="clear" w:color="auto" w:fill="F2F2F2" w:themeFill="background1" w:themeFillShade="F2"/>
            <w:vAlign w:val="center"/>
          </w:tcPr>
          <w:p w14:paraId="2FFF7728" w14:textId="07615B9D"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6</w:t>
            </w:r>
          </w:p>
        </w:tc>
        <w:tc>
          <w:tcPr>
            <w:tcW w:w="470" w:type="pct"/>
            <w:shd w:val="clear" w:color="auto" w:fill="F2F2F2" w:themeFill="background1" w:themeFillShade="F2"/>
            <w:vAlign w:val="center"/>
          </w:tcPr>
          <w:p w14:paraId="768B01AF" w14:textId="22329A7D" w:rsidR="00F87226" w:rsidRPr="00D02762" w:rsidRDefault="00F87226" w:rsidP="00F87226">
            <w:pPr>
              <w:pStyle w:val="Tabletextcentre"/>
              <w:jc w:val="left"/>
              <w:rPr>
                <w:rFonts w:asciiTheme="minorBidi" w:hAnsiTheme="minorBidi" w:cstheme="minorBidi"/>
                <w:color w:val="auto"/>
              </w:rPr>
            </w:pPr>
            <w:r w:rsidRPr="00D02762">
              <w:rPr>
                <w:rFonts w:asciiTheme="minorBidi" w:hAnsiTheme="minorBidi" w:cstheme="minorBidi"/>
                <w:color w:val="auto"/>
              </w:rPr>
              <w:t>6</w:t>
            </w:r>
          </w:p>
        </w:tc>
        <w:tc>
          <w:tcPr>
            <w:tcW w:w="470" w:type="pct"/>
            <w:shd w:val="clear" w:color="auto" w:fill="F2F2F2" w:themeFill="background1" w:themeFillShade="F2"/>
            <w:vAlign w:val="center"/>
          </w:tcPr>
          <w:p w14:paraId="4DCC93B4" w14:textId="51C69890"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24</w:t>
            </w:r>
          </w:p>
        </w:tc>
      </w:tr>
      <w:tr w:rsidR="00BF5001" w:rsidRPr="00415E43" w14:paraId="0DA177CD" w14:textId="77777777" w:rsidTr="009B2A11">
        <w:trPr>
          <w:trHeight w:val="340"/>
        </w:trPr>
        <w:tc>
          <w:tcPr>
            <w:tcW w:w="767" w:type="pct"/>
            <w:shd w:val="clear" w:color="auto" w:fill="BFBFBF" w:themeFill="background1" w:themeFillShade="BF"/>
            <w:vAlign w:val="center"/>
          </w:tcPr>
          <w:p w14:paraId="1A851266" w14:textId="4AD7A8B3" w:rsidR="00F87226" w:rsidRPr="00D02762" w:rsidRDefault="00F87226" w:rsidP="00F87226">
            <w:pPr>
              <w:pStyle w:val="Tabletextleft4g"/>
              <w:spacing w:line="240" w:lineRule="auto"/>
              <w:rPr>
                <w:rFonts w:asciiTheme="minorBidi" w:hAnsiTheme="minorBidi" w:cstheme="minorBidi"/>
                <w:b/>
                <w:color w:val="auto"/>
              </w:rPr>
            </w:pPr>
            <w:r w:rsidRPr="00D02762">
              <w:rPr>
                <w:rFonts w:asciiTheme="minorBidi" w:hAnsiTheme="minorBidi" w:cstheme="minorBidi"/>
                <w:b/>
              </w:rPr>
              <w:t>Totals</w:t>
            </w:r>
          </w:p>
        </w:tc>
        <w:tc>
          <w:tcPr>
            <w:tcW w:w="470" w:type="pct"/>
            <w:shd w:val="clear" w:color="auto" w:fill="BFBFBF" w:themeFill="background1" w:themeFillShade="BF"/>
            <w:vAlign w:val="center"/>
          </w:tcPr>
          <w:p w14:paraId="1EA0713B" w14:textId="3FA67D0E"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5</w:t>
            </w:r>
          </w:p>
        </w:tc>
        <w:tc>
          <w:tcPr>
            <w:tcW w:w="470" w:type="pct"/>
            <w:shd w:val="clear" w:color="auto" w:fill="BFBFBF" w:themeFill="background1" w:themeFillShade="BF"/>
            <w:vAlign w:val="center"/>
          </w:tcPr>
          <w:p w14:paraId="0C24A134" w14:textId="71185EEB"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5</w:t>
            </w:r>
          </w:p>
        </w:tc>
        <w:tc>
          <w:tcPr>
            <w:tcW w:w="470" w:type="pct"/>
            <w:shd w:val="clear" w:color="auto" w:fill="BFBFBF" w:themeFill="background1" w:themeFillShade="BF"/>
            <w:vAlign w:val="center"/>
          </w:tcPr>
          <w:p w14:paraId="74490747" w14:textId="4E6FB371"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10</w:t>
            </w:r>
          </w:p>
        </w:tc>
        <w:tc>
          <w:tcPr>
            <w:tcW w:w="470" w:type="pct"/>
            <w:shd w:val="clear" w:color="auto" w:fill="BFBFBF" w:themeFill="background1" w:themeFillShade="BF"/>
            <w:vAlign w:val="center"/>
          </w:tcPr>
          <w:p w14:paraId="30A92242" w14:textId="0FA63E96"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7</w:t>
            </w:r>
          </w:p>
        </w:tc>
        <w:tc>
          <w:tcPr>
            <w:tcW w:w="470" w:type="pct"/>
            <w:shd w:val="clear" w:color="auto" w:fill="BFBFBF" w:themeFill="background1" w:themeFillShade="BF"/>
            <w:vAlign w:val="center"/>
          </w:tcPr>
          <w:p w14:paraId="6394145E" w14:textId="77BBB756"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10</w:t>
            </w:r>
          </w:p>
        </w:tc>
        <w:tc>
          <w:tcPr>
            <w:tcW w:w="470" w:type="pct"/>
            <w:shd w:val="clear" w:color="auto" w:fill="BFBFBF" w:themeFill="background1" w:themeFillShade="BF"/>
            <w:vAlign w:val="center"/>
          </w:tcPr>
          <w:p w14:paraId="42DE448C" w14:textId="77755CF1"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6</w:t>
            </w:r>
          </w:p>
        </w:tc>
        <w:tc>
          <w:tcPr>
            <w:tcW w:w="470" w:type="pct"/>
            <w:shd w:val="clear" w:color="auto" w:fill="BFBFBF" w:themeFill="background1" w:themeFillShade="BF"/>
            <w:vAlign w:val="center"/>
          </w:tcPr>
          <w:p w14:paraId="63F88600" w14:textId="6C7B8FBF"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19</w:t>
            </w:r>
          </w:p>
        </w:tc>
        <w:tc>
          <w:tcPr>
            <w:tcW w:w="470" w:type="pct"/>
            <w:shd w:val="clear" w:color="auto" w:fill="BFBFBF" w:themeFill="background1" w:themeFillShade="BF"/>
            <w:vAlign w:val="center"/>
          </w:tcPr>
          <w:p w14:paraId="5039915B" w14:textId="5B467883"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17</w:t>
            </w:r>
          </w:p>
        </w:tc>
        <w:tc>
          <w:tcPr>
            <w:tcW w:w="470" w:type="pct"/>
            <w:shd w:val="clear" w:color="auto" w:fill="BFBFBF" w:themeFill="background1" w:themeFillShade="BF"/>
            <w:vAlign w:val="center"/>
          </w:tcPr>
          <w:p w14:paraId="4B8A245A" w14:textId="2E43DCC7" w:rsidR="00F87226" w:rsidRPr="00D02762" w:rsidRDefault="00F87226" w:rsidP="00F87226">
            <w:pPr>
              <w:pStyle w:val="Tabletextcentre"/>
              <w:jc w:val="left"/>
              <w:rPr>
                <w:rFonts w:asciiTheme="minorBidi" w:hAnsiTheme="minorBidi" w:cstheme="minorBidi"/>
                <w:b/>
                <w:color w:val="auto"/>
              </w:rPr>
            </w:pPr>
            <w:r w:rsidRPr="00D02762">
              <w:rPr>
                <w:rFonts w:asciiTheme="minorBidi" w:hAnsiTheme="minorBidi" w:cstheme="minorBidi"/>
                <w:b/>
              </w:rPr>
              <w:t>79</w:t>
            </w:r>
          </w:p>
        </w:tc>
      </w:tr>
    </w:tbl>
    <w:p w14:paraId="2A4E8FE8" w14:textId="77777777" w:rsidR="007539AF" w:rsidRPr="00D02762" w:rsidRDefault="007539AF" w:rsidP="00617C0D">
      <w:pPr>
        <w:ind w:left="720"/>
        <w:rPr>
          <w:rFonts w:asciiTheme="minorBidi" w:hAnsiTheme="minorBidi" w:cstheme="minorBidi"/>
        </w:rPr>
      </w:pPr>
    </w:p>
    <w:p w14:paraId="2BB55B6A" w14:textId="523ADF8A" w:rsidR="007539AF" w:rsidRPr="00D02762" w:rsidRDefault="007539AF"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A total latent demand of </w:t>
      </w:r>
      <w:r w:rsidR="00A31015" w:rsidRPr="00D02762">
        <w:rPr>
          <w:rFonts w:asciiTheme="minorBidi" w:hAnsiTheme="minorBidi" w:cstheme="minorBidi"/>
          <w:color w:val="000000" w:themeColor="text1"/>
          <w:szCs w:val="22"/>
        </w:rPr>
        <w:t>79</w:t>
      </w:r>
      <w:r w:rsidRPr="00D02762">
        <w:rPr>
          <w:rFonts w:asciiTheme="minorBidi" w:hAnsiTheme="minorBidi" w:cstheme="minorBidi"/>
          <w:color w:val="000000" w:themeColor="text1"/>
          <w:szCs w:val="22"/>
        </w:rPr>
        <w:t xml:space="preserve"> teams has been identified through consultation with clubs across </w:t>
      </w:r>
      <w:r w:rsidR="002234BF" w:rsidRPr="00D02762">
        <w:rPr>
          <w:rFonts w:asciiTheme="minorBidi" w:hAnsiTheme="minorBidi" w:cstheme="minorBidi"/>
          <w:color w:val="000000" w:themeColor="text1"/>
          <w:szCs w:val="22"/>
        </w:rPr>
        <w:t>Mansfield</w:t>
      </w:r>
      <w:r w:rsidR="004134AA" w:rsidRPr="00D02762">
        <w:rPr>
          <w:rFonts w:asciiTheme="minorBidi" w:hAnsiTheme="minorBidi" w:cstheme="minorBidi"/>
          <w:color w:val="000000" w:themeColor="text1"/>
          <w:szCs w:val="22"/>
        </w:rPr>
        <w:t xml:space="preserve">, which can be broken down into </w:t>
      </w:r>
      <w:r w:rsidR="00A31015" w:rsidRPr="00D02762">
        <w:rPr>
          <w:rFonts w:asciiTheme="minorBidi" w:hAnsiTheme="minorBidi" w:cstheme="minorBidi"/>
          <w:color w:val="000000" w:themeColor="text1"/>
          <w:szCs w:val="22"/>
        </w:rPr>
        <w:t>10</w:t>
      </w:r>
      <w:r w:rsidRPr="00D02762">
        <w:rPr>
          <w:rFonts w:asciiTheme="minorBidi" w:hAnsiTheme="minorBidi" w:cstheme="minorBidi"/>
          <w:color w:val="000000" w:themeColor="text1"/>
          <w:szCs w:val="22"/>
        </w:rPr>
        <w:t xml:space="preserve"> Adult 11v11, </w:t>
      </w:r>
      <w:r w:rsidR="00A31015" w:rsidRPr="00D02762">
        <w:rPr>
          <w:rFonts w:asciiTheme="minorBidi" w:hAnsiTheme="minorBidi" w:cstheme="minorBidi"/>
          <w:color w:val="000000" w:themeColor="text1"/>
          <w:szCs w:val="22"/>
        </w:rPr>
        <w:t>17</w:t>
      </w:r>
      <w:r w:rsidR="004134AA" w:rsidRPr="00D02762">
        <w:rPr>
          <w:rFonts w:asciiTheme="minorBidi" w:hAnsiTheme="minorBidi" w:cstheme="minorBidi"/>
          <w:color w:val="000000" w:themeColor="text1"/>
          <w:szCs w:val="22"/>
        </w:rPr>
        <w:t xml:space="preserve"> </w:t>
      </w:r>
      <w:r w:rsidRPr="00D02762">
        <w:rPr>
          <w:rFonts w:asciiTheme="minorBidi" w:hAnsiTheme="minorBidi" w:cstheme="minorBidi"/>
          <w:color w:val="000000" w:themeColor="text1"/>
          <w:szCs w:val="22"/>
        </w:rPr>
        <w:t>Youth 11v11, 1</w:t>
      </w:r>
      <w:r w:rsidR="00A31015" w:rsidRPr="00D02762">
        <w:rPr>
          <w:rFonts w:asciiTheme="minorBidi" w:hAnsiTheme="minorBidi" w:cstheme="minorBidi"/>
          <w:color w:val="000000" w:themeColor="text1"/>
          <w:szCs w:val="22"/>
        </w:rPr>
        <w:t>6</w:t>
      </w:r>
      <w:r w:rsidRPr="00D02762">
        <w:rPr>
          <w:rFonts w:asciiTheme="minorBidi" w:hAnsiTheme="minorBidi" w:cstheme="minorBidi"/>
          <w:color w:val="000000" w:themeColor="text1"/>
          <w:szCs w:val="22"/>
        </w:rPr>
        <w:t xml:space="preserve"> 9v9, 19 7v7 and </w:t>
      </w:r>
      <w:r w:rsidR="004134AA" w:rsidRPr="00D02762">
        <w:rPr>
          <w:rFonts w:asciiTheme="minorBidi" w:hAnsiTheme="minorBidi" w:cstheme="minorBidi"/>
          <w:color w:val="000000" w:themeColor="text1"/>
          <w:szCs w:val="22"/>
        </w:rPr>
        <w:t>1</w:t>
      </w:r>
      <w:r w:rsidR="00A31015" w:rsidRPr="00D02762">
        <w:rPr>
          <w:rFonts w:asciiTheme="minorBidi" w:hAnsiTheme="minorBidi" w:cstheme="minorBidi"/>
          <w:color w:val="000000" w:themeColor="text1"/>
          <w:szCs w:val="22"/>
        </w:rPr>
        <w:t>7</w:t>
      </w:r>
      <w:r w:rsidRPr="00D02762">
        <w:rPr>
          <w:rFonts w:asciiTheme="minorBidi" w:hAnsiTheme="minorBidi" w:cstheme="minorBidi"/>
          <w:color w:val="000000" w:themeColor="text1"/>
          <w:szCs w:val="22"/>
        </w:rPr>
        <w:t xml:space="preserve"> 5v5 teams.  </w:t>
      </w:r>
      <w:r w:rsidRPr="00D02762">
        <w:rPr>
          <w:rFonts w:asciiTheme="minorBidi" w:hAnsiTheme="minorBidi" w:cstheme="minorBidi"/>
          <w:szCs w:val="22"/>
        </w:rPr>
        <w:t xml:space="preserve"> </w:t>
      </w:r>
    </w:p>
    <w:p w14:paraId="3109ACB6" w14:textId="77777777" w:rsidR="00C77955" w:rsidRPr="00D02762" w:rsidRDefault="00C77955" w:rsidP="00617C0D">
      <w:pPr>
        <w:jc w:val="both"/>
        <w:rPr>
          <w:rFonts w:asciiTheme="minorBidi" w:hAnsiTheme="minorBidi" w:cstheme="minorBidi"/>
          <w:color w:val="000000" w:themeColor="text1"/>
          <w:szCs w:val="22"/>
        </w:rPr>
      </w:pPr>
    </w:p>
    <w:p w14:paraId="31BC8343" w14:textId="3ABAFED9" w:rsidR="00B377EF" w:rsidRPr="00D02762" w:rsidRDefault="00B377E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Table 1</w:t>
      </w:r>
      <w:r w:rsidR="00656A65" w:rsidRPr="00D02762">
        <w:rPr>
          <w:rFonts w:asciiTheme="minorBidi" w:hAnsiTheme="minorBidi" w:cstheme="minorBidi"/>
          <w:szCs w:val="22"/>
        </w:rPr>
        <w:t>2</w:t>
      </w:r>
      <w:r w:rsidRPr="00D02762">
        <w:rPr>
          <w:rFonts w:asciiTheme="minorBidi" w:hAnsiTheme="minorBidi" w:cstheme="minorBidi"/>
          <w:szCs w:val="22"/>
        </w:rPr>
        <w:t xml:space="preserve"> </w:t>
      </w:r>
      <w:r w:rsidR="00B42157" w:rsidRPr="00D02762">
        <w:rPr>
          <w:rFonts w:asciiTheme="minorBidi" w:hAnsiTheme="minorBidi" w:cstheme="minorBidi"/>
          <w:szCs w:val="22"/>
        </w:rPr>
        <w:t xml:space="preserve">indicates that these latent demand figures will increase demand for grass pitches by </w:t>
      </w:r>
      <w:r w:rsidR="009215DE" w:rsidRPr="00D02762">
        <w:rPr>
          <w:rFonts w:asciiTheme="minorBidi" w:hAnsiTheme="minorBidi" w:cstheme="minorBidi"/>
          <w:szCs w:val="22"/>
        </w:rPr>
        <w:t>39.5</w:t>
      </w:r>
      <w:r w:rsidR="00D41F61" w:rsidRPr="00D02762">
        <w:rPr>
          <w:rFonts w:asciiTheme="minorBidi" w:hAnsiTheme="minorBidi" w:cstheme="minorBidi"/>
          <w:szCs w:val="22"/>
        </w:rPr>
        <w:t xml:space="preserve"> Match Equivalent Sessions</w:t>
      </w:r>
      <w:r w:rsidR="00B42157" w:rsidRPr="00D02762">
        <w:rPr>
          <w:rFonts w:asciiTheme="minorBidi" w:hAnsiTheme="minorBidi" w:cstheme="minorBidi"/>
          <w:szCs w:val="22"/>
        </w:rPr>
        <w:t xml:space="preserve"> </w:t>
      </w:r>
      <w:r w:rsidR="00D41F61" w:rsidRPr="00D02762">
        <w:rPr>
          <w:rFonts w:asciiTheme="minorBidi" w:hAnsiTheme="minorBidi" w:cstheme="minorBidi"/>
          <w:szCs w:val="22"/>
        </w:rPr>
        <w:t>(</w:t>
      </w:r>
      <w:r w:rsidR="00B42157" w:rsidRPr="00D02762">
        <w:rPr>
          <w:rFonts w:asciiTheme="minorBidi" w:hAnsiTheme="minorBidi" w:cstheme="minorBidi"/>
          <w:szCs w:val="22"/>
        </w:rPr>
        <w:t>MES</w:t>
      </w:r>
      <w:r w:rsidR="00D41F61" w:rsidRPr="00D02762">
        <w:rPr>
          <w:rFonts w:asciiTheme="minorBidi" w:hAnsiTheme="minorBidi" w:cstheme="minorBidi"/>
          <w:szCs w:val="22"/>
        </w:rPr>
        <w:t>)</w:t>
      </w:r>
      <w:r w:rsidR="00B42157" w:rsidRPr="00D02762">
        <w:rPr>
          <w:rFonts w:asciiTheme="minorBidi" w:hAnsiTheme="minorBidi" w:cstheme="minorBidi"/>
          <w:szCs w:val="22"/>
        </w:rPr>
        <w:t xml:space="preserve">by </w:t>
      </w:r>
      <w:r w:rsidR="00DB246E" w:rsidRPr="00D02762">
        <w:rPr>
          <w:rFonts w:asciiTheme="minorBidi" w:hAnsiTheme="minorBidi" w:cstheme="minorBidi"/>
          <w:szCs w:val="22"/>
        </w:rPr>
        <w:t>2043</w:t>
      </w:r>
      <w:r w:rsidR="00B42157" w:rsidRPr="00D02762">
        <w:rPr>
          <w:rFonts w:asciiTheme="minorBidi" w:hAnsiTheme="minorBidi" w:cstheme="minorBidi"/>
          <w:szCs w:val="22"/>
        </w:rPr>
        <w:t xml:space="preserve">, potentially significantly </w:t>
      </w:r>
      <w:r w:rsidRPr="00D02762">
        <w:rPr>
          <w:rFonts w:asciiTheme="minorBidi" w:hAnsiTheme="minorBidi" w:cstheme="minorBidi"/>
          <w:szCs w:val="22"/>
        </w:rPr>
        <w:t>impact</w:t>
      </w:r>
      <w:r w:rsidR="00B42157" w:rsidRPr="00D02762">
        <w:rPr>
          <w:rFonts w:asciiTheme="minorBidi" w:hAnsiTheme="minorBidi" w:cstheme="minorBidi"/>
          <w:szCs w:val="22"/>
        </w:rPr>
        <w:t>ing</w:t>
      </w:r>
      <w:r w:rsidRPr="00D02762">
        <w:rPr>
          <w:rFonts w:asciiTheme="minorBidi" w:hAnsiTheme="minorBidi" w:cstheme="minorBidi"/>
          <w:szCs w:val="22"/>
        </w:rPr>
        <w:t xml:space="preserve"> </w:t>
      </w:r>
      <w:r w:rsidR="00B42157" w:rsidRPr="00D02762">
        <w:rPr>
          <w:rFonts w:asciiTheme="minorBidi" w:hAnsiTheme="minorBidi" w:cstheme="minorBidi"/>
          <w:szCs w:val="22"/>
        </w:rPr>
        <w:t xml:space="preserve">football </w:t>
      </w:r>
      <w:r w:rsidR="000B650C" w:rsidRPr="00D02762">
        <w:rPr>
          <w:rFonts w:asciiTheme="minorBidi" w:hAnsiTheme="minorBidi" w:cstheme="minorBidi"/>
          <w:szCs w:val="22"/>
        </w:rPr>
        <w:t>clubs’</w:t>
      </w:r>
      <w:r w:rsidR="00B42157" w:rsidRPr="00D02762">
        <w:rPr>
          <w:rFonts w:asciiTheme="minorBidi" w:hAnsiTheme="minorBidi" w:cstheme="minorBidi"/>
          <w:szCs w:val="22"/>
        </w:rPr>
        <w:t xml:space="preserve"> access to</w:t>
      </w:r>
      <w:r w:rsidRPr="00D02762">
        <w:rPr>
          <w:rFonts w:asciiTheme="minorBidi" w:hAnsiTheme="minorBidi" w:cstheme="minorBidi"/>
          <w:szCs w:val="22"/>
        </w:rPr>
        <w:t xml:space="preserve"> football provision</w:t>
      </w:r>
      <w:r w:rsidR="00B42157" w:rsidRPr="00D02762">
        <w:rPr>
          <w:rFonts w:asciiTheme="minorBidi" w:hAnsiTheme="minorBidi" w:cstheme="minorBidi"/>
          <w:szCs w:val="22"/>
        </w:rPr>
        <w:t xml:space="preserve">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w:t>
      </w:r>
    </w:p>
    <w:p w14:paraId="28046C1F" w14:textId="210E9C7E" w:rsidR="00C77955" w:rsidRPr="00D02762" w:rsidRDefault="00C77955" w:rsidP="00617C0D">
      <w:pPr>
        <w:rPr>
          <w:rFonts w:asciiTheme="minorBidi" w:hAnsiTheme="minorBidi" w:cstheme="minorBidi"/>
        </w:rPr>
      </w:pPr>
    </w:p>
    <w:p w14:paraId="485315F8" w14:textId="0E12AFE5" w:rsidR="00B377EF" w:rsidRPr="00D02762" w:rsidRDefault="00416BCE" w:rsidP="00617C0D">
      <w:pPr>
        <w:pStyle w:val="Caption"/>
        <w:rPr>
          <w:rFonts w:asciiTheme="minorBidi" w:hAnsiTheme="minorBidi" w:cstheme="minorBidi"/>
        </w:rPr>
      </w:pPr>
      <w:bookmarkStart w:id="143" w:name="_Toc23742245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12</w:t>
      </w:r>
      <w:r w:rsidR="00574F2E" w:rsidRPr="00D02762">
        <w:rPr>
          <w:rFonts w:asciiTheme="minorBidi" w:hAnsiTheme="minorBidi" w:cstheme="minorBidi"/>
        </w:rPr>
        <w:fldChar w:fldCharType="end"/>
      </w:r>
      <w:r w:rsidR="00B377EF" w:rsidRPr="00D02762">
        <w:rPr>
          <w:rFonts w:asciiTheme="minorBidi" w:hAnsiTheme="minorBidi" w:cstheme="minorBidi"/>
        </w:rPr>
        <w:t xml:space="preserve">: Future demand driven by </w:t>
      </w:r>
      <w:r w:rsidR="006E46BA" w:rsidRPr="00D02762">
        <w:rPr>
          <w:rFonts w:asciiTheme="minorBidi" w:hAnsiTheme="minorBidi" w:cstheme="minorBidi"/>
        </w:rPr>
        <w:t>latent demand</w:t>
      </w:r>
      <w:r w:rsidR="00B377EF" w:rsidRPr="00D02762">
        <w:rPr>
          <w:rFonts w:asciiTheme="minorBidi" w:hAnsiTheme="minorBidi" w:cstheme="minorBidi"/>
        </w:rPr>
        <w:t xml:space="preserve"> in MES</w:t>
      </w:r>
      <w:bookmarkEnd w:id="143"/>
    </w:p>
    <w:p w14:paraId="4B6693EA" w14:textId="77777777" w:rsidR="00B322F4" w:rsidRPr="00D02762" w:rsidRDefault="00B322F4" w:rsidP="00617C0D">
      <w:pPr>
        <w:rPr>
          <w:rFonts w:asciiTheme="minorBidi" w:hAnsiTheme="minorBidi" w:cstheme="minorBidi"/>
        </w:rPr>
      </w:pPr>
    </w:p>
    <w:tbl>
      <w:tblPr>
        <w:tblW w:w="4743"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545"/>
        <w:gridCol w:w="2125"/>
        <w:gridCol w:w="2125"/>
        <w:gridCol w:w="2128"/>
        <w:gridCol w:w="1985"/>
        <w:gridCol w:w="1711"/>
        <w:gridCol w:w="978"/>
      </w:tblGrid>
      <w:tr w:rsidR="001F0478" w:rsidRPr="00415E43" w14:paraId="25583E95" w14:textId="77777777" w:rsidTr="00B322F4">
        <w:trPr>
          <w:trHeight w:val="340"/>
          <w:tblHeader/>
        </w:trPr>
        <w:tc>
          <w:tcPr>
            <w:tcW w:w="1214" w:type="pct"/>
            <w:shd w:val="clear" w:color="auto" w:fill="BFBFBF" w:themeFill="background1" w:themeFillShade="BF"/>
            <w:vAlign w:val="center"/>
          </w:tcPr>
          <w:p w14:paraId="367E9ABE" w14:textId="77777777" w:rsidR="00B42157" w:rsidRPr="00D02762" w:rsidRDefault="00B42157" w:rsidP="00617C0D">
            <w:pPr>
              <w:pStyle w:val="Tabletitlecentre4g"/>
              <w:jc w:val="left"/>
              <w:rPr>
                <w:rFonts w:asciiTheme="minorBidi" w:hAnsiTheme="minorBidi" w:cstheme="minorBidi"/>
                <w:color w:val="auto"/>
                <w:szCs w:val="18"/>
              </w:rPr>
            </w:pPr>
          </w:p>
        </w:tc>
        <w:tc>
          <w:tcPr>
            <w:tcW w:w="728" w:type="pct"/>
            <w:shd w:val="clear" w:color="auto" w:fill="BFBFBF" w:themeFill="background1" w:themeFillShade="BF"/>
            <w:vAlign w:val="center"/>
          </w:tcPr>
          <w:p w14:paraId="32034816" w14:textId="2CD4588C" w:rsidR="00B42157" w:rsidRPr="00D02762" w:rsidRDefault="00B42157"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Adult 11v11 (MES)</w:t>
            </w:r>
          </w:p>
        </w:tc>
        <w:tc>
          <w:tcPr>
            <w:tcW w:w="728" w:type="pct"/>
            <w:shd w:val="clear" w:color="auto" w:fill="BFBFBF" w:themeFill="background1" w:themeFillShade="BF"/>
            <w:vAlign w:val="center"/>
          </w:tcPr>
          <w:p w14:paraId="42F13E65" w14:textId="3EF2E6F1" w:rsidR="00B42157" w:rsidRPr="00D02762" w:rsidRDefault="00B42157"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Youth 11v11 (MES)</w:t>
            </w:r>
          </w:p>
        </w:tc>
        <w:tc>
          <w:tcPr>
            <w:tcW w:w="729" w:type="pct"/>
            <w:shd w:val="clear" w:color="auto" w:fill="BFBFBF" w:themeFill="background1" w:themeFillShade="BF"/>
            <w:vAlign w:val="center"/>
          </w:tcPr>
          <w:p w14:paraId="3BF390B1" w14:textId="0A29C942" w:rsidR="00B42157" w:rsidRPr="00D02762" w:rsidRDefault="00B42157"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Youth 9v9 (MES)</w:t>
            </w:r>
          </w:p>
        </w:tc>
        <w:tc>
          <w:tcPr>
            <w:tcW w:w="680" w:type="pct"/>
            <w:shd w:val="clear" w:color="auto" w:fill="BFBFBF" w:themeFill="background1" w:themeFillShade="BF"/>
            <w:vAlign w:val="center"/>
          </w:tcPr>
          <w:p w14:paraId="4AFEC38B" w14:textId="14EC5B4B" w:rsidR="00B42157" w:rsidRPr="00D02762" w:rsidRDefault="00B42157"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Mini 7v7 (MES)</w:t>
            </w:r>
          </w:p>
        </w:tc>
        <w:tc>
          <w:tcPr>
            <w:tcW w:w="586" w:type="pct"/>
            <w:shd w:val="clear" w:color="auto" w:fill="BFBFBF" w:themeFill="background1" w:themeFillShade="BF"/>
            <w:vAlign w:val="center"/>
          </w:tcPr>
          <w:p w14:paraId="0A02B4A4" w14:textId="2AE6A882" w:rsidR="00B42157" w:rsidRPr="00D02762" w:rsidRDefault="00B42157"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Mini 5v5 (MES)</w:t>
            </w:r>
          </w:p>
        </w:tc>
        <w:tc>
          <w:tcPr>
            <w:tcW w:w="335" w:type="pct"/>
            <w:shd w:val="clear" w:color="auto" w:fill="BFBFBF" w:themeFill="background1" w:themeFillShade="BF"/>
            <w:vAlign w:val="center"/>
          </w:tcPr>
          <w:p w14:paraId="24D89EFE" w14:textId="77777777" w:rsidR="00B42157" w:rsidRPr="00D02762" w:rsidRDefault="00B42157" w:rsidP="00617C0D">
            <w:pPr>
              <w:pStyle w:val="Tabletitlecentre4g"/>
              <w:jc w:val="left"/>
              <w:rPr>
                <w:rFonts w:asciiTheme="minorBidi" w:hAnsiTheme="minorBidi" w:cstheme="minorBidi"/>
                <w:szCs w:val="18"/>
              </w:rPr>
            </w:pPr>
            <w:r w:rsidRPr="00D02762">
              <w:rPr>
                <w:rFonts w:asciiTheme="minorBidi" w:hAnsiTheme="minorBidi" w:cstheme="minorBidi"/>
                <w:color w:val="auto"/>
                <w:szCs w:val="18"/>
              </w:rPr>
              <w:t>Total (MES)</w:t>
            </w:r>
          </w:p>
        </w:tc>
      </w:tr>
      <w:tr w:rsidR="001F0478" w:rsidRPr="00415E43" w14:paraId="05BD5556" w14:textId="77777777" w:rsidTr="00B322F4">
        <w:trPr>
          <w:trHeight w:val="340"/>
          <w:tblHeader/>
        </w:trPr>
        <w:tc>
          <w:tcPr>
            <w:tcW w:w="1214" w:type="pct"/>
            <w:shd w:val="clear" w:color="auto" w:fill="F2F2F2" w:themeFill="background1" w:themeFillShade="F2"/>
            <w:vAlign w:val="center"/>
          </w:tcPr>
          <w:p w14:paraId="00C06448" w14:textId="4B6E1697" w:rsidR="00B42157" w:rsidRPr="00D02762" w:rsidRDefault="007D6400" w:rsidP="00617C0D">
            <w:pPr>
              <w:pStyle w:val="Tabletitlecentre4g"/>
              <w:jc w:val="left"/>
              <w:rPr>
                <w:rFonts w:asciiTheme="minorBidi" w:hAnsiTheme="minorBidi" w:cstheme="minorBidi"/>
                <w:color w:val="auto"/>
                <w:szCs w:val="18"/>
              </w:rPr>
            </w:pPr>
            <w:r w:rsidRPr="00D02762">
              <w:rPr>
                <w:rFonts w:asciiTheme="minorBidi" w:hAnsiTheme="minorBidi" w:cstheme="minorBidi"/>
                <w:b w:val="0"/>
                <w:color w:val="auto"/>
                <w:szCs w:val="18"/>
              </w:rPr>
              <w:t>Mansfield</w:t>
            </w:r>
          </w:p>
        </w:tc>
        <w:tc>
          <w:tcPr>
            <w:tcW w:w="728" w:type="pct"/>
            <w:shd w:val="clear" w:color="auto" w:fill="F2F2F2" w:themeFill="background1" w:themeFillShade="F2"/>
            <w:vAlign w:val="center"/>
          </w:tcPr>
          <w:p w14:paraId="6FD3C09F" w14:textId="59656C1B" w:rsidR="00B42157" w:rsidRPr="00D02762" w:rsidRDefault="009215DE"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5</w:t>
            </w:r>
          </w:p>
        </w:tc>
        <w:tc>
          <w:tcPr>
            <w:tcW w:w="728" w:type="pct"/>
            <w:shd w:val="clear" w:color="auto" w:fill="F2F2F2" w:themeFill="background1" w:themeFillShade="F2"/>
            <w:vAlign w:val="center"/>
          </w:tcPr>
          <w:p w14:paraId="299182E2" w14:textId="22F12C11" w:rsidR="00B42157" w:rsidRPr="00D02762" w:rsidRDefault="009215DE"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8.5</w:t>
            </w:r>
          </w:p>
        </w:tc>
        <w:tc>
          <w:tcPr>
            <w:tcW w:w="729" w:type="pct"/>
            <w:shd w:val="clear" w:color="auto" w:fill="F2F2F2" w:themeFill="background1" w:themeFillShade="F2"/>
            <w:vAlign w:val="center"/>
          </w:tcPr>
          <w:p w14:paraId="4E56E55A" w14:textId="19343D01" w:rsidR="00B42157" w:rsidRPr="00D02762" w:rsidRDefault="009215DE"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8</w:t>
            </w:r>
          </w:p>
        </w:tc>
        <w:tc>
          <w:tcPr>
            <w:tcW w:w="680" w:type="pct"/>
            <w:shd w:val="clear" w:color="auto" w:fill="F2F2F2" w:themeFill="background1" w:themeFillShade="F2"/>
            <w:vAlign w:val="center"/>
          </w:tcPr>
          <w:p w14:paraId="76A991F2" w14:textId="04150504" w:rsidR="00B42157" w:rsidRPr="00D02762" w:rsidRDefault="009215DE"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9.5</w:t>
            </w:r>
          </w:p>
        </w:tc>
        <w:tc>
          <w:tcPr>
            <w:tcW w:w="586" w:type="pct"/>
            <w:shd w:val="clear" w:color="auto" w:fill="F2F2F2" w:themeFill="background1" w:themeFillShade="F2"/>
            <w:vAlign w:val="center"/>
          </w:tcPr>
          <w:p w14:paraId="6250F277" w14:textId="356E2007" w:rsidR="00B42157" w:rsidRPr="00D02762" w:rsidRDefault="009215DE"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8.5</w:t>
            </w:r>
          </w:p>
        </w:tc>
        <w:tc>
          <w:tcPr>
            <w:tcW w:w="335" w:type="pct"/>
            <w:shd w:val="clear" w:color="auto" w:fill="F2F2F2" w:themeFill="background1" w:themeFillShade="F2"/>
            <w:vAlign w:val="center"/>
          </w:tcPr>
          <w:p w14:paraId="56729B51" w14:textId="5CCF8183" w:rsidR="00B42157" w:rsidRPr="00D02762" w:rsidRDefault="009215DE"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39.5</w:t>
            </w:r>
          </w:p>
        </w:tc>
      </w:tr>
    </w:tbl>
    <w:p w14:paraId="6780CA25" w14:textId="77777777" w:rsidR="007539AF" w:rsidRPr="00D02762" w:rsidRDefault="007539AF" w:rsidP="00617C0D">
      <w:pPr>
        <w:jc w:val="both"/>
        <w:rPr>
          <w:rFonts w:asciiTheme="minorBidi" w:hAnsiTheme="minorBidi" w:cstheme="minorBidi"/>
          <w:szCs w:val="22"/>
        </w:rPr>
      </w:pPr>
    </w:p>
    <w:p w14:paraId="52D7E912" w14:textId="77777777" w:rsidR="007539AF" w:rsidRPr="00D02762" w:rsidRDefault="007539AF" w:rsidP="00617C0D">
      <w:pPr>
        <w:pStyle w:val="Header2"/>
        <w:rPr>
          <w:rFonts w:asciiTheme="minorBidi" w:hAnsiTheme="minorBidi" w:cstheme="minorBidi"/>
        </w:rPr>
      </w:pPr>
      <w:bookmarkStart w:id="144" w:name="_Toc101264436"/>
      <w:bookmarkStart w:id="145" w:name="_Toc101264491"/>
      <w:bookmarkStart w:id="146" w:name="_Toc159340376"/>
      <w:bookmarkStart w:id="147" w:name="_Toc184718278"/>
      <w:bookmarkStart w:id="148" w:name="_Toc237422196"/>
      <w:r w:rsidRPr="00D02762">
        <w:rPr>
          <w:rFonts w:asciiTheme="minorBidi" w:hAnsiTheme="minorBidi" w:cstheme="minorBidi"/>
        </w:rPr>
        <w:t>Football Supply and Demand information</w:t>
      </w:r>
      <w:bookmarkEnd w:id="144"/>
      <w:bookmarkEnd w:id="145"/>
      <w:bookmarkEnd w:id="146"/>
      <w:bookmarkEnd w:id="147"/>
      <w:bookmarkEnd w:id="148"/>
      <w:r w:rsidRPr="00D02762">
        <w:rPr>
          <w:rFonts w:asciiTheme="minorBidi" w:hAnsiTheme="minorBidi" w:cstheme="minorBidi"/>
        </w:rPr>
        <w:t xml:space="preserve"> </w:t>
      </w:r>
    </w:p>
    <w:p w14:paraId="40154C81" w14:textId="77777777" w:rsidR="007539AF" w:rsidRPr="00D02762" w:rsidRDefault="007539AF" w:rsidP="00617C0D">
      <w:pPr>
        <w:ind w:left="709"/>
        <w:jc w:val="both"/>
        <w:rPr>
          <w:rFonts w:asciiTheme="minorBidi" w:hAnsiTheme="minorBidi" w:cstheme="minorBidi"/>
          <w:szCs w:val="22"/>
        </w:rPr>
      </w:pPr>
    </w:p>
    <w:p w14:paraId="0C24B919" w14:textId="77777777"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 xml:space="preserve">For every site that has grass football provision, an analysis has been undertaken to assess whether each pitch on the site has enough capacity to meet the current level of demand for affiliated football. This analysis has been undertaken for two separate time periods; a) weekly and b) during the peak period. </w:t>
      </w:r>
    </w:p>
    <w:p w14:paraId="77DDAB73" w14:textId="7EB8DAAB" w:rsidR="007539AF" w:rsidRPr="00D02762" w:rsidRDefault="0048145A">
      <w:pPr>
        <w:rPr>
          <w:rFonts w:asciiTheme="minorBidi" w:hAnsiTheme="minorBidi" w:cstheme="minorBidi"/>
          <w:szCs w:val="22"/>
        </w:rPr>
      </w:pPr>
      <w:r w:rsidRPr="00D02762">
        <w:rPr>
          <w:rFonts w:asciiTheme="minorBidi" w:hAnsiTheme="minorBidi" w:cstheme="minorBidi"/>
          <w:szCs w:val="22"/>
        </w:rPr>
        <w:br w:type="page"/>
      </w:r>
    </w:p>
    <w:p w14:paraId="0E0763E6" w14:textId="70C58457"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lastRenderedPageBreak/>
        <w:t>This compares the weekly carrying capacity (in Match Equivalent Sessions – MES) of each individual pitch type with the demand that is placed upon that pitch type over the full week. It may also be referred to as the ‘theoretical capacity’ as it assumes that demand will be spread across the week and is calculated solely from the theoretical carrying capacity of the pitch to withstand training and match play. Table 1</w:t>
      </w:r>
      <w:r w:rsidR="00656A65" w:rsidRPr="00D02762">
        <w:rPr>
          <w:rFonts w:asciiTheme="minorBidi" w:hAnsiTheme="minorBidi" w:cstheme="minorBidi"/>
          <w:szCs w:val="22"/>
        </w:rPr>
        <w:t>3</w:t>
      </w:r>
      <w:r w:rsidRPr="00D02762">
        <w:rPr>
          <w:rFonts w:asciiTheme="minorBidi" w:hAnsiTheme="minorBidi" w:cstheme="minorBidi"/>
          <w:szCs w:val="22"/>
        </w:rPr>
        <w:t xml:space="preserve"> below illustrates how weekly carrying capacity is allocated to each pitch type, depending on its quality rating.</w:t>
      </w:r>
    </w:p>
    <w:p w14:paraId="4C90319D" w14:textId="77777777" w:rsidR="007539AF" w:rsidRPr="00D02762" w:rsidRDefault="007539AF" w:rsidP="00617C0D">
      <w:pPr>
        <w:rPr>
          <w:rFonts w:asciiTheme="minorBidi" w:hAnsiTheme="minorBidi" w:cstheme="minorBidi"/>
          <w:szCs w:val="22"/>
        </w:rPr>
      </w:pPr>
      <w:bookmarkStart w:id="149" w:name="_Toc115700859"/>
      <w:bookmarkStart w:id="150" w:name="_Toc115701062"/>
    </w:p>
    <w:p w14:paraId="52CC43AD" w14:textId="01078345" w:rsidR="007539AF" w:rsidRPr="00D02762" w:rsidRDefault="00416BCE" w:rsidP="00617C0D">
      <w:pPr>
        <w:pStyle w:val="Caption"/>
        <w:rPr>
          <w:rFonts w:asciiTheme="minorBidi" w:hAnsiTheme="minorBidi" w:cstheme="minorBidi"/>
        </w:rPr>
      </w:pPr>
      <w:bookmarkStart w:id="151" w:name="_Toc159341153"/>
      <w:bookmarkStart w:id="152" w:name="_Toc184718921"/>
      <w:bookmarkStart w:id="153" w:name="_Toc237422452"/>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13</w:t>
      </w:r>
      <w:r w:rsidR="00574F2E" w:rsidRPr="00D02762">
        <w:rPr>
          <w:rFonts w:asciiTheme="minorBidi" w:hAnsiTheme="minorBidi" w:cstheme="minorBidi"/>
        </w:rPr>
        <w:fldChar w:fldCharType="end"/>
      </w:r>
      <w:r w:rsidR="007539AF" w:rsidRPr="00D02762">
        <w:rPr>
          <w:rFonts w:asciiTheme="minorBidi" w:hAnsiTheme="minorBidi" w:cstheme="minorBidi"/>
        </w:rPr>
        <w:t>: Carrying Capacity per Pitch Type. All Figures in MES</w:t>
      </w:r>
      <w:bookmarkEnd w:id="149"/>
      <w:bookmarkEnd w:id="150"/>
      <w:bookmarkEnd w:id="151"/>
      <w:bookmarkEnd w:id="152"/>
      <w:bookmarkEnd w:id="153"/>
    </w:p>
    <w:p w14:paraId="014D366B" w14:textId="77777777" w:rsidR="007539AF" w:rsidRPr="00D02762" w:rsidRDefault="007539AF" w:rsidP="00617C0D">
      <w:pPr>
        <w:rPr>
          <w:rFonts w:asciiTheme="minorBidi" w:hAnsiTheme="minorBidi" w:cstheme="minorBidi"/>
          <w:szCs w:val="22"/>
        </w:rPr>
      </w:pPr>
    </w:p>
    <w:tbl>
      <w:tblPr>
        <w:tblStyle w:val="13"/>
        <w:tblW w:w="4789" w:type="pct"/>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F2F2" w:themeFill="background1" w:themeFillShade="F2"/>
        <w:tblLook w:val="0400" w:firstRow="0" w:lastRow="0" w:firstColumn="0" w:lastColumn="0" w:noHBand="0" w:noVBand="1"/>
      </w:tblPr>
      <w:tblGrid>
        <w:gridCol w:w="4133"/>
        <w:gridCol w:w="3935"/>
        <w:gridCol w:w="3540"/>
        <w:gridCol w:w="3131"/>
      </w:tblGrid>
      <w:tr w:rsidR="00BE10C7" w:rsidRPr="00415E43" w14:paraId="04386E4A" w14:textId="77777777" w:rsidTr="00E96233">
        <w:trPr>
          <w:trHeight w:val="340"/>
        </w:trPr>
        <w:tc>
          <w:tcPr>
            <w:tcW w:w="1402" w:type="pct"/>
            <w:shd w:val="clear" w:color="auto" w:fill="BFBFBF" w:themeFill="background1" w:themeFillShade="BF"/>
            <w:vAlign w:val="center"/>
          </w:tcPr>
          <w:p w14:paraId="0A2D4FEF" w14:textId="77777777" w:rsidR="007539AF" w:rsidRPr="00D02762" w:rsidRDefault="007539AF" w:rsidP="00617C0D">
            <w:pPr>
              <w:pStyle w:val="Tabletitlecentre4g"/>
              <w:jc w:val="both"/>
              <w:rPr>
                <w:rFonts w:asciiTheme="minorBidi" w:hAnsiTheme="minorBidi" w:cstheme="minorBidi"/>
                <w:color w:val="auto"/>
                <w:szCs w:val="18"/>
              </w:rPr>
            </w:pPr>
            <w:r w:rsidRPr="00D02762">
              <w:rPr>
                <w:rFonts w:asciiTheme="minorBidi" w:hAnsiTheme="minorBidi" w:cstheme="minorBidi"/>
                <w:color w:val="auto"/>
                <w:szCs w:val="18"/>
              </w:rPr>
              <w:t>Quality score</w:t>
            </w:r>
          </w:p>
        </w:tc>
        <w:tc>
          <w:tcPr>
            <w:tcW w:w="1335" w:type="pct"/>
            <w:shd w:val="clear" w:color="auto" w:fill="BFBFBF" w:themeFill="background1" w:themeFillShade="BF"/>
            <w:vAlign w:val="center"/>
          </w:tcPr>
          <w:p w14:paraId="07604BFC"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Adult football</w:t>
            </w:r>
          </w:p>
        </w:tc>
        <w:tc>
          <w:tcPr>
            <w:tcW w:w="1201" w:type="pct"/>
            <w:shd w:val="clear" w:color="auto" w:fill="BFBFBF" w:themeFill="background1" w:themeFillShade="BF"/>
            <w:vAlign w:val="center"/>
          </w:tcPr>
          <w:p w14:paraId="144FBE74"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Youth football</w:t>
            </w:r>
          </w:p>
        </w:tc>
        <w:tc>
          <w:tcPr>
            <w:tcW w:w="1062" w:type="pct"/>
            <w:shd w:val="clear" w:color="auto" w:fill="BFBFBF" w:themeFill="background1" w:themeFillShade="BF"/>
            <w:vAlign w:val="center"/>
          </w:tcPr>
          <w:p w14:paraId="524A374D"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Mini soccer</w:t>
            </w:r>
          </w:p>
        </w:tc>
      </w:tr>
      <w:tr w:rsidR="00BE10C7" w:rsidRPr="00415E43" w14:paraId="4FB90810" w14:textId="77777777" w:rsidTr="00E96233">
        <w:trPr>
          <w:trHeight w:val="340"/>
        </w:trPr>
        <w:tc>
          <w:tcPr>
            <w:tcW w:w="1402" w:type="pct"/>
            <w:shd w:val="clear" w:color="auto" w:fill="C5E0B3" w:themeFill="accent6" w:themeFillTint="66"/>
            <w:vAlign w:val="center"/>
          </w:tcPr>
          <w:p w14:paraId="03EBB87F" w14:textId="77777777" w:rsidR="007539AF" w:rsidRPr="00D02762" w:rsidRDefault="007539AF" w:rsidP="00617C0D">
            <w:pPr>
              <w:pStyle w:val="Tabletitleleft4g"/>
              <w:spacing w:before="0" w:after="0"/>
              <w:jc w:val="both"/>
              <w:rPr>
                <w:rFonts w:asciiTheme="minorBidi" w:hAnsiTheme="minorBidi" w:cstheme="minorBidi"/>
                <w:color w:val="auto"/>
                <w:szCs w:val="18"/>
              </w:rPr>
            </w:pPr>
            <w:r w:rsidRPr="00D02762">
              <w:rPr>
                <w:rFonts w:asciiTheme="minorBidi" w:hAnsiTheme="minorBidi" w:cstheme="minorBidi"/>
                <w:color w:val="auto"/>
                <w:szCs w:val="18"/>
              </w:rPr>
              <w:t>Good (80-100%)</w:t>
            </w:r>
          </w:p>
        </w:tc>
        <w:tc>
          <w:tcPr>
            <w:tcW w:w="1335" w:type="pct"/>
            <w:shd w:val="clear" w:color="auto" w:fill="C5E0B3" w:themeFill="accent6" w:themeFillTint="66"/>
            <w:vAlign w:val="center"/>
          </w:tcPr>
          <w:p w14:paraId="051188AD"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3</w:t>
            </w:r>
          </w:p>
        </w:tc>
        <w:tc>
          <w:tcPr>
            <w:tcW w:w="1201" w:type="pct"/>
            <w:shd w:val="clear" w:color="auto" w:fill="C5E0B3" w:themeFill="accent6" w:themeFillTint="66"/>
            <w:vAlign w:val="center"/>
          </w:tcPr>
          <w:p w14:paraId="0CB51298"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4</w:t>
            </w:r>
          </w:p>
        </w:tc>
        <w:tc>
          <w:tcPr>
            <w:tcW w:w="1062" w:type="pct"/>
            <w:shd w:val="clear" w:color="auto" w:fill="C5E0B3" w:themeFill="accent6" w:themeFillTint="66"/>
            <w:vAlign w:val="center"/>
          </w:tcPr>
          <w:p w14:paraId="1996F81C"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6</w:t>
            </w:r>
          </w:p>
        </w:tc>
      </w:tr>
      <w:tr w:rsidR="00BE10C7" w:rsidRPr="00415E43" w14:paraId="623F03AE" w14:textId="77777777" w:rsidTr="00E96233">
        <w:trPr>
          <w:trHeight w:val="340"/>
        </w:trPr>
        <w:tc>
          <w:tcPr>
            <w:tcW w:w="1402" w:type="pct"/>
            <w:shd w:val="clear" w:color="auto" w:fill="FFE599" w:themeFill="accent4" w:themeFillTint="66"/>
            <w:vAlign w:val="center"/>
          </w:tcPr>
          <w:p w14:paraId="08772901" w14:textId="77777777" w:rsidR="007539AF" w:rsidRPr="00D02762" w:rsidRDefault="007539AF" w:rsidP="00617C0D">
            <w:pPr>
              <w:pStyle w:val="Tabletitleleft4g"/>
              <w:spacing w:before="0" w:after="0"/>
              <w:jc w:val="both"/>
              <w:rPr>
                <w:rFonts w:asciiTheme="minorBidi" w:hAnsiTheme="minorBidi" w:cstheme="minorBidi"/>
                <w:color w:val="auto"/>
                <w:szCs w:val="18"/>
              </w:rPr>
            </w:pPr>
            <w:r w:rsidRPr="00D02762">
              <w:rPr>
                <w:rFonts w:asciiTheme="minorBidi" w:hAnsiTheme="minorBidi" w:cstheme="minorBidi"/>
                <w:color w:val="auto"/>
                <w:szCs w:val="18"/>
              </w:rPr>
              <w:t>Standard (50-79.9%)</w:t>
            </w:r>
          </w:p>
        </w:tc>
        <w:tc>
          <w:tcPr>
            <w:tcW w:w="1335" w:type="pct"/>
            <w:shd w:val="clear" w:color="auto" w:fill="FFE599" w:themeFill="accent4" w:themeFillTint="66"/>
            <w:vAlign w:val="center"/>
          </w:tcPr>
          <w:p w14:paraId="5E6CC103"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1201" w:type="pct"/>
            <w:shd w:val="clear" w:color="auto" w:fill="FFE599" w:themeFill="accent4" w:themeFillTint="66"/>
            <w:vAlign w:val="center"/>
          </w:tcPr>
          <w:p w14:paraId="0D356C08"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1062" w:type="pct"/>
            <w:shd w:val="clear" w:color="auto" w:fill="FFE599" w:themeFill="accent4" w:themeFillTint="66"/>
            <w:vAlign w:val="center"/>
          </w:tcPr>
          <w:p w14:paraId="557E1D83"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4</w:t>
            </w:r>
          </w:p>
        </w:tc>
      </w:tr>
      <w:tr w:rsidR="00BE10C7" w:rsidRPr="00415E43" w14:paraId="35B939C7" w14:textId="77777777" w:rsidTr="00E96233">
        <w:trPr>
          <w:trHeight w:val="340"/>
        </w:trPr>
        <w:tc>
          <w:tcPr>
            <w:tcW w:w="1402" w:type="pct"/>
            <w:shd w:val="clear" w:color="auto" w:fill="FF7171"/>
            <w:vAlign w:val="center"/>
          </w:tcPr>
          <w:p w14:paraId="267D02EE" w14:textId="77777777" w:rsidR="007539AF" w:rsidRPr="00D02762" w:rsidRDefault="007539AF" w:rsidP="00617C0D">
            <w:pPr>
              <w:pStyle w:val="Tabletitleleft4g"/>
              <w:spacing w:before="0" w:after="0"/>
              <w:jc w:val="both"/>
              <w:rPr>
                <w:rFonts w:asciiTheme="minorBidi" w:hAnsiTheme="minorBidi" w:cstheme="minorBidi"/>
                <w:color w:val="auto"/>
                <w:szCs w:val="18"/>
              </w:rPr>
            </w:pPr>
            <w:r w:rsidRPr="00D02762">
              <w:rPr>
                <w:rFonts w:asciiTheme="minorBidi" w:hAnsiTheme="minorBidi" w:cstheme="minorBidi"/>
                <w:color w:val="auto"/>
                <w:szCs w:val="18"/>
              </w:rPr>
              <w:t>Poor (0-49.9%)</w:t>
            </w:r>
          </w:p>
        </w:tc>
        <w:tc>
          <w:tcPr>
            <w:tcW w:w="1335" w:type="pct"/>
            <w:shd w:val="clear" w:color="auto" w:fill="FF7171"/>
            <w:vAlign w:val="center"/>
          </w:tcPr>
          <w:p w14:paraId="24E61A56"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201" w:type="pct"/>
            <w:shd w:val="clear" w:color="auto" w:fill="FF7171"/>
            <w:vAlign w:val="center"/>
          </w:tcPr>
          <w:p w14:paraId="2A8D1FB9"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062" w:type="pct"/>
            <w:shd w:val="clear" w:color="auto" w:fill="FF7171"/>
            <w:vAlign w:val="center"/>
          </w:tcPr>
          <w:p w14:paraId="0306C4D1" w14:textId="77777777" w:rsidR="007539AF" w:rsidRPr="00D02762" w:rsidRDefault="007539AF" w:rsidP="00617C0D">
            <w:pPr>
              <w:pStyle w:val="Tabletextcentre"/>
              <w:rPr>
                <w:rFonts w:asciiTheme="minorBidi" w:hAnsiTheme="minorBidi" w:cstheme="minorBidi"/>
                <w:color w:val="auto"/>
              </w:rPr>
            </w:pPr>
            <w:r w:rsidRPr="00D02762">
              <w:rPr>
                <w:rFonts w:asciiTheme="minorBidi" w:hAnsiTheme="minorBidi" w:cstheme="minorBidi"/>
                <w:color w:val="auto"/>
              </w:rPr>
              <w:t>2</w:t>
            </w:r>
          </w:p>
        </w:tc>
      </w:tr>
    </w:tbl>
    <w:p w14:paraId="1DEA5573" w14:textId="77777777" w:rsidR="007539AF" w:rsidRPr="00D02762" w:rsidRDefault="007539AF" w:rsidP="00617C0D">
      <w:pPr>
        <w:rPr>
          <w:rFonts w:asciiTheme="minorBidi" w:hAnsiTheme="minorBidi" w:cstheme="minorBidi"/>
          <w:szCs w:val="22"/>
        </w:rPr>
      </w:pPr>
    </w:p>
    <w:p w14:paraId="41DCD234" w14:textId="32CFAE7D"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Table 1</w:t>
      </w:r>
      <w:r w:rsidR="00B66DFF" w:rsidRPr="00D02762">
        <w:rPr>
          <w:rFonts w:asciiTheme="minorBidi" w:hAnsiTheme="minorBidi" w:cstheme="minorBidi"/>
          <w:szCs w:val="22"/>
        </w:rPr>
        <w:t>4</w:t>
      </w:r>
      <w:r w:rsidRPr="00D02762">
        <w:rPr>
          <w:rFonts w:asciiTheme="minorBidi" w:hAnsiTheme="minorBidi" w:cstheme="minorBidi"/>
          <w:szCs w:val="22"/>
        </w:rPr>
        <w:t xml:space="preserve"> provide</w:t>
      </w:r>
      <w:r w:rsidR="001B081B" w:rsidRPr="00D02762">
        <w:rPr>
          <w:rFonts w:asciiTheme="minorBidi" w:hAnsiTheme="minorBidi" w:cstheme="minorBidi"/>
          <w:szCs w:val="22"/>
        </w:rPr>
        <w:t>s</w:t>
      </w:r>
      <w:r w:rsidRPr="00D02762">
        <w:rPr>
          <w:rFonts w:asciiTheme="minorBidi" w:hAnsiTheme="minorBidi" w:cstheme="minorBidi"/>
          <w:szCs w:val="22"/>
        </w:rPr>
        <w:t xml:space="preserve"> an overview of all pitch capacity and demand across all available sites across </w:t>
      </w:r>
      <w:r w:rsidR="002234BF" w:rsidRPr="00D02762">
        <w:rPr>
          <w:rFonts w:asciiTheme="minorBidi" w:hAnsiTheme="minorBidi" w:cstheme="minorBidi"/>
          <w:szCs w:val="22"/>
        </w:rPr>
        <w:t>Mansfield</w:t>
      </w:r>
      <w:r w:rsidRPr="00D02762">
        <w:rPr>
          <w:rFonts w:asciiTheme="minorBidi" w:hAnsiTheme="minorBidi" w:cstheme="minorBidi"/>
          <w:szCs w:val="22"/>
        </w:rPr>
        <w:t>, categorised by pitch type. All unavailable sites have been dismissed from this list as there is no community use on these sites.</w:t>
      </w:r>
    </w:p>
    <w:p w14:paraId="2D9133C7" w14:textId="77777777" w:rsidR="00B766A7" w:rsidRPr="00D02762" w:rsidRDefault="00B766A7" w:rsidP="00FC7840">
      <w:pPr>
        <w:ind w:left="709"/>
        <w:jc w:val="both"/>
        <w:rPr>
          <w:rFonts w:asciiTheme="minorBidi" w:hAnsiTheme="minorBidi" w:cstheme="minorBidi"/>
          <w:szCs w:val="22"/>
        </w:rPr>
      </w:pPr>
    </w:p>
    <w:p w14:paraId="2C1D8523" w14:textId="13E7CC2D" w:rsidR="00C23F1B" w:rsidRPr="00D02762" w:rsidRDefault="00695039"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Different age categories utilise </w:t>
      </w:r>
      <w:r w:rsidR="00FB3D50" w:rsidRPr="00D02762">
        <w:rPr>
          <w:rFonts w:asciiTheme="minorBidi" w:hAnsiTheme="minorBidi" w:cstheme="minorBidi"/>
          <w:szCs w:val="22"/>
        </w:rPr>
        <w:t>grass pitches</w:t>
      </w:r>
      <w:r w:rsidR="00B766A7" w:rsidRPr="00D02762">
        <w:rPr>
          <w:rFonts w:asciiTheme="minorBidi" w:hAnsiTheme="minorBidi" w:cstheme="minorBidi"/>
          <w:szCs w:val="22"/>
        </w:rPr>
        <w:t xml:space="preserve"> for weekend match play</w:t>
      </w:r>
      <w:r w:rsidR="00FB3D50" w:rsidRPr="00D02762">
        <w:rPr>
          <w:rFonts w:asciiTheme="minorBidi" w:hAnsiTheme="minorBidi" w:cstheme="minorBidi"/>
          <w:szCs w:val="22"/>
        </w:rPr>
        <w:t xml:space="preserve"> </w:t>
      </w:r>
      <w:r w:rsidR="00B766A7" w:rsidRPr="00D02762">
        <w:rPr>
          <w:rFonts w:asciiTheme="minorBidi" w:hAnsiTheme="minorBidi" w:cstheme="minorBidi"/>
          <w:szCs w:val="22"/>
        </w:rPr>
        <w:t xml:space="preserve">during different peak periods. </w:t>
      </w:r>
      <w:r w:rsidR="00C57ADA" w:rsidRPr="00D02762">
        <w:rPr>
          <w:rFonts w:asciiTheme="minorBidi" w:hAnsiTheme="minorBidi" w:cstheme="minorBidi"/>
          <w:szCs w:val="22"/>
        </w:rPr>
        <w:t xml:space="preserve">The following </w:t>
      </w:r>
      <w:r w:rsidR="00FE7495" w:rsidRPr="00D02762">
        <w:rPr>
          <w:rFonts w:asciiTheme="minorBidi" w:hAnsiTheme="minorBidi" w:cstheme="minorBidi"/>
          <w:szCs w:val="22"/>
        </w:rPr>
        <w:t xml:space="preserve">peak </w:t>
      </w:r>
      <w:r w:rsidR="001E300C" w:rsidRPr="00D02762">
        <w:rPr>
          <w:rFonts w:asciiTheme="minorBidi" w:hAnsiTheme="minorBidi" w:cstheme="minorBidi"/>
          <w:szCs w:val="22"/>
        </w:rPr>
        <w:t xml:space="preserve">times </w:t>
      </w:r>
      <w:r w:rsidR="00C57ADA" w:rsidRPr="00D02762">
        <w:rPr>
          <w:rFonts w:asciiTheme="minorBidi" w:hAnsiTheme="minorBidi" w:cstheme="minorBidi"/>
          <w:szCs w:val="22"/>
        </w:rPr>
        <w:t xml:space="preserve">have been identified </w:t>
      </w:r>
      <w:r w:rsidR="001E300C" w:rsidRPr="00D02762">
        <w:rPr>
          <w:rFonts w:asciiTheme="minorBidi" w:hAnsiTheme="minorBidi" w:cstheme="minorBidi"/>
          <w:szCs w:val="22"/>
        </w:rPr>
        <w:t>by the FA</w:t>
      </w:r>
      <w:r w:rsidR="00FE7495" w:rsidRPr="00D02762">
        <w:rPr>
          <w:rFonts w:asciiTheme="minorBidi" w:hAnsiTheme="minorBidi" w:cstheme="minorBidi"/>
          <w:szCs w:val="22"/>
        </w:rPr>
        <w:t xml:space="preserve">: </w:t>
      </w:r>
      <w:r w:rsidR="001E300C" w:rsidRPr="00D02762">
        <w:rPr>
          <w:rFonts w:asciiTheme="minorBidi" w:hAnsiTheme="minorBidi" w:cstheme="minorBidi"/>
          <w:szCs w:val="22"/>
        </w:rPr>
        <w:t xml:space="preserve"> </w:t>
      </w:r>
      <w:r w:rsidR="00B766A7" w:rsidRPr="00D02762">
        <w:rPr>
          <w:rFonts w:asciiTheme="minorBidi" w:hAnsiTheme="minorBidi" w:cstheme="minorBidi"/>
          <w:szCs w:val="22"/>
        </w:rPr>
        <w:t xml:space="preserve"> </w:t>
      </w:r>
    </w:p>
    <w:p w14:paraId="3BF8D79D" w14:textId="77777777" w:rsidR="00737E80" w:rsidRPr="00D02762" w:rsidRDefault="00737E80" w:rsidP="00AA583D">
      <w:pPr>
        <w:ind w:left="709"/>
        <w:jc w:val="both"/>
        <w:rPr>
          <w:rFonts w:asciiTheme="minorBidi" w:hAnsiTheme="minorBidi" w:cstheme="minorBidi"/>
          <w:szCs w:val="22"/>
        </w:rPr>
      </w:pPr>
    </w:p>
    <w:p w14:paraId="5642678D" w14:textId="77777777" w:rsidR="00033A5D" w:rsidRPr="00D02762" w:rsidRDefault="00033A5D" w:rsidP="00033A5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Adult 11v11 – Saturday PM</w:t>
      </w:r>
    </w:p>
    <w:p w14:paraId="6F6831F1" w14:textId="77777777" w:rsidR="00AE3812" w:rsidRPr="00D02762" w:rsidRDefault="00033A5D" w:rsidP="00033A5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 xml:space="preserve">Youth 11v11 </w:t>
      </w:r>
      <w:r w:rsidR="00AE3812" w:rsidRPr="00D02762">
        <w:rPr>
          <w:rFonts w:asciiTheme="minorBidi" w:hAnsiTheme="minorBidi" w:cstheme="minorBidi"/>
          <w:szCs w:val="22"/>
        </w:rPr>
        <w:t>–</w:t>
      </w:r>
      <w:r w:rsidRPr="00D02762">
        <w:rPr>
          <w:rFonts w:asciiTheme="minorBidi" w:hAnsiTheme="minorBidi" w:cstheme="minorBidi"/>
          <w:szCs w:val="22"/>
        </w:rPr>
        <w:t xml:space="preserve"> </w:t>
      </w:r>
      <w:r w:rsidR="00AE3812" w:rsidRPr="00D02762">
        <w:rPr>
          <w:rFonts w:asciiTheme="minorBidi" w:hAnsiTheme="minorBidi" w:cstheme="minorBidi"/>
          <w:szCs w:val="22"/>
        </w:rPr>
        <w:t>Sunday PM</w:t>
      </w:r>
    </w:p>
    <w:p w14:paraId="2F320667" w14:textId="1905ADA4" w:rsidR="00033A5D" w:rsidRPr="00D02762" w:rsidRDefault="00AE3812" w:rsidP="00033A5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Youth 9v9 – Sunday PM</w:t>
      </w:r>
    </w:p>
    <w:p w14:paraId="0541A0A6" w14:textId="076B8034" w:rsidR="00AE3812" w:rsidRPr="00D02762" w:rsidRDefault="00AE3812" w:rsidP="00033A5D">
      <w:pPr>
        <w:numPr>
          <w:ilvl w:val="0"/>
          <w:numId w:val="29"/>
        </w:numPr>
        <w:ind w:left="1276" w:hanging="567"/>
        <w:jc w:val="both"/>
        <w:rPr>
          <w:rFonts w:asciiTheme="minorBidi" w:hAnsiTheme="minorBidi" w:cstheme="minorBidi"/>
          <w:szCs w:val="22"/>
        </w:rPr>
      </w:pPr>
      <w:r w:rsidRPr="00D02762">
        <w:rPr>
          <w:rFonts w:asciiTheme="minorBidi" w:hAnsiTheme="minorBidi" w:cstheme="minorBidi"/>
          <w:szCs w:val="22"/>
        </w:rPr>
        <w:t>Mini soccer – Sunday AM</w:t>
      </w:r>
    </w:p>
    <w:p w14:paraId="149A4CD6" w14:textId="77777777" w:rsidR="00033A5D" w:rsidRPr="00D02762" w:rsidRDefault="00033A5D" w:rsidP="00FC7840">
      <w:pPr>
        <w:jc w:val="both"/>
        <w:rPr>
          <w:rFonts w:asciiTheme="minorBidi" w:hAnsiTheme="minorBidi" w:cstheme="minorBidi"/>
          <w:szCs w:val="22"/>
        </w:rPr>
      </w:pPr>
    </w:p>
    <w:p w14:paraId="6A99CE10" w14:textId="2DCC0399"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All teams have been assigned 0.5 MES per week. However, if a 7v7 or 5v5 team participates on a senior pitch, then they have been assigned 0.25 MES of demand. This is due to the decrease in impact they will have on the surface. If a club has highlighted that training takes place on the grass pitches, then additional demand has been allocated to that pitch. </w:t>
      </w:r>
    </w:p>
    <w:p w14:paraId="29833A25" w14:textId="77777777" w:rsidR="007539AF" w:rsidRPr="00D02762" w:rsidRDefault="007539AF" w:rsidP="00617C0D">
      <w:pPr>
        <w:ind w:left="709"/>
        <w:jc w:val="both"/>
        <w:rPr>
          <w:rFonts w:asciiTheme="minorBidi" w:hAnsiTheme="minorBidi" w:cstheme="minorBidi"/>
          <w:szCs w:val="22"/>
        </w:rPr>
      </w:pPr>
    </w:p>
    <w:p w14:paraId="2A5A5A5C" w14:textId="77777777"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It is assumed that all education-based pitches have usage of 1 MES per week due to curricular/extra-curricular activity, the exception being where the actual demand for MES from affiliated clubs has been identified on the site. In this case, an additional 1 MES will be added to known football club demand. Education usage does not affect peak time capacity. </w:t>
      </w:r>
    </w:p>
    <w:p w14:paraId="7B6D58C0" w14:textId="77777777" w:rsidR="00EE610F" w:rsidRPr="00D02762" w:rsidRDefault="00EE610F" w:rsidP="00617C0D">
      <w:pPr>
        <w:ind w:left="360"/>
        <w:rPr>
          <w:rFonts w:asciiTheme="minorBidi" w:hAnsiTheme="minorBidi" w:cstheme="minorBidi"/>
        </w:rPr>
      </w:pPr>
    </w:p>
    <w:p w14:paraId="2A723BD0" w14:textId="70FADC10" w:rsidR="00EE610F" w:rsidRPr="00D02762" w:rsidRDefault="00EE610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Although it will be highlighted in the table below, any spare peak time capacity on unsecure sites will be discounted due to the uncertainty that their availability will be sustained. The impact of securing community use agreements on these sites will be explored as part of the Stage D of this PPOSS.</w:t>
      </w:r>
    </w:p>
    <w:p w14:paraId="0E68E1BE" w14:textId="77777777" w:rsidR="007539AF" w:rsidRPr="00D02762" w:rsidRDefault="007539AF" w:rsidP="00617C0D">
      <w:pPr>
        <w:rPr>
          <w:rFonts w:asciiTheme="minorBidi" w:hAnsiTheme="minorBidi" w:cstheme="minorBidi"/>
          <w:szCs w:val="22"/>
        </w:rPr>
      </w:pPr>
    </w:p>
    <w:p w14:paraId="68A8EC0C" w14:textId="1C0DFBAC" w:rsidR="007539AF" w:rsidRPr="00D02762" w:rsidRDefault="00416BCE" w:rsidP="00617C0D">
      <w:pPr>
        <w:pStyle w:val="Caption"/>
        <w:rPr>
          <w:rFonts w:asciiTheme="minorBidi" w:hAnsiTheme="minorBidi" w:cstheme="minorBidi"/>
        </w:rPr>
      </w:pPr>
      <w:bookmarkStart w:id="154" w:name="_Toc115700860"/>
      <w:bookmarkStart w:id="155" w:name="_Toc115701063"/>
      <w:bookmarkStart w:id="156" w:name="_Toc159341154"/>
      <w:bookmarkStart w:id="157" w:name="_Toc184718922"/>
      <w:bookmarkStart w:id="158" w:name="_Toc237422453"/>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14</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w:t>
      </w:r>
      <w:bookmarkEnd w:id="154"/>
      <w:bookmarkEnd w:id="155"/>
      <w:r w:rsidR="007539AF" w:rsidRPr="00D02762">
        <w:rPr>
          <w:rFonts w:asciiTheme="minorBidi" w:hAnsiTheme="minorBidi" w:cstheme="minorBidi"/>
        </w:rPr>
        <w:t>Capacity Analysis for Grass Football Pitches</w:t>
      </w:r>
      <w:bookmarkEnd w:id="156"/>
      <w:bookmarkEnd w:id="157"/>
      <w:bookmarkEnd w:id="158"/>
    </w:p>
    <w:p w14:paraId="33746C47" w14:textId="77777777" w:rsidR="007539AF" w:rsidRPr="00D02762" w:rsidRDefault="007539AF" w:rsidP="00617C0D">
      <w:pPr>
        <w:jc w:val="both"/>
        <w:rPr>
          <w:rFonts w:asciiTheme="minorBidi" w:hAnsiTheme="minorBidi" w:cstheme="minorBidi"/>
          <w:szCs w:val="22"/>
        </w:rPr>
      </w:pPr>
    </w:p>
    <w:tbl>
      <w:tblPr>
        <w:tblW w:w="14600" w:type="dxa"/>
        <w:tblInd w:w="704" w:type="dxa"/>
        <w:tblCellMar>
          <w:left w:w="0" w:type="dxa"/>
          <w:right w:w="0" w:type="dxa"/>
        </w:tblCellMar>
        <w:tblLook w:val="04A0" w:firstRow="1" w:lastRow="0" w:firstColumn="1" w:lastColumn="0" w:noHBand="0" w:noVBand="1"/>
      </w:tblPr>
      <w:tblGrid>
        <w:gridCol w:w="3969"/>
        <w:gridCol w:w="1309"/>
        <w:gridCol w:w="1668"/>
        <w:gridCol w:w="1461"/>
        <w:gridCol w:w="1632"/>
        <w:gridCol w:w="827"/>
        <w:gridCol w:w="998"/>
        <w:gridCol w:w="1018"/>
        <w:gridCol w:w="1718"/>
      </w:tblGrid>
      <w:tr w:rsidR="00BF5001" w:rsidRPr="00BD0861" w14:paraId="7A6A57D7" w14:textId="77777777" w:rsidTr="00B322F4">
        <w:trPr>
          <w:cantSplit/>
          <w:trHeight w:val="1461"/>
          <w:tblHeader/>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146AAEC5"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Site name</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BBF8046"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Security of Use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5CA8ECEC"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Pitch Supply</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795FE5D"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No. Pitches</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04C0D74"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Pitch Quality Rating</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textDirection w:val="btLr"/>
            <w:vAlign w:val="center"/>
            <w:hideMark/>
          </w:tcPr>
          <w:p w14:paraId="70ACE28B"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Pitch capacity MES</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textDirection w:val="btLr"/>
            <w:vAlign w:val="center"/>
            <w:hideMark/>
          </w:tcPr>
          <w:p w14:paraId="337BF2AC"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Pitch demand MES</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351973D9"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Balance Weekly MES</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Mar>
              <w:top w:w="15" w:type="dxa"/>
              <w:left w:w="15" w:type="dxa"/>
              <w:bottom w:w="0" w:type="dxa"/>
              <w:right w:w="15" w:type="dxa"/>
            </w:tcMar>
            <w:vAlign w:val="center"/>
            <w:hideMark/>
          </w:tcPr>
          <w:p w14:paraId="2C7E0AA0" w14:textId="77777777" w:rsidR="007539AF" w:rsidRPr="00D02762" w:rsidRDefault="007539AF" w:rsidP="00617C0D">
            <w:pPr>
              <w:ind w:left="131" w:right="89"/>
              <w:rPr>
                <w:rFonts w:asciiTheme="minorBidi" w:hAnsiTheme="minorBidi" w:cstheme="minorBidi"/>
                <w:b/>
                <w:sz w:val="18"/>
                <w:szCs w:val="18"/>
              </w:rPr>
            </w:pPr>
            <w:r w:rsidRPr="00D02762">
              <w:rPr>
                <w:rFonts w:asciiTheme="minorBidi" w:hAnsiTheme="minorBidi" w:cstheme="minorBidi"/>
                <w:b/>
                <w:sz w:val="18"/>
                <w:szCs w:val="18"/>
              </w:rPr>
              <w:t>Peak period MES</w:t>
            </w:r>
          </w:p>
        </w:tc>
      </w:tr>
      <w:tr w:rsidR="00BF5001" w:rsidRPr="00BD0861" w14:paraId="09DD1155"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CB8CA64" w14:textId="177999E8" w:rsidR="004015EB" w:rsidRPr="00D02762" w:rsidRDefault="004015EB" w:rsidP="004015EB">
            <w:pPr>
              <w:ind w:left="131" w:right="89"/>
              <w:rPr>
                <w:rFonts w:asciiTheme="minorBidi" w:hAnsiTheme="minorBidi" w:cstheme="minorBidi"/>
                <w:sz w:val="18"/>
                <w:szCs w:val="18"/>
              </w:rPr>
            </w:pPr>
            <w:r w:rsidRPr="00D02762">
              <w:rPr>
                <w:rFonts w:asciiTheme="minorBidi" w:hAnsiTheme="minorBidi" w:cstheme="minorBidi"/>
                <w:color w:val="000000"/>
                <w:sz w:val="18"/>
                <w:szCs w:val="18"/>
              </w:rPr>
              <w:t>Carr Lane Park</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8393EC3" w14:textId="2F306320" w:rsidR="004015EB" w:rsidRPr="00D02762" w:rsidRDefault="004015EB" w:rsidP="004015EB">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7298FEB" w14:textId="2924D701" w:rsidR="004015EB" w:rsidRPr="00D02762" w:rsidRDefault="004015EB" w:rsidP="004015EB">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082CC03" w14:textId="05590361" w:rsidR="004015EB" w:rsidRPr="00D02762" w:rsidRDefault="004015EB" w:rsidP="004015EB">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4D97E49" w14:textId="080FC25B" w:rsidR="004015EB" w:rsidRPr="00D02762" w:rsidRDefault="004015EB" w:rsidP="004015EB">
            <w:pPr>
              <w:ind w:left="131" w:right="89"/>
              <w:rPr>
                <w:rFonts w:asciiTheme="minorBidi" w:hAnsiTheme="minorBidi" w:cstheme="minorBidi"/>
                <w:sz w:val="18"/>
                <w:szCs w:val="18"/>
              </w:rPr>
            </w:pPr>
            <w:r w:rsidRPr="00D02762">
              <w:rPr>
                <w:rFonts w:asciiTheme="minorBidi" w:hAnsiTheme="minorBidi" w:cstheme="minorBidi"/>
                <w:color w:val="000000"/>
                <w:sz w:val="18"/>
                <w:szCs w:val="18"/>
              </w:rPr>
              <w:t xml:space="preserve">Poor </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6CE7F46" w14:textId="5F298450" w:rsidR="004015EB" w:rsidRPr="00D02762" w:rsidRDefault="000F0F88" w:rsidP="004015EB">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AF58894" w14:textId="5BE60037" w:rsidR="004015EB" w:rsidRPr="00D02762" w:rsidRDefault="00CD32F9" w:rsidP="004015EB">
            <w:pPr>
              <w:ind w:left="131" w:right="89"/>
              <w:rPr>
                <w:rFonts w:asciiTheme="minorBidi" w:hAnsiTheme="minorBidi" w:cstheme="minorBidi"/>
                <w:sz w:val="18"/>
                <w:szCs w:val="18"/>
              </w:rPr>
            </w:pPr>
            <w:r w:rsidRPr="00D02762">
              <w:rPr>
                <w:rFonts w:asciiTheme="minorBidi" w:hAnsiTheme="minorBidi" w:cstheme="minorBidi"/>
                <w:sz w:val="18"/>
                <w:szCs w:val="18"/>
              </w:rPr>
              <w:t>2.5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6885822F" w14:textId="05943879" w:rsidR="004015EB" w:rsidRPr="00D02762" w:rsidRDefault="00CD32F9" w:rsidP="004015EB">
            <w:pPr>
              <w:ind w:left="131" w:right="89"/>
              <w:rPr>
                <w:rFonts w:asciiTheme="minorBidi" w:hAnsiTheme="minorBidi" w:cstheme="minorBidi"/>
                <w:sz w:val="18"/>
                <w:szCs w:val="18"/>
              </w:rPr>
            </w:pPr>
            <w:r w:rsidRPr="00D02762">
              <w:rPr>
                <w:rFonts w:asciiTheme="minorBidi" w:hAnsiTheme="minorBidi" w:cstheme="minorBidi"/>
                <w:sz w:val="18"/>
                <w:szCs w:val="18"/>
              </w:rPr>
              <w:t>-1.5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64E03EFB" w14:textId="3D41B34F" w:rsidR="004015EB" w:rsidRPr="00D02762" w:rsidRDefault="00CD32F9" w:rsidP="004015EB">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0FC4B7E9"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0EE9DCF" w14:textId="63A29316" w:rsidR="00A85CA5" w:rsidRPr="00D02762" w:rsidRDefault="00A85CA5" w:rsidP="00A85CA5">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Carr Lane Park</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D28BCF4" w14:textId="6E579A2D"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EE5C3AA" w14:textId="42E354B0"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F90530F" w14:textId="2634C379"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ECF3B7E" w14:textId="5F9FD3FB"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Poor</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F2A30D5" w14:textId="0A5DDB94"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0A03020" w14:textId="3E8B185E"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1.5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0C62FFD0" w14:textId="2B3C0D3F"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-0.5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4CFC8D47" w14:textId="7F830A23"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70340A08" w14:textId="77777777" w:rsidTr="005C384E">
        <w:trPr>
          <w:trHeight w:val="359"/>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8D01454" w14:textId="4480AFDE"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Clipstone Miners Welfare (The Lido Ground)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1A89436" w14:textId="31C2A6D9"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B4AB036" w14:textId="513BC323"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B56E43A" w14:textId="7CB9E8CF"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F7E7263" w14:textId="1194237F"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0F740C5" w14:textId="25779D62"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87C8256" w14:textId="2D56BD99"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BA0DCA1" w14:textId="668AB14E"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653CFFF3" w14:textId="53FD7C12"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06D9A8A8"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1771BF4F" w14:textId="30A78207"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Clipstone Miners Welfare (The Lido Ground)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1C4EA7B" w14:textId="1387A3AF"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A642DAC" w14:textId="032537E7"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0391A24" w14:textId="45DE3F35"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9ACD52E" w14:textId="7B227468"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67B3A86" w14:textId="42442470"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3</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0810756" w14:textId="1A416DC3"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1.5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01035439" w14:textId="189092F6"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1.5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7C2CA59" w14:textId="447D259A"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09B1CDAC"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727D878" w14:textId="5BD6A0C1"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Clipstone Miners Welfare (The Lido Ground)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EA87092" w14:textId="559F23AD"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EF39058" w14:textId="7A2BA720"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5v5</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0F54AD4" w14:textId="77B7636B"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D4445BC" w14:textId="73D8BF9A"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F342946" w14:textId="235219CC"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F20178E" w14:textId="085EC831"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D34741B" w14:textId="5F73D4D6"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6057219F" w14:textId="167619BE" w:rsidR="00A85CA5" w:rsidRPr="00D02762" w:rsidRDefault="00A85CA5" w:rsidP="00A85CA5">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31B86F1E"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52BEB19" w14:textId="41775A53"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 xml:space="preserve">Debdale Park Sports And </w:t>
            </w:r>
            <w:r w:rsidR="00452312" w:rsidRPr="00D02762">
              <w:rPr>
                <w:rFonts w:asciiTheme="minorBidi" w:hAnsiTheme="minorBidi" w:cstheme="minorBidi"/>
                <w:color w:val="000000"/>
                <w:sz w:val="18"/>
                <w:szCs w:val="18"/>
              </w:rPr>
              <w:t>Recreation Centre</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0E6C69F" w14:textId="5528790A"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05E7F81" w14:textId="516DF62F"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7v7</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44E451E" w14:textId="028A3BB9"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9BE594B" w14:textId="5D3B6085"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67455B8" w14:textId="5B7FF9C4"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809504E" w14:textId="6A902BB4"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285A9FB9" w14:textId="2AE67FCA"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37AE3873" w14:textId="4382E4FC"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69282EE9"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B8B957D" w14:textId="1AD0E84A" w:rsidR="00604006" w:rsidRPr="00D02762" w:rsidRDefault="00604006" w:rsidP="00604006">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 xml:space="preserve">Debdale Park Sports And </w:t>
            </w:r>
            <w:r w:rsidR="00452312" w:rsidRPr="00D02762">
              <w:rPr>
                <w:rFonts w:asciiTheme="minorBidi" w:hAnsiTheme="minorBidi" w:cstheme="minorBidi"/>
                <w:color w:val="000000"/>
                <w:sz w:val="18"/>
                <w:szCs w:val="18"/>
              </w:rPr>
              <w:t>Recreation Centre</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4F289BF" w14:textId="0CB862A2"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79B13BD" w14:textId="0C21E919"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3513212" w14:textId="0BF8231A"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CFAB269" w14:textId="49F2A59C"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89B1FC3" w14:textId="614FAA3B"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21E6FD4" w14:textId="37E98ACF"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4B4F8BF" w14:textId="2C52D599"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5DB7A455" w14:textId="6045E6D7" w:rsidR="00604006" w:rsidRPr="00D02762" w:rsidRDefault="00604006" w:rsidP="00604006">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1724F0A7"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59C9F46" w14:textId="0C73D2A4" w:rsidR="00F86255" w:rsidRPr="00D02762" w:rsidRDefault="00F86255" w:rsidP="00F86255">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Elkesley Road Ground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4971939" w14:textId="18AC86D8"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3AF5C8C" w14:textId="49675DB3"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97E5395" w14:textId="1D826EA1"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E59441C" w14:textId="7CC81C99"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 xml:space="preserve">Poor </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196BCDD" w14:textId="0CD07AA7"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ED84A32" w14:textId="4857C643"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6.5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6AA326D2" w14:textId="3A3C3DAD"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-4.5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10152B25" w14:textId="58FFCA52"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6EA63A90"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6CE75C8" w14:textId="7A2B7494" w:rsidR="00F86255" w:rsidRPr="00D02762" w:rsidRDefault="00F86255" w:rsidP="00F86255">
            <w:pPr>
              <w:ind w:left="131" w:right="89"/>
              <w:rPr>
                <w:rFonts w:asciiTheme="minorBidi" w:hAnsiTheme="minorBidi" w:cstheme="minorBidi"/>
                <w:color w:val="000000"/>
                <w:sz w:val="18"/>
                <w:szCs w:val="18"/>
              </w:rPr>
            </w:pPr>
            <w:r w:rsidRPr="00D02762">
              <w:rPr>
                <w:rFonts w:asciiTheme="minorBidi" w:hAnsiTheme="minorBidi" w:cstheme="minorBidi"/>
                <w:color w:val="000000"/>
                <w:sz w:val="18"/>
                <w:szCs w:val="18"/>
              </w:rPr>
              <w:t>Elkesley Road Ground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9894A22" w14:textId="2DBDC378"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2EDB0FA" w14:textId="2FDAD7D4" w:rsidR="00F86255" w:rsidRPr="00D02762" w:rsidRDefault="00F86255" w:rsidP="00F86255">
            <w:pPr>
              <w:ind w:left="131" w:right="89"/>
              <w:rPr>
                <w:rFonts w:asciiTheme="minorBidi" w:hAnsiTheme="minorBidi" w:cstheme="minorBidi"/>
                <w:color w:val="000000"/>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3AB2A42" w14:textId="7996A279"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880EBBD" w14:textId="23FE0C00"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 xml:space="preserve">Poor </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4E06942" w14:textId="7FE29BDA"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032DA46" w14:textId="5DC83D47"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6.5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49EC8C57" w14:textId="0AF675A5"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-5.5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12D0C870" w14:textId="2D107AA9"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257F0147"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B83DFC0" w14:textId="3B16381A"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Elkesley Road Ground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D2BA4E9" w14:textId="64009281"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E626885" w14:textId="22E40095"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5v5</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050831E" w14:textId="1FF71AF0"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BC2F6B6" w14:textId="641F1D8F"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color w:val="000000"/>
                <w:sz w:val="18"/>
                <w:szCs w:val="18"/>
              </w:rPr>
              <w:t xml:space="preserve">Poor </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17F4B4E" w14:textId="28F2ABB0"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B78C91A" w14:textId="7D25500A"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03C7B527" w14:textId="426C707C"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1F7D5051" w14:textId="33BE6BA6" w:rsidR="00F86255" w:rsidRPr="00D02762" w:rsidRDefault="00F86255" w:rsidP="00F86255">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4E087641"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5E2DC34" w14:textId="7F70E746" w:rsidR="00E61E1E" w:rsidRPr="00D02762" w:rsidRDefault="00E61E1E" w:rsidP="00E61E1E">
            <w:pPr>
              <w:ind w:left="131" w:right="89"/>
              <w:rPr>
                <w:rFonts w:asciiTheme="minorBidi" w:hAnsiTheme="minorBidi" w:cstheme="minorBidi"/>
                <w:color w:val="000000"/>
                <w:sz w:val="18"/>
                <w:szCs w:val="18"/>
              </w:rPr>
            </w:pPr>
            <w:r w:rsidRPr="00D02762">
              <w:rPr>
                <w:rFonts w:asciiTheme="minorBidi" w:hAnsiTheme="minorBidi" w:cstheme="minorBidi"/>
                <w:color w:val="000000"/>
                <w:sz w:val="18"/>
                <w:szCs w:val="18"/>
              </w:rPr>
              <w:t>Forest Town Arena</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B268A70" w14:textId="05015CBF"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099B279" w14:textId="65D1359D" w:rsidR="00E61E1E" w:rsidRPr="00D02762" w:rsidRDefault="00E61E1E" w:rsidP="00E61E1E">
            <w:pPr>
              <w:ind w:left="131" w:right="89"/>
              <w:rPr>
                <w:rFonts w:asciiTheme="minorBidi" w:hAnsiTheme="minorBidi" w:cstheme="minorBidi"/>
                <w:color w:val="000000"/>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607FE2" w14:textId="37E6B524"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816D639" w14:textId="18BDF4AE"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F2514DF" w14:textId="40F55299"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C9E8E2C" w14:textId="6BA9F462"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3.5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29C0FBB0" w14:textId="38D0979F"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2.5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6B845046" w14:textId="37094C92"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539FA6BE"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1460D012" w14:textId="0EBE26C7"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Forest Town Arena</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11AFCC2" w14:textId="2F3FEB9D"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35F7D7C" w14:textId="5C0D415C"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7v7</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15DE42C" w14:textId="03915E3C"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A075BED" w14:textId="7478BF1A"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75E7B2D" w14:textId="2EF88FEB"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EA82C4A" w14:textId="502D2B85"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3.5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4B7DC89" w14:textId="41BE2AD6"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2.5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2C9462D1" w14:textId="2530CFD9"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78A89299"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ECCB76B" w14:textId="1AEDA4A2" w:rsidR="00E61E1E" w:rsidRPr="00D02762" w:rsidRDefault="00E61E1E" w:rsidP="00E61E1E">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Forest Town Arena</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EA54907" w14:textId="423EA8A6"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5EF847C" w14:textId="7AD8E847"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0BA5519" w14:textId="6E53ECBE"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75F87EF" w14:textId="574830AB"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 xml:space="preserve">Good </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6EEAC5F" w14:textId="3AB8EF04"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D579C77" w14:textId="409E3CAC"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51A66E8" w14:textId="64994116"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3</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0EABEDA" w14:textId="47423DAA"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27D94D07"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60CFCE0" w14:textId="6B6FCE98"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King George V Recreational Ground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B4E22F8" w14:textId="78D8AE22"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FA07F34" w14:textId="24AE2618"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B3CB227" w14:textId="47F81DF1"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3</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28B47DA" w14:textId="07800371"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color w:val="000000"/>
                <w:sz w:val="18"/>
                <w:szCs w:val="18"/>
              </w:rPr>
              <w:t>2 x Poor and 1 x 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4504D30" w14:textId="2CCAD933"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7ADFFDC" w14:textId="7317A218"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3.5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93D5118" w14:textId="278FA1A3"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0.5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205CEC13" w14:textId="1CDF0314" w:rsidR="00E61E1E" w:rsidRPr="00D02762" w:rsidRDefault="00E61E1E" w:rsidP="00E61E1E">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437D9C01"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66CBAE4" w14:textId="5B65EDEF" w:rsidR="00BD0861" w:rsidRPr="00D02762" w:rsidRDefault="00BD0861" w:rsidP="00BD0861">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Manor Park (Mansfield)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44AA342" w14:textId="2B9D59A5"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E65DA11" w14:textId="14A17B5F"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46B95C5" w14:textId="1206B6AB"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E5D6702" w14:textId="5510A811"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045734B" w14:textId="7DF6D9FC"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364ED99" w14:textId="278C7E82"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2.5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21FBC8E5" w14:textId="163E6F3A"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1.5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5356C984" w14:textId="7B3FE1CB"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318B971F"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4D69E0A" w14:textId="0B41003C"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Manor Park (Mansfield)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879D100" w14:textId="4E84DC31"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453F85D" w14:textId="269A78B8"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46C024B" w14:textId="0F15DFF9"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4</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EA0D07C" w14:textId="7B0C7FD8"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A6B0BB4" w14:textId="7DC59F9C"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8</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7ACA606" w14:textId="41D9AFD0"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2.5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569FF68" w14:textId="7BD24F31"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5.5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0E7820B6" w14:textId="2750B8FB"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1.5</w:t>
            </w:r>
          </w:p>
        </w:tc>
      </w:tr>
      <w:tr w:rsidR="00BF5001" w:rsidRPr="00BD0861" w14:paraId="6C9B62BD"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3315228" w14:textId="7E39113C" w:rsidR="00BD0861" w:rsidRPr="00D02762" w:rsidRDefault="00BD0861" w:rsidP="00BD0861">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Manor Park (Mansfield)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629B6D4" w14:textId="5A00280E"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957A4E1" w14:textId="553DFE9D"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7v7</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25D189E" w14:textId="465DBEDA"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4</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88626CF" w14:textId="29918259"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D8BC2FD" w14:textId="417D3A98"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16</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5C46469" w14:textId="3E389D55"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3.5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0A4CFDC5" w14:textId="587CFC08"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12.5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6B01827" w14:textId="7944402A"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0.5</w:t>
            </w:r>
          </w:p>
        </w:tc>
      </w:tr>
      <w:tr w:rsidR="00BF5001" w:rsidRPr="00BD0861" w14:paraId="0B19D7DD"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027CCF2" w14:textId="20E5B314"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Queen Elizabeth's Academy</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1EE2320" w14:textId="530D7C46"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7C659D8" w14:textId="156F87AA"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F71776E" w14:textId="72B44FC2"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EFF8723" w14:textId="4E4253FE"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BF00AD4" w14:textId="3F78EADC" w:rsidR="00BD0861" w:rsidRPr="00D02762" w:rsidRDefault="00BD0861" w:rsidP="00BD0861">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2DC3AEF" w14:textId="1A0787B8" w:rsidR="00BD0861" w:rsidRPr="00D02762" w:rsidRDefault="00E65B4E" w:rsidP="00BD0861">
            <w:pPr>
              <w:ind w:left="131" w:right="89"/>
              <w:rPr>
                <w:rFonts w:asciiTheme="minorBidi" w:hAnsiTheme="minorBidi" w:cstheme="minorBidi"/>
                <w:sz w:val="18"/>
                <w:szCs w:val="18"/>
              </w:rPr>
            </w:pPr>
            <w:r w:rsidRPr="00D02762">
              <w:rPr>
                <w:rFonts w:asciiTheme="minorBidi" w:hAnsiTheme="minorBidi" w:cstheme="minorBidi"/>
                <w:sz w:val="18"/>
                <w:szCs w:val="18"/>
              </w:rPr>
              <w:t>1.5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5CDCD73" w14:textId="08261D99" w:rsidR="00BD0861" w:rsidRPr="00D02762" w:rsidRDefault="00E65B4E" w:rsidP="00BD0861">
            <w:pPr>
              <w:ind w:left="131" w:right="89"/>
              <w:rPr>
                <w:rFonts w:asciiTheme="minorBidi" w:hAnsiTheme="minorBidi" w:cstheme="minorBidi"/>
                <w:sz w:val="18"/>
                <w:szCs w:val="18"/>
              </w:rPr>
            </w:pPr>
            <w:r w:rsidRPr="00D02762">
              <w:rPr>
                <w:rFonts w:asciiTheme="minorBidi" w:hAnsiTheme="minorBidi" w:cstheme="minorBidi"/>
                <w:sz w:val="18"/>
                <w:szCs w:val="18"/>
              </w:rPr>
              <w:t>0.5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34F7A76" w14:textId="71F0DB3C" w:rsidR="00BD0861" w:rsidRPr="00D02762" w:rsidRDefault="00E65B4E" w:rsidP="00BD0861">
            <w:pPr>
              <w:ind w:left="131" w:right="89"/>
              <w:rPr>
                <w:rFonts w:asciiTheme="minorBidi" w:hAnsiTheme="minorBidi" w:cstheme="minorBidi"/>
                <w:sz w:val="18"/>
                <w:szCs w:val="18"/>
              </w:rPr>
            </w:pPr>
            <w:r w:rsidRPr="00D02762">
              <w:rPr>
                <w:rFonts w:asciiTheme="minorBidi" w:hAnsiTheme="minorBidi" w:cstheme="minorBidi"/>
                <w:sz w:val="18"/>
                <w:szCs w:val="18"/>
              </w:rPr>
              <w:t>0.5</w:t>
            </w:r>
          </w:p>
        </w:tc>
      </w:tr>
      <w:tr w:rsidR="00BF5001" w:rsidRPr="00BD0861" w14:paraId="1ABD0AF2"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97AE856" w14:textId="3B64B8B6" w:rsidR="00E65B4E" w:rsidRPr="00D02762" w:rsidRDefault="00E65B4E" w:rsidP="00E65B4E">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Queensway Park</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B302E23" w14:textId="47656571"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2670182" w14:textId="0A64BEDD"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4B19764" w14:textId="55FAE1A7"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C09B5E3" w14:textId="619D11EF"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Poor</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B93BF26" w14:textId="274D4B23"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E18EE0A" w14:textId="5F27D199"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D7102A6" w14:textId="35225538"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37F6E74" w14:textId="12455BD0"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r>
      <w:tr w:rsidR="00BF5001" w:rsidRPr="00BD0861" w14:paraId="2B7C517A"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1599F3C" w14:textId="345F3743"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lastRenderedPageBreak/>
              <w:t>Queensway Park</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63E98EA" w14:textId="17F17BFE"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A7D13DC" w14:textId="14AF9472"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B6FCA5E" w14:textId="2EDE858C"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AB3641E" w14:textId="61C5F5C8"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F14C948" w14:textId="1583DF59"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B7ACF0F" w14:textId="40177672"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11664EB0" w14:textId="09DFF982"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1CE5806B" w14:textId="1DAC710A"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45B3C11F"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5B4E8F88" w14:textId="49BC8EDA" w:rsidR="00E65B4E" w:rsidRPr="00D02762" w:rsidRDefault="00E65B4E" w:rsidP="00E65B4E">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Queensway Park</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FE548EB" w14:textId="262E6DE1"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A2B4A85" w14:textId="29B6252D"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7v7</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9D6A090" w14:textId="4BBCF69B"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9DAA2C2" w14:textId="0272F272"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3A2BC6E" w14:textId="613E9AE1"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523742B" w14:textId="422C31A1"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0.5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C2C75E8" w14:textId="3B971F13"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3.5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0B4086A" w14:textId="0FA12C04"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0.5</w:t>
            </w:r>
          </w:p>
        </w:tc>
      </w:tr>
      <w:tr w:rsidR="00BF5001" w:rsidRPr="00BD0861" w14:paraId="18203D55"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1C048A6C" w14:textId="472E85D7" w:rsidR="00E65B4E" w:rsidRPr="00D02762" w:rsidRDefault="00E65B4E" w:rsidP="00E65B4E">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Queensway Park</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53F01A3" w14:textId="5E3A29D4"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D2EB118" w14:textId="2B4D682F"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5v5</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34CA854" w14:textId="53A29EAD"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EE28AB6" w14:textId="0ECBAB66"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Poor</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3F04D0C" w14:textId="508A9B32"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4C8928A" w14:textId="3478D32B"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DAA6F0F" w14:textId="2F8FE961"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2E734B65" w14:textId="71A98517"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r>
      <w:tr w:rsidR="00BF5001" w:rsidRPr="00BD0861" w14:paraId="17EE25C5"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7DD9EFA" w14:textId="210FF820" w:rsidR="00E65B4E" w:rsidRPr="00D02762" w:rsidRDefault="00E65B4E" w:rsidP="00E65B4E">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Racecourse Park (Mansfield)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C28A007" w14:textId="786382BA"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D902A20" w14:textId="20AE3741"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EACD195" w14:textId="568A7B60"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6F137AB" w14:textId="367B3370"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EF15C3D" w14:textId="017FBFAB"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C6C3DB7" w14:textId="0F63C6DC"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3F88801B" w14:textId="1CC6EAE3"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72A7517D" w14:textId="1E6E1B6F"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636850A0"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62BA5B3" w14:textId="515A8CF2" w:rsidR="00E65B4E" w:rsidRPr="00D02762" w:rsidRDefault="00E65B4E" w:rsidP="00E65B4E">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Racecourse Park (Mansfield)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380812A" w14:textId="1C9B1C2C"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3E830DB" w14:textId="19ABE5A6"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DA6FA22" w14:textId="7295C7A0"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9D6A326" w14:textId="2F710FD4"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A3DB682" w14:textId="0934DF2A"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C8F5A91" w14:textId="01D09103"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2922F23" w14:textId="011F3D28"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D272FF9" w14:textId="2679D41E"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r>
      <w:tr w:rsidR="00BF5001" w:rsidRPr="00BD0861" w14:paraId="734F1311"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3E9FCFE" w14:textId="71FD0737"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Racecourse Park (Mansfield)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29B6135" w14:textId="05948E8B"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DED0C4B" w14:textId="77183969"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9FD4B26" w14:textId="775F6DBF"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538C998" w14:textId="1F78FE13"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Poor</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E9AAF6C" w14:textId="42DE0C25"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F48AEF5" w14:textId="3957BE36"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26CB5FC" w14:textId="2ACB394D"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F8E5B3D" w14:textId="5161F901"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r>
      <w:tr w:rsidR="00BF5001" w:rsidRPr="00BD0861" w14:paraId="6C4EFF55"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B9B6032" w14:textId="1F9B6469"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Racecourse Park (Mansfield)</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2C64317" w14:textId="2F2D13B5"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B08BCE6" w14:textId="23023B4A"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5v5</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9437A7A" w14:textId="27A945F3"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CBE79A0" w14:textId="7FB7F25E"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color w:val="000000"/>
                <w:sz w:val="18"/>
                <w:szCs w:val="18"/>
              </w:rPr>
              <w:t>Poor</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24CF120" w14:textId="4D5AAA12"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CCB3829" w14:textId="7628F834"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B364712" w14:textId="369A7C22"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C5176FF" w14:textId="5F9901A3" w:rsidR="00E65B4E" w:rsidRPr="00D02762" w:rsidRDefault="00E65B4E" w:rsidP="00E65B4E">
            <w:pPr>
              <w:ind w:left="131" w:right="89"/>
              <w:rPr>
                <w:rFonts w:asciiTheme="minorBidi" w:hAnsiTheme="minorBidi" w:cstheme="minorBidi"/>
                <w:sz w:val="18"/>
                <w:szCs w:val="18"/>
              </w:rPr>
            </w:pPr>
            <w:r w:rsidRPr="00D02762">
              <w:rPr>
                <w:rFonts w:asciiTheme="minorBidi" w:hAnsiTheme="minorBidi" w:cstheme="minorBidi"/>
                <w:sz w:val="18"/>
                <w:szCs w:val="18"/>
              </w:rPr>
              <w:t>1</w:t>
            </w:r>
          </w:p>
        </w:tc>
      </w:tr>
      <w:tr w:rsidR="00BF5001" w:rsidRPr="00BD0861" w14:paraId="104F090F"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DA652E5" w14:textId="51E94DEE"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RH Academy</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0C6EE23" w14:textId="6F59DCD8"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AAA917A" w14:textId="23ED3A5E"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C9BCA38" w14:textId="5EE4FFBD"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FA9721A" w14:textId="4EDA0DB0"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28B2C48" w14:textId="1360845B"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02EA205" w14:textId="75C79F49"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380A67D1" w14:textId="34EA9532"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0</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023D9A24" w14:textId="095F940B"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700E72ED"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31B3DD9" w14:textId="7E5F7C66" w:rsidR="003E0483" w:rsidRPr="00D02762" w:rsidRDefault="003E0483" w:rsidP="003E0483">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RH Academy</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7207D8F" w14:textId="657A3F5B"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47D949F" w14:textId="1233DC77"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0BB37AE" w14:textId="6A9D7CCC"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953F697" w14:textId="1E4BF76D"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527B34D" w14:textId="6020FD4F"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F1696DF" w14:textId="2E1E8458"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3.5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0A6B343" w14:textId="3EAA85E8"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0.5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463811C4" w14:textId="5F600FF0"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2DE43CB1"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61D6E34F" w14:textId="7A436CF3" w:rsidR="003E0483" w:rsidRPr="00D02762" w:rsidRDefault="003E0483" w:rsidP="003E0483">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Samworth Church Academy</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BDB2BD0" w14:textId="1DDD6DB0"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22C836E" w14:textId="36C98776"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0BB0DFF" w14:textId="6C5E7C2D"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3</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314ACDB" w14:textId="635FC5F2"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B381066" w14:textId="6B6D6054"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0D9CD6E" w14:textId="0029319B"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1.5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EAACD87" w14:textId="06B2DD87" w:rsidR="003E0483" w:rsidRPr="00D02762" w:rsidRDefault="00411833" w:rsidP="003E0483">
            <w:pPr>
              <w:ind w:left="131" w:right="89"/>
              <w:rPr>
                <w:rFonts w:asciiTheme="minorBidi" w:hAnsiTheme="minorBidi" w:cstheme="minorBidi"/>
                <w:sz w:val="18"/>
                <w:szCs w:val="18"/>
              </w:rPr>
            </w:pPr>
            <w:r w:rsidRPr="00D02762">
              <w:rPr>
                <w:rFonts w:asciiTheme="minorBidi" w:hAnsiTheme="minorBidi" w:cstheme="minorBidi"/>
                <w:sz w:val="18"/>
                <w:szCs w:val="18"/>
              </w:rPr>
              <w:t>4</w:t>
            </w:r>
            <w:r w:rsidR="003E0483" w:rsidRPr="00D02762">
              <w:rPr>
                <w:rFonts w:asciiTheme="minorBidi" w:hAnsiTheme="minorBidi" w:cstheme="minorBidi"/>
                <w:sz w:val="18"/>
                <w:szCs w:val="18"/>
              </w:rPr>
              <w:t>.5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099B8259" w14:textId="3464D8AF" w:rsidR="003E0483" w:rsidRPr="00D02762" w:rsidRDefault="003E0483" w:rsidP="003E0483">
            <w:pPr>
              <w:ind w:left="131" w:right="89"/>
              <w:rPr>
                <w:rFonts w:asciiTheme="minorBidi" w:hAnsiTheme="minorBidi" w:cstheme="minorBidi"/>
                <w:sz w:val="18"/>
                <w:szCs w:val="18"/>
              </w:rPr>
            </w:pPr>
            <w:r w:rsidRPr="00D02762">
              <w:rPr>
                <w:rFonts w:asciiTheme="minorBidi" w:hAnsiTheme="minorBidi" w:cstheme="minorBidi"/>
                <w:sz w:val="18"/>
                <w:szCs w:val="18"/>
              </w:rPr>
              <w:t>1.5</w:t>
            </w:r>
          </w:p>
        </w:tc>
      </w:tr>
      <w:tr w:rsidR="00BF5001" w:rsidRPr="00BD0861" w14:paraId="223A2626"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31F41E2E" w14:textId="2C4F44DD" w:rsidR="00EC0149" w:rsidRPr="00D02762" w:rsidRDefault="00EC0149" w:rsidP="00EC0149">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Brunts Academy</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D3685E7" w14:textId="52C5B46E"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FBBDBCA" w14:textId="7FCEC108"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4EBAB60" w14:textId="39D04552"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01A574A" w14:textId="6C39BB57"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D93B4C8" w14:textId="3205AE44"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68B4315" w14:textId="47C994E5"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4.5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07996216" w14:textId="3E83D9D9"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-2.5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22549739" w14:textId="1F7204BC"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3F49A31D"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543ABF1" w14:textId="548A2CE6" w:rsidR="00EC0149" w:rsidRPr="00D02762" w:rsidRDefault="00EC0149" w:rsidP="00EC0149">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Brunts Academy</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027F221" w14:textId="05A7C258"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7808A97" w14:textId="0600268C"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951C24F" w14:textId="4ED36E79"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098296A" w14:textId="7DD4DE0E"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879A3BF" w14:textId="62476159"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D8BA0DD" w14:textId="16A8DCC1"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4.5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70A72D40" w14:textId="7E530577"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-0.5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D7171"/>
            <w:noWrap/>
            <w:tcMar>
              <w:top w:w="15" w:type="dxa"/>
              <w:left w:w="15" w:type="dxa"/>
              <w:bottom w:w="0" w:type="dxa"/>
              <w:right w:w="15" w:type="dxa"/>
            </w:tcMar>
            <w:vAlign w:val="center"/>
          </w:tcPr>
          <w:p w14:paraId="587FF0E7" w14:textId="686FF279"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633C7970"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00778FA" w14:textId="37707731" w:rsidR="00EC0149" w:rsidRPr="00D02762" w:rsidRDefault="00EC0149" w:rsidP="00EC0149">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Garibaldi School</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9B8F744" w14:textId="0FD77068"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7F2F3D9" w14:textId="2041F8D7"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E81A752" w14:textId="1DF424A1"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EFCC64F" w14:textId="6A57BD0A"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250B684" w14:textId="6A5C2F85"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D76BC6C" w14:textId="34637C24" w:rsidR="00EC0149" w:rsidRPr="00D02762" w:rsidRDefault="005C384E" w:rsidP="00EC0149">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F27463D" w14:textId="6CE414B2" w:rsidR="00EC0149" w:rsidRPr="00D02762" w:rsidRDefault="005C384E" w:rsidP="00EC0149">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40BE652E" w14:textId="0B7F839D"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2</w:t>
            </w:r>
          </w:p>
        </w:tc>
      </w:tr>
      <w:tr w:rsidR="00BF5001" w:rsidRPr="00BD0861" w14:paraId="38984BBC"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B81C77B" w14:textId="49C9D72A" w:rsidR="00EC0149" w:rsidRPr="00D02762" w:rsidRDefault="00EC0149" w:rsidP="00EC0149">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Garibaldi School</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CCE879C" w14:textId="56FFEF5E"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A3541EB" w14:textId="3A2DE3C5"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Adult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82E8A78" w14:textId="0D87C7A6"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C82FCFA" w14:textId="42FC0F82"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82FE56C" w14:textId="5AC6FAC4"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08161EF" w14:textId="3D7C38C1" w:rsidR="00EC0149" w:rsidRPr="00D02762" w:rsidRDefault="005C384E" w:rsidP="00EC0149">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E96F7D9" w14:textId="264E308F" w:rsidR="00EC0149" w:rsidRPr="00D02762" w:rsidRDefault="005C384E" w:rsidP="00EC0149">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0AF1A7E" w14:textId="35E8CC91"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2</w:t>
            </w:r>
          </w:p>
        </w:tc>
      </w:tr>
      <w:tr w:rsidR="00BF5001" w:rsidRPr="00BD0861" w14:paraId="5C1137A7"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1BE07880" w14:textId="2278EA9F" w:rsidR="00EC0149" w:rsidRPr="00D02762" w:rsidRDefault="00EC0149" w:rsidP="00EC0149">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Garibaldi School</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D7B83F2" w14:textId="338EBBB8"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Unsecure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6818C4A" w14:textId="2D02DEEF"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2EFE79F" w14:textId="622F3011"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8959874" w14:textId="5AEBD720"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E065DE0" w14:textId="59315F72"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054C3C03" w14:textId="31B44D4F" w:rsidR="00EC0149" w:rsidRPr="00D02762" w:rsidRDefault="005C384E" w:rsidP="00EC0149">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8A6E647" w14:textId="2553A7BA" w:rsidR="00EC0149" w:rsidRPr="00D02762" w:rsidRDefault="005C384E" w:rsidP="00EC0149">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5DD0B8F" w14:textId="3EFCA8CC"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1</w:t>
            </w:r>
          </w:p>
        </w:tc>
      </w:tr>
      <w:tr w:rsidR="00BF5001" w:rsidRPr="00BD0861" w14:paraId="06FC6F13"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894ED72" w14:textId="51CE5B89" w:rsidR="00EC0149" w:rsidRPr="00D02762" w:rsidRDefault="00EC0149" w:rsidP="00EC0149">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John Fretwell Sporting Complex</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466172B" w14:textId="05C46221"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B937D8D" w14:textId="4753F3B0"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11v11</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4445526" w14:textId="7AB875E9"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C838538" w14:textId="24A8CBDB"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 xml:space="preserve">Good </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C9A9D32" w14:textId="4B902F47"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28D5791" w14:textId="7DE476F1"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3</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53650554" w14:textId="40B3FDC7"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658A556F" w14:textId="7ACFD68C"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52594C7A"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79EF7A97" w14:textId="63D362DC" w:rsidR="00EC0149" w:rsidRPr="00D02762" w:rsidRDefault="00EC0149" w:rsidP="00EC0149">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John Fretwell Sporting Complex</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33EE053" w14:textId="59F54F1F"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4E30B887" w14:textId="119056B8"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Youth 9v9</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E23EDEE" w14:textId="695B9A0C"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36BA9F8" w14:textId="7AA1533E"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color w:val="000000"/>
                <w:sz w:val="18"/>
                <w:szCs w:val="18"/>
              </w:rPr>
              <w:t xml:space="preserve">Good </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4642ECA" w14:textId="40FA38B1"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2263CEDB" w14:textId="1D6AB1D8"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0.5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A03685F" w14:textId="7367AB84"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3.5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FC7E2EC" w14:textId="17C8A971" w:rsidR="00EC0149" w:rsidRPr="00D02762" w:rsidRDefault="00EC0149" w:rsidP="00EC0149">
            <w:pPr>
              <w:ind w:left="131" w:right="89"/>
              <w:rPr>
                <w:rFonts w:asciiTheme="minorBidi" w:hAnsiTheme="minorBidi" w:cstheme="minorBidi"/>
                <w:sz w:val="18"/>
                <w:szCs w:val="18"/>
              </w:rPr>
            </w:pPr>
            <w:r w:rsidRPr="00D02762">
              <w:rPr>
                <w:rFonts w:asciiTheme="minorBidi" w:hAnsiTheme="minorBidi" w:cstheme="minorBidi"/>
                <w:sz w:val="18"/>
                <w:szCs w:val="18"/>
              </w:rPr>
              <w:t>0.5</w:t>
            </w:r>
          </w:p>
        </w:tc>
      </w:tr>
      <w:tr w:rsidR="00BF5001" w:rsidRPr="00BD0861" w14:paraId="7F67A6E0"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2A73B31A" w14:textId="588E0DD6" w:rsidR="00994250" w:rsidRPr="00D02762" w:rsidRDefault="00994250" w:rsidP="00994250">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John Fretwell Sporting Complex</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3AAB38E" w14:textId="32E94EE0"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6B71086" w14:textId="7A31A9F4"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7v7</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801B887" w14:textId="5E51EF8C"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2</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510D055" w14:textId="1A0364B1"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51153D0C" w14:textId="2B6EEDC5"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12</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6D3CBFA" w14:textId="0819055B"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3</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76450EC2" w14:textId="2BF81FB2"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9</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5254199E" w14:textId="53B4A529"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3462FB3C"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0DE84B62" w14:textId="3F77B9CD" w:rsidR="00994250" w:rsidRPr="00D02762" w:rsidRDefault="00994250" w:rsidP="00994250">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The John Fretwell Sporting Complex</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A0B902" w14:textId="3B83AF75"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67E6435D" w14:textId="085FBC15"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5v5</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7B32520" w14:textId="5BBF2C85"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EA3E409" w14:textId="0F3A94D3"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Good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70701BF0" w14:textId="1075A79C"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6</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7ECAAF8" w14:textId="5430EB3D"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2</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D67AB68" w14:textId="73BD58BA"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tcMar>
              <w:top w:w="15" w:type="dxa"/>
              <w:left w:w="15" w:type="dxa"/>
              <w:bottom w:w="0" w:type="dxa"/>
              <w:right w:w="15" w:type="dxa"/>
            </w:tcMar>
            <w:vAlign w:val="center"/>
          </w:tcPr>
          <w:p w14:paraId="3D27A147" w14:textId="358CBADF"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No spare capacity</w:t>
            </w:r>
          </w:p>
        </w:tc>
      </w:tr>
      <w:tr w:rsidR="00BF5001" w:rsidRPr="00BD0861" w14:paraId="73B3A9B8" w14:textId="77777777" w:rsidTr="005C384E">
        <w:trPr>
          <w:trHeight w:val="340"/>
        </w:trPr>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15" w:type="dxa"/>
              <w:left w:w="15" w:type="dxa"/>
              <w:bottom w:w="0" w:type="dxa"/>
              <w:right w:w="15" w:type="dxa"/>
            </w:tcMar>
            <w:vAlign w:val="center"/>
          </w:tcPr>
          <w:p w14:paraId="4634E321" w14:textId="311CDA83" w:rsidR="00994250" w:rsidRPr="00D02762" w:rsidRDefault="00994250" w:rsidP="00994250">
            <w:pPr>
              <w:ind w:left="131" w:right="89"/>
              <w:rPr>
                <w:rFonts w:asciiTheme="minorBidi" w:eastAsia="Arial" w:hAnsiTheme="minorBidi" w:cstheme="minorBidi"/>
                <w:color w:val="000000"/>
                <w:sz w:val="18"/>
                <w:szCs w:val="18"/>
              </w:rPr>
            </w:pPr>
            <w:r w:rsidRPr="00D02762">
              <w:rPr>
                <w:rFonts w:asciiTheme="minorBidi" w:hAnsiTheme="minorBidi" w:cstheme="minorBidi"/>
                <w:color w:val="000000"/>
                <w:sz w:val="18"/>
                <w:szCs w:val="18"/>
              </w:rPr>
              <w:t>Yeoman Hill Park</w:t>
            </w:r>
          </w:p>
        </w:tc>
        <w:tc>
          <w:tcPr>
            <w:tcW w:w="13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5FA3B8E" w14:textId="45EEEB4D"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Secure</w:t>
            </w:r>
          </w:p>
        </w:tc>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1BCBBD3C" w14:textId="501BE1AD"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Mini 7v7</w:t>
            </w:r>
          </w:p>
        </w:tc>
        <w:tc>
          <w:tcPr>
            <w:tcW w:w="14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2276A01" w14:textId="58AD913F"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1</w:t>
            </w:r>
          </w:p>
        </w:tc>
        <w:tc>
          <w:tcPr>
            <w:tcW w:w="16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D1AA5F1" w14:textId="556C10CF"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color w:val="000000"/>
                <w:sz w:val="18"/>
                <w:szCs w:val="18"/>
              </w:rPr>
              <w:t>Standard</w:t>
            </w:r>
          </w:p>
        </w:tc>
        <w:tc>
          <w:tcPr>
            <w:tcW w:w="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25CF8E0" w14:textId="10BA8A4F"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4</w:t>
            </w:r>
          </w:p>
        </w:tc>
        <w:tc>
          <w:tcPr>
            <w:tcW w:w="9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noWrap/>
            <w:tcMar>
              <w:top w:w="15" w:type="dxa"/>
              <w:left w:w="15" w:type="dxa"/>
              <w:bottom w:w="0" w:type="dxa"/>
              <w:right w:w="15" w:type="dxa"/>
            </w:tcMar>
            <w:vAlign w:val="center"/>
          </w:tcPr>
          <w:p w14:paraId="33C479A0" w14:textId="3A36BCF7"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0.5</w:t>
            </w:r>
          </w:p>
        </w:tc>
        <w:tc>
          <w:tcPr>
            <w:tcW w:w="10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137AB736" w14:textId="439BA595"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3.5</w:t>
            </w:r>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tcMar>
              <w:top w:w="15" w:type="dxa"/>
              <w:left w:w="15" w:type="dxa"/>
              <w:bottom w:w="0" w:type="dxa"/>
              <w:right w:w="15" w:type="dxa"/>
            </w:tcMar>
            <w:vAlign w:val="center"/>
          </w:tcPr>
          <w:p w14:paraId="65D33C0D" w14:textId="2F69F7EF" w:rsidR="00994250" w:rsidRPr="00D02762" w:rsidRDefault="00994250" w:rsidP="00994250">
            <w:pPr>
              <w:ind w:left="131" w:right="89"/>
              <w:rPr>
                <w:rFonts w:asciiTheme="minorBidi" w:hAnsiTheme="minorBidi" w:cstheme="minorBidi"/>
                <w:sz w:val="18"/>
                <w:szCs w:val="18"/>
              </w:rPr>
            </w:pPr>
            <w:r w:rsidRPr="00D02762">
              <w:rPr>
                <w:rFonts w:asciiTheme="minorBidi" w:hAnsiTheme="minorBidi" w:cstheme="minorBidi"/>
                <w:sz w:val="18"/>
                <w:szCs w:val="18"/>
              </w:rPr>
              <w:t>0.5</w:t>
            </w:r>
          </w:p>
        </w:tc>
      </w:tr>
    </w:tbl>
    <w:p w14:paraId="740A93E5" w14:textId="67E5A591" w:rsidR="00FA5FF7" w:rsidRPr="00D02762" w:rsidRDefault="00FA5FF7" w:rsidP="00617C0D">
      <w:pPr>
        <w:rPr>
          <w:rFonts w:asciiTheme="minorBidi" w:hAnsiTheme="minorBidi" w:cstheme="minorBidi"/>
          <w:szCs w:val="22"/>
        </w:rPr>
      </w:pPr>
    </w:p>
    <w:p w14:paraId="33001180" w14:textId="77777777" w:rsidR="007539AF" w:rsidRPr="00D02762" w:rsidRDefault="007539AF" w:rsidP="00617C0D">
      <w:pPr>
        <w:pStyle w:val="Header2"/>
        <w:rPr>
          <w:rFonts w:asciiTheme="minorBidi" w:hAnsiTheme="minorBidi" w:cstheme="minorBidi"/>
        </w:rPr>
      </w:pPr>
      <w:bookmarkStart w:id="159" w:name="_Toc184718279"/>
      <w:bookmarkStart w:id="160" w:name="_Toc237422197"/>
      <w:r w:rsidRPr="00D02762">
        <w:rPr>
          <w:rFonts w:asciiTheme="minorBidi" w:hAnsiTheme="minorBidi" w:cstheme="minorBidi"/>
        </w:rPr>
        <w:lastRenderedPageBreak/>
        <w:t>Future Demand</w:t>
      </w:r>
      <w:bookmarkEnd w:id="159"/>
      <w:bookmarkEnd w:id="160"/>
    </w:p>
    <w:p w14:paraId="24AC290E" w14:textId="77777777" w:rsidR="007539AF" w:rsidRPr="00D02762" w:rsidRDefault="007539AF" w:rsidP="00617C0D">
      <w:pPr>
        <w:jc w:val="both"/>
        <w:rPr>
          <w:rFonts w:asciiTheme="minorBidi" w:hAnsiTheme="minorBidi" w:cstheme="minorBidi"/>
          <w:szCs w:val="22"/>
        </w:rPr>
      </w:pPr>
    </w:p>
    <w:p w14:paraId="7BAFB17C" w14:textId="77777777" w:rsidR="007539AF" w:rsidRPr="00D02762" w:rsidRDefault="007539AF" w:rsidP="00617C0D">
      <w:pPr>
        <w:pStyle w:val="Header2"/>
        <w:rPr>
          <w:rFonts w:asciiTheme="minorBidi" w:hAnsiTheme="minorBidi" w:cstheme="minorBidi"/>
        </w:rPr>
      </w:pPr>
      <w:bookmarkStart w:id="161" w:name="_Toc184718280"/>
      <w:bookmarkStart w:id="162" w:name="_Toc237422198"/>
      <w:r w:rsidRPr="00D02762">
        <w:rPr>
          <w:rFonts w:asciiTheme="minorBidi" w:hAnsiTheme="minorBidi" w:cstheme="minorBidi"/>
        </w:rPr>
        <w:t>Demand Driven by Population Growth</w:t>
      </w:r>
      <w:bookmarkEnd w:id="161"/>
      <w:bookmarkEnd w:id="162"/>
    </w:p>
    <w:p w14:paraId="1E38D31E" w14:textId="77777777" w:rsidR="007539AF" w:rsidRPr="00D02762" w:rsidRDefault="007539AF" w:rsidP="00617C0D">
      <w:pPr>
        <w:ind w:left="709"/>
        <w:jc w:val="both"/>
        <w:rPr>
          <w:rFonts w:asciiTheme="minorBidi" w:hAnsiTheme="minorBidi" w:cstheme="minorBidi"/>
          <w:szCs w:val="22"/>
        </w:rPr>
      </w:pPr>
    </w:p>
    <w:p w14:paraId="0507DD20" w14:textId="2B2FDCE8"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To calculate the future demand for football in the Study Area, Team Generation Rates</w:t>
      </w:r>
      <w:r w:rsidR="00726AF9" w:rsidRPr="00D02762">
        <w:rPr>
          <w:rFonts w:asciiTheme="minorBidi" w:hAnsiTheme="minorBidi" w:cstheme="minorBidi"/>
          <w:szCs w:val="22"/>
        </w:rPr>
        <w:t xml:space="preserve"> (TGR)</w:t>
      </w:r>
      <w:r w:rsidRPr="00D02762">
        <w:rPr>
          <w:rFonts w:asciiTheme="minorBidi" w:hAnsiTheme="minorBidi" w:cstheme="minorBidi"/>
          <w:szCs w:val="22"/>
        </w:rPr>
        <w:t xml:space="preserve"> have been calculated using the current number of teams and the current population. This measure allows us to calculate what size of population (for various age groups) will typically cause enough demand to create a football team in each of the age categories.</w:t>
      </w:r>
      <w:r w:rsidR="0045670F" w:rsidRPr="00D02762">
        <w:rPr>
          <w:rFonts w:asciiTheme="minorBidi" w:hAnsiTheme="minorBidi" w:cstheme="minorBidi"/>
          <w:szCs w:val="22"/>
        </w:rPr>
        <w:t xml:space="preserve"> Any mixed adult 11v11, youth 11v11 or 9v9 have been attributed to the male classifications. There is no split between </w:t>
      </w:r>
      <w:r w:rsidR="00816A0E" w:rsidRPr="00D02762">
        <w:rPr>
          <w:rFonts w:asciiTheme="minorBidi" w:hAnsiTheme="minorBidi" w:cstheme="minorBidi"/>
          <w:szCs w:val="22"/>
        </w:rPr>
        <w:t>boys’</w:t>
      </w:r>
      <w:r w:rsidR="0045670F" w:rsidRPr="00D02762">
        <w:rPr>
          <w:rFonts w:asciiTheme="minorBidi" w:hAnsiTheme="minorBidi" w:cstheme="minorBidi"/>
          <w:szCs w:val="22"/>
        </w:rPr>
        <w:t xml:space="preserve"> and </w:t>
      </w:r>
      <w:r w:rsidR="000B650C" w:rsidRPr="00D02762">
        <w:rPr>
          <w:rFonts w:asciiTheme="minorBidi" w:hAnsiTheme="minorBidi" w:cstheme="minorBidi"/>
          <w:szCs w:val="22"/>
        </w:rPr>
        <w:t>girls’</w:t>
      </w:r>
      <w:r w:rsidR="0045670F" w:rsidRPr="00D02762">
        <w:rPr>
          <w:rFonts w:asciiTheme="minorBidi" w:hAnsiTheme="minorBidi" w:cstheme="minorBidi"/>
          <w:szCs w:val="22"/>
        </w:rPr>
        <w:t xml:space="preserve"> teams in 7v7 or 5v5 age groups. </w:t>
      </w:r>
    </w:p>
    <w:p w14:paraId="19BAC315" w14:textId="77777777" w:rsidR="007539AF" w:rsidRPr="00D02762" w:rsidRDefault="007539AF" w:rsidP="00617C0D">
      <w:pPr>
        <w:ind w:left="709"/>
        <w:jc w:val="both"/>
        <w:rPr>
          <w:rFonts w:asciiTheme="minorBidi" w:hAnsiTheme="minorBidi" w:cstheme="minorBidi"/>
          <w:szCs w:val="22"/>
        </w:rPr>
      </w:pPr>
    </w:p>
    <w:p w14:paraId="2CDAC7C9" w14:textId="77777777"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This Team Generation Rate can then be applied to the population projections for the Study Area to confirm how population growth or reduction will affect the number of teams in each of the key age groups. It is to be noted that population is just one factor in estimating future teams. Other factors such as NGB initiatives and amount of available provision has a large level of influence.</w:t>
      </w:r>
    </w:p>
    <w:p w14:paraId="602F249D" w14:textId="77777777" w:rsidR="007539AF" w:rsidRPr="00D02762" w:rsidRDefault="007539AF" w:rsidP="00617C0D">
      <w:pPr>
        <w:jc w:val="both"/>
        <w:rPr>
          <w:rFonts w:asciiTheme="minorBidi" w:hAnsiTheme="minorBidi" w:cstheme="minorBidi"/>
          <w:szCs w:val="22"/>
        </w:rPr>
      </w:pPr>
    </w:p>
    <w:p w14:paraId="0B9C7687" w14:textId="3CA7575D"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Table 1</w:t>
      </w:r>
      <w:r w:rsidR="00656A65" w:rsidRPr="00D02762">
        <w:rPr>
          <w:rFonts w:asciiTheme="minorBidi" w:hAnsiTheme="minorBidi" w:cstheme="minorBidi"/>
          <w:szCs w:val="22"/>
        </w:rPr>
        <w:t>5</w:t>
      </w:r>
      <w:r w:rsidRPr="00D02762">
        <w:rPr>
          <w:rFonts w:asciiTheme="minorBidi" w:hAnsiTheme="minorBidi" w:cstheme="minorBidi"/>
          <w:szCs w:val="22"/>
        </w:rPr>
        <w:t xml:space="preserve"> below demonstrates that there is an anticipated total increase of </w:t>
      </w:r>
      <w:r w:rsidR="00DE44AE" w:rsidRPr="00D02762">
        <w:rPr>
          <w:rFonts w:asciiTheme="minorBidi" w:hAnsiTheme="minorBidi" w:cstheme="minorBidi"/>
          <w:szCs w:val="22"/>
        </w:rPr>
        <w:t>4</w:t>
      </w:r>
      <w:r w:rsidRPr="00D02762">
        <w:rPr>
          <w:rFonts w:asciiTheme="minorBidi" w:hAnsiTheme="minorBidi" w:cstheme="minorBidi"/>
          <w:szCs w:val="22"/>
        </w:rPr>
        <w:t xml:space="preserve"> teams across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due to population growth. A full breakdown by age group can be seen below:</w:t>
      </w:r>
    </w:p>
    <w:p w14:paraId="3538152C" w14:textId="77777777" w:rsidR="00B322F4" w:rsidRPr="00D02762" w:rsidRDefault="00B322F4" w:rsidP="00617C0D">
      <w:pPr>
        <w:jc w:val="both"/>
        <w:rPr>
          <w:rFonts w:asciiTheme="minorBidi" w:hAnsiTheme="minorBidi" w:cstheme="minorBidi"/>
          <w:szCs w:val="22"/>
        </w:rPr>
      </w:pPr>
    </w:p>
    <w:p w14:paraId="0BA83AAB" w14:textId="77777777" w:rsidR="009B2A11" w:rsidRPr="00D02762" w:rsidRDefault="009B2A11" w:rsidP="00617C0D">
      <w:pPr>
        <w:jc w:val="both"/>
        <w:rPr>
          <w:rFonts w:asciiTheme="minorBidi" w:hAnsiTheme="minorBidi" w:cstheme="minorBidi"/>
          <w:szCs w:val="22"/>
        </w:rPr>
      </w:pPr>
    </w:p>
    <w:p w14:paraId="68B9686F" w14:textId="62FEF050" w:rsidR="007539AF" w:rsidRPr="00D02762" w:rsidRDefault="0025346A" w:rsidP="00617C0D">
      <w:pPr>
        <w:pStyle w:val="Caption"/>
        <w:rPr>
          <w:rFonts w:asciiTheme="minorBidi" w:hAnsiTheme="minorBidi" w:cstheme="minorBidi"/>
        </w:rPr>
      </w:pPr>
      <w:bookmarkStart w:id="163" w:name="_Toc184718926"/>
      <w:bookmarkStart w:id="164" w:name="_Toc237422454"/>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15</w:t>
      </w:r>
      <w:r w:rsidR="00574F2E" w:rsidRPr="00D02762">
        <w:rPr>
          <w:rFonts w:asciiTheme="minorBidi" w:hAnsiTheme="minorBidi" w:cstheme="minorBidi"/>
        </w:rPr>
        <w:fldChar w:fldCharType="end"/>
      </w:r>
      <w:r w:rsidR="007539AF" w:rsidRPr="00D02762">
        <w:rPr>
          <w:rFonts w:asciiTheme="minorBidi" w:hAnsiTheme="minorBidi" w:cstheme="minorBidi"/>
        </w:rPr>
        <w:t>: Future demand driven by population growth.</w:t>
      </w:r>
      <w:bookmarkEnd w:id="163"/>
      <w:bookmarkEnd w:id="164"/>
      <w:r w:rsidR="007539AF" w:rsidRPr="00D02762">
        <w:rPr>
          <w:rFonts w:asciiTheme="minorBidi" w:hAnsiTheme="minorBidi" w:cstheme="minorBidi"/>
        </w:rPr>
        <w:t xml:space="preserve"> </w:t>
      </w:r>
    </w:p>
    <w:p w14:paraId="2BE85BB2" w14:textId="77777777" w:rsidR="007539AF" w:rsidRPr="00D02762" w:rsidRDefault="007539AF" w:rsidP="00617C0D">
      <w:pPr>
        <w:jc w:val="both"/>
        <w:rPr>
          <w:rFonts w:asciiTheme="minorBidi" w:hAnsiTheme="minorBidi" w:cstheme="minorBidi"/>
          <w:szCs w:val="22"/>
          <w:highlight w:val="yellow"/>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3546"/>
        <w:gridCol w:w="1819"/>
        <w:gridCol w:w="1819"/>
        <w:gridCol w:w="1819"/>
        <w:gridCol w:w="1819"/>
        <w:gridCol w:w="1796"/>
        <w:gridCol w:w="23"/>
        <w:gridCol w:w="1959"/>
      </w:tblGrid>
      <w:tr w:rsidR="00B12E0C" w:rsidRPr="00BD0861" w14:paraId="32F94EC0" w14:textId="77777777" w:rsidTr="00F24E81">
        <w:trPr>
          <w:trHeight w:val="340"/>
          <w:tblHeader/>
        </w:trPr>
        <w:tc>
          <w:tcPr>
            <w:tcW w:w="1214" w:type="pct"/>
            <w:shd w:val="clear" w:color="auto" w:fill="BFBFBF" w:themeFill="background1" w:themeFillShade="BF"/>
            <w:vAlign w:val="center"/>
            <w:hideMark/>
          </w:tcPr>
          <w:p w14:paraId="0C127F54" w14:textId="77777777" w:rsidR="007539AF" w:rsidRPr="00D02762" w:rsidRDefault="007539AF"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Age Groups</w:t>
            </w:r>
          </w:p>
        </w:tc>
        <w:tc>
          <w:tcPr>
            <w:tcW w:w="623" w:type="pct"/>
            <w:shd w:val="clear" w:color="auto" w:fill="BFBFBF" w:themeFill="background1" w:themeFillShade="BF"/>
            <w:vAlign w:val="center"/>
            <w:hideMark/>
          </w:tcPr>
          <w:p w14:paraId="3CAB6DD1" w14:textId="77777777" w:rsidR="007539AF" w:rsidRPr="00D02762" w:rsidRDefault="007539AF" w:rsidP="00617C0D">
            <w:pPr>
              <w:pStyle w:val="Tabletitlecentre4g"/>
              <w:ind w:hanging="17"/>
              <w:jc w:val="left"/>
              <w:rPr>
                <w:rFonts w:asciiTheme="minorBidi" w:hAnsiTheme="minorBidi" w:cstheme="minorBidi"/>
                <w:color w:val="auto"/>
                <w:szCs w:val="18"/>
              </w:rPr>
            </w:pPr>
            <w:r w:rsidRPr="00D02762">
              <w:rPr>
                <w:rFonts w:asciiTheme="minorBidi" w:hAnsiTheme="minorBidi" w:cstheme="minorBidi"/>
                <w:color w:val="auto"/>
                <w:szCs w:val="18"/>
              </w:rPr>
              <w:t>Current no. of teams</w:t>
            </w:r>
          </w:p>
        </w:tc>
        <w:tc>
          <w:tcPr>
            <w:tcW w:w="623" w:type="pct"/>
            <w:shd w:val="clear" w:color="auto" w:fill="BFBFBF" w:themeFill="background1" w:themeFillShade="BF"/>
            <w:vAlign w:val="center"/>
            <w:hideMark/>
          </w:tcPr>
          <w:p w14:paraId="17A0BC87" w14:textId="77777777" w:rsidR="007539AF" w:rsidRPr="00D02762" w:rsidRDefault="007539AF" w:rsidP="00617C0D">
            <w:pPr>
              <w:pStyle w:val="Tabletitlecentre4g"/>
              <w:ind w:hanging="17"/>
              <w:jc w:val="left"/>
              <w:rPr>
                <w:rFonts w:asciiTheme="minorBidi" w:hAnsiTheme="minorBidi" w:cstheme="minorBidi"/>
                <w:color w:val="auto"/>
                <w:szCs w:val="18"/>
              </w:rPr>
            </w:pPr>
            <w:r w:rsidRPr="00D02762">
              <w:rPr>
                <w:rFonts w:asciiTheme="minorBidi" w:hAnsiTheme="minorBidi" w:cstheme="minorBidi"/>
                <w:color w:val="auto"/>
                <w:szCs w:val="18"/>
              </w:rPr>
              <w:t>Current Population</w:t>
            </w:r>
          </w:p>
        </w:tc>
        <w:tc>
          <w:tcPr>
            <w:tcW w:w="623" w:type="pct"/>
            <w:shd w:val="clear" w:color="auto" w:fill="BFBFBF" w:themeFill="background1" w:themeFillShade="BF"/>
            <w:vAlign w:val="center"/>
            <w:hideMark/>
          </w:tcPr>
          <w:p w14:paraId="0C6D331B" w14:textId="700D9A58" w:rsidR="007539AF" w:rsidRPr="00D02762" w:rsidRDefault="007539AF" w:rsidP="00617C0D">
            <w:pPr>
              <w:pStyle w:val="Tabletitlecentre4g"/>
              <w:ind w:hanging="17"/>
              <w:jc w:val="left"/>
              <w:rPr>
                <w:rFonts w:asciiTheme="minorBidi" w:hAnsiTheme="minorBidi" w:cstheme="minorBidi"/>
                <w:color w:val="auto"/>
                <w:szCs w:val="18"/>
              </w:rPr>
            </w:pPr>
            <w:r w:rsidRPr="00D02762">
              <w:rPr>
                <w:rFonts w:asciiTheme="minorBidi" w:hAnsiTheme="minorBidi" w:cstheme="minorBidi"/>
                <w:color w:val="auto"/>
                <w:szCs w:val="18"/>
              </w:rPr>
              <w:t xml:space="preserve">Future Population </w:t>
            </w:r>
            <w:r w:rsidR="00DB246E" w:rsidRPr="00D02762">
              <w:rPr>
                <w:rFonts w:asciiTheme="minorBidi" w:hAnsiTheme="minorBidi" w:cstheme="minorBidi"/>
                <w:color w:val="auto"/>
                <w:szCs w:val="18"/>
              </w:rPr>
              <w:t>2043</w:t>
            </w:r>
          </w:p>
        </w:tc>
        <w:tc>
          <w:tcPr>
            <w:tcW w:w="623" w:type="pct"/>
            <w:shd w:val="clear" w:color="auto" w:fill="BFBFBF" w:themeFill="background1" w:themeFillShade="BF"/>
            <w:vAlign w:val="center"/>
            <w:hideMark/>
          </w:tcPr>
          <w:p w14:paraId="544E3ECA" w14:textId="77777777" w:rsidR="007539AF" w:rsidRPr="00D02762" w:rsidRDefault="007539AF" w:rsidP="00617C0D">
            <w:pPr>
              <w:pStyle w:val="Tabletitlecentre4g"/>
              <w:ind w:hanging="17"/>
              <w:jc w:val="left"/>
              <w:rPr>
                <w:rFonts w:asciiTheme="minorBidi" w:hAnsiTheme="minorBidi" w:cstheme="minorBidi"/>
                <w:color w:val="auto"/>
                <w:szCs w:val="18"/>
              </w:rPr>
            </w:pPr>
            <w:r w:rsidRPr="00D02762">
              <w:rPr>
                <w:rFonts w:asciiTheme="minorBidi" w:hAnsiTheme="minorBidi" w:cstheme="minorBidi"/>
                <w:color w:val="auto"/>
                <w:szCs w:val="18"/>
              </w:rPr>
              <w:t>Current TGR</w:t>
            </w:r>
          </w:p>
        </w:tc>
        <w:tc>
          <w:tcPr>
            <w:tcW w:w="623" w:type="pct"/>
            <w:gridSpan w:val="2"/>
            <w:shd w:val="clear" w:color="auto" w:fill="BFBFBF" w:themeFill="background1" w:themeFillShade="BF"/>
            <w:vAlign w:val="center"/>
            <w:hideMark/>
          </w:tcPr>
          <w:p w14:paraId="58CBBD1F" w14:textId="77777777" w:rsidR="007539AF" w:rsidRPr="00D02762" w:rsidRDefault="007539AF" w:rsidP="00617C0D">
            <w:pPr>
              <w:pStyle w:val="Tabletitlecentre4g"/>
              <w:ind w:hanging="17"/>
              <w:jc w:val="left"/>
              <w:rPr>
                <w:rFonts w:asciiTheme="minorBidi" w:hAnsiTheme="minorBidi" w:cstheme="minorBidi"/>
                <w:color w:val="auto"/>
                <w:szCs w:val="18"/>
              </w:rPr>
            </w:pPr>
            <w:r w:rsidRPr="00D02762">
              <w:rPr>
                <w:rFonts w:asciiTheme="minorBidi" w:hAnsiTheme="minorBidi" w:cstheme="minorBidi"/>
                <w:color w:val="auto"/>
                <w:szCs w:val="18"/>
              </w:rPr>
              <w:t>Population change</w:t>
            </w:r>
          </w:p>
        </w:tc>
        <w:tc>
          <w:tcPr>
            <w:tcW w:w="671" w:type="pct"/>
            <w:shd w:val="clear" w:color="auto" w:fill="BFBFBF" w:themeFill="background1" w:themeFillShade="BF"/>
            <w:vAlign w:val="center"/>
            <w:hideMark/>
          </w:tcPr>
          <w:p w14:paraId="1B234420" w14:textId="77777777" w:rsidR="007539AF" w:rsidRPr="00D02762" w:rsidRDefault="007539AF" w:rsidP="00617C0D">
            <w:pPr>
              <w:pStyle w:val="Tabletitlecentre4g"/>
              <w:ind w:hanging="17"/>
              <w:jc w:val="left"/>
              <w:rPr>
                <w:rFonts w:asciiTheme="minorBidi" w:hAnsiTheme="minorBidi" w:cstheme="minorBidi"/>
                <w:color w:val="auto"/>
                <w:szCs w:val="18"/>
              </w:rPr>
            </w:pPr>
            <w:r w:rsidRPr="00D02762">
              <w:rPr>
                <w:rFonts w:asciiTheme="minorBidi" w:hAnsiTheme="minorBidi" w:cstheme="minorBidi"/>
                <w:color w:val="auto"/>
                <w:szCs w:val="18"/>
              </w:rPr>
              <w:t>Projected team no. change</w:t>
            </w:r>
          </w:p>
        </w:tc>
      </w:tr>
      <w:tr w:rsidR="00457921" w:rsidRPr="00BD0861" w14:paraId="39E2F9EC" w14:textId="77777777" w:rsidTr="00F24E81">
        <w:trPr>
          <w:trHeight w:val="340"/>
        </w:trPr>
        <w:tc>
          <w:tcPr>
            <w:tcW w:w="1214" w:type="pct"/>
            <w:shd w:val="clear" w:color="auto" w:fill="F2F2F2" w:themeFill="background1" w:themeFillShade="F2"/>
            <w:noWrap/>
            <w:vAlign w:val="center"/>
            <w:hideMark/>
          </w:tcPr>
          <w:p w14:paraId="1C6525EE" w14:textId="77777777" w:rsidR="00457921" w:rsidRPr="00D02762" w:rsidRDefault="00457921" w:rsidP="00457921">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Adult Men 11v11 (16-45yrs)</w:t>
            </w:r>
          </w:p>
        </w:tc>
        <w:tc>
          <w:tcPr>
            <w:tcW w:w="623" w:type="pct"/>
            <w:shd w:val="clear" w:color="auto" w:fill="F2F2F2" w:themeFill="background1" w:themeFillShade="F2"/>
            <w:noWrap/>
            <w:vAlign w:val="center"/>
          </w:tcPr>
          <w:p w14:paraId="6F6CEC28" w14:textId="45B0E443"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32</w:t>
            </w:r>
          </w:p>
        </w:tc>
        <w:tc>
          <w:tcPr>
            <w:tcW w:w="623" w:type="pct"/>
            <w:shd w:val="clear" w:color="auto" w:fill="F2F2F2" w:themeFill="background1" w:themeFillShade="F2"/>
            <w:noWrap/>
            <w:vAlign w:val="center"/>
          </w:tcPr>
          <w:p w14:paraId="40ACAC6C" w14:textId="011F9A0E"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21,055</w:t>
            </w:r>
          </w:p>
        </w:tc>
        <w:tc>
          <w:tcPr>
            <w:tcW w:w="623" w:type="pct"/>
            <w:shd w:val="clear" w:color="auto" w:fill="F2F2F2" w:themeFill="background1" w:themeFillShade="F2"/>
            <w:noWrap/>
            <w:vAlign w:val="center"/>
          </w:tcPr>
          <w:p w14:paraId="3B5F88AC" w14:textId="57FF7D02"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22,770</w:t>
            </w:r>
          </w:p>
        </w:tc>
        <w:tc>
          <w:tcPr>
            <w:tcW w:w="623" w:type="pct"/>
            <w:shd w:val="clear" w:color="auto" w:fill="F2F2F2" w:themeFill="background1" w:themeFillShade="F2"/>
            <w:noWrap/>
            <w:vAlign w:val="center"/>
          </w:tcPr>
          <w:p w14:paraId="5B0AF55D" w14:textId="659EB53E"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658</w:t>
            </w:r>
          </w:p>
        </w:tc>
        <w:tc>
          <w:tcPr>
            <w:tcW w:w="623" w:type="pct"/>
            <w:gridSpan w:val="2"/>
            <w:shd w:val="clear" w:color="auto" w:fill="F2F2F2" w:themeFill="background1" w:themeFillShade="F2"/>
            <w:noWrap/>
            <w:vAlign w:val="center"/>
          </w:tcPr>
          <w:p w14:paraId="4E73EA8B" w14:textId="149C0788"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1,715</w:t>
            </w:r>
          </w:p>
        </w:tc>
        <w:tc>
          <w:tcPr>
            <w:tcW w:w="671" w:type="pct"/>
            <w:shd w:val="clear" w:color="auto" w:fill="F2F2F2" w:themeFill="background1" w:themeFillShade="F2"/>
            <w:noWrap/>
            <w:vAlign w:val="center"/>
          </w:tcPr>
          <w:p w14:paraId="4FF9B6B4" w14:textId="16E0FAF7" w:rsidR="00457921" w:rsidRPr="00D02762" w:rsidRDefault="00457921" w:rsidP="00457921">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3</w:t>
            </w:r>
          </w:p>
        </w:tc>
      </w:tr>
      <w:tr w:rsidR="00457921" w:rsidRPr="00BD0861" w14:paraId="3A7636DC" w14:textId="77777777" w:rsidTr="00F24E81">
        <w:trPr>
          <w:trHeight w:val="340"/>
        </w:trPr>
        <w:tc>
          <w:tcPr>
            <w:tcW w:w="1214" w:type="pct"/>
            <w:shd w:val="clear" w:color="auto" w:fill="F2F2F2" w:themeFill="background1" w:themeFillShade="F2"/>
            <w:noWrap/>
            <w:vAlign w:val="center"/>
            <w:hideMark/>
          </w:tcPr>
          <w:p w14:paraId="539AA71A" w14:textId="77777777" w:rsidR="00457921" w:rsidRPr="00D02762" w:rsidRDefault="00457921" w:rsidP="00457921">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Adult Women 11v11 (16-45yrs)</w:t>
            </w:r>
          </w:p>
        </w:tc>
        <w:tc>
          <w:tcPr>
            <w:tcW w:w="623" w:type="pct"/>
            <w:shd w:val="clear" w:color="auto" w:fill="F2F2F2" w:themeFill="background1" w:themeFillShade="F2"/>
            <w:noWrap/>
            <w:vAlign w:val="center"/>
          </w:tcPr>
          <w:p w14:paraId="6F097E83" w14:textId="2E31C06C"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7</w:t>
            </w:r>
          </w:p>
        </w:tc>
        <w:tc>
          <w:tcPr>
            <w:tcW w:w="623" w:type="pct"/>
            <w:shd w:val="clear" w:color="auto" w:fill="F2F2F2" w:themeFill="background1" w:themeFillShade="F2"/>
            <w:noWrap/>
            <w:vAlign w:val="center"/>
          </w:tcPr>
          <w:p w14:paraId="5A476146" w14:textId="4B5BCF7B"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21,265</w:t>
            </w:r>
          </w:p>
        </w:tc>
        <w:tc>
          <w:tcPr>
            <w:tcW w:w="623" w:type="pct"/>
            <w:shd w:val="clear" w:color="auto" w:fill="F2F2F2" w:themeFill="background1" w:themeFillShade="F2"/>
            <w:noWrap/>
            <w:vAlign w:val="center"/>
          </w:tcPr>
          <w:p w14:paraId="7F6B93AA" w14:textId="35D62D58"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22,095</w:t>
            </w:r>
          </w:p>
        </w:tc>
        <w:tc>
          <w:tcPr>
            <w:tcW w:w="623" w:type="pct"/>
            <w:shd w:val="clear" w:color="auto" w:fill="F2F2F2" w:themeFill="background1" w:themeFillShade="F2"/>
            <w:noWrap/>
            <w:vAlign w:val="center"/>
          </w:tcPr>
          <w:p w14:paraId="5D0CEDC5" w14:textId="40D9B77C"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3038</w:t>
            </w:r>
          </w:p>
        </w:tc>
        <w:tc>
          <w:tcPr>
            <w:tcW w:w="623" w:type="pct"/>
            <w:gridSpan w:val="2"/>
            <w:shd w:val="clear" w:color="auto" w:fill="F2F2F2" w:themeFill="background1" w:themeFillShade="F2"/>
            <w:noWrap/>
            <w:vAlign w:val="center"/>
          </w:tcPr>
          <w:p w14:paraId="540A9913" w14:textId="7B60EA08"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830</w:t>
            </w:r>
          </w:p>
        </w:tc>
        <w:tc>
          <w:tcPr>
            <w:tcW w:w="671" w:type="pct"/>
            <w:shd w:val="clear" w:color="auto" w:fill="F2F2F2" w:themeFill="background1" w:themeFillShade="F2"/>
            <w:noWrap/>
            <w:vAlign w:val="center"/>
          </w:tcPr>
          <w:p w14:paraId="359F4711" w14:textId="5008A06F" w:rsidR="00457921" w:rsidRPr="00D02762" w:rsidRDefault="00457921" w:rsidP="00457921">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0</w:t>
            </w:r>
          </w:p>
        </w:tc>
      </w:tr>
      <w:tr w:rsidR="00457921" w:rsidRPr="00BD0861" w14:paraId="5E6CFC2B" w14:textId="77777777" w:rsidTr="00F24E81">
        <w:trPr>
          <w:trHeight w:val="340"/>
        </w:trPr>
        <w:tc>
          <w:tcPr>
            <w:tcW w:w="1214" w:type="pct"/>
            <w:shd w:val="clear" w:color="auto" w:fill="F2F2F2" w:themeFill="background1" w:themeFillShade="F2"/>
            <w:noWrap/>
            <w:vAlign w:val="center"/>
            <w:hideMark/>
          </w:tcPr>
          <w:p w14:paraId="64236E09" w14:textId="77777777" w:rsidR="00457921" w:rsidRPr="00D02762" w:rsidRDefault="00457921" w:rsidP="00457921">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Youth Boys 11v11 (12-15yrs)</w:t>
            </w:r>
          </w:p>
        </w:tc>
        <w:tc>
          <w:tcPr>
            <w:tcW w:w="623" w:type="pct"/>
            <w:shd w:val="clear" w:color="auto" w:fill="F2F2F2" w:themeFill="background1" w:themeFillShade="F2"/>
            <w:noWrap/>
            <w:vAlign w:val="center"/>
          </w:tcPr>
          <w:p w14:paraId="3E41407D" w14:textId="026B9EF8"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38</w:t>
            </w:r>
          </w:p>
        </w:tc>
        <w:tc>
          <w:tcPr>
            <w:tcW w:w="623" w:type="pct"/>
            <w:shd w:val="clear" w:color="auto" w:fill="F2F2F2" w:themeFill="background1" w:themeFillShade="F2"/>
            <w:noWrap/>
            <w:vAlign w:val="center"/>
          </w:tcPr>
          <w:p w14:paraId="6853C07E" w14:textId="5DA4F3F3"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2,953</w:t>
            </w:r>
          </w:p>
        </w:tc>
        <w:tc>
          <w:tcPr>
            <w:tcW w:w="623" w:type="pct"/>
            <w:shd w:val="clear" w:color="auto" w:fill="F2F2F2" w:themeFill="background1" w:themeFillShade="F2"/>
            <w:noWrap/>
            <w:vAlign w:val="center"/>
          </w:tcPr>
          <w:p w14:paraId="700C8DBE" w14:textId="7DA4F867"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2,843</w:t>
            </w:r>
          </w:p>
        </w:tc>
        <w:tc>
          <w:tcPr>
            <w:tcW w:w="623" w:type="pct"/>
            <w:shd w:val="clear" w:color="auto" w:fill="F2F2F2" w:themeFill="background1" w:themeFillShade="F2"/>
            <w:noWrap/>
            <w:vAlign w:val="center"/>
          </w:tcPr>
          <w:p w14:paraId="2CA6A869" w14:textId="4FFF3AE1"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78</w:t>
            </w:r>
          </w:p>
        </w:tc>
        <w:tc>
          <w:tcPr>
            <w:tcW w:w="623" w:type="pct"/>
            <w:gridSpan w:val="2"/>
            <w:shd w:val="clear" w:color="auto" w:fill="F2F2F2" w:themeFill="background1" w:themeFillShade="F2"/>
            <w:noWrap/>
            <w:vAlign w:val="center"/>
          </w:tcPr>
          <w:p w14:paraId="10979DB0" w14:textId="0D829AE4"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-110</w:t>
            </w:r>
          </w:p>
        </w:tc>
        <w:tc>
          <w:tcPr>
            <w:tcW w:w="671" w:type="pct"/>
            <w:shd w:val="clear" w:color="auto" w:fill="F2F2F2" w:themeFill="background1" w:themeFillShade="F2"/>
            <w:noWrap/>
            <w:vAlign w:val="center"/>
          </w:tcPr>
          <w:p w14:paraId="23891EBD" w14:textId="75FF9FD5" w:rsidR="00457921" w:rsidRPr="00D02762" w:rsidRDefault="00457921" w:rsidP="00457921">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0</w:t>
            </w:r>
          </w:p>
        </w:tc>
      </w:tr>
      <w:tr w:rsidR="00457921" w:rsidRPr="00BD0861" w14:paraId="546A69B1" w14:textId="77777777" w:rsidTr="00F24E81">
        <w:trPr>
          <w:trHeight w:val="340"/>
        </w:trPr>
        <w:tc>
          <w:tcPr>
            <w:tcW w:w="1214" w:type="pct"/>
            <w:shd w:val="clear" w:color="auto" w:fill="F2F2F2" w:themeFill="background1" w:themeFillShade="F2"/>
            <w:noWrap/>
            <w:vAlign w:val="center"/>
            <w:hideMark/>
          </w:tcPr>
          <w:p w14:paraId="1612F0B7" w14:textId="77777777" w:rsidR="00457921" w:rsidRPr="00D02762" w:rsidRDefault="00457921" w:rsidP="00457921">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Youth Girls 11v11 (12-15yrs)</w:t>
            </w:r>
          </w:p>
        </w:tc>
        <w:tc>
          <w:tcPr>
            <w:tcW w:w="623" w:type="pct"/>
            <w:shd w:val="clear" w:color="auto" w:fill="F2F2F2" w:themeFill="background1" w:themeFillShade="F2"/>
            <w:noWrap/>
            <w:vAlign w:val="center"/>
          </w:tcPr>
          <w:p w14:paraId="6FA94FF4" w14:textId="1DE2B8D9"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10</w:t>
            </w:r>
          </w:p>
        </w:tc>
        <w:tc>
          <w:tcPr>
            <w:tcW w:w="623" w:type="pct"/>
            <w:shd w:val="clear" w:color="auto" w:fill="F2F2F2" w:themeFill="background1" w:themeFillShade="F2"/>
            <w:noWrap/>
            <w:vAlign w:val="center"/>
          </w:tcPr>
          <w:p w14:paraId="4D6D3BAD" w14:textId="4398FE89"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2,832</w:t>
            </w:r>
          </w:p>
        </w:tc>
        <w:tc>
          <w:tcPr>
            <w:tcW w:w="623" w:type="pct"/>
            <w:shd w:val="clear" w:color="auto" w:fill="F2F2F2" w:themeFill="background1" w:themeFillShade="F2"/>
            <w:noWrap/>
            <w:vAlign w:val="center"/>
          </w:tcPr>
          <w:p w14:paraId="72973562" w14:textId="01887725"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2,692</w:t>
            </w:r>
          </w:p>
        </w:tc>
        <w:tc>
          <w:tcPr>
            <w:tcW w:w="623" w:type="pct"/>
            <w:shd w:val="clear" w:color="auto" w:fill="F2F2F2" w:themeFill="background1" w:themeFillShade="F2"/>
            <w:noWrap/>
            <w:vAlign w:val="center"/>
          </w:tcPr>
          <w:p w14:paraId="2DE7F321" w14:textId="667CC570"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283</w:t>
            </w:r>
          </w:p>
        </w:tc>
        <w:tc>
          <w:tcPr>
            <w:tcW w:w="623" w:type="pct"/>
            <w:gridSpan w:val="2"/>
            <w:shd w:val="clear" w:color="auto" w:fill="F2F2F2" w:themeFill="background1" w:themeFillShade="F2"/>
            <w:noWrap/>
            <w:vAlign w:val="center"/>
          </w:tcPr>
          <w:p w14:paraId="3666FCA6" w14:textId="5BAF44C2"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-140</w:t>
            </w:r>
          </w:p>
        </w:tc>
        <w:tc>
          <w:tcPr>
            <w:tcW w:w="671" w:type="pct"/>
            <w:shd w:val="clear" w:color="auto" w:fill="F2F2F2" w:themeFill="background1" w:themeFillShade="F2"/>
            <w:noWrap/>
            <w:vAlign w:val="center"/>
          </w:tcPr>
          <w:p w14:paraId="27F746F8" w14:textId="6AA3A297" w:rsidR="00457921" w:rsidRPr="00D02762" w:rsidRDefault="00457921" w:rsidP="00457921">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0</w:t>
            </w:r>
          </w:p>
        </w:tc>
      </w:tr>
      <w:tr w:rsidR="00457921" w:rsidRPr="00BD0861" w14:paraId="778C04B5" w14:textId="77777777" w:rsidTr="00F24E81">
        <w:trPr>
          <w:trHeight w:val="340"/>
        </w:trPr>
        <w:tc>
          <w:tcPr>
            <w:tcW w:w="1214" w:type="pct"/>
            <w:shd w:val="clear" w:color="auto" w:fill="F2F2F2" w:themeFill="background1" w:themeFillShade="F2"/>
            <w:noWrap/>
            <w:vAlign w:val="center"/>
            <w:hideMark/>
          </w:tcPr>
          <w:p w14:paraId="11657DBA" w14:textId="77777777" w:rsidR="00457921" w:rsidRPr="00D02762" w:rsidRDefault="00457921" w:rsidP="00457921">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Youth Boys 9v9 (10-11yrs)</w:t>
            </w:r>
          </w:p>
        </w:tc>
        <w:tc>
          <w:tcPr>
            <w:tcW w:w="623" w:type="pct"/>
            <w:shd w:val="clear" w:color="auto" w:fill="F2F2F2" w:themeFill="background1" w:themeFillShade="F2"/>
            <w:noWrap/>
            <w:vAlign w:val="center"/>
          </w:tcPr>
          <w:p w14:paraId="7D94F48D" w14:textId="52966E06"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39</w:t>
            </w:r>
          </w:p>
        </w:tc>
        <w:tc>
          <w:tcPr>
            <w:tcW w:w="623" w:type="pct"/>
            <w:shd w:val="clear" w:color="auto" w:fill="F2F2F2" w:themeFill="background1" w:themeFillShade="F2"/>
            <w:noWrap/>
            <w:vAlign w:val="center"/>
          </w:tcPr>
          <w:p w14:paraId="5676B6F6" w14:textId="156E9994"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1,411</w:t>
            </w:r>
          </w:p>
        </w:tc>
        <w:tc>
          <w:tcPr>
            <w:tcW w:w="623" w:type="pct"/>
            <w:shd w:val="clear" w:color="auto" w:fill="F2F2F2" w:themeFill="background1" w:themeFillShade="F2"/>
            <w:noWrap/>
            <w:vAlign w:val="center"/>
          </w:tcPr>
          <w:p w14:paraId="2355F162" w14:textId="5CEB3B3A"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1,395</w:t>
            </w:r>
          </w:p>
        </w:tc>
        <w:tc>
          <w:tcPr>
            <w:tcW w:w="623" w:type="pct"/>
            <w:shd w:val="clear" w:color="auto" w:fill="F2F2F2" w:themeFill="background1" w:themeFillShade="F2"/>
            <w:noWrap/>
            <w:vAlign w:val="center"/>
          </w:tcPr>
          <w:p w14:paraId="3319F34D" w14:textId="6DEDB5F8"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36</w:t>
            </w:r>
          </w:p>
        </w:tc>
        <w:tc>
          <w:tcPr>
            <w:tcW w:w="623" w:type="pct"/>
            <w:gridSpan w:val="2"/>
            <w:shd w:val="clear" w:color="auto" w:fill="F2F2F2" w:themeFill="background1" w:themeFillShade="F2"/>
            <w:noWrap/>
            <w:vAlign w:val="center"/>
          </w:tcPr>
          <w:p w14:paraId="05979B61" w14:textId="536ACFB9"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-16</w:t>
            </w:r>
          </w:p>
        </w:tc>
        <w:tc>
          <w:tcPr>
            <w:tcW w:w="671" w:type="pct"/>
            <w:shd w:val="clear" w:color="auto" w:fill="F2F2F2" w:themeFill="background1" w:themeFillShade="F2"/>
            <w:noWrap/>
            <w:vAlign w:val="center"/>
          </w:tcPr>
          <w:p w14:paraId="243099E1" w14:textId="22A17092" w:rsidR="00457921" w:rsidRPr="00D02762" w:rsidRDefault="00457921" w:rsidP="00457921">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0</w:t>
            </w:r>
          </w:p>
        </w:tc>
      </w:tr>
      <w:tr w:rsidR="00457921" w:rsidRPr="00BD0861" w14:paraId="25568B24" w14:textId="77777777" w:rsidTr="00F24E81">
        <w:trPr>
          <w:trHeight w:val="340"/>
        </w:trPr>
        <w:tc>
          <w:tcPr>
            <w:tcW w:w="1214" w:type="pct"/>
            <w:shd w:val="clear" w:color="auto" w:fill="F2F2F2" w:themeFill="background1" w:themeFillShade="F2"/>
            <w:noWrap/>
            <w:vAlign w:val="center"/>
            <w:hideMark/>
          </w:tcPr>
          <w:p w14:paraId="519D87E4" w14:textId="77777777" w:rsidR="00457921" w:rsidRPr="00D02762" w:rsidRDefault="00457921" w:rsidP="00457921">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Youth Girls 9v9 (10-11yrs)</w:t>
            </w:r>
          </w:p>
        </w:tc>
        <w:tc>
          <w:tcPr>
            <w:tcW w:w="623" w:type="pct"/>
            <w:shd w:val="clear" w:color="auto" w:fill="F2F2F2" w:themeFill="background1" w:themeFillShade="F2"/>
            <w:noWrap/>
            <w:vAlign w:val="center"/>
          </w:tcPr>
          <w:p w14:paraId="237324A6" w14:textId="7007C527"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6</w:t>
            </w:r>
          </w:p>
        </w:tc>
        <w:tc>
          <w:tcPr>
            <w:tcW w:w="623" w:type="pct"/>
            <w:shd w:val="clear" w:color="auto" w:fill="F2F2F2" w:themeFill="background1" w:themeFillShade="F2"/>
            <w:noWrap/>
            <w:vAlign w:val="center"/>
          </w:tcPr>
          <w:p w14:paraId="1351C096" w14:textId="03A8717E"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1,375</w:t>
            </w:r>
          </w:p>
        </w:tc>
        <w:tc>
          <w:tcPr>
            <w:tcW w:w="623" w:type="pct"/>
            <w:shd w:val="clear" w:color="auto" w:fill="F2F2F2" w:themeFill="background1" w:themeFillShade="F2"/>
            <w:noWrap/>
            <w:vAlign w:val="center"/>
          </w:tcPr>
          <w:p w14:paraId="4255EA85" w14:textId="26F81BC1"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1,334</w:t>
            </w:r>
          </w:p>
        </w:tc>
        <w:tc>
          <w:tcPr>
            <w:tcW w:w="623" w:type="pct"/>
            <w:shd w:val="clear" w:color="auto" w:fill="F2F2F2" w:themeFill="background1" w:themeFillShade="F2"/>
            <w:noWrap/>
            <w:vAlign w:val="center"/>
          </w:tcPr>
          <w:p w14:paraId="7512DAB6" w14:textId="43AFC3F3"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229</w:t>
            </w:r>
          </w:p>
        </w:tc>
        <w:tc>
          <w:tcPr>
            <w:tcW w:w="623" w:type="pct"/>
            <w:gridSpan w:val="2"/>
            <w:shd w:val="clear" w:color="auto" w:fill="F2F2F2" w:themeFill="background1" w:themeFillShade="F2"/>
            <w:noWrap/>
            <w:vAlign w:val="center"/>
          </w:tcPr>
          <w:p w14:paraId="6F5D759F" w14:textId="48FD0FA7"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-41</w:t>
            </w:r>
          </w:p>
        </w:tc>
        <w:tc>
          <w:tcPr>
            <w:tcW w:w="671" w:type="pct"/>
            <w:shd w:val="clear" w:color="auto" w:fill="F2F2F2" w:themeFill="background1" w:themeFillShade="F2"/>
            <w:noWrap/>
            <w:vAlign w:val="center"/>
          </w:tcPr>
          <w:p w14:paraId="6F763830" w14:textId="2668523B" w:rsidR="00457921" w:rsidRPr="00D02762" w:rsidRDefault="00457921" w:rsidP="00457921">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0</w:t>
            </w:r>
          </w:p>
        </w:tc>
      </w:tr>
      <w:tr w:rsidR="00457921" w:rsidRPr="00BD0861" w14:paraId="55EF5572" w14:textId="77777777" w:rsidTr="00F24E81">
        <w:trPr>
          <w:trHeight w:val="340"/>
        </w:trPr>
        <w:tc>
          <w:tcPr>
            <w:tcW w:w="1214" w:type="pct"/>
            <w:shd w:val="clear" w:color="auto" w:fill="F2F2F2" w:themeFill="background1" w:themeFillShade="F2"/>
            <w:noWrap/>
            <w:vAlign w:val="center"/>
            <w:hideMark/>
          </w:tcPr>
          <w:p w14:paraId="0424A7BE" w14:textId="77777777" w:rsidR="00457921" w:rsidRPr="00D02762" w:rsidRDefault="00457921" w:rsidP="00457921">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Mini Soccer Mixed 7v7 (8-9yrs)</w:t>
            </w:r>
          </w:p>
        </w:tc>
        <w:tc>
          <w:tcPr>
            <w:tcW w:w="623" w:type="pct"/>
            <w:shd w:val="clear" w:color="auto" w:fill="F2F2F2" w:themeFill="background1" w:themeFillShade="F2"/>
            <w:noWrap/>
            <w:vAlign w:val="center"/>
          </w:tcPr>
          <w:p w14:paraId="0D43D854" w14:textId="678EB5B6"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53</w:t>
            </w:r>
          </w:p>
        </w:tc>
        <w:tc>
          <w:tcPr>
            <w:tcW w:w="623" w:type="pct"/>
            <w:shd w:val="clear" w:color="auto" w:fill="F2F2F2" w:themeFill="background1" w:themeFillShade="F2"/>
            <w:noWrap/>
            <w:vAlign w:val="center"/>
          </w:tcPr>
          <w:p w14:paraId="7ECEB9BF" w14:textId="087B0C72"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2,692</w:t>
            </w:r>
          </w:p>
        </w:tc>
        <w:tc>
          <w:tcPr>
            <w:tcW w:w="623" w:type="pct"/>
            <w:shd w:val="clear" w:color="auto" w:fill="F2F2F2" w:themeFill="background1" w:themeFillShade="F2"/>
            <w:noWrap/>
            <w:vAlign w:val="center"/>
          </w:tcPr>
          <w:p w14:paraId="5BB8CD2B" w14:textId="5F47C811"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2,680</w:t>
            </w:r>
          </w:p>
        </w:tc>
        <w:tc>
          <w:tcPr>
            <w:tcW w:w="623" w:type="pct"/>
            <w:shd w:val="clear" w:color="auto" w:fill="F2F2F2" w:themeFill="background1" w:themeFillShade="F2"/>
            <w:noWrap/>
            <w:vAlign w:val="center"/>
          </w:tcPr>
          <w:p w14:paraId="5BA3E354" w14:textId="2F4E535C"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51</w:t>
            </w:r>
          </w:p>
        </w:tc>
        <w:tc>
          <w:tcPr>
            <w:tcW w:w="623" w:type="pct"/>
            <w:gridSpan w:val="2"/>
            <w:shd w:val="clear" w:color="auto" w:fill="F2F2F2" w:themeFill="background1" w:themeFillShade="F2"/>
            <w:noWrap/>
            <w:vAlign w:val="center"/>
          </w:tcPr>
          <w:p w14:paraId="3954FF42" w14:textId="6AE0B428"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-12</w:t>
            </w:r>
          </w:p>
        </w:tc>
        <w:tc>
          <w:tcPr>
            <w:tcW w:w="671" w:type="pct"/>
            <w:shd w:val="clear" w:color="auto" w:fill="F2F2F2" w:themeFill="background1" w:themeFillShade="F2"/>
            <w:noWrap/>
            <w:vAlign w:val="center"/>
          </w:tcPr>
          <w:p w14:paraId="0CD1567B" w14:textId="0B2755F6" w:rsidR="00457921" w:rsidRPr="00D02762" w:rsidRDefault="00457921" w:rsidP="00457921">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0</w:t>
            </w:r>
          </w:p>
        </w:tc>
      </w:tr>
      <w:tr w:rsidR="00457921" w:rsidRPr="00BD0861" w14:paraId="42B6507D" w14:textId="77777777" w:rsidTr="00F24E81">
        <w:trPr>
          <w:trHeight w:val="340"/>
        </w:trPr>
        <w:tc>
          <w:tcPr>
            <w:tcW w:w="1214" w:type="pct"/>
            <w:shd w:val="clear" w:color="auto" w:fill="F2F2F2" w:themeFill="background1" w:themeFillShade="F2"/>
            <w:noWrap/>
            <w:vAlign w:val="center"/>
            <w:hideMark/>
          </w:tcPr>
          <w:p w14:paraId="59ADC90F" w14:textId="77777777" w:rsidR="00457921" w:rsidRPr="00D02762" w:rsidRDefault="00457921" w:rsidP="00457921">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Mini Soccer Mixed 5v5 (6-7yrs)</w:t>
            </w:r>
          </w:p>
        </w:tc>
        <w:tc>
          <w:tcPr>
            <w:tcW w:w="623" w:type="pct"/>
            <w:shd w:val="clear" w:color="auto" w:fill="F2F2F2" w:themeFill="background1" w:themeFillShade="F2"/>
            <w:noWrap/>
            <w:vAlign w:val="center"/>
          </w:tcPr>
          <w:p w14:paraId="7B072BB2" w14:textId="26E8BC31"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32</w:t>
            </w:r>
          </w:p>
        </w:tc>
        <w:tc>
          <w:tcPr>
            <w:tcW w:w="623" w:type="pct"/>
            <w:shd w:val="clear" w:color="auto" w:fill="F2F2F2" w:themeFill="background1" w:themeFillShade="F2"/>
            <w:noWrap/>
            <w:vAlign w:val="center"/>
          </w:tcPr>
          <w:p w14:paraId="5D245767" w14:textId="37220735"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2,611</w:t>
            </w:r>
          </w:p>
        </w:tc>
        <w:tc>
          <w:tcPr>
            <w:tcW w:w="623" w:type="pct"/>
            <w:shd w:val="clear" w:color="auto" w:fill="F2F2F2" w:themeFill="background1" w:themeFillShade="F2"/>
            <w:noWrap/>
            <w:vAlign w:val="center"/>
          </w:tcPr>
          <w:p w14:paraId="563A017A" w14:textId="60E0F683"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eastAsiaTheme="minorEastAsia" w:hAnsiTheme="minorBidi" w:cstheme="minorBidi"/>
                <w:color w:val="auto"/>
              </w:rPr>
              <w:t>2,679</w:t>
            </w:r>
          </w:p>
        </w:tc>
        <w:tc>
          <w:tcPr>
            <w:tcW w:w="623" w:type="pct"/>
            <w:shd w:val="clear" w:color="auto" w:fill="F2F2F2" w:themeFill="background1" w:themeFillShade="F2"/>
            <w:noWrap/>
            <w:vAlign w:val="center"/>
          </w:tcPr>
          <w:p w14:paraId="0A579737" w14:textId="496C442A"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82</w:t>
            </w:r>
          </w:p>
        </w:tc>
        <w:tc>
          <w:tcPr>
            <w:tcW w:w="623" w:type="pct"/>
            <w:gridSpan w:val="2"/>
            <w:shd w:val="clear" w:color="auto" w:fill="F2F2F2" w:themeFill="background1" w:themeFillShade="F2"/>
            <w:noWrap/>
            <w:vAlign w:val="center"/>
          </w:tcPr>
          <w:p w14:paraId="5D50D00D" w14:textId="597FCCCF" w:rsidR="00457921" w:rsidRPr="00D02762" w:rsidRDefault="00457921" w:rsidP="00457921">
            <w:pPr>
              <w:pStyle w:val="Tabletextcentre"/>
              <w:rPr>
                <w:rFonts w:asciiTheme="minorBidi" w:eastAsiaTheme="minorEastAsia" w:hAnsiTheme="minorBidi" w:cstheme="minorBidi"/>
                <w:color w:val="auto"/>
              </w:rPr>
            </w:pPr>
            <w:r w:rsidRPr="00D02762">
              <w:rPr>
                <w:rFonts w:asciiTheme="minorBidi" w:hAnsiTheme="minorBidi" w:cstheme="minorBidi"/>
              </w:rPr>
              <w:t>68</w:t>
            </w:r>
          </w:p>
        </w:tc>
        <w:tc>
          <w:tcPr>
            <w:tcW w:w="671" w:type="pct"/>
            <w:shd w:val="clear" w:color="auto" w:fill="F2F2F2" w:themeFill="background1" w:themeFillShade="F2"/>
            <w:noWrap/>
            <w:vAlign w:val="center"/>
          </w:tcPr>
          <w:p w14:paraId="004A6FF9" w14:textId="7F197E81" w:rsidR="00457921" w:rsidRPr="00D02762" w:rsidRDefault="00457921" w:rsidP="00457921">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1</w:t>
            </w:r>
          </w:p>
        </w:tc>
      </w:tr>
      <w:tr w:rsidR="00EE3A7E" w:rsidRPr="00BD0861" w14:paraId="59299C00" w14:textId="77777777" w:rsidTr="00F24E81">
        <w:trPr>
          <w:trHeight w:val="340"/>
        </w:trPr>
        <w:tc>
          <w:tcPr>
            <w:tcW w:w="4321" w:type="pct"/>
            <w:gridSpan w:val="6"/>
            <w:shd w:val="clear" w:color="auto" w:fill="BFBFBF" w:themeFill="background1" w:themeFillShade="BF"/>
            <w:noWrap/>
            <w:vAlign w:val="center"/>
          </w:tcPr>
          <w:p w14:paraId="33A2B827" w14:textId="54E706AC" w:rsidR="00EE3A7E" w:rsidRPr="00D02762" w:rsidRDefault="00EE3A7E" w:rsidP="00617C0D">
            <w:pPr>
              <w:pStyle w:val="Tabletitlecentre4g"/>
              <w:jc w:val="right"/>
              <w:rPr>
                <w:rFonts w:asciiTheme="minorBidi" w:hAnsiTheme="minorBidi" w:cstheme="minorBidi"/>
                <w:color w:val="auto"/>
                <w:szCs w:val="18"/>
              </w:rPr>
            </w:pPr>
            <w:r w:rsidRPr="00D02762">
              <w:rPr>
                <w:rFonts w:asciiTheme="minorBidi" w:hAnsiTheme="minorBidi" w:cstheme="minorBidi"/>
                <w:color w:val="auto"/>
                <w:szCs w:val="18"/>
              </w:rPr>
              <w:t xml:space="preserve">Total projected new teams by </w:t>
            </w:r>
            <w:r w:rsidR="00DB246E" w:rsidRPr="00D02762">
              <w:rPr>
                <w:rFonts w:asciiTheme="minorBidi" w:hAnsiTheme="minorBidi" w:cstheme="minorBidi"/>
                <w:color w:val="auto"/>
                <w:szCs w:val="18"/>
              </w:rPr>
              <w:t>2043</w:t>
            </w:r>
          </w:p>
        </w:tc>
        <w:tc>
          <w:tcPr>
            <w:tcW w:w="679" w:type="pct"/>
            <w:gridSpan w:val="2"/>
            <w:shd w:val="clear" w:color="auto" w:fill="BFBFBF" w:themeFill="background1" w:themeFillShade="BF"/>
            <w:vAlign w:val="center"/>
          </w:tcPr>
          <w:p w14:paraId="50D6BD51" w14:textId="1017074A" w:rsidR="00EE3A7E" w:rsidRPr="00D02762" w:rsidRDefault="00457921" w:rsidP="00617C0D">
            <w:pPr>
              <w:pStyle w:val="Tabletextcentre"/>
              <w:rPr>
                <w:rFonts w:asciiTheme="minorBidi" w:eastAsiaTheme="minorEastAsia" w:hAnsiTheme="minorBidi" w:cstheme="minorBidi"/>
                <w:b/>
                <w:color w:val="auto"/>
              </w:rPr>
            </w:pPr>
            <w:r w:rsidRPr="00D02762">
              <w:rPr>
                <w:rFonts w:asciiTheme="minorBidi" w:eastAsiaTheme="minorEastAsia" w:hAnsiTheme="minorBidi" w:cstheme="minorBidi"/>
                <w:b/>
                <w:color w:val="auto"/>
              </w:rPr>
              <w:t>4</w:t>
            </w:r>
          </w:p>
        </w:tc>
      </w:tr>
    </w:tbl>
    <w:p w14:paraId="4E53A449" w14:textId="77777777" w:rsidR="007539AF" w:rsidRPr="00D02762" w:rsidRDefault="007539AF" w:rsidP="00617C0D">
      <w:pPr>
        <w:ind w:left="709"/>
        <w:jc w:val="both"/>
        <w:rPr>
          <w:rFonts w:asciiTheme="minorBidi" w:hAnsiTheme="minorBidi" w:cstheme="minorBidi"/>
          <w:szCs w:val="22"/>
          <w:highlight w:val="yellow"/>
        </w:rPr>
      </w:pPr>
    </w:p>
    <w:p w14:paraId="79D2525E" w14:textId="0100C38D"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lastRenderedPageBreak/>
        <w:t>Table 1</w:t>
      </w:r>
      <w:r w:rsidR="00656A65" w:rsidRPr="00D02762">
        <w:rPr>
          <w:rFonts w:asciiTheme="minorBidi" w:hAnsiTheme="minorBidi" w:cstheme="minorBidi"/>
          <w:szCs w:val="22"/>
        </w:rPr>
        <w:t>5</w:t>
      </w:r>
      <w:r w:rsidRPr="00D02762">
        <w:rPr>
          <w:rFonts w:asciiTheme="minorBidi" w:hAnsiTheme="minorBidi" w:cstheme="minorBidi"/>
          <w:szCs w:val="22"/>
        </w:rPr>
        <w:t xml:space="preserve"> illustrates a projected growth of </w:t>
      </w:r>
      <w:r w:rsidR="00302D52" w:rsidRPr="00D02762">
        <w:rPr>
          <w:rFonts w:asciiTheme="minorBidi" w:hAnsiTheme="minorBidi" w:cstheme="minorBidi"/>
          <w:szCs w:val="22"/>
        </w:rPr>
        <w:t>4</w:t>
      </w:r>
      <w:r w:rsidRPr="00D02762">
        <w:rPr>
          <w:rFonts w:asciiTheme="minorBidi" w:hAnsiTheme="minorBidi" w:cstheme="minorBidi"/>
          <w:szCs w:val="22"/>
        </w:rPr>
        <w:t xml:space="preserve"> teams due to population growth across all football age groups. The largest growth will be generated by </w:t>
      </w:r>
      <w:r w:rsidR="00302D52" w:rsidRPr="00D02762">
        <w:rPr>
          <w:rFonts w:asciiTheme="minorBidi" w:hAnsiTheme="minorBidi" w:cstheme="minorBidi"/>
          <w:szCs w:val="22"/>
        </w:rPr>
        <w:t>adult male 11v11 teams</w:t>
      </w:r>
      <w:r w:rsidRPr="00D02762">
        <w:rPr>
          <w:rFonts w:asciiTheme="minorBidi" w:hAnsiTheme="minorBidi" w:cstheme="minorBidi"/>
          <w:szCs w:val="22"/>
        </w:rPr>
        <w:t xml:space="preserve">, with </w:t>
      </w:r>
      <w:r w:rsidR="00302D52" w:rsidRPr="00D02762">
        <w:rPr>
          <w:rFonts w:asciiTheme="minorBidi" w:hAnsiTheme="minorBidi" w:cstheme="minorBidi"/>
          <w:szCs w:val="22"/>
        </w:rPr>
        <w:t>3</w:t>
      </w:r>
      <w:r w:rsidRPr="00D02762">
        <w:rPr>
          <w:rFonts w:asciiTheme="minorBidi" w:hAnsiTheme="minorBidi" w:cstheme="minorBidi"/>
          <w:szCs w:val="22"/>
        </w:rPr>
        <w:t xml:space="preserve"> additional teams expected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by </w:t>
      </w:r>
      <w:r w:rsidR="00DB246E" w:rsidRPr="00D02762">
        <w:rPr>
          <w:rFonts w:asciiTheme="minorBidi" w:hAnsiTheme="minorBidi" w:cstheme="minorBidi"/>
          <w:szCs w:val="22"/>
        </w:rPr>
        <w:t>2043</w:t>
      </w:r>
      <w:r w:rsidRPr="00D02762">
        <w:rPr>
          <w:rFonts w:asciiTheme="minorBidi" w:hAnsiTheme="minorBidi" w:cstheme="minorBidi"/>
          <w:szCs w:val="22"/>
        </w:rPr>
        <w:t xml:space="preserve">. </w:t>
      </w:r>
      <w:r w:rsidR="00302D52" w:rsidRPr="00D02762">
        <w:rPr>
          <w:rFonts w:asciiTheme="minorBidi" w:hAnsiTheme="minorBidi" w:cstheme="minorBidi"/>
          <w:szCs w:val="22"/>
        </w:rPr>
        <w:t xml:space="preserve">As a result of minimal population growth, the only other age group predicted to grow is Mini 5v5. However, as stated above, this is only one method of predicting future growth. </w:t>
      </w:r>
    </w:p>
    <w:p w14:paraId="14AED5CA" w14:textId="77777777" w:rsidR="007539AF" w:rsidRPr="00D02762" w:rsidRDefault="007539AF" w:rsidP="00617C0D">
      <w:pPr>
        <w:jc w:val="both"/>
        <w:rPr>
          <w:rFonts w:asciiTheme="minorBidi" w:hAnsiTheme="minorBidi" w:cstheme="minorBidi"/>
          <w:szCs w:val="22"/>
        </w:rPr>
      </w:pPr>
    </w:p>
    <w:p w14:paraId="124C60C1" w14:textId="5314FCB7"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Table 1</w:t>
      </w:r>
      <w:r w:rsidR="00656A65" w:rsidRPr="00D02762">
        <w:rPr>
          <w:rFonts w:asciiTheme="minorBidi" w:hAnsiTheme="minorBidi" w:cstheme="minorBidi"/>
          <w:szCs w:val="22"/>
        </w:rPr>
        <w:t>6</w:t>
      </w:r>
      <w:r w:rsidRPr="00D02762">
        <w:rPr>
          <w:rFonts w:asciiTheme="minorBidi" w:hAnsiTheme="minorBidi" w:cstheme="minorBidi"/>
          <w:szCs w:val="22"/>
        </w:rPr>
        <w:t xml:space="preserve"> shows the future number of teams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by age group and </w:t>
      </w:r>
      <w:r w:rsidR="009107B3" w:rsidRPr="00D02762">
        <w:rPr>
          <w:rFonts w:asciiTheme="minorBidi" w:hAnsiTheme="minorBidi" w:cstheme="minorBidi"/>
          <w:szCs w:val="22"/>
        </w:rPr>
        <w:t>gender</w:t>
      </w:r>
      <w:r w:rsidRPr="00D02762">
        <w:rPr>
          <w:rFonts w:asciiTheme="minorBidi" w:hAnsiTheme="minorBidi" w:cstheme="minorBidi"/>
          <w:szCs w:val="22"/>
        </w:rPr>
        <w:t xml:space="preserve">, driven by population growth to </w:t>
      </w:r>
      <w:r w:rsidR="00DB246E" w:rsidRPr="00D02762">
        <w:rPr>
          <w:rFonts w:asciiTheme="minorBidi" w:hAnsiTheme="minorBidi" w:cstheme="minorBidi"/>
          <w:szCs w:val="22"/>
        </w:rPr>
        <w:t>2043</w:t>
      </w:r>
      <w:r w:rsidRPr="00D02762">
        <w:rPr>
          <w:rFonts w:asciiTheme="minorBidi" w:hAnsiTheme="minorBidi" w:cstheme="minorBidi"/>
          <w:szCs w:val="22"/>
        </w:rPr>
        <w:t xml:space="preserve">. </w:t>
      </w:r>
    </w:p>
    <w:p w14:paraId="172892B3" w14:textId="77777777" w:rsidR="007539AF" w:rsidRPr="00D02762" w:rsidRDefault="007539AF" w:rsidP="00617C0D">
      <w:pPr>
        <w:jc w:val="both"/>
        <w:rPr>
          <w:rFonts w:asciiTheme="minorBidi" w:hAnsiTheme="minorBidi" w:cstheme="minorBidi"/>
          <w:szCs w:val="22"/>
        </w:rPr>
      </w:pPr>
    </w:p>
    <w:p w14:paraId="0A90948E" w14:textId="36224805" w:rsidR="007539AF" w:rsidRPr="00D02762" w:rsidRDefault="00B46044" w:rsidP="00617C0D">
      <w:pPr>
        <w:pStyle w:val="Caption"/>
        <w:rPr>
          <w:rFonts w:asciiTheme="minorBidi" w:hAnsiTheme="minorBidi" w:cstheme="minorBidi"/>
        </w:rPr>
      </w:pPr>
      <w:bookmarkStart w:id="165" w:name="_Toc184718927"/>
      <w:bookmarkStart w:id="166" w:name="_Toc237422455"/>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16</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Future team numbers by </w:t>
      </w:r>
      <w:r w:rsidR="00DB246E" w:rsidRPr="00D02762">
        <w:rPr>
          <w:rFonts w:asciiTheme="minorBidi" w:hAnsiTheme="minorBidi" w:cstheme="minorBidi"/>
        </w:rPr>
        <w:t>2043</w:t>
      </w:r>
      <w:r w:rsidR="007539AF" w:rsidRPr="00D02762">
        <w:rPr>
          <w:rFonts w:asciiTheme="minorBidi" w:hAnsiTheme="minorBidi" w:cstheme="minorBidi"/>
        </w:rPr>
        <w:t xml:space="preserve"> – population growth only.</w:t>
      </w:r>
      <w:bookmarkEnd w:id="165"/>
      <w:bookmarkEnd w:id="166"/>
    </w:p>
    <w:p w14:paraId="679FAF8D" w14:textId="77777777" w:rsidR="007539AF" w:rsidRPr="00D02762" w:rsidRDefault="007539AF" w:rsidP="00617C0D">
      <w:pPr>
        <w:jc w:val="both"/>
        <w:rPr>
          <w:rFonts w:asciiTheme="minorBidi" w:hAnsiTheme="minorBidi" w:cstheme="minorBidi"/>
          <w:szCs w:val="22"/>
          <w:highlight w:val="yellow"/>
        </w:rPr>
      </w:pPr>
    </w:p>
    <w:tbl>
      <w:tblPr>
        <w:tblW w:w="4743"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545"/>
        <w:gridCol w:w="1259"/>
        <w:gridCol w:w="1258"/>
        <w:gridCol w:w="1258"/>
        <w:gridCol w:w="1261"/>
        <w:gridCol w:w="1258"/>
        <w:gridCol w:w="1261"/>
        <w:gridCol w:w="1258"/>
        <w:gridCol w:w="1261"/>
        <w:gridCol w:w="978"/>
      </w:tblGrid>
      <w:tr w:rsidR="00FF6567" w:rsidRPr="00BD0861" w14:paraId="1995A560" w14:textId="77777777" w:rsidTr="00E96233">
        <w:trPr>
          <w:trHeight w:val="340"/>
          <w:tblHeader/>
        </w:trPr>
        <w:tc>
          <w:tcPr>
            <w:tcW w:w="1214" w:type="pct"/>
            <w:vMerge w:val="restart"/>
            <w:shd w:val="clear" w:color="auto" w:fill="BFBFBF" w:themeFill="background1" w:themeFillShade="BF"/>
            <w:vAlign w:val="center"/>
          </w:tcPr>
          <w:p w14:paraId="741E9540" w14:textId="77777777" w:rsidR="007539AF" w:rsidRPr="00D02762" w:rsidRDefault="007539AF" w:rsidP="00617C0D">
            <w:pPr>
              <w:pStyle w:val="Tabletitlecentre4g"/>
              <w:jc w:val="both"/>
              <w:rPr>
                <w:rFonts w:asciiTheme="minorBidi" w:hAnsiTheme="minorBidi" w:cstheme="minorBidi"/>
                <w:color w:val="auto"/>
                <w:szCs w:val="18"/>
              </w:rPr>
            </w:pPr>
          </w:p>
        </w:tc>
        <w:tc>
          <w:tcPr>
            <w:tcW w:w="862" w:type="pct"/>
            <w:gridSpan w:val="2"/>
            <w:shd w:val="clear" w:color="auto" w:fill="BFBFBF" w:themeFill="background1" w:themeFillShade="BF"/>
            <w:vAlign w:val="center"/>
          </w:tcPr>
          <w:p w14:paraId="5450C111"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Adult 11v11</w:t>
            </w:r>
          </w:p>
        </w:tc>
        <w:tc>
          <w:tcPr>
            <w:tcW w:w="863" w:type="pct"/>
            <w:gridSpan w:val="2"/>
            <w:shd w:val="clear" w:color="auto" w:fill="BFBFBF" w:themeFill="background1" w:themeFillShade="BF"/>
            <w:vAlign w:val="center"/>
          </w:tcPr>
          <w:p w14:paraId="390B9D17"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Youth 11v11</w:t>
            </w:r>
          </w:p>
        </w:tc>
        <w:tc>
          <w:tcPr>
            <w:tcW w:w="863" w:type="pct"/>
            <w:gridSpan w:val="2"/>
            <w:shd w:val="clear" w:color="auto" w:fill="BFBFBF" w:themeFill="background1" w:themeFillShade="BF"/>
            <w:vAlign w:val="center"/>
          </w:tcPr>
          <w:p w14:paraId="0D96551F"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Youth 9v9</w:t>
            </w:r>
          </w:p>
        </w:tc>
        <w:tc>
          <w:tcPr>
            <w:tcW w:w="863" w:type="pct"/>
            <w:gridSpan w:val="2"/>
            <w:shd w:val="clear" w:color="auto" w:fill="BFBFBF" w:themeFill="background1" w:themeFillShade="BF"/>
            <w:vAlign w:val="center"/>
          </w:tcPr>
          <w:p w14:paraId="5B4C50F7"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Mini</w:t>
            </w:r>
          </w:p>
        </w:tc>
        <w:tc>
          <w:tcPr>
            <w:tcW w:w="335" w:type="pct"/>
            <w:vMerge w:val="restart"/>
            <w:shd w:val="clear" w:color="auto" w:fill="BFBFBF" w:themeFill="background1" w:themeFillShade="BF"/>
            <w:vAlign w:val="center"/>
          </w:tcPr>
          <w:p w14:paraId="19CAF13E" w14:textId="77777777" w:rsidR="007539AF" w:rsidRPr="00D02762" w:rsidRDefault="007539AF" w:rsidP="00617C0D">
            <w:pPr>
              <w:pStyle w:val="Tabletitlecentre4g"/>
              <w:rPr>
                <w:rFonts w:asciiTheme="minorBidi" w:hAnsiTheme="minorBidi" w:cstheme="minorBidi"/>
                <w:szCs w:val="18"/>
              </w:rPr>
            </w:pPr>
            <w:r w:rsidRPr="00D02762">
              <w:rPr>
                <w:rFonts w:asciiTheme="minorBidi" w:hAnsiTheme="minorBidi" w:cstheme="minorBidi"/>
                <w:color w:val="auto"/>
                <w:szCs w:val="18"/>
              </w:rPr>
              <w:t>Total</w:t>
            </w:r>
          </w:p>
        </w:tc>
      </w:tr>
      <w:tr w:rsidR="00BF5001" w:rsidRPr="00BD0861" w14:paraId="4960BA1B" w14:textId="77777777" w:rsidTr="00E96233">
        <w:trPr>
          <w:trHeight w:val="340"/>
          <w:tblHeader/>
        </w:trPr>
        <w:tc>
          <w:tcPr>
            <w:tcW w:w="1214" w:type="pct"/>
            <w:vMerge/>
            <w:vAlign w:val="center"/>
          </w:tcPr>
          <w:p w14:paraId="1CF62327" w14:textId="77777777" w:rsidR="007539AF" w:rsidRPr="00D02762" w:rsidRDefault="007539AF" w:rsidP="00617C0D">
            <w:pPr>
              <w:pStyle w:val="Tabletitlecentre4g"/>
              <w:jc w:val="both"/>
              <w:rPr>
                <w:rFonts w:asciiTheme="minorBidi" w:hAnsiTheme="minorBidi" w:cstheme="minorBidi"/>
                <w:color w:val="auto"/>
                <w:szCs w:val="18"/>
              </w:rPr>
            </w:pPr>
          </w:p>
        </w:tc>
        <w:tc>
          <w:tcPr>
            <w:tcW w:w="431" w:type="pct"/>
            <w:shd w:val="clear" w:color="auto" w:fill="BFBFBF" w:themeFill="background1" w:themeFillShade="BF"/>
            <w:vAlign w:val="center"/>
          </w:tcPr>
          <w:p w14:paraId="29AF4964"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w:t>
            </w:r>
          </w:p>
        </w:tc>
        <w:tc>
          <w:tcPr>
            <w:tcW w:w="431" w:type="pct"/>
            <w:shd w:val="clear" w:color="auto" w:fill="BFBFBF" w:themeFill="background1" w:themeFillShade="BF"/>
            <w:vAlign w:val="center"/>
          </w:tcPr>
          <w:p w14:paraId="449F39F9"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w:t>
            </w:r>
          </w:p>
        </w:tc>
        <w:tc>
          <w:tcPr>
            <w:tcW w:w="431" w:type="pct"/>
            <w:shd w:val="clear" w:color="auto" w:fill="BFBFBF" w:themeFill="background1" w:themeFillShade="BF"/>
            <w:vAlign w:val="center"/>
          </w:tcPr>
          <w:p w14:paraId="2B7FEB96"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w:t>
            </w:r>
          </w:p>
        </w:tc>
        <w:tc>
          <w:tcPr>
            <w:tcW w:w="432" w:type="pct"/>
            <w:shd w:val="clear" w:color="auto" w:fill="BFBFBF" w:themeFill="background1" w:themeFillShade="BF"/>
            <w:vAlign w:val="center"/>
          </w:tcPr>
          <w:p w14:paraId="657DA312"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w:t>
            </w:r>
          </w:p>
        </w:tc>
        <w:tc>
          <w:tcPr>
            <w:tcW w:w="431" w:type="pct"/>
            <w:shd w:val="clear" w:color="auto" w:fill="BFBFBF" w:themeFill="background1" w:themeFillShade="BF"/>
            <w:vAlign w:val="center"/>
          </w:tcPr>
          <w:p w14:paraId="1FE5D19E"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w:t>
            </w:r>
          </w:p>
        </w:tc>
        <w:tc>
          <w:tcPr>
            <w:tcW w:w="432" w:type="pct"/>
            <w:shd w:val="clear" w:color="auto" w:fill="BFBFBF" w:themeFill="background1" w:themeFillShade="BF"/>
            <w:vAlign w:val="center"/>
          </w:tcPr>
          <w:p w14:paraId="4EA75956"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w:t>
            </w:r>
          </w:p>
        </w:tc>
        <w:tc>
          <w:tcPr>
            <w:tcW w:w="431" w:type="pct"/>
            <w:shd w:val="clear" w:color="auto" w:fill="BFBFBF" w:themeFill="background1" w:themeFillShade="BF"/>
            <w:vAlign w:val="center"/>
          </w:tcPr>
          <w:p w14:paraId="051B2844"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Mixed 7v7</w:t>
            </w:r>
          </w:p>
        </w:tc>
        <w:tc>
          <w:tcPr>
            <w:tcW w:w="432" w:type="pct"/>
            <w:shd w:val="clear" w:color="auto" w:fill="BFBFBF" w:themeFill="background1" w:themeFillShade="BF"/>
            <w:vAlign w:val="center"/>
          </w:tcPr>
          <w:p w14:paraId="7DE45B04"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Mixed 5v5</w:t>
            </w:r>
          </w:p>
        </w:tc>
        <w:tc>
          <w:tcPr>
            <w:tcW w:w="335" w:type="pct"/>
            <w:vMerge/>
            <w:vAlign w:val="center"/>
          </w:tcPr>
          <w:p w14:paraId="3C84B000" w14:textId="77777777" w:rsidR="007539AF" w:rsidRPr="00D02762" w:rsidRDefault="007539AF" w:rsidP="00617C0D">
            <w:pPr>
              <w:pStyle w:val="Tabletitlecentre4g"/>
              <w:rPr>
                <w:rFonts w:asciiTheme="minorBidi" w:hAnsiTheme="minorBidi" w:cstheme="minorBidi"/>
                <w:szCs w:val="18"/>
              </w:rPr>
            </w:pPr>
          </w:p>
        </w:tc>
      </w:tr>
      <w:tr w:rsidR="00BF5001" w:rsidRPr="00BD0861" w14:paraId="10924FE0" w14:textId="77777777" w:rsidTr="00E96233">
        <w:trPr>
          <w:trHeight w:val="340"/>
          <w:tblHeader/>
        </w:trPr>
        <w:tc>
          <w:tcPr>
            <w:tcW w:w="1214" w:type="pct"/>
            <w:shd w:val="clear" w:color="auto" w:fill="F2F2F2" w:themeFill="background1" w:themeFillShade="F2"/>
            <w:vAlign w:val="center"/>
          </w:tcPr>
          <w:p w14:paraId="1ED069F0" w14:textId="7FC3A606" w:rsidR="009107B3" w:rsidRPr="00D02762" w:rsidRDefault="00CF20EA" w:rsidP="009107B3">
            <w:pPr>
              <w:pStyle w:val="Tabletitlecentre4g"/>
              <w:jc w:val="both"/>
              <w:rPr>
                <w:rFonts w:asciiTheme="minorBidi" w:hAnsiTheme="minorBidi" w:cstheme="minorBidi"/>
                <w:b w:val="0"/>
                <w:color w:val="auto"/>
                <w:szCs w:val="18"/>
              </w:rPr>
            </w:pPr>
            <w:r w:rsidRPr="00D02762">
              <w:rPr>
                <w:rFonts w:asciiTheme="minorBidi" w:hAnsiTheme="minorBidi" w:cstheme="minorBidi"/>
                <w:b w:val="0"/>
                <w:color w:val="auto"/>
                <w:szCs w:val="18"/>
              </w:rPr>
              <w:t>Mansfield</w:t>
            </w:r>
          </w:p>
        </w:tc>
        <w:tc>
          <w:tcPr>
            <w:tcW w:w="431" w:type="pct"/>
            <w:shd w:val="clear" w:color="auto" w:fill="F2F2F2" w:themeFill="background1" w:themeFillShade="F2"/>
            <w:vAlign w:val="center"/>
          </w:tcPr>
          <w:p w14:paraId="3C7CE4A5" w14:textId="63139824" w:rsidR="009107B3" w:rsidRPr="00D02762" w:rsidRDefault="00CF20EA" w:rsidP="009107B3">
            <w:pPr>
              <w:pStyle w:val="Tabletextcentre"/>
              <w:rPr>
                <w:rFonts w:asciiTheme="minorBidi" w:eastAsiaTheme="minorEastAsia" w:hAnsiTheme="minorBidi" w:cstheme="minorBidi"/>
              </w:rPr>
            </w:pPr>
            <w:r w:rsidRPr="00D02762">
              <w:rPr>
                <w:rFonts w:asciiTheme="minorBidi" w:eastAsiaTheme="minorEastAsia" w:hAnsiTheme="minorBidi" w:cstheme="minorBidi"/>
              </w:rPr>
              <w:t>35</w:t>
            </w:r>
          </w:p>
        </w:tc>
        <w:tc>
          <w:tcPr>
            <w:tcW w:w="431" w:type="pct"/>
            <w:shd w:val="clear" w:color="auto" w:fill="F2F2F2" w:themeFill="background1" w:themeFillShade="F2"/>
            <w:vAlign w:val="center"/>
          </w:tcPr>
          <w:p w14:paraId="1E5C5A39" w14:textId="01C0969E" w:rsidR="009107B3" w:rsidRPr="00D02762" w:rsidRDefault="00CF20EA" w:rsidP="009107B3">
            <w:pPr>
              <w:pStyle w:val="Tabletextcentre"/>
              <w:rPr>
                <w:rFonts w:asciiTheme="minorBidi" w:eastAsiaTheme="minorEastAsia" w:hAnsiTheme="minorBidi" w:cstheme="minorBidi"/>
              </w:rPr>
            </w:pPr>
            <w:r w:rsidRPr="00D02762">
              <w:rPr>
                <w:rFonts w:asciiTheme="minorBidi" w:eastAsiaTheme="minorEastAsia" w:hAnsiTheme="minorBidi" w:cstheme="minorBidi"/>
              </w:rPr>
              <w:t>7</w:t>
            </w:r>
          </w:p>
        </w:tc>
        <w:tc>
          <w:tcPr>
            <w:tcW w:w="431" w:type="pct"/>
            <w:shd w:val="clear" w:color="auto" w:fill="F2F2F2" w:themeFill="background1" w:themeFillShade="F2"/>
            <w:vAlign w:val="center"/>
          </w:tcPr>
          <w:p w14:paraId="57FDECBC" w14:textId="546B6223" w:rsidR="009107B3" w:rsidRPr="00D02762" w:rsidRDefault="00CF20EA" w:rsidP="009107B3">
            <w:pPr>
              <w:pStyle w:val="Tabletextcentre"/>
              <w:rPr>
                <w:rFonts w:asciiTheme="minorBidi" w:eastAsiaTheme="minorEastAsia" w:hAnsiTheme="minorBidi" w:cstheme="minorBidi"/>
              </w:rPr>
            </w:pPr>
            <w:r w:rsidRPr="00D02762">
              <w:rPr>
                <w:rFonts w:asciiTheme="minorBidi" w:eastAsiaTheme="minorEastAsia" w:hAnsiTheme="minorBidi" w:cstheme="minorBidi"/>
              </w:rPr>
              <w:t>38</w:t>
            </w:r>
          </w:p>
        </w:tc>
        <w:tc>
          <w:tcPr>
            <w:tcW w:w="432" w:type="pct"/>
            <w:shd w:val="clear" w:color="auto" w:fill="F2F2F2" w:themeFill="background1" w:themeFillShade="F2"/>
            <w:vAlign w:val="center"/>
          </w:tcPr>
          <w:p w14:paraId="436FD2B2" w14:textId="506446EF" w:rsidR="009107B3" w:rsidRPr="00D02762" w:rsidRDefault="00CF20EA" w:rsidP="009107B3">
            <w:pPr>
              <w:pStyle w:val="Tabletextcentre"/>
              <w:rPr>
                <w:rFonts w:asciiTheme="minorBidi" w:eastAsiaTheme="minorEastAsia" w:hAnsiTheme="minorBidi" w:cstheme="minorBidi"/>
              </w:rPr>
            </w:pPr>
            <w:r w:rsidRPr="00D02762">
              <w:rPr>
                <w:rFonts w:asciiTheme="minorBidi" w:eastAsiaTheme="minorEastAsia" w:hAnsiTheme="minorBidi" w:cstheme="minorBidi"/>
              </w:rPr>
              <w:t>10</w:t>
            </w:r>
          </w:p>
        </w:tc>
        <w:tc>
          <w:tcPr>
            <w:tcW w:w="431" w:type="pct"/>
            <w:shd w:val="clear" w:color="auto" w:fill="F2F2F2" w:themeFill="background1" w:themeFillShade="F2"/>
            <w:vAlign w:val="center"/>
          </w:tcPr>
          <w:p w14:paraId="33F2CDCF" w14:textId="182244C8" w:rsidR="009107B3" w:rsidRPr="00D02762" w:rsidRDefault="00CF20EA" w:rsidP="009107B3">
            <w:pPr>
              <w:pStyle w:val="Tabletextcentre"/>
              <w:rPr>
                <w:rFonts w:asciiTheme="minorBidi" w:eastAsiaTheme="minorEastAsia" w:hAnsiTheme="minorBidi" w:cstheme="minorBidi"/>
              </w:rPr>
            </w:pPr>
            <w:r w:rsidRPr="00D02762">
              <w:rPr>
                <w:rFonts w:asciiTheme="minorBidi" w:eastAsiaTheme="minorEastAsia" w:hAnsiTheme="minorBidi" w:cstheme="minorBidi"/>
              </w:rPr>
              <w:t>39</w:t>
            </w:r>
          </w:p>
        </w:tc>
        <w:tc>
          <w:tcPr>
            <w:tcW w:w="432" w:type="pct"/>
            <w:shd w:val="clear" w:color="auto" w:fill="F2F2F2" w:themeFill="background1" w:themeFillShade="F2"/>
            <w:vAlign w:val="center"/>
          </w:tcPr>
          <w:p w14:paraId="04CE3B32" w14:textId="75B5746F" w:rsidR="009107B3" w:rsidRPr="00D02762" w:rsidRDefault="00CF20EA" w:rsidP="009107B3">
            <w:pPr>
              <w:pStyle w:val="Tabletextcentre"/>
              <w:rPr>
                <w:rFonts w:asciiTheme="minorBidi" w:eastAsiaTheme="minorEastAsia" w:hAnsiTheme="minorBidi" w:cstheme="minorBidi"/>
              </w:rPr>
            </w:pPr>
            <w:r w:rsidRPr="00D02762">
              <w:rPr>
                <w:rFonts w:asciiTheme="minorBidi" w:eastAsiaTheme="minorEastAsia" w:hAnsiTheme="minorBidi" w:cstheme="minorBidi"/>
              </w:rPr>
              <w:t>6</w:t>
            </w:r>
          </w:p>
        </w:tc>
        <w:tc>
          <w:tcPr>
            <w:tcW w:w="431" w:type="pct"/>
            <w:shd w:val="clear" w:color="auto" w:fill="F2F2F2" w:themeFill="background1" w:themeFillShade="F2"/>
            <w:vAlign w:val="center"/>
          </w:tcPr>
          <w:p w14:paraId="76C19B18" w14:textId="491E3A03" w:rsidR="009107B3" w:rsidRPr="00D02762" w:rsidRDefault="00CF20EA" w:rsidP="009107B3">
            <w:pPr>
              <w:pStyle w:val="Tabletextcentre"/>
              <w:rPr>
                <w:rFonts w:asciiTheme="minorBidi" w:eastAsiaTheme="minorEastAsia" w:hAnsiTheme="minorBidi" w:cstheme="minorBidi"/>
              </w:rPr>
            </w:pPr>
            <w:r w:rsidRPr="00D02762">
              <w:rPr>
                <w:rFonts w:asciiTheme="minorBidi" w:eastAsiaTheme="minorEastAsia" w:hAnsiTheme="minorBidi" w:cstheme="minorBidi"/>
              </w:rPr>
              <w:t>53</w:t>
            </w:r>
          </w:p>
        </w:tc>
        <w:tc>
          <w:tcPr>
            <w:tcW w:w="432" w:type="pct"/>
            <w:shd w:val="clear" w:color="auto" w:fill="F2F2F2" w:themeFill="background1" w:themeFillShade="F2"/>
            <w:vAlign w:val="center"/>
          </w:tcPr>
          <w:p w14:paraId="7C67CED1" w14:textId="6ADFDF58" w:rsidR="009107B3" w:rsidRPr="00D02762" w:rsidRDefault="00CF20EA" w:rsidP="009107B3">
            <w:pPr>
              <w:pStyle w:val="Tabletextcentre"/>
              <w:rPr>
                <w:rFonts w:asciiTheme="minorBidi" w:eastAsiaTheme="minorEastAsia" w:hAnsiTheme="minorBidi" w:cstheme="minorBidi"/>
              </w:rPr>
            </w:pPr>
            <w:r w:rsidRPr="00D02762">
              <w:rPr>
                <w:rFonts w:asciiTheme="minorBidi" w:eastAsiaTheme="minorEastAsia" w:hAnsiTheme="minorBidi" w:cstheme="minorBidi"/>
              </w:rPr>
              <w:t>33</w:t>
            </w:r>
          </w:p>
        </w:tc>
        <w:tc>
          <w:tcPr>
            <w:tcW w:w="335" w:type="pct"/>
            <w:shd w:val="clear" w:color="auto" w:fill="F2F2F2" w:themeFill="background1" w:themeFillShade="F2"/>
            <w:vAlign w:val="center"/>
          </w:tcPr>
          <w:p w14:paraId="357625BB" w14:textId="3B79DF43" w:rsidR="009107B3" w:rsidRPr="00D02762" w:rsidRDefault="00CF20EA" w:rsidP="009107B3">
            <w:pPr>
              <w:pStyle w:val="Tabletextcentre"/>
              <w:rPr>
                <w:rFonts w:asciiTheme="minorBidi" w:eastAsiaTheme="minorEastAsia" w:hAnsiTheme="minorBidi" w:cstheme="minorBidi"/>
                <w:b/>
              </w:rPr>
            </w:pPr>
            <w:r w:rsidRPr="00D02762">
              <w:rPr>
                <w:rFonts w:asciiTheme="minorBidi" w:eastAsiaTheme="minorEastAsia" w:hAnsiTheme="minorBidi" w:cstheme="minorBidi"/>
                <w:b/>
              </w:rPr>
              <w:t>221</w:t>
            </w:r>
          </w:p>
        </w:tc>
      </w:tr>
    </w:tbl>
    <w:p w14:paraId="08F376A8" w14:textId="77777777" w:rsidR="007539AF" w:rsidRPr="00D02762" w:rsidRDefault="007539AF" w:rsidP="00617C0D">
      <w:pPr>
        <w:jc w:val="both"/>
        <w:rPr>
          <w:rFonts w:asciiTheme="minorBidi" w:hAnsiTheme="minorBidi" w:cstheme="minorBidi"/>
          <w:szCs w:val="22"/>
          <w:highlight w:val="yellow"/>
        </w:rPr>
      </w:pPr>
    </w:p>
    <w:p w14:paraId="7F1BC0E7" w14:textId="5C0E01AF"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 xml:space="preserve">Utilising the current demand figures for football, and how the population of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is projected to grow by </w:t>
      </w:r>
      <w:r w:rsidR="00DB246E" w:rsidRPr="00D02762">
        <w:rPr>
          <w:rFonts w:asciiTheme="minorBidi" w:hAnsiTheme="minorBidi" w:cstheme="minorBidi"/>
          <w:szCs w:val="22"/>
        </w:rPr>
        <w:t>2043</w:t>
      </w:r>
      <w:r w:rsidRPr="00D02762">
        <w:rPr>
          <w:rFonts w:asciiTheme="minorBidi" w:hAnsiTheme="minorBidi" w:cstheme="minorBidi"/>
          <w:szCs w:val="22"/>
        </w:rPr>
        <w:t xml:space="preserve">, we can provide an estimation of the future level of demand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This data, shown in MES, assumes that teams will require access to 0.5 MES per week, due to playing away from their home ground every other week. </w:t>
      </w:r>
    </w:p>
    <w:p w14:paraId="66C44EC2" w14:textId="77777777" w:rsidR="007539AF" w:rsidRPr="00D02762" w:rsidRDefault="007539AF" w:rsidP="00617C0D">
      <w:pPr>
        <w:jc w:val="both"/>
        <w:rPr>
          <w:rFonts w:asciiTheme="minorBidi" w:hAnsiTheme="minorBidi" w:cstheme="minorBidi"/>
          <w:szCs w:val="22"/>
        </w:rPr>
      </w:pPr>
    </w:p>
    <w:p w14:paraId="140E5799" w14:textId="3371953C"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Table </w:t>
      </w:r>
      <w:r w:rsidR="00CF20EA" w:rsidRPr="00D02762">
        <w:rPr>
          <w:rFonts w:asciiTheme="minorBidi" w:hAnsiTheme="minorBidi" w:cstheme="minorBidi"/>
          <w:szCs w:val="22"/>
        </w:rPr>
        <w:t>1</w:t>
      </w:r>
      <w:r w:rsidR="00656A65" w:rsidRPr="00D02762">
        <w:rPr>
          <w:rFonts w:asciiTheme="minorBidi" w:hAnsiTheme="minorBidi" w:cstheme="minorBidi"/>
          <w:szCs w:val="22"/>
        </w:rPr>
        <w:t>7</w:t>
      </w:r>
      <w:r w:rsidRPr="00D02762">
        <w:rPr>
          <w:rFonts w:asciiTheme="minorBidi" w:hAnsiTheme="minorBidi" w:cstheme="minorBidi"/>
          <w:szCs w:val="22"/>
        </w:rPr>
        <w:t xml:space="preserve"> highlights how these future team numbers will impact the demand in MES for football provision. There is predicted to be a total future demand for 1</w:t>
      </w:r>
      <w:r w:rsidR="006804AA" w:rsidRPr="00D02762">
        <w:rPr>
          <w:rFonts w:asciiTheme="minorBidi" w:hAnsiTheme="minorBidi" w:cstheme="minorBidi"/>
          <w:szCs w:val="22"/>
        </w:rPr>
        <w:t>10.5</w:t>
      </w:r>
      <w:r w:rsidRPr="00D02762">
        <w:rPr>
          <w:rFonts w:asciiTheme="minorBidi" w:hAnsiTheme="minorBidi" w:cstheme="minorBidi"/>
          <w:szCs w:val="22"/>
        </w:rPr>
        <w:t xml:space="preserve"> MES per week by </w:t>
      </w:r>
      <w:r w:rsidR="00DB246E" w:rsidRPr="00D02762">
        <w:rPr>
          <w:rFonts w:asciiTheme="minorBidi" w:hAnsiTheme="minorBidi" w:cstheme="minorBidi"/>
          <w:szCs w:val="22"/>
        </w:rPr>
        <w:t>2043</w:t>
      </w:r>
      <w:r w:rsidRPr="00D02762">
        <w:rPr>
          <w:rFonts w:asciiTheme="minorBidi" w:hAnsiTheme="minorBidi" w:cstheme="minorBidi"/>
          <w:szCs w:val="22"/>
        </w:rPr>
        <w:t xml:space="preserve">, when considering future population growth. </w:t>
      </w:r>
    </w:p>
    <w:p w14:paraId="67F53848" w14:textId="77777777" w:rsidR="007539AF" w:rsidRPr="00D02762" w:rsidRDefault="007539AF" w:rsidP="00617C0D">
      <w:pPr>
        <w:ind w:left="720"/>
        <w:rPr>
          <w:rFonts w:asciiTheme="minorBidi" w:hAnsiTheme="minorBidi" w:cstheme="minorBidi"/>
        </w:rPr>
      </w:pPr>
    </w:p>
    <w:p w14:paraId="0188E46D" w14:textId="0129B3C7" w:rsidR="007539AF" w:rsidRPr="00D02762" w:rsidRDefault="00B46044" w:rsidP="00617C0D">
      <w:pPr>
        <w:pStyle w:val="Caption"/>
        <w:rPr>
          <w:rFonts w:asciiTheme="minorBidi" w:hAnsiTheme="minorBidi" w:cstheme="minorBidi"/>
        </w:rPr>
      </w:pPr>
      <w:bookmarkStart w:id="167" w:name="_Toc184718928"/>
      <w:bookmarkStart w:id="168" w:name="_Toc237422456"/>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17</w:t>
      </w:r>
      <w:r w:rsidR="00574F2E" w:rsidRPr="00D02762">
        <w:rPr>
          <w:rFonts w:asciiTheme="minorBidi" w:hAnsiTheme="minorBidi" w:cstheme="minorBidi"/>
        </w:rPr>
        <w:fldChar w:fldCharType="end"/>
      </w:r>
      <w:r w:rsidR="007539AF" w:rsidRPr="00D02762">
        <w:rPr>
          <w:rFonts w:asciiTheme="minorBidi" w:hAnsiTheme="minorBidi" w:cstheme="minorBidi"/>
        </w:rPr>
        <w:t>: Future demand driven by population growth in MES.</w:t>
      </w:r>
      <w:bookmarkEnd w:id="167"/>
      <w:bookmarkEnd w:id="168"/>
    </w:p>
    <w:p w14:paraId="7BAFC8C4" w14:textId="77777777" w:rsidR="007539AF" w:rsidRPr="00D02762" w:rsidRDefault="007539AF" w:rsidP="00617C0D">
      <w:pPr>
        <w:rPr>
          <w:rFonts w:asciiTheme="minorBidi" w:hAnsiTheme="minorBidi" w:cstheme="minorBidi"/>
          <w:szCs w:val="22"/>
          <w:highlight w:val="yellow"/>
        </w:rPr>
      </w:pPr>
    </w:p>
    <w:tbl>
      <w:tblPr>
        <w:tblW w:w="4743"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545"/>
        <w:gridCol w:w="1259"/>
        <w:gridCol w:w="1258"/>
        <w:gridCol w:w="1258"/>
        <w:gridCol w:w="1261"/>
        <w:gridCol w:w="1258"/>
        <w:gridCol w:w="1261"/>
        <w:gridCol w:w="1258"/>
        <w:gridCol w:w="1261"/>
        <w:gridCol w:w="978"/>
      </w:tblGrid>
      <w:tr w:rsidR="00FF6567" w:rsidRPr="00BD0861" w14:paraId="3968A161" w14:textId="77777777" w:rsidTr="00E96233">
        <w:trPr>
          <w:trHeight w:val="340"/>
          <w:tblHeader/>
        </w:trPr>
        <w:tc>
          <w:tcPr>
            <w:tcW w:w="1214" w:type="pct"/>
            <w:vMerge w:val="restart"/>
            <w:shd w:val="clear" w:color="auto" w:fill="BFBFBF" w:themeFill="background1" w:themeFillShade="BF"/>
            <w:vAlign w:val="center"/>
          </w:tcPr>
          <w:p w14:paraId="21B5F6A0" w14:textId="77777777" w:rsidR="007539AF" w:rsidRPr="00D02762" w:rsidRDefault="007539AF" w:rsidP="00617C0D">
            <w:pPr>
              <w:pStyle w:val="Tabletitlecentre4g"/>
              <w:jc w:val="both"/>
              <w:rPr>
                <w:rFonts w:asciiTheme="minorBidi" w:hAnsiTheme="minorBidi" w:cstheme="minorBidi"/>
                <w:color w:val="auto"/>
                <w:szCs w:val="18"/>
              </w:rPr>
            </w:pPr>
          </w:p>
        </w:tc>
        <w:tc>
          <w:tcPr>
            <w:tcW w:w="862" w:type="pct"/>
            <w:gridSpan w:val="2"/>
            <w:shd w:val="clear" w:color="auto" w:fill="BFBFBF" w:themeFill="background1" w:themeFillShade="BF"/>
            <w:vAlign w:val="center"/>
          </w:tcPr>
          <w:p w14:paraId="5CC31B09"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Adult 11v11</w:t>
            </w:r>
          </w:p>
        </w:tc>
        <w:tc>
          <w:tcPr>
            <w:tcW w:w="863" w:type="pct"/>
            <w:gridSpan w:val="2"/>
            <w:shd w:val="clear" w:color="auto" w:fill="BFBFBF" w:themeFill="background1" w:themeFillShade="BF"/>
            <w:vAlign w:val="center"/>
          </w:tcPr>
          <w:p w14:paraId="43F109FA"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Youth 11v11</w:t>
            </w:r>
          </w:p>
        </w:tc>
        <w:tc>
          <w:tcPr>
            <w:tcW w:w="863" w:type="pct"/>
            <w:gridSpan w:val="2"/>
            <w:shd w:val="clear" w:color="auto" w:fill="BFBFBF" w:themeFill="background1" w:themeFillShade="BF"/>
            <w:vAlign w:val="center"/>
          </w:tcPr>
          <w:p w14:paraId="11189045"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Youth 9v9</w:t>
            </w:r>
          </w:p>
        </w:tc>
        <w:tc>
          <w:tcPr>
            <w:tcW w:w="863" w:type="pct"/>
            <w:gridSpan w:val="2"/>
            <w:shd w:val="clear" w:color="auto" w:fill="BFBFBF" w:themeFill="background1" w:themeFillShade="BF"/>
            <w:vAlign w:val="center"/>
          </w:tcPr>
          <w:p w14:paraId="76634F60"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Mini</w:t>
            </w:r>
          </w:p>
        </w:tc>
        <w:tc>
          <w:tcPr>
            <w:tcW w:w="335" w:type="pct"/>
            <w:vMerge w:val="restart"/>
            <w:shd w:val="clear" w:color="auto" w:fill="BFBFBF" w:themeFill="background1" w:themeFillShade="BF"/>
            <w:vAlign w:val="center"/>
          </w:tcPr>
          <w:p w14:paraId="5AE90B70" w14:textId="77777777" w:rsidR="007539AF" w:rsidRPr="00D02762" w:rsidRDefault="007539AF" w:rsidP="00617C0D">
            <w:pPr>
              <w:pStyle w:val="Tabletitlecentre4g"/>
              <w:rPr>
                <w:rFonts w:asciiTheme="minorBidi" w:hAnsiTheme="minorBidi" w:cstheme="minorBidi"/>
                <w:szCs w:val="18"/>
              </w:rPr>
            </w:pPr>
            <w:r w:rsidRPr="00D02762">
              <w:rPr>
                <w:rFonts w:asciiTheme="minorBidi" w:hAnsiTheme="minorBidi" w:cstheme="minorBidi"/>
                <w:color w:val="auto"/>
                <w:szCs w:val="18"/>
              </w:rPr>
              <w:t>Total (MES)</w:t>
            </w:r>
          </w:p>
        </w:tc>
      </w:tr>
      <w:tr w:rsidR="00BF5001" w:rsidRPr="00BD0861" w14:paraId="4913F0C4" w14:textId="77777777" w:rsidTr="00E96233">
        <w:trPr>
          <w:trHeight w:val="340"/>
          <w:tblHeader/>
        </w:trPr>
        <w:tc>
          <w:tcPr>
            <w:tcW w:w="1214" w:type="pct"/>
            <w:vMerge/>
            <w:vAlign w:val="center"/>
          </w:tcPr>
          <w:p w14:paraId="7E03C9F8" w14:textId="77777777" w:rsidR="007539AF" w:rsidRPr="00D02762" w:rsidRDefault="007539AF" w:rsidP="00617C0D">
            <w:pPr>
              <w:pStyle w:val="Tabletitlecentre4g"/>
              <w:jc w:val="both"/>
              <w:rPr>
                <w:rFonts w:asciiTheme="minorBidi" w:hAnsiTheme="minorBidi" w:cstheme="minorBidi"/>
                <w:color w:val="auto"/>
                <w:szCs w:val="18"/>
              </w:rPr>
            </w:pPr>
          </w:p>
        </w:tc>
        <w:tc>
          <w:tcPr>
            <w:tcW w:w="431" w:type="pct"/>
            <w:shd w:val="clear" w:color="auto" w:fill="BFBFBF" w:themeFill="background1" w:themeFillShade="BF"/>
            <w:vAlign w:val="center"/>
          </w:tcPr>
          <w:p w14:paraId="72683716"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w:t>
            </w:r>
          </w:p>
        </w:tc>
        <w:tc>
          <w:tcPr>
            <w:tcW w:w="431" w:type="pct"/>
            <w:shd w:val="clear" w:color="auto" w:fill="BFBFBF" w:themeFill="background1" w:themeFillShade="BF"/>
            <w:vAlign w:val="center"/>
          </w:tcPr>
          <w:p w14:paraId="23163AE9"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w:t>
            </w:r>
          </w:p>
        </w:tc>
        <w:tc>
          <w:tcPr>
            <w:tcW w:w="431" w:type="pct"/>
            <w:shd w:val="clear" w:color="auto" w:fill="BFBFBF" w:themeFill="background1" w:themeFillShade="BF"/>
            <w:vAlign w:val="center"/>
          </w:tcPr>
          <w:p w14:paraId="26DEB01F"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w:t>
            </w:r>
          </w:p>
        </w:tc>
        <w:tc>
          <w:tcPr>
            <w:tcW w:w="432" w:type="pct"/>
            <w:shd w:val="clear" w:color="auto" w:fill="BFBFBF" w:themeFill="background1" w:themeFillShade="BF"/>
            <w:vAlign w:val="center"/>
          </w:tcPr>
          <w:p w14:paraId="481766EF"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w:t>
            </w:r>
          </w:p>
        </w:tc>
        <w:tc>
          <w:tcPr>
            <w:tcW w:w="431" w:type="pct"/>
            <w:shd w:val="clear" w:color="auto" w:fill="BFBFBF" w:themeFill="background1" w:themeFillShade="BF"/>
            <w:vAlign w:val="center"/>
          </w:tcPr>
          <w:p w14:paraId="44D4B837"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w:t>
            </w:r>
          </w:p>
        </w:tc>
        <w:tc>
          <w:tcPr>
            <w:tcW w:w="432" w:type="pct"/>
            <w:shd w:val="clear" w:color="auto" w:fill="BFBFBF" w:themeFill="background1" w:themeFillShade="BF"/>
            <w:vAlign w:val="center"/>
          </w:tcPr>
          <w:p w14:paraId="2FABE435"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w:t>
            </w:r>
          </w:p>
        </w:tc>
        <w:tc>
          <w:tcPr>
            <w:tcW w:w="431" w:type="pct"/>
            <w:shd w:val="clear" w:color="auto" w:fill="BFBFBF" w:themeFill="background1" w:themeFillShade="BF"/>
            <w:vAlign w:val="center"/>
          </w:tcPr>
          <w:p w14:paraId="705E9101"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Mixed 7v7</w:t>
            </w:r>
          </w:p>
        </w:tc>
        <w:tc>
          <w:tcPr>
            <w:tcW w:w="432" w:type="pct"/>
            <w:shd w:val="clear" w:color="auto" w:fill="BFBFBF" w:themeFill="background1" w:themeFillShade="BF"/>
            <w:vAlign w:val="center"/>
          </w:tcPr>
          <w:p w14:paraId="76EDC5B3" w14:textId="77777777" w:rsidR="007539AF" w:rsidRPr="00D02762" w:rsidRDefault="007539AF"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Mixed 5v5</w:t>
            </w:r>
          </w:p>
        </w:tc>
        <w:tc>
          <w:tcPr>
            <w:tcW w:w="335" w:type="pct"/>
            <w:vMerge/>
            <w:vAlign w:val="center"/>
          </w:tcPr>
          <w:p w14:paraId="1AC66B6D" w14:textId="77777777" w:rsidR="007539AF" w:rsidRPr="00D02762" w:rsidRDefault="007539AF" w:rsidP="00617C0D">
            <w:pPr>
              <w:pStyle w:val="Tabletitlecentre4g"/>
              <w:rPr>
                <w:rFonts w:asciiTheme="minorBidi" w:hAnsiTheme="minorBidi" w:cstheme="minorBidi"/>
                <w:szCs w:val="18"/>
              </w:rPr>
            </w:pPr>
          </w:p>
        </w:tc>
      </w:tr>
      <w:tr w:rsidR="00BF5001" w:rsidRPr="00BD0861" w14:paraId="4C6B37C8" w14:textId="77777777" w:rsidTr="00E96233">
        <w:trPr>
          <w:trHeight w:val="340"/>
          <w:tblHeader/>
        </w:trPr>
        <w:tc>
          <w:tcPr>
            <w:tcW w:w="1214" w:type="pct"/>
            <w:shd w:val="clear" w:color="auto" w:fill="F2F2F2" w:themeFill="background1" w:themeFillShade="F2"/>
            <w:vAlign w:val="center"/>
          </w:tcPr>
          <w:p w14:paraId="1D086393" w14:textId="4E6D8DAB" w:rsidR="000C0DB8" w:rsidRPr="00D02762" w:rsidRDefault="00D83116" w:rsidP="000C0DB8">
            <w:pPr>
              <w:pStyle w:val="Tabletitlecentre4g"/>
              <w:jc w:val="both"/>
              <w:rPr>
                <w:rFonts w:asciiTheme="minorBidi" w:hAnsiTheme="minorBidi" w:cstheme="minorBidi"/>
                <w:b w:val="0"/>
                <w:color w:val="auto"/>
                <w:szCs w:val="18"/>
              </w:rPr>
            </w:pPr>
            <w:r w:rsidRPr="00D02762">
              <w:rPr>
                <w:rFonts w:asciiTheme="minorBidi" w:hAnsiTheme="minorBidi" w:cstheme="minorBidi"/>
                <w:b w:val="0"/>
                <w:color w:val="auto"/>
                <w:szCs w:val="18"/>
              </w:rPr>
              <w:t>Mansfield</w:t>
            </w:r>
          </w:p>
        </w:tc>
        <w:tc>
          <w:tcPr>
            <w:tcW w:w="431" w:type="pct"/>
            <w:shd w:val="clear" w:color="auto" w:fill="F2F2F2" w:themeFill="background1" w:themeFillShade="F2"/>
            <w:vAlign w:val="center"/>
          </w:tcPr>
          <w:p w14:paraId="65E0C61B" w14:textId="0D9B6BD9" w:rsidR="000C0DB8" w:rsidRPr="00D02762" w:rsidRDefault="006804AA" w:rsidP="000C0DB8">
            <w:pPr>
              <w:pStyle w:val="Tabletextcentre"/>
              <w:rPr>
                <w:rFonts w:asciiTheme="minorBidi" w:eastAsiaTheme="minorEastAsia" w:hAnsiTheme="minorBidi" w:cstheme="minorBidi"/>
              </w:rPr>
            </w:pPr>
            <w:r w:rsidRPr="00D02762">
              <w:rPr>
                <w:rFonts w:asciiTheme="minorBidi" w:hAnsiTheme="minorBidi" w:cstheme="minorBidi"/>
              </w:rPr>
              <w:t>17.5</w:t>
            </w:r>
          </w:p>
        </w:tc>
        <w:tc>
          <w:tcPr>
            <w:tcW w:w="431" w:type="pct"/>
            <w:shd w:val="clear" w:color="auto" w:fill="F2F2F2" w:themeFill="background1" w:themeFillShade="F2"/>
            <w:vAlign w:val="center"/>
          </w:tcPr>
          <w:p w14:paraId="7B1CF37D" w14:textId="36AB0623" w:rsidR="000C0DB8" w:rsidRPr="00D02762" w:rsidRDefault="006804AA" w:rsidP="000C0DB8">
            <w:pPr>
              <w:pStyle w:val="Tabletextcentre"/>
              <w:rPr>
                <w:rFonts w:asciiTheme="minorBidi" w:eastAsiaTheme="minorEastAsia" w:hAnsiTheme="minorBidi" w:cstheme="minorBidi"/>
              </w:rPr>
            </w:pPr>
            <w:r w:rsidRPr="00D02762">
              <w:rPr>
                <w:rFonts w:asciiTheme="minorBidi" w:hAnsiTheme="minorBidi" w:cstheme="minorBidi"/>
              </w:rPr>
              <w:t>3.5</w:t>
            </w:r>
          </w:p>
        </w:tc>
        <w:tc>
          <w:tcPr>
            <w:tcW w:w="431" w:type="pct"/>
            <w:shd w:val="clear" w:color="auto" w:fill="F2F2F2" w:themeFill="background1" w:themeFillShade="F2"/>
            <w:vAlign w:val="center"/>
          </w:tcPr>
          <w:p w14:paraId="20B60204" w14:textId="7051C872" w:rsidR="000C0DB8" w:rsidRPr="00D02762" w:rsidRDefault="006804AA" w:rsidP="000C0DB8">
            <w:pPr>
              <w:pStyle w:val="Tabletextcentre"/>
              <w:rPr>
                <w:rFonts w:asciiTheme="minorBidi" w:eastAsiaTheme="minorEastAsia" w:hAnsiTheme="minorBidi" w:cstheme="minorBidi"/>
              </w:rPr>
            </w:pPr>
            <w:r w:rsidRPr="00D02762">
              <w:rPr>
                <w:rFonts w:asciiTheme="minorBidi" w:eastAsiaTheme="minorEastAsia" w:hAnsiTheme="minorBidi" w:cstheme="minorBidi"/>
              </w:rPr>
              <w:t>19</w:t>
            </w:r>
          </w:p>
        </w:tc>
        <w:tc>
          <w:tcPr>
            <w:tcW w:w="432" w:type="pct"/>
            <w:shd w:val="clear" w:color="auto" w:fill="F2F2F2" w:themeFill="background1" w:themeFillShade="F2"/>
            <w:vAlign w:val="center"/>
          </w:tcPr>
          <w:p w14:paraId="017813D2" w14:textId="0C83B275" w:rsidR="000C0DB8" w:rsidRPr="00D02762" w:rsidRDefault="006804AA" w:rsidP="000C0DB8">
            <w:pPr>
              <w:pStyle w:val="Tabletextcentre"/>
              <w:rPr>
                <w:rFonts w:asciiTheme="minorBidi" w:eastAsiaTheme="minorEastAsia" w:hAnsiTheme="minorBidi" w:cstheme="minorBidi"/>
              </w:rPr>
            </w:pPr>
            <w:r w:rsidRPr="00D02762">
              <w:rPr>
                <w:rFonts w:asciiTheme="minorBidi" w:eastAsiaTheme="minorEastAsia" w:hAnsiTheme="minorBidi" w:cstheme="minorBidi"/>
              </w:rPr>
              <w:t>5</w:t>
            </w:r>
          </w:p>
        </w:tc>
        <w:tc>
          <w:tcPr>
            <w:tcW w:w="431" w:type="pct"/>
            <w:shd w:val="clear" w:color="auto" w:fill="F2F2F2" w:themeFill="background1" w:themeFillShade="F2"/>
            <w:vAlign w:val="center"/>
          </w:tcPr>
          <w:p w14:paraId="769D13E3" w14:textId="504F54B5" w:rsidR="000C0DB8" w:rsidRPr="00D02762" w:rsidRDefault="006804AA" w:rsidP="000C0DB8">
            <w:pPr>
              <w:pStyle w:val="Tabletextcentre"/>
              <w:rPr>
                <w:rFonts w:asciiTheme="minorBidi" w:eastAsiaTheme="minorEastAsia" w:hAnsiTheme="minorBidi" w:cstheme="minorBidi"/>
              </w:rPr>
            </w:pPr>
            <w:r w:rsidRPr="00D02762">
              <w:rPr>
                <w:rFonts w:asciiTheme="minorBidi" w:eastAsiaTheme="minorEastAsia" w:hAnsiTheme="minorBidi" w:cstheme="minorBidi"/>
              </w:rPr>
              <w:t>19.5</w:t>
            </w:r>
          </w:p>
        </w:tc>
        <w:tc>
          <w:tcPr>
            <w:tcW w:w="432" w:type="pct"/>
            <w:shd w:val="clear" w:color="auto" w:fill="F2F2F2" w:themeFill="background1" w:themeFillShade="F2"/>
            <w:vAlign w:val="center"/>
          </w:tcPr>
          <w:p w14:paraId="0310D8F1" w14:textId="0E719739" w:rsidR="000C0DB8" w:rsidRPr="00D02762" w:rsidRDefault="006804AA" w:rsidP="000C0DB8">
            <w:pPr>
              <w:pStyle w:val="Tabletextcentre"/>
              <w:rPr>
                <w:rFonts w:asciiTheme="minorBidi" w:eastAsiaTheme="minorEastAsia" w:hAnsiTheme="minorBidi" w:cstheme="minorBidi"/>
              </w:rPr>
            </w:pPr>
            <w:r w:rsidRPr="00D02762">
              <w:rPr>
                <w:rFonts w:asciiTheme="minorBidi" w:eastAsiaTheme="minorEastAsia" w:hAnsiTheme="minorBidi" w:cstheme="minorBidi"/>
              </w:rPr>
              <w:t>3</w:t>
            </w:r>
          </w:p>
        </w:tc>
        <w:tc>
          <w:tcPr>
            <w:tcW w:w="431" w:type="pct"/>
            <w:shd w:val="clear" w:color="auto" w:fill="F2F2F2" w:themeFill="background1" w:themeFillShade="F2"/>
            <w:vAlign w:val="center"/>
          </w:tcPr>
          <w:p w14:paraId="385F3CBD" w14:textId="2E63B7FD" w:rsidR="000C0DB8" w:rsidRPr="00D02762" w:rsidRDefault="006804AA" w:rsidP="000C0DB8">
            <w:pPr>
              <w:pStyle w:val="Tabletextcentre"/>
              <w:rPr>
                <w:rFonts w:asciiTheme="minorBidi" w:eastAsiaTheme="minorEastAsia" w:hAnsiTheme="minorBidi" w:cstheme="minorBidi"/>
              </w:rPr>
            </w:pPr>
            <w:r w:rsidRPr="00D02762">
              <w:rPr>
                <w:rFonts w:asciiTheme="minorBidi" w:eastAsiaTheme="minorEastAsia" w:hAnsiTheme="minorBidi" w:cstheme="minorBidi"/>
              </w:rPr>
              <w:t>26.5</w:t>
            </w:r>
          </w:p>
        </w:tc>
        <w:tc>
          <w:tcPr>
            <w:tcW w:w="432" w:type="pct"/>
            <w:shd w:val="clear" w:color="auto" w:fill="F2F2F2" w:themeFill="background1" w:themeFillShade="F2"/>
            <w:vAlign w:val="center"/>
          </w:tcPr>
          <w:p w14:paraId="38A9F86D" w14:textId="1C42DE27" w:rsidR="000C0DB8" w:rsidRPr="00D02762" w:rsidRDefault="006804AA" w:rsidP="000C0DB8">
            <w:pPr>
              <w:pStyle w:val="Tabletextcentre"/>
              <w:rPr>
                <w:rFonts w:asciiTheme="minorBidi" w:eastAsiaTheme="minorEastAsia" w:hAnsiTheme="minorBidi" w:cstheme="minorBidi"/>
              </w:rPr>
            </w:pPr>
            <w:r w:rsidRPr="00D02762">
              <w:rPr>
                <w:rFonts w:asciiTheme="minorBidi" w:eastAsiaTheme="minorEastAsia" w:hAnsiTheme="minorBidi" w:cstheme="minorBidi"/>
              </w:rPr>
              <w:t>16.5</w:t>
            </w:r>
          </w:p>
        </w:tc>
        <w:tc>
          <w:tcPr>
            <w:tcW w:w="335" w:type="pct"/>
            <w:shd w:val="clear" w:color="auto" w:fill="F2F2F2" w:themeFill="background1" w:themeFillShade="F2"/>
            <w:vAlign w:val="center"/>
          </w:tcPr>
          <w:p w14:paraId="6BAC4F4D" w14:textId="024EA064" w:rsidR="000C0DB8" w:rsidRPr="00D02762" w:rsidRDefault="006804AA" w:rsidP="000C0DB8">
            <w:pPr>
              <w:pStyle w:val="Tabletextcentre"/>
              <w:rPr>
                <w:rFonts w:asciiTheme="minorBidi" w:eastAsiaTheme="minorEastAsia" w:hAnsiTheme="minorBidi" w:cstheme="minorBidi"/>
                <w:b/>
              </w:rPr>
            </w:pPr>
            <w:r w:rsidRPr="00D02762">
              <w:rPr>
                <w:rFonts w:asciiTheme="minorBidi" w:eastAsiaTheme="minorEastAsia" w:hAnsiTheme="minorBidi" w:cstheme="minorBidi"/>
                <w:b/>
              </w:rPr>
              <w:t>110.5</w:t>
            </w:r>
          </w:p>
        </w:tc>
      </w:tr>
    </w:tbl>
    <w:p w14:paraId="3256292F" w14:textId="77777777" w:rsidR="007539AF" w:rsidRPr="00D02762" w:rsidRDefault="007539AF" w:rsidP="00617C0D">
      <w:pPr>
        <w:jc w:val="both"/>
        <w:rPr>
          <w:rFonts w:asciiTheme="minorBidi" w:hAnsiTheme="minorBidi" w:cstheme="minorBidi"/>
          <w:szCs w:val="22"/>
          <w:highlight w:val="yellow"/>
        </w:rPr>
      </w:pPr>
      <w:r w:rsidRPr="00D02762">
        <w:rPr>
          <w:rFonts w:asciiTheme="minorBidi" w:hAnsiTheme="minorBidi" w:cstheme="minorBidi"/>
          <w:szCs w:val="22"/>
          <w:highlight w:val="yellow"/>
        </w:rPr>
        <w:t xml:space="preserve">  </w:t>
      </w:r>
    </w:p>
    <w:p w14:paraId="1F327BEA" w14:textId="16E92876"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Although this PPS must consider future growth based on team generation rates and population growth, current FA modelling suggests a national average of 3.09% year on year growth of affiliated football teams, </w:t>
      </w:r>
      <w:r w:rsidR="000B650C" w:rsidRPr="00D02762">
        <w:rPr>
          <w:rFonts w:asciiTheme="minorBidi" w:hAnsiTheme="minorBidi" w:cstheme="minorBidi"/>
          <w:szCs w:val="22"/>
        </w:rPr>
        <w:t>this</w:t>
      </w:r>
      <w:r w:rsidRPr="00D02762">
        <w:rPr>
          <w:rFonts w:asciiTheme="minorBidi" w:hAnsiTheme="minorBidi" w:cstheme="minorBidi"/>
          <w:szCs w:val="22"/>
        </w:rPr>
        <w:t xml:space="preserve"> is significantly higher than predictions above and would suggest a potential growth of around </w:t>
      </w:r>
      <w:r w:rsidR="004602FB" w:rsidRPr="00D02762">
        <w:rPr>
          <w:rFonts w:asciiTheme="minorBidi" w:hAnsiTheme="minorBidi" w:cstheme="minorBidi"/>
          <w:szCs w:val="22"/>
        </w:rPr>
        <w:t>147</w:t>
      </w:r>
      <w:r w:rsidRPr="00D02762">
        <w:rPr>
          <w:rFonts w:asciiTheme="minorBidi" w:hAnsiTheme="minorBidi" w:cstheme="minorBidi"/>
          <w:szCs w:val="22"/>
        </w:rPr>
        <w:t xml:space="preserve"> teams by </w:t>
      </w:r>
      <w:r w:rsidR="00DB246E" w:rsidRPr="00D02762">
        <w:rPr>
          <w:rFonts w:asciiTheme="minorBidi" w:hAnsiTheme="minorBidi" w:cstheme="minorBidi"/>
          <w:szCs w:val="22"/>
        </w:rPr>
        <w:t>2043</w:t>
      </w:r>
      <w:r w:rsidRPr="00D02762">
        <w:rPr>
          <w:rFonts w:asciiTheme="minorBidi" w:hAnsiTheme="minorBidi" w:cstheme="minorBidi"/>
          <w:szCs w:val="22"/>
        </w:rPr>
        <w:t xml:space="preserve">. This growth would have a serious impact on the availability of both grass and 3G pitch provision in </w:t>
      </w:r>
      <w:r w:rsidR="002234BF" w:rsidRPr="00D02762">
        <w:rPr>
          <w:rFonts w:asciiTheme="minorBidi" w:hAnsiTheme="minorBidi" w:cstheme="minorBidi"/>
          <w:szCs w:val="22"/>
        </w:rPr>
        <w:t>Mansfield</w:t>
      </w:r>
      <w:r w:rsidR="00A34256">
        <w:rPr>
          <w:rFonts w:asciiTheme="minorBidi" w:hAnsiTheme="minorBidi" w:cstheme="minorBidi"/>
          <w:szCs w:val="22"/>
        </w:rPr>
        <w:t>, therefore a range of growth scenarios will</w:t>
      </w:r>
      <w:r w:rsidRPr="00D02762">
        <w:rPr>
          <w:rFonts w:asciiTheme="minorBidi" w:hAnsiTheme="minorBidi" w:cstheme="minorBidi"/>
          <w:szCs w:val="22"/>
        </w:rPr>
        <w:t xml:space="preserve"> be explored further as part of Stage D of the PPOSS.  </w:t>
      </w:r>
    </w:p>
    <w:p w14:paraId="0D49C2F5" w14:textId="0A5890B8" w:rsidR="00F23331" w:rsidRPr="00D02762" w:rsidRDefault="0048145A">
      <w:pPr>
        <w:rPr>
          <w:rFonts w:asciiTheme="minorBidi" w:hAnsiTheme="minorBidi" w:cstheme="minorBidi"/>
          <w:szCs w:val="22"/>
        </w:rPr>
      </w:pPr>
      <w:r w:rsidRPr="00D02762">
        <w:rPr>
          <w:rFonts w:asciiTheme="minorBidi" w:hAnsiTheme="minorBidi" w:cstheme="minorBidi"/>
          <w:szCs w:val="22"/>
        </w:rPr>
        <w:br w:type="page"/>
      </w:r>
    </w:p>
    <w:p w14:paraId="5E518668" w14:textId="5C20240F" w:rsidR="00F23331" w:rsidRPr="00D02762" w:rsidRDefault="00F23331"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lastRenderedPageBreak/>
        <w:t xml:space="preserve">The population growth explored above also does not consider </w:t>
      </w:r>
      <w:r w:rsidR="004602FB" w:rsidRPr="00D02762">
        <w:rPr>
          <w:rFonts w:asciiTheme="minorBidi" w:hAnsiTheme="minorBidi" w:cstheme="minorBidi"/>
          <w:szCs w:val="22"/>
        </w:rPr>
        <w:t>any current or future large scale</w:t>
      </w:r>
      <w:r w:rsidRPr="00D02762">
        <w:rPr>
          <w:rFonts w:asciiTheme="minorBidi" w:hAnsiTheme="minorBidi" w:cstheme="minorBidi"/>
          <w:szCs w:val="22"/>
        </w:rPr>
        <w:t xml:space="preserve"> housing developments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The additional population created by these developments may have a significant impact on the supply and demand balance of football, and other sports </w:t>
      </w:r>
      <w:r w:rsidR="004602FB" w:rsidRPr="00D02762">
        <w:rPr>
          <w:rFonts w:asciiTheme="minorBidi" w:hAnsiTheme="minorBidi" w:cstheme="minorBidi"/>
          <w:szCs w:val="22"/>
        </w:rPr>
        <w:t xml:space="preserve">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The impact of </w:t>
      </w:r>
      <w:r w:rsidR="004602FB" w:rsidRPr="00D02762">
        <w:rPr>
          <w:rFonts w:asciiTheme="minorBidi" w:hAnsiTheme="minorBidi" w:cstheme="minorBidi"/>
          <w:szCs w:val="22"/>
        </w:rPr>
        <w:t>any</w:t>
      </w:r>
      <w:r w:rsidRPr="00D02762">
        <w:rPr>
          <w:rFonts w:asciiTheme="minorBidi" w:hAnsiTheme="minorBidi" w:cstheme="minorBidi"/>
          <w:szCs w:val="22"/>
        </w:rPr>
        <w:t xml:space="preserve"> developments will be explored in-depth as part of Stage D of the </w:t>
      </w:r>
      <w:r w:rsidR="00C358FD" w:rsidRPr="00D02762">
        <w:rPr>
          <w:rFonts w:asciiTheme="minorBidi" w:hAnsiTheme="minorBidi" w:cstheme="minorBidi"/>
          <w:szCs w:val="22"/>
        </w:rPr>
        <w:t>PPOSS and</w:t>
      </w:r>
      <w:r w:rsidR="00684695" w:rsidRPr="00D02762">
        <w:rPr>
          <w:rFonts w:asciiTheme="minorBidi" w:hAnsiTheme="minorBidi" w:cstheme="minorBidi"/>
          <w:szCs w:val="22"/>
        </w:rPr>
        <w:t xml:space="preserve"> form the basis of a set of localised analysis and recommendations. </w:t>
      </w:r>
    </w:p>
    <w:p w14:paraId="6EC87BA6" w14:textId="77777777" w:rsidR="007539AF" w:rsidRPr="00D02762" w:rsidRDefault="007539AF" w:rsidP="00617C0D">
      <w:pPr>
        <w:ind w:left="709"/>
        <w:jc w:val="both"/>
        <w:rPr>
          <w:rFonts w:asciiTheme="minorBidi" w:hAnsiTheme="minorBidi" w:cstheme="minorBidi"/>
          <w:szCs w:val="22"/>
          <w:highlight w:val="yellow"/>
        </w:rPr>
      </w:pPr>
    </w:p>
    <w:p w14:paraId="018C92BB" w14:textId="48788DC4" w:rsidR="001438F6" w:rsidRPr="00D02762" w:rsidRDefault="001438F6" w:rsidP="00617C0D">
      <w:pPr>
        <w:pStyle w:val="Header2"/>
        <w:rPr>
          <w:rFonts w:asciiTheme="minorBidi" w:hAnsiTheme="minorBidi" w:cstheme="minorBidi"/>
        </w:rPr>
      </w:pPr>
      <w:bookmarkStart w:id="169" w:name="_Toc237422199"/>
      <w:r w:rsidRPr="00D02762">
        <w:rPr>
          <w:rFonts w:asciiTheme="minorBidi" w:hAnsiTheme="minorBidi" w:cstheme="minorBidi"/>
        </w:rPr>
        <w:t>Current and Future Peak Time Capacity Analysis</w:t>
      </w:r>
      <w:bookmarkEnd w:id="169"/>
    </w:p>
    <w:p w14:paraId="69D0019A" w14:textId="77777777" w:rsidR="001438F6" w:rsidRPr="00D02762" w:rsidRDefault="001438F6" w:rsidP="00617C0D">
      <w:pPr>
        <w:ind w:left="709"/>
        <w:jc w:val="both"/>
        <w:rPr>
          <w:rFonts w:asciiTheme="minorBidi" w:hAnsiTheme="minorBidi" w:cstheme="minorBidi"/>
          <w:szCs w:val="22"/>
        </w:rPr>
      </w:pPr>
    </w:p>
    <w:p w14:paraId="396FDD93" w14:textId="09C1F4FD" w:rsidR="001438F6" w:rsidRPr="00D02762" w:rsidRDefault="001438F6"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All tables in the sections below show the capacity position, in MES, currently and to </w:t>
      </w:r>
      <w:r w:rsidR="00DB246E" w:rsidRPr="00D02762">
        <w:rPr>
          <w:rFonts w:asciiTheme="minorBidi" w:hAnsiTheme="minorBidi" w:cstheme="minorBidi"/>
          <w:szCs w:val="22"/>
        </w:rPr>
        <w:t>2043</w:t>
      </w:r>
      <w:r w:rsidR="005A35C2" w:rsidRPr="00D02762">
        <w:rPr>
          <w:rFonts w:asciiTheme="minorBidi" w:hAnsiTheme="minorBidi" w:cstheme="minorBidi"/>
          <w:szCs w:val="22"/>
        </w:rPr>
        <w:t xml:space="preserve"> for all sites with secure community use. </w:t>
      </w:r>
      <w:r w:rsidR="00713255" w:rsidRPr="00D02762">
        <w:rPr>
          <w:rFonts w:asciiTheme="minorBidi" w:hAnsiTheme="minorBidi" w:cstheme="minorBidi"/>
          <w:szCs w:val="22"/>
        </w:rPr>
        <w:t xml:space="preserve">Any spare capacity on unsecure sites from the </w:t>
      </w:r>
      <w:r w:rsidR="07F52077" w:rsidRPr="00D02762">
        <w:rPr>
          <w:rFonts w:asciiTheme="minorBidi" w:hAnsiTheme="minorBidi" w:cstheme="minorBidi"/>
          <w:szCs w:val="22"/>
        </w:rPr>
        <w:t>site-by-site</w:t>
      </w:r>
      <w:r w:rsidR="00713255" w:rsidRPr="00D02762">
        <w:rPr>
          <w:rFonts w:asciiTheme="minorBidi" w:hAnsiTheme="minorBidi" w:cstheme="minorBidi"/>
          <w:szCs w:val="22"/>
        </w:rPr>
        <w:t xml:space="preserve"> analysis above has been discounted due to the uncertainty that their availability will be sustained. </w:t>
      </w:r>
      <w:r w:rsidR="008821E3" w:rsidRPr="00D02762">
        <w:rPr>
          <w:rFonts w:asciiTheme="minorBidi" w:hAnsiTheme="minorBidi" w:cstheme="minorBidi"/>
          <w:szCs w:val="22"/>
        </w:rPr>
        <w:t xml:space="preserve">However, </w:t>
      </w:r>
      <w:r w:rsidR="00DE7679" w:rsidRPr="00D02762">
        <w:rPr>
          <w:rFonts w:asciiTheme="minorBidi" w:hAnsiTheme="minorBidi" w:cstheme="minorBidi"/>
          <w:szCs w:val="22"/>
        </w:rPr>
        <w:t xml:space="preserve">this is theoretical capacity and actual opportunities for increased community use on sites </w:t>
      </w:r>
      <w:r w:rsidR="008502A2" w:rsidRPr="00D02762">
        <w:rPr>
          <w:rFonts w:asciiTheme="minorBidi" w:hAnsiTheme="minorBidi" w:cstheme="minorBidi"/>
          <w:szCs w:val="22"/>
        </w:rPr>
        <w:t xml:space="preserve">where </w:t>
      </w:r>
      <w:r w:rsidR="00DE7679" w:rsidRPr="00D02762">
        <w:rPr>
          <w:rFonts w:asciiTheme="minorBidi" w:hAnsiTheme="minorBidi" w:cstheme="minorBidi"/>
          <w:szCs w:val="22"/>
        </w:rPr>
        <w:t xml:space="preserve">spare capacity has been identified, should be explored </w:t>
      </w:r>
      <w:r w:rsidR="008502A2" w:rsidRPr="00D02762">
        <w:rPr>
          <w:rFonts w:asciiTheme="minorBidi" w:hAnsiTheme="minorBidi" w:cstheme="minorBidi"/>
          <w:szCs w:val="22"/>
        </w:rPr>
        <w:t xml:space="preserve">alongside clubs and site owners where necessary. </w:t>
      </w:r>
    </w:p>
    <w:p w14:paraId="2562DDE8" w14:textId="77777777" w:rsidR="001438F6" w:rsidRPr="00D02762" w:rsidRDefault="001438F6" w:rsidP="00617C0D">
      <w:pPr>
        <w:jc w:val="both"/>
        <w:rPr>
          <w:rFonts w:asciiTheme="minorBidi" w:hAnsiTheme="minorBidi" w:cstheme="minorBidi"/>
          <w:szCs w:val="22"/>
        </w:rPr>
      </w:pPr>
    </w:p>
    <w:p w14:paraId="1C3C7FA0" w14:textId="55DA75D7" w:rsidR="007539AF" w:rsidRPr="00D02762" w:rsidRDefault="007539AF" w:rsidP="00617C0D">
      <w:pPr>
        <w:pStyle w:val="Header2"/>
        <w:rPr>
          <w:rFonts w:asciiTheme="minorBidi" w:hAnsiTheme="minorBidi" w:cstheme="minorBidi"/>
        </w:rPr>
      </w:pPr>
      <w:bookmarkStart w:id="170" w:name="_Toc101264438"/>
      <w:bookmarkStart w:id="171" w:name="_Toc101264493"/>
      <w:bookmarkStart w:id="172" w:name="_Toc159340377"/>
      <w:bookmarkStart w:id="173" w:name="_Toc184718281"/>
      <w:bookmarkStart w:id="174" w:name="_Toc237422200"/>
      <w:r w:rsidRPr="00D02762">
        <w:rPr>
          <w:rFonts w:asciiTheme="minorBidi" w:hAnsiTheme="minorBidi" w:cstheme="minorBidi"/>
        </w:rPr>
        <w:t xml:space="preserve">Adult 11v11 Analysis </w:t>
      </w:r>
      <w:r w:rsidR="001438F6" w:rsidRPr="00D02762">
        <w:rPr>
          <w:rFonts w:asciiTheme="minorBidi" w:hAnsiTheme="minorBidi" w:cstheme="minorBidi"/>
        </w:rPr>
        <w:t>T</w:t>
      </w:r>
      <w:r w:rsidRPr="00D02762">
        <w:rPr>
          <w:rFonts w:asciiTheme="minorBidi" w:hAnsiTheme="minorBidi" w:cstheme="minorBidi"/>
        </w:rPr>
        <w:t>otal Peak Capacity</w:t>
      </w:r>
      <w:bookmarkEnd w:id="170"/>
      <w:bookmarkEnd w:id="171"/>
      <w:bookmarkEnd w:id="172"/>
      <w:bookmarkEnd w:id="173"/>
      <w:bookmarkEnd w:id="174"/>
    </w:p>
    <w:p w14:paraId="57F8DB64" w14:textId="77777777" w:rsidR="007539AF" w:rsidRPr="00D02762" w:rsidRDefault="007539AF" w:rsidP="00617C0D">
      <w:pPr>
        <w:ind w:left="709"/>
        <w:jc w:val="both"/>
        <w:rPr>
          <w:rFonts w:asciiTheme="minorBidi" w:hAnsiTheme="minorBidi" w:cstheme="minorBidi"/>
          <w:szCs w:val="22"/>
        </w:rPr>
      </w:pPr>
    </w:p>
    <w:p w14:paraId="02425EC2" w14:textId="63CF4071" w:rsidR="00713255" w:rsidRPr="00D02762" w:rsidRDefault="007539AF" w:rsidP="008F3A62">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Table </w:t>
      </w:r>
      <w:r w:rsidR="00DE1C3A" w:rsidRPr="00D02762">
        <w:rPr>
          <w:rFonts w:asciiTheme="minorBidi" w:hAnsiTheme="minorBidi" w:cstheme="minorBidi"/>
          <w:szCs w:val="22"/>
        </w:rPr>
        <w:t>1</w:t>
      </w:r>
      <w:r w:rsidR="00656A65" w:rsidRPr="00D02762">
        <w:rPr>
          <w:rFonts w:asciiTheme="minorBidi" w:hAnsiTheme="minorBidi" w:cstheme="minorBidi"/>
          <w:szCs w:val="22"/>
        </w:rPr>
        <w:t>8</w:t>
      </w:r>
      <w:r w:rsidRPr="00D02762">
        <w:rPr>
          <w:rFonts w:asciiTheme="minorBidi" w:hAnsiTheme="minorBidi" w:cstheme="minorBidi"/>
          <w:szCs w:val="22"/>
        </w:rPr>
        <w:t xml:space="preserve"> provides the current and future position for 11v11 adult grass pitch provision across the study area, for peak times. </w:t>
      </w:r>
    </w:p>
    <w:p w14:paraId="1244722F" w14:textId="77777777" w:rsidR="004B36DD" w:rsidRPr="00D02762" w:rsidRDefault="004B36DD" w:rsidP="00FC7840">
      <w:pPr>
        <w:ind w:left="709"/>
        <w:jc w:val="both"/>
        <w:rPr>
          <w:rFonts w:asciiTheme="minorBidi" w:hAnsiTheme="minorBidi" w:cstheme="minorBidi"/>
          <w:szCs w:val="22"/>
        </w:rPr>
      </w:pPr>
    </w:p>
    <w:p w14:paraId="0356A106" w14:textId="67E73BC5" w:rsidR="007539AF" w:rsidRPr="00D02762" w:rsidRDefault="00B46044" w:rsidP="00617C0D">
      <w:pPr>
        <w:pStyle w:val="Caption"/>
        <w:rPr>
          <w:rFonts w:asciiTheme="minorBidi" w:hAnsiTheme="minorBidi" w:cstheme="minorBidi"/>
        </w:rPr>
      </w:pPr>
      <w:bookmarkStart w:id="175" w:name="_Toc115700865"/>
      <w:bookmarkStart w:id="176" w:name="_Toc115701068"/>
      <w:bookmarkStart w:id="177" w:name="_Toc159341157"/>
      <w:bookmarkStart w:id="178" w:name="_Toc184718929"/>
      <w:bookmarkStart w:id="179" w:name="_Toc237422457"/>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18</w:t>
      </w:r>
      <w:r w:rsidR="00574F2E" w:rsidRPr="00D02762">
        <w:rPr>
          <w:rFonts w:asciiTheme="minorBidi" w:hAnsiTheme="minorBidi" w:cstheme="minorBidi"/>
        </w:rPr>
        <w:fldChar w:fldCharType="end"/>
      </w:r>
      <w:r w:rsidR="007539AF" w:rsidRPr="00D02762">
        <w:rPr>
          <w:rFonts w:asciiTheme="minorBidi" w:hAnsiTheme="minorBidi" w:cstheme="minorBidi"/>
        </w:rPr>
        <w:t>: Adult 11v11 Supply and Demand Analysis - Peak. All Figures in MES</w:t>
      </w:r>
      <w:bookmarkEnd w:id="175"/>
      <w:bookmarkEnd w:id="176"/>
      <w:bookmarkEnd w:id="177"/>
      <w:bookmarkEnd w:id="178"/>
      <w:bookmarkEnd w:id="179"/>
    </w:p>
    <w:p w14:paraId="51E2E426" w14:textId="77777777" w:rsidR="00B377EF" w:rsidRPr="00D02762" w:rsidRDefault="00B377EF" w:rsidP="00617C0D">
      <w:pPr>
        <w:rPr>
          <w:rFonts w:asciiTheme="minorBidi" w:hAnsiTheme="minorBidi" w:cstheme="minorBidi"/>
        </w:rPr>
      </w:pPr>
    </w:p>
    <w:tbl>
      <w:tblPr>
        <w:tblW w:w="4778"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07"/>
        <w:gridCol w:w="2451"/>
        <w:gridCol w:w="1513"/>
        <w:gridCol w:w="1516"/>
        <w:gridCol w:w="2950"/>
        <w:gridCol w:w="1668"/>
        <w:gridCol w:w="1535"/>
        <w:gridCol w:w="1665"/>
      </w:tblGrid>
      <w:tr w:rsidR="00B377EF" w:rsidRPr="00E95097" w14:paraId="0ED99B82" w14:textId="77777777" w:rsidTr="00B322F4">
        <w:trPr>
          <w:trHeight w:val="802"/>
          <w:tblHeader/>
        </w:trPr>
        <w:tc>
          <w:tcPr>
            <w:tcW w:w="478" w:type="pct"/>
            <w:shd w:val="clear" w:color="auto" w:fill="BFBFBF" w:themeFill="background1" w:themeFillShade="BF"/>
            <w:vAlign w:val="center"/>
            <w:hideMark/>
          </w:tcPr>
          <w:p w14:paraId="31DC60CD" w14:textId="6EE139F8" w:rsidR="00B377EF" w:rsidRPr="00D02762" w:rsidRDefault="00BA4A7D"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Pitch Type</w:t>
            </w:r>
          </w:p>
        </w:tc>
        <w:tc>
          <w:tcPr>
            <w:tcW w:w="833" w:type="pct"/>
            <w:shd w:val="clear" w:color="auto" w:fill="BFBFBF" w:themeFill="background1" w:themeFillShade="BF"/>
            <w:vAlign w:val="center"/>
            <w:hideMark/>
          </w:tcPr>
          <w:p w14:paraId="6E7A6CEA" w14:textId="77777777" w:rsidR="00B377EF" w:rsidRPr="00D02762" w:rsidRDefault="00B377EF"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Spare capacity MES (Peak)</w:t>
            </w:r>
          </w:p>
        </w:tc>
        <w:tc>
          <w:tcPr>
            <w:tcW w:w="514" w:type="pct"/>
            <w:shd w:val="clear" w:color="auto" w:fill="BFBFBF" w:themeFill="background1" w:themeFillShade="BF"/>
            <w:vAlign w:val="center"/>
            <w:hideMark/>
          </w:tcPr>
          <w:p w14:paraId="69B1420B" w14:textId="77777777" w:rsidR="00B377EF" w:rsidRPr="00D02762" w:rsidRDefault="00B377EF"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Total Overplay</w:t>
            </w:r>
          </w:p>
        </w:tc>
        <w:tc>
          <w:tcPr>
            <w:tcW w:w="515" w:type="pct"/>
            <w:shd w:val="clear" w:color="auto" w:fill="BFBFBF" w:themeFill="background1" w:themeFillShade="BF"/>
            <w:vAlign w:val="center"/>
            <w:hideMark/>
          </w:tcPr>
          <w:p w14:paraId="503F958F" w14:textId="77777777" w:rsidR="00B377EF" w:rsidRPr="00D02762" w:rsidRDefault="00B377EF"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Current position</w:t>
            </w:r>
          </w:p>
        </w:tc>
        <w:tc>
          <w:tcPr>
            <w:tcW w:w="1003" w:type="pct"/>
            <w:shd w:val="clear" w:color="auto" w:fill="BFBFBF" w:themeFill="background1" w:themeFillShade="BF"/>
            <w:vAlign w:val="center"/>
            <w:hideMark/>
          </w:tcPr>
          <w:p w14:paraId="32596891" w14:textId="77777777" w:rsidR="00B377EF" w:rsidRPr="00D02762" w:rsidRDefault="00B377EF"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Future demand – Population Growth</w:t>
            </w:r>
          </w:p>
        </w:tc>
        <w:tc>
          <w:tcPr>
            <w:tcW w:w="567" w:type="pct"/>
            <w:shd w:val="clear" w:color="auto" w:fill="BFBFBF" w:themeFill="background1" w:themeFillShade="BF"/>
            <w:vAlign w:val="center"/>
            <w:hideMark/>
          </w:tcPr>
          <w:p w14:paraId="2B0D3F72" w14:textId="77777777" w:rsidR="00B377EF" w:rsidRPr="00D02762" w:rsidRDefault="00B377EF"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Future position – Population Growth Only</w:t>
            </w:r>
          </w:p>
        </w:tc>
        <w:tc>
          <w:tcPr>
            <w:tcW w:w="522" w:type="pct"/>
            <w:shd w:val="clear" w:color="auto" w:fill="BFBFBF" w:themeFill="background1" w:themeFillShade="BF"/>
            <w:vAlign w:val="center"/>
          </w:tcPr>
          <w:p w14:paraId="3647B7CE" w14:textId="308DD4C3" w:rsidR="00B377EF" w:rsidRPr="00D02762" w:rsidRDefault="00B377EF"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Latent demand</w:t>
            </w:r>
          </w:p>
        </w:tc>
        <w:tc>
          <w:tcPr>
            <w:tcW w:w="566" w:type="pct"/>
            <w:shd w:val="clear" w:color="auto" w:fill="BFBFBF" w:themeFill="background1" w:themeFillShade="BF"/>
            <w:vAlign w:val="center"/>
          </w:tcPr>
          <w:p w14:paraId="786326EF" w14:textId="77777777" w:rsidR="00B377EF" w:rsidRPr="00D02762" w:rsidRDefault="00B377EF"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 xml:space="preserve">Future position – </w:t>
            </w:r>
            <w:proofErr w:type="spellStart"/>
            <w:r w:rsidRPr="00D02762">
              <w:rPr>
                <w:rFonts w:asciiTheme="minorBidi" w:hAnsiTheme="minorBidi" w:cstheme="minorBidi"/>
                <w:color w:val="auto"/>
                <w:szCs w:val="18"/>
              </w:rPr>
              <w:t>Incl</w:t>
            </w:r>
            <w:proofErr w:type="spellEnd"/>
            <w:r w:rsidRPr="00D02762">
              <w:rPr>
                <w:rFonts w:asciiTheme="minorBidi" w:hAnsiTheme="minorBidi" w:cstheme="minorBidi"/>
                <w:color w:val="auto"/>
                <w:szCs w:val="18"/>
              </w:rPr>
              <w:t xml:space="preserve"> Latent Demand</w:t>
            </w:r>
          </w:p>
        </w:tc>
      </w:tr>
      <w:tr w:rsidR="0087629B" w:rsidRPr="00E95097" w14:paraId="3AB8D4E6" w14:textId="77777777" w:rsidTr="00BA4A7D">
        <w:trPr>
          <w:trHeight w:val="340"/>
        </w:trPr>
        <w:tc>
          <w:tcPr>
            <w:tcW w:w="478" w:type="pct"/>
            <w:shd w:val="clear" w:color="auto" w:fill="F2F2F2" w:themeFill="background1" w:themeFillShade="F2"/>
            <w:vAlign w:val="center"/>
          </w:tcPr>
          <w:p w14:paraId="4D2F874B" w14:textId="2B7D0233" w:rsidR="0087629B" w:rsidRPr="00D02762" w:rsidRDefault="00BA4A7D"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Adult 11v11</w:t>
            </w:r>
          </w:p>
        </w:tc>
        <w:tc>
          <w:tcPr>
            <w:tcW w:w="833" w:type="pct"/>
            <w:shd w:val="clear" w:color="auto" w:fill="F2F2F2" w:themeFill="background1" w:themeFillShade="F2"/>
            <w:vAlign w:val="center"/>
          </w:tcPr>
          <w:p w14:paraId="33662383" w14:textId="3E0A5875" w:rsidR="0087629B" w:rsidRPr="00D02762" w:rsidRDefault="00633A0C" w:rsidP="00617C0D">
            <w:pPr>
              <w:pStyle w:val="Tabletextcentre"/>
              <w:jc w:val="left"/>
              <w:rPr>
                <w:rFonts w:asciiTheme="minorBidi" w:hAnsiTheme="minorBidi" w:cstheme="minorBidi"/>
                <w:color w:val="auto"/>
              </w:rPr>
            </w:pPr>
            <w:r w:rsidRPr="00D02762">
              <w:rPr>
                <w:rFonts w:asciiTheme="minorBidi" w:hAnsiTheme="minorBidi" w:cstheme="minorBidi"/>
                <w:color w:val="auto"/>
              </w:rPr>
              <w:t>0</w:t>
            </w:r>
          </w:p>
        </w:tc>
        <w:tc>
          <w:tcPr>
            <w:tcW w:w="514" w:type="pct"/>
            <w:shd w:val="clear" w:color="auto" w:fill="F2F2F2" w:themeFill="background1" w:themeFillShade="F2"/>
            <w:vAlign w:val="center"/>
          </w:tcPr>
          <w:p w14:paraId="706D1534" w14:textId="20EE178A" w:rsidR="0087629B" w:rsidRPr="00D02762" w:rsidRDefault="00BA4A7D" w:rsidP="00617C0D">
            <w:pPr>
              <w:pStyle w:val="Tabletextcentre"/>
              <w:jc w:val="left"/>
              <w:rPr>
                <w:rFonts w:asciiTheme="minorBidi" w:hAnsiTheme="minorBidi" w:cstheme="minorBidi"/>
                <w:color w:val="auto"/>
              </w:rPr>
            </w:pPr>
            <w:r w:rsidRPr="00D02762">
              <w:rPr>
                <w:rFonts w:asciiTheme="minorBidi" w:hAnsiTheme="minorBidi" w:cstheme="minorBidi"/>
                <w:color w:val="auto"/>
              </w:rPr>
              <w:t>6.5</w:t>
            </w:r>
          </w:p>
        </w:tc>
        <w:tc>
          <w:tcPr>
            <w:tcW w:w="515" w:type="pct"/>
            <w:shd w:val="clear" w:color="auto" w:fill="FD7171"/>
            <w:vAlign w:val="center"/>
          </w:tcPr>
          <w:p w14:paraId="23D36A12" w14:textId="7A985EB0" w:rsidR="0087629B" w:rsidRPr="00D02762" w:rsidRDefault="00BA4A7D" w:rsidP="00617C0D">
            <w:pPr>
              <w:pStyle w:val="Tabletextcentre"/>
              <w:jc w:val="left"/>
              <w:rPr>
                <w:rFonts w:asciiTheme="minorBidi" w:hAnsiTheme="minorBidi" w:cstheme="minorBidi"/>
                <w:color w:val="auto"/>
              </w:rPr>
            </w:pPr>
            <w:r w:rsidRPr="00D02762">
              <w:rPr>
                <w:rFonts w:asciiTheme="minorBidi" w:hAnsiTheme="minorBidi" w:cstheme="minorBidi"/>
                <w:color w:val="auto"/>
              </w:rPr>
              <w:t>-</w:t>
            </w:r>
            <w:r w:rsidR="00633A0C" w:rsidRPr="00D02762">
              <w:rPr>
                <w:rFonts w:asciiTheme="minorBidi" w:hAnsiTheme="minorBidi" w:cstheme="minorBidi"/>
                <w:color w:val="auto"/>
              </w:rPr>
              <w:t>6</w:t>
            </w:r>
            <w:r w:rsidRPr="00D02762">
              <w:rPr>
                <w:rFonts w:asciiTheme="minorBidi" w:hAnsiTheme="minorBidi" w:cstheme="minorBidi"/>
                <w:color w:val="auto"/>
              </w:rPr>
              <w:t>.5</w:t>
            </w:r>
          </w:p>
        </w:tc>
        <w:tc>
          <w:tcPr>
            <w:tcW w:w="1003" w:type="pct"/>
            <w:shd w:val="clear" w:color="auto" w:fill="F2F2F2" w:themeFill="background1" w:themeFillShade="F2"/>
            <w:vAlign w:val="center"/>
          </w:tcPr>
          <w:p w14:paraId="009909E3" w14:textId="11775C43" w:rsidR="0087629B" w:rsidRPr="00D02762" w:rsidRDefault="00BA4A7D" w:rsidP="00617C0D">
            <w:pPr>
              <w:pStyle w:val="Tabletextcentre"/>
              <w:jc w:val="left"/>
              <w:rPr>
                <w:rFonts w:asciiTheme="minorBidi" w:hAnsiTheme="minorBidi" w:cstheme="minorBidi"/>
                <w:color w:val="auto"/>
              </w:rPr>
            </w:pPr>
            <w:r w:rsidRPr="00D02762">
              <w:rPr>
                <w:rFonts w:asciiTheme="minorBidi" w:hAnsiTheme="minorBidi" w:cstheme="minorBidi"/>
                <w:color w:val="auto"/>
              </w:rPr>
              <w:t>1.5</w:t>
            </w:r>
          </w:p>
        </w:tc>
        <w:tc>
          <w:tcPr>
            <w:tcW w:w="567" w:type="pct"/>
            <w:shd w:val="clear" w:color="auto" w:fill="FD7171"/>
            <w:vAlign w:val="center"/>
          </w:tcPr>
          <w:p w14:paraId="0A1CF8AC" w14:textId="7C1685CA" w:rsidR="0087629B" w:rsidRPr="00D02762" w:rsidRDefault="00BA4A7D" w:rsidP="00617C0D">
            <w:pPr>
              <w:pStyle w:val="Tabletextcentre"/>
              <w:jc w:val="left"/>
              <w:rPr>
                <w:rFonts w:asciiTheme="minorBidi" w:hAnsiTheme="minorBidi" w:cstheme="minorBidi"/>
                <w:color w:val="auto"/>
              </w:rPr>
            </w:pPr>
            <w:r w:rsidRPr="00D02762">
              <w:rPr>
                <w:rFonts w:asciiTheme="minorBidi" w:hAnsiTheme="minorBidi" w:cstheme="minorBidi"/>
                <w:color w:val="auto"/>
              </w:rPr>
              <w:t>-</w:t>
            </w:r>
            <w:r w:rsidR="00633A0C" w:rsidRPr="00D02762">
              <w:rPr>
                <w:rFonts w:asciiTheme="minorBidi" w:hAnsiTheme="minorBidi" w:cstheme="minorBidi"/>
                <w:color w:val="auto"/>
              </w:rPr>
              <w:t>8</w:t>
            </w:r>
          </w:p>
        </w:tc>
        <w:tc>
          <w:tcPr>
            <w:tcW w:w="522" w:type="pct"/>
            <w:shd w:val="clear" w:color="auto" w:fill="F2F2F2" w:themeFill="background1" w:themeFillShade="F2"/>
            <w:vAlign w:val="center"/>
          </w:tcPr>
          <w:p w14:paraId="147CA299" w14:textId="4C27F7F5" w:rsidR="0087629B" w:rsidRPr="00D02762" w:rsidRDefault="00BA4A7D" w:rsidP="00617C0D">
            <w:pPr>
              <w:pStyle w:val="Tabletextcentre"/>
              <w:jc w:val="left"/>
              <w:rPr>
                <w:rFonts w:asciiTheme="minorBidi" w:hAnsiTheme="minorBidi" w:cstheme="minorBidi"/>
                <w:color w:val="auto"/>
              </w:rPr>
            </w:pPr>
            <w:r w:rsidRPr="00D02762">
              <w:rPr>
                <w:rFonts w:asciiTheme="minorBidi" w:hAnsiTheme="minorBidi" w:cstheme="minorBidi"/>
                <w:color w:val="auto"/>
              </w:rPr>
              <w:t>5</w:t>
            </w:r>
          </w:p>
        </w:tc>
        <w:tc>
          <w:tcPr>
            <w:tcW w:w="566" w:type="pct"/>
            <w:shd w:val="clear" w:color="auto" w:fill="FD7171"/>
            <w:vAlign w:val="center"/>
          </w:tcPr>
          <w:p w14:paraId="0C768AD5" w14:textId="210EF6C7" w:rsidR="0087629B" w:rsidRPr="00D02762" w:rsidRDefault="00BA4A7D" w:rsidP="00617C0D">
            <w:pPr>
              <w:pStyle w:val="Tabletextcentre"/>
              <w:jc w:val="left"/>
              <w:rPr>
                <w:rFonts w:asciiTheme="minorBidi" w:hAnsiTheme="minorBidi" w:cstheme="minorBidi"/>
                <w:color w:val="auto"/>
              </w:rPr>
            </w:pPr>
            <w:r w:rsidRPr="00D02762">
              <w:rPr>
                <w:rFonts w:asciiTheme="minorBidi" w:hAnsiTheme="minorBidi" w:cstheme="minorBidi"/>
                <w:color w:val="auto"/>
              </w:rPr>
              <w:t>-</w:t>
            </w:r>
            <w:r w:rsidR="00633A0C" w:rsidRPr="00D02762">
              <w:rPr>
                <w:rFonts w:asciiTheme="minorBidi" w:hAnsiTheme="minorBidi" w:cstheme="minorBidi"/>
                <w:color w:val="auto"/>
              </w:rPr>
              <w:t>13</w:t>
            </w:r>
          </w:p>
        </w:tc>
      </w:tr>
    </w:tbl>
    <w:p w14:paraId="11F2542B" w14:textId="77777777" w:rsidR="007539AF" w:rsidRPr="00D02762" w:rsidRDefault="007539AF" w:rsidP="00617C0D">
      <w:pPr>
        <w:jc w:val="both"/>
        <w:rPr>
          <w:rFonts w:asciiTheme="minorBidi" w:hAnsiTheme="minorBidi" w:cstheme="minorBidi"/>
          <w:color w:val="000000" w:themeColor="text1"/>
          <w:szCs w:val="22"/>
        </w:rPr>
      </w:pPr>
    </w:p>
    <w:p w14:paraId="25C7A8BF" w14:textId="6066A5EF" w:rsidR="0061376E" w:rsidRPr="00D02762" w:rsidRDefault="0061376E" w:rsidP="0061376E">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The data demonstrates that there is </w:t>
      </w:r>
      <w:r w:rsidR="00E95097" w:rsidRPr="00D02762">
        <w:rPr>
          <w:rFonts w:asciiTheme="minorBidi" w:hAnsiTheme="minorBidi" w:cstheme="minorBidi"/>
          <w:color w:val="000000" w:themeColor="text1"/>
          <w:szCs w:val="22"/>
        </w:rPr>
        <w:t xml:space="preserve">a </w:t>
      </w:r>
      <w:r w:rsidRPr="00D02762">
        <w:rPr>
          <w:rFonts w:asciiTheme="minorBidi" w:hAnsiTheme="minorBidi" w:cstheme="minorBidi"/>
          <w:color w:val="000000" w:themeColor="text1"/>
          <w:szCs w:val="22"/>
        </w:rPr>
        <w:t>current</w:t>
      </w:r>
      <w:r w:rsidR="00E95097" w:rsidRPr="00D02762">
        <w:rPr>
          <w:rFonts w:asciiTheme="minorBidi" w:hAnsiTheme="minorBidi" w:cstheme="minorBidi"/>
          <w:color w:val="000000" w:themeColor="text1"/>
          <w:szCs w:val="22"/>
        </w:rPr>
        <w:t xml:space="preserve"> deficit of -6.5 MES</w:t>
      </w:r>
      <w:r w:rsidRPr="00D02762">
        <w:rPr>
          <w:rFonts w:asciiTheme="minorBidi" w:hAnsiTheme="minorBidi" w:cstheme="minorBidi"/>
          <w:color w:val="000000" w:themeColor="text1"/>
          <w:szCs w:val="22"/>
        </w:rPr>
        <w:t xml:space="preserve"> for adult 11v11 pitches. </w:t>
      </w:r>
      <w:r w:rsidR="00E95097" w:rsidRPr="00D02762">
        <w:rPr>
          <w:rFonts w:asciiTheme="minorBidi" w:hAnsiTheme="minorBidi" w:cstheme="minorBidi"/>
          <w:color w:val="000000" w:themeColor="text1"/>
          <w:szCs w:val="22"/>
        </w:rPr>
        <w:t>T</w:t>
      </w:r>
      <w:r w:rsidRPr="00D02762">
        <w:rPr>
          <w:rFonts w:asciiTheme="minorBidi" w:hAnsiTheme="minorBidi" w:cstheme="minorBidi"/>
          <w:color w:val="000000" w:themeColor="text1"/>
          <w:szCs w:val="22"/>
        </w:rPr>
        <w:t xml:space="preserve">his is </w:t>
      </w:r>
      <w:r w:rsidR="00E95097" w:rsidRPr="00D02762">
        <w:rPr>
          <w:rFonts w:asciiTheme="minorBidi" w:hAnsiTheme="minorBidi" w:cstheme="minorBidi"/>
          <w:color w:val="000000" w:themeColor="text1"/>
          <w:szCs w:val="22"/>
        </w:rPr>
        <w:t>a result of overplay at Carr Lane Park, Elkesley Road Ground and The Brunts Academy</w:t>
      </w:r>
      <w:r w:rsidRPr="00D02762">
        <w:rPr>
          <w:rFonts w:asciiTheme="minorBidi" w:hAnsiTheme="minorBidi" w:cstheme="minorBidi"/>
          <w:color w:val="000000" w:themeColor="text1"/>
          <w:szCs w:val="22"/>
        </w:rPr>
        <w:t xml:space="preserve">. </w:t>
      </w:r>
    </w:p>
    <w:p w14:paraId="31E91FE9" w14:textId="77777777" w:rsidR="0061376E" w:rsidRPr="00D02762" w:rsidRDefault="0061376E" w:rsidP="00E95097">
      <w:pPr>
        <w:rPr>
          <w:rFonts w:asciiTheme="minorBidi" w:hAnsiTheme="minorBidi" w:cstheme="minorBidi"/>
          <w:color w:val="000000" w:themeColor="text1"/>
        </w:rPr>
      </w:pPr>
    </w:p>
    <w:p w14:paraId="5779FE44" w14:textId="67C03198" w:rsidR="0061376E" w:rsidRPr="00D02762" w:rsidRDefault="0061376E" w:rsidP="0061376E">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If unsecure but available sites were included in the analysis, then </w:t>
      </w:r>
      <w:r w:rsidR="00E95097" w:rsidRPr="00D02762">
        <w:rPr>
          <w:rFonts w:asciiTheme="minorBidi" w:hAnsiTheme="minorBidi" w:cstheme="minorBidi"/>
          <w:color w:val="000000" w:themeColor="text1"/>
          <w:szCs w:val="22"/>
        </w:rPr>
        <w:t>this deficit would decrease by</w:t>
      </w:r>
      <w:r w:rsidRPr="00D02762">
        <w:rPr>
          <w:rFonts w:asciiTheme="minorBidi" w:hAnsiTheme="minorBidi" w:cstheme="minorBidi"/>
          <w:color w:val="000000" w:themeColor="text1"/>
          <w:szCs w:val="22"/>
        </w:rPr>
        <w:t xml:space="preserve"> </w:t>
      </w:r>
      <w:r w:rsidR="00E95097" w:rsidRPr="00D02762">
        <w:rPr>
          <w:rFonts w:asciiTheme="minorBidi" w:hAnsiTheme="minorBidi" w:cstheme="minorBidi"/>
          <w:color w:val="000000" w:themeColor="text1"/>
          <w:szCs w:val="22"/>
        </w:rPr>
        <w:t>4</w:t>
      </w:r>
      <w:r w:rsidRPr="00D02762">
        <w:rPr>
          <w:rFonts w:asciiTheme="minorBidi" w:hAnsiTheme="minorBidi" w:cstheme="minorBidi"/>
          <w:color w:val="000000" w:themeColor="text1"/>
          <w:szCs w:val="22"/>
        </w:rPr>
        <w:t xml:space="preserve"> MES</w:t>
      </w:r>
      <w:r w:rsidR="00E95097" w:rsidRPr="00D02762">
        <w:rPr>
          <w:rFonts w:asciiTheme="minorBidi" w:hAnsiTheme="minorBidi" w:cstheme="minorBidi"/>
          <w:color w:val="000000" w:themeColor="text1"/>
          <w:szCs w:val="22"/>
        </w:rPr>
        <w:t>, due to</w:t>
      </w:r>
      <w:r w:rsidRPr="00D02762">
        <w:rPr>
          <w:rFonts w:asciiTheme="minorBidi" w:hAnsiTheme="minorBidi" w:cstheme="minorBidi"/>
          <w:color w:val="000000" w:themeColor="text1"/>
          <w:szCs w:val="22"/>
        </w:rPr>
        <w:t xml:space="preserve"> spare capacity </w:t>
      </w:r>
      <w:r w:rsidR="00E95097" w:rsidRPr="00D02762">
        <w:rPr>
          <w:rFonts w:asciiTheme="minorBidi" w:hAnsiTheme="minorBidi" w:cstheme="minorBidi"/>
          <w:color w:val="000000" w:themeColor="text1"/>
          <w:szCs w:val="22"/>
        </w:rPr>
        <w:t>at Queen Elizabeth’s Academy, Samworth Church Academy and The Garibaldi School. This would reduce the current deficit to -2.5 MES</w:t>
      </w:r>
      <w:r w:rsidRPr="00D02762">
        <w:rPr>
          <w:rFonts w:asciiTheme="minorBidi" w:hAnsiTheme="minorBidi" w:cstheme="minorBidi"/>
          <w:color w:val="000000" w:themeColor="text1"/>
          <w:szCs w:val="22"/>
        </w:rPr>
        <w:t xml:space="preserve">. </w:t>
      </w:r>
    </w:p>
    <w:p w14:paraId="7E1C619F" w14:textId="77777777" w:rsidR="0061376E" w:rsidRPr="00D02762" w:rsidRDefault="0061376E" w:rsidP="0061376E">
      <w:pPr>
        <w:ind w:left="1500" w:hanging="360"/>
        <w:rPr>
          <w:rFonts w:asciiTheme="minorBidi" w:hAnsiTheme="minorBidi" w:cstheme="minorBidi"/>
          <w:color w:val="000000" w:themeColor="text1"/>
        </w:rPr>
      </w:pPr>
    </w:p>
    <w:p w14:paraId="21DA18AF" w14:textId="43EBAC62" w:rsidR="0061376E" w:rsidRPr="00D02762" w:rsidRDefault="0061376E" w:rsidP="0061376E">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When population growth is considered, </w:t>
      </w:r>
      <w:r w:rsidR="004B3650" w:rsidRPr="00D02762">
        <w:rPr>
          <w:rFonts w:asciiTheme="minorBidi" w:hAnsiTheme="minorBidi" w:cstheme="minorBidi"/>
          <w:color w:val="000000" w:themeColor="text1"/>
          <w:szCs w:val="22"/>
        </w:rPr>
        <w:t xml:space="preserve">the increase of 3 adult male teams will increase the deficit </w:t>
      </w:r>
      <w:r w:rsidRPr="00D02762">
        <w:rPr>
          <w:rFonts w:asciiTheme="minorBidi" w:hAnsiTheme="minorBidi" w:cstheme="minorBidi"/>
          <w:color w:val="000000" w:themeColor="text1"/>
          <w:szCs w:val="22"/>
        </w:rPr>
        <w:t xml:space="preserve">by 1.5 MES to </w:t>
      </w:r>
      <w:r w:rsidR="004B3650" w:rsidRPr="00D02762">
        <w:rPr>
          <w:rFonts w:asciiTheme="minorBidi" w:hAnsiTheme="minorBidi" w:cstheme="minorBidi"/>
          <w:color w:val="000000" w:themeColor="text1"/>
          <w:szCs w:val="22"/>
        </w:rPr>
        <w:t>-8</w:t>
      </w:r>
      <w:r w:rsidRPr="00D02762">
        <w:rPr>
          <w:rFonts w:asciiTheme="minorBidi" w:hAnsiTheme="minorBidi" w:cstheme="minorBidi"/>
          <w:color w:val="000000" w:themeColor="text1"/>
          <w:szCs w:val="22"/>
        </w:rPr>
        <w:t xml:space="preserve"> MES by 2043. </w:t>
      </w:r>
    </w:p>
    <w:p w14:paraId="46F1B815" w14:textId="77777777" w:rsidR="0061376E" w:rsidRPr="00D02762" w:rsidRDefault="0061376E" w:rsidP="0061376E">
      <w:pPr>
        <w:ind w:left="360"/>
        <w:rPr>
          <w:rFonts w:asciiTheme="minorBidi" w:hAnsiTheme="minorBidi" w:cstheme="minorBidi"/>
          <w:color w:val="000000" w:themeColor="text1"/>
        </w:rPr>
      </w:pPr>
    </w:p>
    <w:p w14:paraId="422FD48C" w14:textId="3D1640C6" w:rsidR="0061376E" w:rsidRPr="00D02762" w:rsidRDefault="0061376E" w:rsidP="0061376E">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 xml:space="preserve">However, if latent demand predictions by clubs are considered, </w:t>
      </w:r>
      <w:r w:rsidR="004B3650" w:rsidRPr="00D02762">
        <w:rPr>
          <w:rFonts w:asciiTheme="minorBidi" w:hAnsiTheme="minorBidi" w:cstheme="minorBidi"/>
          <w:color w:val="000000" w:themeColor="text1"/>
          <w:szCs w:val="22"/>
        </w:rPr>
        <w:t>an additional 5 MES of demand for adult 11v11 pitches will be added, further increasing the deficit to -13 MES by 2043</w:t>
      </w:r>
      <w:r w:rsidRPr="00D02762">
        <w:rPr>
          <w:rFonts w:asciiTheme="minorBidi" w:hAnsiTheme="minorBidi" w:cstheme="minorBidi"/>
          <w:color w:val="000000" w:themeColor="text1"/>
          <w:szCs w:val="22"/>
        </w:rPr>
        <w:t xml:space="preserve">. </w:t>
      </w:r>
    </w:p>
    <w:p w14:paraId="646F882A" w14:textId="77777777" w:rsidR="0061376E" w:rsidRPr="00D02762" w:rsidRDefault="0061376E" w:rsidP="00617C0D">
      <w:pPr>
        <w:jc w:val="both"/>
        <w:rPr>
          <w:rFonts w:asciiTheme="minorBidi" w:hAnsiTheme="minorBidi" w:cstheme="minorBidi"/>
          <w:szCs w:val="22"/>
          <w:highlight w:val="yellow"/>
        </w:rPr>
      </w:pPr>
    </w:p>
    <w:p w14:paraId="1893C007" w14:textId="77777777" w:rsidR="007539AF" w:rsidRPr="00D02762" w:rsidRDefault="007539AF" w:rsidP="00617C0D">
      <w:pPr>
        <w:pStyle w:val="Header2"/>
        <w:rPr>
          <w:rFonts w:asciiTheme="minorBidi" w:hAnsiTheme="minorBidi" w:cstheme="minorBidi"/>
        </w:rPr>
      </w:pPr>
      <w:bookmarkStart w:id="180" w:name="_Toc101264439"/>
      <w:bookmarkStart w:id="181" w:name="_Toc101264494"/>
      <w:bookmarkStart w:id="182" w:name="_Toc159340378"/>
      <w:bookmarkStart w:id="183" w:name="_Toc184718282"/>
      <w:bookmarkStart w:id="184" w:name="_Toc237422201"/>
      <w:r w:rsidRPr="00D02762">
        <w:rPr>
          <w:rFonts w:asciiTheme="minorBidi" w:hAnsiTheme="minorBidi" w:cstheme="minorBidi"/>
        </w:rPr>
        <w:lastRenderedPageBreak/>
        <w:t>Youth 11 v 11 Analysis - Peak</w:t>
      </w:r>
      <w:bookmarkEnd w:id="180"/>
      <w:bookmarkEnd w:id="181"/>
      <w:bookmarkEnd w:id="182"/>
      <w:bookmarkEnd w:id="183"/>
      <w:bookmarkEnd w:id="184"/>
    </w:p>
    <w:p w14:paraId="773A8E2D" w14:textId="77777777" w:rsidR="007539AF" w:rsidRPr="00D02762" w:rsidRDefault="007539AF" w:rsidP="00617C0D">
      <w:pPr>
        <w:ind w:left="709"/>
        <w:jc w:val="both"/>
        <w:rPr>
          <w:rFonts w:asciiTheme="minorBidi" w:hAnsiTheme="minorBidi" w:cstheme="minorBidi"/>
          <w:szCs w:val="22"/>
        </w:rPr>
      </w:pPr>
    </w:p>
    <w:p w14:paraId="1C6D590C" w14:textId="031AE445"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 xml:space="preserve">Table </w:t>
      </w:r>
      <w:r w:rsidR="00656A65" w:rsidRPr="00D02762">
        <w:rPr>
          <w:rFonts w:asciiTheme="minorBidi" w:hAnsiTheme="minorBidi" w:cstheme="minorBidi"/>
          <w:szCs w:val="22"/>
        </w:rPr>
        <w:t>19</w:t>
      </w:r>
      <w:r w:rsidRPr="00D02762">
        <w:rPr>
          <w:rFonts w:asciiTheme="minorBidi" w:hAnsiTheme="minorBidi" w:cstheme="minorBidi"/>
          <w:szCs w:val="22"/>
        </w:rPr>
        <w:t xml:space="preserve"> provides the current and future position for 11v11 youth grass pitch provision across </w:t>
      </w:r>
      <w:r w:rsidR="002234BF" w:rsidRPr="00D02762">
        <w:rPr>
          <w:rFonts w:asciiTheme="minorBidi" w:hAnsiTheme="minorBidi" w:cstheme="minorBidi"/>
          <w:szCs w:val="22"/>
        </w:rPr>
        <w:t>Mansfield</w:t>
      </w:r>
      <w:r w:rsidRPr="00D02762">
        <w:rPr>
          <w:rFonts w:asciiTheme="minorBidi" w:hAnsiTheme="minorBidi" w:cstheme="minorBidi"/>
          <w:szCs w:val="22"/>
        </w:rPr>
        <w:t>, at peak times.</w:t>
      </w:r>
    </w:p>
    <w:p w14:paraId="29FDEF36" w14:textId="77777777" w:rsidR="007539AF" w:rsidRPr="00D02762" w:rsidRDefault="007539AF" w:rsidP="00617C0D">
      <w:pPr>
        <w:ind w:left="709"/>
        <w:jc w:val="both"/>
        <w:rPr>
          <w:rFonts w:asciiTheme="minorBidi" w:hAnsiTheme="minorBidi" w:cstheme="minorBidi"/>
          <w:szCs w:val="22"/>
        </w:rPr>
      </w:pPr>
    </w:p>
    <w:p w14:paraId="0DCEB9E5" w14:textId="27BDF1DD" w:rsidR="007539AF" w:rsidRPr="00D02762" w:rsidRDefault="00B46044" w:rsidP="00617C0D">
      <w:pPr>
        <w:pStyle w:val="Caption"/>
        <w:rPr>
          <w:rFonts w:asciiTheme="minorBidi" w:hAnsiTheme="minorBidi" w:cstheme="minorBidi"/>
        </w:rPr>
      </w:pPr>
      <w:bookmarkStart w:id="185" w:name="_Toc115700866"/>
      <w:bookmarkStart w:id="186" w:name="_Toc115701069"/>
      <w:bookmarkStart w:id="187" w:name="_Toc159341158"/>
      <w:bookmarkStart w:id="188" w:name="_Toc184718930"/>
      <w:bookmarkStart w:id="189" w:name="_Toc237422458"/>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19</w:t>
      </w:r>
      <w:r w:rsidR="00574F2E" w:rsidRPr="00D02762">
        <w:rPr>
          <w:rFonts w:asciiTheme="minorBidi" w:hAnsiTheme="minorBidi" w:cstheme="minorBidi"/>
        </w:rPr>
        <w:fldChar w:fldCharType="end"/>
      </w:r>
      <w:r w:rsidR="007539AF" w:rsidRPr="00D02762">
        <w:rPr>
          <w:rFonts w:asciiTheme="minorBidi" w:hAnsiTheme="minorBidi" w:cstheme="minorBidi"/>
        </w:rPr>
        <w:t>: Youth 11v11 Supply and Demand Analysis - Peak. All Figures in MES</w:t>
      </w:r>
      <w:bookmarkEnd w:id="185"/>
      <w:bookmarkEnd w:id="186"/>
      <w:bookmarkEnd w:id="187"/>
      <w:bookmarkEnd w:id="188"/>
      <w:bookmarkEnd w:id="189"/>
    </w:p>
    <w:p w14:paraId="4EBE4069" w14:textId="77777777" w:rsidR="007539AF" w:rsidRPr="00D02762" w:rsidRDefault="007539AF" w:rsidP="00617C0D">
      <w:pPr>
        <w:jc w:val="both"/>
        <w:rPr>
          <w:rFonts w:asciiTheme="minorBidi" w:hAnsiTheme="minorBidi" w:cstheme="minorBidi"/>
          <w:szCs w:val="22"/>
        </w:rPr>
      </w:pPr>
    </w:p>
    <w:tbl>
      <w:tblPr>
        <w:tblW w:w="4778"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07"/>
        <w:gridCol w:w="2451"/>
        <w:gridCol w:w="1513"/>
        <w:gridCol w:w="1516"/>
        <w:gridCol w:w="2950"/>
        <w:gridCol w:w="1668"/>
        <w:gridCol w:w="1535"/>
        <w:gridCol w:w="1665"/>
      </w:tblGrid>
      <w:tr w:rsidR="00BA4A7D" w:rsidRPr="00964A4E" w14:paraId="04FA6FAC" w14:textId="77777777" w:rsidTr="00B322F4">
        <w:trPr>
          <w:trHeight w:val="802"/>
          <w:tblHeader/>
        </w:trPr>
        <w:tc>
          <w:tcPr>
            <w:tcW w:w="478" w:type="pct"/>
            <w:shd w:val="clear" w:color="auto" w:fill="BFBFBF" w:themeFill="background1" w:themeFillShade="BF"/>
            <w:vAlign w:val="center"/>
            <w:hideMark/>
          </w:tcPr>
          <w:p w14:paraId="1CDA6DA5" w14:textId="76CEA859" w:rsidR="00BA4A7D" w:rsidRPr="00D02762" w:rsidRDefault="00BA4A7D" w:rsidP="00BA4A7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Pitch Type</w:t>
            </w:r>
          </w:p>
        </w:tc>
        <w:tc>
          <w:tcPr>
            <w:tcW w:w="833" w:type="pct"/>
            <w:shd w:val="clear" w:color="auto" w:fill="BFBFBF" w:themeFill="background1" w:themeFillShade="BF"/>
            <w:vAlign w:val="center"/>
            <w:hideMark/>
          </w:tcPr>
          <w:p w14:paraId="02AD0A51" w14:textId="77777777" w:rsidR="00BA4A7D" w:rsidRPr="00D02762" w:rsidRDefault="00BA4A7D" w:rsidP="00BA4A7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Spare capacity MES (Peak)</w:t>
            </w:r>
          </w:p>
        </w:tc>
        <w:tc>
          <w:tcPr>
            <w:tcW w:w="514" w:type="pct"/>
            <w:shd w:val="clear" w:color="auto" w:fill="BFBFBF" w:themeFill="background1" w:themeFillShade="BF"/>
            <w:vAlign w:val="center"/>
            <w:hideMark/>
          </w:tcPr>
          <w:p w14:paraId="437181D1" w14:textId="77777777" w:rsidR="00BA4A7D" w:rsidRPr="00D02762" w:rsidRDefault="00BA4A7D" w:rsidP="00BA4A7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Total Overplay</w:t>
            </w:r>
          </w:p>
        </w:tc>
        <w:tc>
          <w:tcPr>
            <w:tcW w:w="515" w:type="pct"/>
            <w:shd w:val="clear" w:color="auto" w:fill="BFBFBF" w:themeFill="background1" w:themeFillShade="BF"/>
            <w:vAlign w:val="center"/>
            <w:hideMark/>
          </w:tcPr>
          <w:p w14:paraId="748E1833" w14:textId="77777777" w:rsidR="00BA4A7D" w:rsidRPr="00D02762" w:rsidRDefault="00BA4A7D" w:rsidP="00BA4A7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Current position</w:t>
            </w:r>
          </w:p>
        </w:tc>
        <w:tc>
          <w:tcPr>
            <w:tcW w:w="1003" w:type="pct"/>
            <w:shd w:val="clear" w:color="auto" w:fill="BFBFBF" w:themeFill="background1" w:themeFillShade="BF"/>
            <w:vAlign w:val="center"/>
            <w:hideMark/>
          </w:tcPr>
          <w:p w14:paraId="0A43553E" w14:textId="77777777" w:rsidR="00BA4A7D" w:rsidRPr="00D02762" w:rsidRDefault="00BA4A7D" w:rsidP="00BA4A7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Future demand – Population Growth</w:t>
            </w:r>
          </w:p>
        </w:tc>
        <w:tc>
          <w:tcPr>
            <w:tcW w:w="567" w:type="pct"/>
            <w:shd w:val="clear" w:color="auto" w:fill="BFBFBF" w:themeFill="background1" w:themeFillShade="BF"/>
            <w:vAlign w:val="center"/>
            <w:hideMark/>
          </w:tcPr>
          <w:p w14:paraId="5429D09D" w14:textId="77777777" w:rsidR="00BA4A7D" w:rsidRPr="00D02762" w:rsidRDefault="00BA4A7D" w:rsidP="00BA4A7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Future position – Population Growth Only</w:t>
            </w:r>
          </w:p>
        </w:tc>
        <w:tc>
          <w:tcPr>
            <w:tcW w:w="522" w:type="pct"/>
            <w:shd w:val="clear" w:color="auto" w:fill="BFBFBF" w:themeFill="background1" w:themeFillShade="BF"/>
            <w:vAlign w:val="center"/>
          </w:tcPr>
          <w:p w14:paraId="6334ED80" w14:textId="77777777" w:rsidR="00BA4A7D" w:rsidRPr="00D02762" w:rsidRDefault="00BA4A7D" w:rsidP="00BA4A7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Unmet/Latent demand</w:t>
            </w:r>
          </w:p>
        </w:tc>
        <w:tc>
          <w:tcPr>
            <w:tcW w:w="566" w:type="pct"/>
            <w:shd w:val="clear" w:color="auto" w:fill="BFBFBF" w:themeFill="background1" w:themeFillShade="BF"/>
            <w:vAlign w:val="center"/>
          </w:tcPr>
          <w:p w14:paraId="008838DF" w14:textId="77777777" w:rsidR="00BA4A7D" w:rsidRPr="00D02762" w:rsidRDefault="00BA4A7D" w:rsidP="00BA4A7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 xml:space="preserve">Future position – </w:t>
            </w:r>
            <w:proofErr w:type="spellStart"/>
            <w:r w:rsidRPr="00D02762">
              <w:rPr>
                <w:rFonts w:asciiTheme="minorBidi" w:hAnsiTheme="minorBidi" w:cstheme="minorBidi"/>
                <w:color w:val="auto"/>
                <w:szCs w:val="18"/>
              </w:rPr>
              <w:t>Incl</w:t>
            </w:r>
            <w:proofErr w:type="spellEnd"/>
            <w:r w:rsidRPr="00D02762">
              <w:rPr>
                <w:rFonts w:asciiTheme="minorBidi" w:hAnsiTheme="minorBidi" w:cstheme="minorBidi"/>
                <w:color w:val="auto"/>
                <w:szCs w:val="18"/>
              </w:rPr>
              <w:t xml:space="preserve"> Latent Demand</w:t>
            </w:r>
          </w:p>
        </w:tc>
      </w:tr>
      <w:tr w:rsidR="000108F2" w:rsidRPr="00964A4E" w14:paraId="6314F7C0" w14:textId="77777777" w:rsidTr="00BA4A7D">
        <w:trPr>
          <w:trHeight w:val="340"/>
        </w:trPr>
        <w:tc>
          <w:tcPr>
            <w:tcW w:w="478" w:type="pct"/>
            <w:shd w:val="clear" w:color="auto" w:fill="F2F2F2" w:themeFill="background1" w:themeFillShade="F2"/>
            <w:vAlign w:val="center"/>
          </w:tcPr>
          <w:p w14:paraId="169AD6DB" w14:textId="163DF301" w:rsidR="000108F2" w:rsidRPr="00D02762" w:rsidRDefault="00964A4E"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Youth 11v11</w:t>
            </w:r>
          </w:p>
        </w:tc>
        <w:tc>
          <w:tcPr>
            <w:tcW w:w="833" w:type="pct"/>
            <w:shd w:val="clear" w:color="auto" w:fill="F2F2F2" w:themeFill="background1" w:themeFillShade="F2"/>
            <w:vAlign w:val="center"/>
          </w:tcPr>
          <w:p w14:paraId="4D314578" w14:textId="61A022C9" w:rsidR="000108F2" w:rsidRPr="00D02762" w:rsidRDefault="00964A4E" w:rsidP="00617C0D">
            <w:pPr>
              <w:pStyle w:val="Tabletextcentre"/>
              <w:jc w:val="left"/>
              <w:rPr>
                <w:rFonts w:asciiTheme="minorBidi" w:hAnsiTheme="minorBidi" w:cstheme="minorBidi"/>
                <w:color w:val="auto"/>
              </w:rPr>
            </w:pPr>
            <w:r w:rsidRPr="00D02762">
              <w:rPr>
                <w:rFonts w:asciiTheme="minorBidi" w:hAnsiTheme="minorBidi" w:cstheme="minorBidi"/>
                <w:color w:val="auto"/>
              </w:rPr>
              <w:t>2</w:t>
            </w:r>
          </w:p>
        </w:tc>
        <w:tc>
          <w:tcPr>
            <w:tcW w:w="514" w:type="pct"/>
            <w:shd w:val="clear" w:color="auto" w:fill="F2F2F2" w:themeFill="background1" w:themeFillShade="F2"/>
            <w:vAlign w:val="center"/>
          </w:tcPr>
          <w:p w14:paraId="7642EDBC" w14:textId="5763666A" w:rsidR="000108F2" w:rsidRPr="00D02762" w:rsidRDefault="00964A4E" w:rsidP="00617C0D">
            <w:pPr>
              <w:pStyle w:val="Tabletextcentre"/>
              <w:jc w:val="left"/>
              <w:rPr>
                <w:rFonts w:asciiTheme="minorBidi" w:hAnsiTheme="minorBidi" w:cstheme="minorBidi"/>
                <w:color w:val="auto"/>
              </w:rPr>
            </w:pPr>
            <w:r w:rsidRPr="00D02762">
              <w:rPr>
                <w:rFonts w:asciiTheme="minorBidi" w:hAnsiTheme="minorBidi" w:cstheme="minorBidi"/>
                <w:color w:val="auto"/>
              </w:rPr>
              <w:t>3</w:t>
            </w:r>
          </w:p>
        </w:tc>
        <w:tc>
          <w:tcPr>
            <w:tcW w:w="515" w:type="pct"/>
            <w:shd w:val="clear" w:color="auto" w:fill="FF7E79"/>
            <w:vAlign w:val="center"/>
          </w:tcPr>
          <w:p w14:paraId="00A7456E" w14:textId="52EAFD12" w:rsidR="000108F2" w:rsidRPr="00D02762" w:rsidRDefault="00964A4E" w:rsidP="00617C0D">
            <w:pPr>
              <w:pStyle w:val="Tabletextcentre"/>
              <w:jc w:val="left"/>
              <w:rPr>
                <w:rFonts w:asciiTheme="minorBidi" w:hAnsiTheme="minorBidi" w:cstheme="minorBidi"/>
                <w:color w:val="auto"/>
              </w:rPr>
            </w:pPr>
            <w:r w:rsidRPr="00D02762">
              <w:rPr>
                <w:rFonts w:asciiTheme="minorBidi" w:hAnsiTheme="minorBidi" w:cstheme="minorBidi"/>
                <w:color w:val="auto"/>
              </w:rPr>
              <w:t>-1</w:t>
            </w:r>
          </w:p>
        </w:tc>
        <w:tc>
          <w:tcPr>
            <w:tcW w:w="1003" w:type="pct"/>
            <w:shd w:val="clear" w:color="auto" w:fill="F2F2F2" w:themeFill="background1" w:themeFillShade="F2"/>
            <w:vAlign w:val="center"/>
          </w:tcPr>
          <w:p w14:paraId="2C1F314D" w14:textId="1BFB7ED2" w:rsidR="000108F2" w:rsidRPr="00D02762" w:rsidRDefault="00964A4E" w:rsidP="00617C0D">
            <w:pPr>
              <w:pStyle w:val="Tabletextcentre"/>
              <w:jc w:val="left"/>
              <w:rPr>
                <w:rFonts w:asciiTheme="minorBidi" w:hAnsiTheme="minorBidi" w:cstheme="minorBidi"/>
                <w:color w:val="auto"/>
              </w:rPr>
            </w:pPr>
            <w:r w:rsidRPr="00D02762">
              <w:rPr>
                <w:rFonts w:asciiTheme="minorBidi" w:hAnsiTheme="minorBidi" w:cstheme="minorBidi"/>
                <w:color w:val="auto"/>
              </w:rPr>
              <w:t>0</w:t>
            </w:r>
          </w:p>
        </w:tc>
        <w:tc>
          <w:tcPr>
            <w:tcW w:w="567" w:type="pct"/>
            <w:shd w:val="clear" w:color="auto" w:fill="FF7E79"/>
            <w:vAlign w:val="center"/>
          </w:tcPr>
          <w:p w14:paraId="43B3347C" w14:textId="32F37142" w:rsidR="000108F2" w:rsidRPr="00D02762" w:rsidRDefault="00964A4E" w:rsidP="00617C0D">
            <w:pPr>
              <w:pStyle w:val="Tabletextcentre"/>
              <w:jc w:val="left"/>
              <w:rPr>
                <w:rFonts w:asciiTheme="minorBidi" w:hAnsiTheme="minorBidi" w:cstheme="minorBidi"/>
                <w:color w:val="auto"/>
              </w:rPr>
            </w:pPr>
            <w:r w:rsidRPr="00D02762">
              <w:rPr>
                <w:rFonts w:asciiTheme="minorBidi" w:hAnsiTheme="minorBidi" w:cstheme="minorBidi"/>
                <w:color w:val="auto"/>
              </w:rPr>
              <w:t>-1</w:t>
            </w:r>
          </w:p>
        </w:tc>
        <w:tc>
          <w:tcPr>
            <w:tcW w:w="522" w:type="pct"/>
            <w:shd w:val="clear" w:color="auto" w:fill="F2F2F2" w:themeFill="background1" w:themeFillShade="F2"/>
            <w:vAlign w:val="center"/>
          </w:tcPr>
          <w:p w14:paraId="4CF15266" w14:textId="7A9DCA04" w:rsidR="000108F2" w:rsidRPr="00D02762" w:rsidRDefault="00964A4E" w:rsidP="00617C0D">
            <w:pPr>
              <w:pStyle w:val="Tabletextcentre"/>
              <w:jc w:val="left"/>
              <w:rPr>
                <w:rFonts w:asciiTheme="minorBidi" w:hAnsiTheme="minorBidi" w:cstheme="minorBidi"/>
                <w:color w:val="auto"/>
              </w:rPr>
            </w:pPr>
            <w:r w:rsidRPr="00D02762">
              <w:rPr>
                <w:rFonts w:asciiTheme="minorBidi" w:hAnsiTheme="minorBidi" w:cstheme="minorBidi"/>
                <w:color w:val="auto"/>
              </w:rPr>
              <w:t>8.5</w:t>
            </w:r>
          </w:p>
        </w:tc>
        <w:tc>
          <w:tcPr>
            <w:tcW w:w="566" w:type="pct"/>
            <w:shd w:val="clear" w:color="auto" w:fill="FF7E79"/>
            <w:vAlign w:val="center"/>
          </w:tcPr>
          <w:p w14:paraId="60F2F103" w14:textId="66F84AD4" w:rsidR="000108F2" w:rsidRPr="00D02762" w:rsidRDefault="00964A4E" w:rsidP="00617C0D">
            <w:pPr>
              <w:pStyle w:val="Tabletextcentre"/>
              <w:jc w:val="left"/>
              <w:rPr>
                <w:rFonts w:asciiTheme="minorBidi" w:hAnsiTheme="minorBidi" w:cstheme="minorBidi"/>
                <w:color w:val="auto"/>
              </w:rPr>
            </w:pPr>
            <w:r w:rsidRPr="00D02762">
              <w:rPr>
                <w:rFonts w:asciiTheme="minorBidi" w:hAnsiTheme="minorBidi" w:cstheme="minorBidi"/>
                <w:color w:val="auto"/>
              </w:rPr>
              <w:t>-9.5</w:t>
            </w:r>
          </w:p>
        </w:tc>
      </w:tr>
    </w:tbl>
    <w:p w14:paraId="0146C9F4" w14:textId="77777777" w:rsidR="007539AF" w:rsidRPr="00D02762" w:rsidRDefault="007539AF" w:rsidP="00617C0D">
      <w:pPr>
        <w:jc w:val="both"/>
        <w:rPr>
          <w:rFonts w:asciiTheme="minorBidi" w:hAnsiTheme="minorBidi" w:cstheme="minorBidi"/>
          <w:szCs w:val="22"/>
          <w:highlight w:val="yellow"/>
        </w:rPr>
      </w:pPr>
    </w:p>
    <w:p w14:paraId="6D657610" w14:textId="08ECCCB3" w:rsidR="00964A4E"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Table </w:t>
      </w:r>
      <w:r w:rsidR="008B0299" w:rsidRPr="00D02762">
        <w:rPr>
          <w:rFonts w:asciiTheme="minorBidi" w:hAnsiTheme="minorBidi" w:cstheme="minorBidi"/>
          <w:szCs w:val="22"/>
        </w:rPr>
        <w:t>19</w:t>
      </w:r>
      <w:r w:rsidRPr="00D02762">
        <w:rPr>
          <w:rFonts w:asciiTheme="minorBidi" w:hAnsiTheme="minorBidi" w:cstheme="minorBidi"/>
          <w:szCs w:val="22"/>
        </w:rPr>
        <w:t xml:space="preserve"> illustrates that there is deficit of</w:t>
      </w:r>
      <w:r w:rsidR="008D2FD5" w:rsidRPr="00D02762">
        <w:rPr>
          <w:rFonts w:asciiTheme="minorBidi" w:hAnsiTheme="minorBidi" w:cstheme="minorBidi"/>
          <w:szCs w:val="22"/>
        </w:rPr>
        <w:t xml:space="preserve"> -</w:t>
      </w:r>
      <w:r w:rsidR="00964A4E" w:rsidRPr="00D02762">
        <w:rPr>
          <w:rFonts w:asciiTheme="minorBidi" w:hAnsiTheme="minorBidi" w:cstheme="minorBidi"/>
          <w:szCs w:val="22"/>
        </w:rPr>
        <w:t>1</w:t>
      </w:r>
      <w:r w:rsidR="008D2FD5" w:rsidRPr="00D02762">
        <w:rPr>
          <w:rFonts w:asciiTheme="minorBidi" w:hAnsiTheme="minorBidi" w:cstheme="minorBidi"/>
          <w:szCs w:val="22"/>
        </w:rPr>
        <w:t xml:space="preserve"> MES for</w:t>
      </w:r>
      <w:r w:rsidRPr="00D02762">
        <w:rPr>
          <w:rFonts w:asciiTheme="minorBidi" w:hAnsiTheme="minorBidi" w:cstheme="minorBidi"/>
          <w:szCs w:val="22"/>
        </w:rPr>
        <w:t xml:space="preserve"> Youth 11v11 pitches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w:t>
      </w:r>
      <w:r w:rsidR="00964A4E" w:rsidRPr="00D02762">
        <w:rPr>
          <w:rFonts w:asciiTheme="minorBidi" w:hAnsiTheme="minorBidi" w:cstheme="minorBidi"/>
          <w:szCs w:val="22"/>
        </w:rPr>
        <w:t>This deficit is caused by overplay at Carr Lane Park and The Brunts Academy</w:t>
      </w:r>
      <w:r w:rsidR="00940DCC" w:rsidRPr="00D02762">
        <w:rPr>
          <w:rFonts w:asciiTheme="minorBidi" w:hAnsiTheme="minorBidi" w:cstheme="minorBidi"/>
          <w:szCs w:val="22"/>
        </w:rPr>
        <w:t>.</w:t>
      </w:r>
      <w:r w:rsidR="00964A4E" w:rsidRPr="00D02762">
        <w:rPr>
          <w:rFonts w:asciiTheme="minorBidi" w:hAnsiTheme="minorBidi" w:cstheme="minorBidi"/>
          <w:szCs w:val="22"/>
        </w:rPr>
        <w:t xml:space="preserve"> </w:t>
      </w:r>
    </w:p>
    <w:p w14:paraId="6CE6F27C" w14:textId="77777777" w:rsidR="00964A4E" w:rsidRPr="00D02762" w:rsidRDefault="00964A4E" w:rsidP="00964A4E">
      <w:pPr>
        <w:ind w:left="709"/>
        <w:jc w:val="both"/>
        <w:rPr>
          <w:rFonts w:asciiTheme="minorBidi" w:hAnsiTheme="minorBidi" w:cstheme="minorBidi"/>
          <w:szCs w:val="22"/>
        </w:rPr>
      </w:pPr>
    </w:p>
    <w:p w14:paraId="4AAA3515" w14:textId="7EED87E0" w:rsidR="008D2FD5" w:rsidRPr="00D02762" w:rsidRDefault="00964A4E"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If unsecure sites were taken into account, then an additional 2 MES of capacity would be added to the study area, creating 1 MES of spare capacity on Youth 11v11 pitches. </w:t>
      </w:r>
    </w:p>
    <w:p w14:paraId="6525B804" w14:textId="77777777" w:rsidR="00EB245F" w:rsidRPr="00D02762" w:rsidRDefault="00EB245F" w:rsidP="00964A4E">
      <w:pPr>
        <w:rPr>
          <w:rFonts w:asciiTheme="minorBidi" w:hAnsiTheme="minorBidi" w:cstheme="minorBidi"/>
        </w:rPr>
      </w:pPr>
    </w:p>
    <w:p w14:paraId="628B624F" w14:textId="5F70F2AB" w:rsidR="007539AF" w:rsidRPr="00D02762" w:rsidRDefault="00F3390A"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There is no identified increase in demand due to p</w:t>
      </w:r>
      <w:r w:rsidR="007539AF" w:rsidRPr="00D02762">
        <w:rPr>
          <w:rFonts w:asciiTheme="minorBidi" w:hAnsiTheme="minorBidi" w:cstheme="minorBidi"/>
          <w:szCs w:val="22"/>
        </w:rPr>
        <w:t>opulation growth</w:t>
      </w:r>
      <w:r w:rsidRPr="00D02762">
        <w:rPr>
          <w:rFonts w:asciiTheme="minorBidi" w:hAnsiTheme="minorBidi" w:cstheme="minorBidi"/>
          <w:szCs w:val="22"/>
        </w:rPr>
        <w:t xml:space="preserve">, however, if latent demand predictions by clubs are realised there will be an additional </w:t>
      </w:r>
      <w:r w:rsidR="008719F7" w:rsidRPr="00D02762">
        <w:rPr>
          <w:rFonts w:asciiTheme="minorBidi" w:hAnsiTheme="minorBidi" w:cstheme="minorBidi"/>
          <w:szCs w:val="22"/>
        </w:rPr>
        <w:t>8</w:t>
      </w:r>
      <w:r w:rsidRPr="00D02762">
        <w:rPr>
          <w:rFonts w:asciiTheme="minorBidi" w:hAnsiTheme="minorBidi" w:cstheme="minorBidi"/>
          <w:szCs w:val="22"/>
        </w:rPr>
        <w:t xml:space="preserve">.5 MES of demand across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This would increase </w:t>
      </w:r>
      <w:r w:rsidR="008719F7" w:rsidRPr="00D02762">
        <w:rPr>
          <w:rFonts w:asciiTheme="minorBidi" w:hAnsiTheme="minorBidi" w:cstheme="minorBidi"/>
          <w:szCs w:val="22"/>
        </w:rPr>
        <w:t xml:space="preserve">the </w:t>
      </w:r>
      <w:r w:rsidRPr="00D02762">
        <w:rPr>
          <w:rFonts w:asciiTheme="minorBidi" w:hAnsiTheme="minorBidi" w:cstheme="minorBidi"/>
          <w:szCs w:val="22"/>
        </w:rPr>
        <w:t xml:space="preserve">deficit </w:t>
      </w:r>
      <w:r w:rsidR="008719F7" w:rsidRPr="00D02762">
        <w:rPr>
          <w:rFonts w:asciiTheme="minorBidi" w:hAnsiTheme="minorBidi" w:cstheme="minorBidi"/>
          <w:szCs w:val="22"/>
        </w:rPr>
        <w:t>to -9.5 MES</w:t>
      </w:r>
      <w:r w:rsidRPr="00D02762">
        <w:rPr>
          <w:rFonts w:asciiTheme="minorBidi" w:hAnsiTheme="minorBidi" w:cstheme="minorBidi"/>
          <w:szCs w:val="22"/>
        </w:rPr>
        <w:t xml:space="preserve"> by </w:t>
      </w:r>
      <w:r w:rsidR="00DB246E" w:rsidRPr="00D02762">
        <w:rPr>
          <w:rFonts w:asciiTheme="minorBidi" w:hAnsiTheme="minorBidi" w:cstheme="minorBidi"/>
          <w:szCs w:val="22"/>
        </w:rPr>
        <w:t>2043</w:t>
      </w:r>
      <w:r w:rsidRPr="00D02762">
        <w:rPr>
          <w:rFonts w:asciiTheme="minorBidi" w:hAnsiTheme="minorBidi" w:cstheme="minorBidi"/>
          <w:szCs w:val="22"/>
        </w:rPr>
        <w:t xml:space="preserve">. </w:t>
      </w:r>
    </w:p>
    <w:p w14:paraId="18476806" w14:textId="77777777" w:rsidR="007539AF" w:rsidRPr="00D02762" w:rsidRDefault="007539AF" w:rsidP="00617C0D">
      <w:pPr>
        <w:ind w:left="709"/>
        <w:jc w:val="both"/>
        <w:rPr>
          <w:rFonts w:asciiTheme="minorBidi" w:hAnsiTheme="minorBidi" w:cstheme="minorBidi"/>
          <w:szCs w:val="22"/>
          <w:highlight w:val="yellow"/>
        </w:rPr>
      </w:pPr>
    </w:p>
    <w:p w14:paraId="066E7EF5" w14:textId="77777777" w:rsidR="007539AF" w:rsidRPr="00D02762" w:rsidRDefault="007539AF" w:rsidP="00617C0D">
      <w:pPr>
        <w:pStyle w:val="Header2"/>
        <w:rPr>
          <w:rFonts w:asciiTheme="minorBidi" w:hAnsiTheme="minorBidi" w:cstheme="minorBidi"/>
        </w:rPr>
      </w:pPr>
      <w:bookmarkStart w:id="190" w:name="_Toc101264440"/>
      <w:bookmarkStart w:id="191" w:name="_Toc101264495"/>
      <w:bookmarkStart w:id="192" w:name="_Toc159340379"/>
      <w:bookmarkStart w:id="193" w:name="_Toc184718283"/>
      <w:bookmarkStart w:id="194" w:name="_Toc237422202"/>
      <w:r w:rsidRPr="00D02762">
        <w:rPr>
          <w:rFonts w:asciiTheme="minorBidi" w:hAnsiTheme="minorBidi" w:cstheme="minorBidi"/>
        </w:rPr>
        <w:t>Youth 9 v 9 Analysis Peak</w:t>
      </w:r>
      <w:bookmarkEnd w:id="190"/>
      <w:bookmarkEnd w:id="191"/>
      <w:bookmarkEnd w:id="192"/>
      <w:bookmarkEnd w:id="193"/>
      <w:bookmarkEnd w:id="194"/>
    </w:p>
    <w:p w14:paraId="58092923" w14:textId="77777777" w:rsidR="007539AF" w:rsidRPr="00D02762" w:rsidRDefault="007539AF" w:rsidP="00617C0D">
      <w:pPr>
        <w:ind w:left="709"/>
        <w:jc w:val="both"/>
        <w:rPr>
          <w:rFonts w:asciiTheme="minorBidi" w:hAnsiTheme="minorBidi" w:cstheme="minorBidi"/>
          <w:szCs w:val="22"/>
        </w:rPr>
      </w:pPr>
    </w:p>
    <w:p w14:paraId="727BFD07" w14:textId="5F553B9F"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Table 2</w:t>
      </w:r>
      <w:r w:rsidR="008B0299" w:rsidRPr="00D02762">
        <w:rPr>
          <w:rFonts w:asciiTheme="minorBidi" w:hAnsiTheme="minorBidi" w:cstheme="minorBidi"/>
          <w:szCs w:val="22"/>
        </w:rPr>
        <w:t>0</w:t>
      </w:r>
      <w:r w:rsidRPr="00D02762">
        <w:rPr>
          <w:rFonts w:asciiTheme="minorBidi" w:hAnsiTheme="minorBidi" w:cstheme="minorBidi"/>
          <w:szCs w:val="22"/>
        </w:rPr>
        <w:t xml:space="preserve"> provides the current and future position for 9 v 9 youth grass pitch provision.</w:t>
      </w:r>
    </w:p>
    <w:p w14:paraId="19A6E32A" w14:textId="77777777" w:rsidR="007539AF" w:rsidRPr="00D02762" w:rsidRDefault="007539AF" w:rsidP="00617C0D">
      <w:pPr>
        <w:rPr>
          <w:rFonts w:asciiTheme="minorBidi" w:hAnsiTheme="minorBidi" w:cstheme="minorBidi"/>
          <w:szCs w:val="22"/>
        </w:rPr>
      </w:pPr>
    </w:p>
    <w:p w14:paraId="32659235" w14:textId="53053667" w:rsidR="007539AF" w:rsidRPr="00D02762" w:rsidRDefault="00B46044" w:rsidP="00617C0D">
      <w:pPr>
        <w:pStyle w:val="Caption"/>
        <w:rPr>
          <w:rFonts w:asciiTheme="minorBidi" w:hAnsiTheme="minorBidi" w:cstheme="minorBidi"/>
        </w:rPr>
      </w:pPr>
      <w:bookmarkStart w:id="195" w:name="_Toc115700867"/>
      <w:bookmarkStart w:id="196" w:name="_Toc115701070"/>
      <w:bookmarkStart w:id="197" w:name="_Toc159341159"/>
      <w:bookmarkStart w:id="198" w:name="_Toc184718931"/>
      <w:bookmarkStart w:id="199" w:name="_Toc237422459"/>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20</w:t>
      </w:r>
      <w:r w:rsidR="00574F2E" w:rsidRPr="00D02762">
        <w:rPr>
          <w:rFonts w:asciiTheme="minorBidi" w:hAnsiTheme="minorBidi" w:cstheme="minorBidi"/>
        </w:rPr>
        <w:fldChar w:fldCharType="end"/>
      </w:r>
      <w:r w:rsidR="007539AF" w:rsidRPr="00D02762">
        <w:rPr>
          <w:rFonts w:asciiTheme="minorBidi" w:hAnsiTheme="minorBidi" w:cstheme="minorBidi"/>
        </w:rPr>
        <w:t>: Youth 9v9 Supply and Demand Analysis. All Figures in MES</w:t>
      </w:r>
      <w:bookmarkEnd w:id="195"/>
      <w:bookmarkEnd w:id="196"/>
      <w:bookmarkEnd w:id="197"/>
      <w:bookmarkEnd w:id="198"/>
      <w:bookmarkEnd w:id="199"/>
    </w:p>
    <w:p w14:paraId="7DA6CDD2" w14:textId="77777777" w:rsidR="007539AF" w:rsidRPr="00D02762" w:rsidRDefault="007539AF" w:rsidP="00617C0D">
      <w:pPr>
        <w:rPr>
          <w:rFonts w:asciiTheme="minorBidi" w:hAnsiTheme="minorBidi" w:cstheme="minorBidi"/>
          <w:szCs w:val="22"/>
        </w:rPr>
      </w:pPr>
    </w:p>
    <w:tbl>
      <w:tblPr>
        <w:tblW w:w="4778"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07"/>
        <w:gridCol w:w="2451"/>
        <w:gridCol w:w="1513"/>
        <w:gridCol w:w="1516"/>
        <w:gridCol w:w="2950"/>
        <w:gridCol w:w="1668"/>
        <w:gridCol w:w="1535"/>
        <w:gridCol w:w="1665"/>
      </w:tblGrid>
      <w:tr w:rsidR="00BA4A7D" w:rsidRPr="006F57D1" w14:paraId="4C4E154A" w14:textId="77777777">
        <w:trPr>
          <w:trHeight w:val="802"/>
          <w:tblHeader/>
        </w:trPr>
        <w:tc>
          <w:tcPr>
            <w:tcW w:w="478" w:type="pct"/>
            <w:shd w:val="clear" w:color="auto" w:fill="BFBFBF" w:themeFill="background1" w:themeFillShade="BF"/>
            <w:vAlign w:val="center"/>
            <w:hideMark/>
          </w:tcPr>
          <w:p w14:paraId="5E8DE53A" w14:textId="15703A48"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Pitch Type</w:t>
            </w:r>
          </w:p>
        </w:tc>
        <w:tc>
          <w:tcPr>
            <w:tcW w:w="833" w:type="pct"/>
            <w:shd w:val="clear" w:color="auto" w:fill="BFBFBF" w:themeFill="background1" w:themeFillShade="BF"/>
            <w:vAlign w:val="center"/>
            <w:hideMark/>
          </w:tcPr>
          <w:p w14:paraId="049FBE16"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Spare capacity MES (Peak)</w:t>
            </w:r>
          </w:p>
        </w:tc>
        <w:tc>
          <w:tcPr>
            <w:tcW w:w="514" w:type="pct"/>
            <w:shd w:val="clear" w:color="auto" w:fill="BFBFBF" w:themeFill="background1" w:themeFillShade="BF"/>
            <w:vAlign w:val="center"/>
            <w:hideMark/>
          </w:tcPr>
          <w:p w14:paraId="7F4C0790"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Total Overplay</w:t>
            </w:r>
          </w:p>
        </w:tc>
        <w:tc>
          <w:tcPr>
            <w:tcW w:w="515" w:type="pct"/>
            <w:shd w:val="clear" w:color="auto" w:fill="BFBFBF" w:themeFill="background1" w:themeFillShade="BF"/>
            <w:vAlign w:val="center"/>
            <w:hideMark/>
          </w:tcPr>
          <w:p w14:paraId="22CB1AA6"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Current position</w:t>
            </w:r>
          </w:p>
        </w:tc>
        <w:tc>
          <w:tcPr>
            <w:tcW w:w="1003" w:type="pct"/>
            <w:shd w:val="clear" w:color="auto" w:fill="BFBFBF" w:themeFill="background1" w:themeFillShade="BF"/>
            <w:vAlign w:val="center"/>
            <w:hideMark/>
          </w:tcPr>
          <w:p w14:paraId="64CA0507"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Future demand – Population Growth</w:t>
            </w:r>
          </w:p>
        </w:tc>
        <w:tc>
          <w:tcPr>
            <w:tcW w:w="567" w:type="pct"/>
            <w:shd w:val="clear" w:color="auto" w:fill="BFBFBF" w:themeFill="background1" w:themeFillShade="BF"/>
            <w:vAlign w:val="center"/>
            <w:hideMark/>
          </w:tcPr>
          <w:p w14:paraId="352FDC9F"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Future position – Population Growth Only</w:t>
            </w:r>
          </w:p>
        </w:tc>
        <w:tc>
          <w:tcPr>
            <w:tcW w:w="522" w:type="pct"/>
            <w:shd w:val="clear" w:color="auto" w:fill="BFBFBF" w:themeFill="background1" w:themeFillShade="BF"/>
            <w:vAlign w:val="center"/>
          </w:tcPr>
          <w:p w14:paraId="082F9C01"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Unmet/Latent demand</w:t>
            </w:r>
          </w:p>
        </w:tc>
        <w:tc>
          <w:tcPr>
            <w:tcW w:w="566" w:type="pct"/>
            <w:shd w:val="clear" w:color="auto" w:fill="BFBFBF" w:themeFill="background1" w:themeFillShade="BF"/>
            <w:vAlign w:val="center"/>
          </w:tcPr>
          <w:p w14:paraId="2580767B"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 xml:space="preserve">Future position – </w:t>
            </w:r>
            <w:proofErr w:type="spellStart"/>
            <w:r w:rsidRPr="00D02762">
              <w:rPr>
                <w:rFonts w:asciiTheme="minorBidi" w:hAnsiTheme="minorBidi" w:cstheme="minorBidi"/>
                <w:color w:val="auto"/>
                <w:szCs w:val="18"/>
              </w:rPr>
              <w:t>Incl</w:t>
            </w:r>
            <w:proofErr w:type="spellEnd"/>
            <w:r w:rsidRPr="00D02762">
              <w:rPr>
                <w:rFonts w:asciiTheme="minorBidi" w:hAnsiTheme="minorBidi" w:cstheme="minorBidi"/>
                <w:color w:val="auto"/>
                <w:szCs w:val="18"/>
              </w:rPr>
              <w:t xml:space="preserve"> Latent Demand</w:t>
            </w:r>
          </w:p>
        </w:tc>
      </w:tr>
      <w:tr w:rsidR="0087629B" w:rsidRPr="006F57D1" w14:paraId="088FD622" w14:textId="77777777" w:rsidTr="006F57D1">
        <w:trPr>
          <w:trHeight w:val="340"/>
        </w:trPr>
        <w:tc>
          <w:tcPr>
            <w:tcW w:w="478" w:type="pct"/>
            <w:shd w:val="clear" w:color="auto" w:fill="F2F2F2" w:themeFill="background1" w:themeFillShade="F2"/>
            <w:vAlign w:val="center"/>
          </w:tcPr>
          <w:p w14:paraId="6A939218" w14:textId="765BD25F" w:rsidR="0087629B" w:rsidRPr="00D02762" w:rsidRDefault="006F57D1"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Youth 9v9</w:t>
            </w:r>
          </w:p>
        </w:tc>
        <w:tc>
          <w:tcPr>
            <w:tcW w:w="833" w:type="pct"/>
            <w:shd w:val="clear" w:color="auto" w:fill="F2F2F2" w:themeFill="background1" w:themeFillShade="F2"/>
            <w:vAlign w:val="center"/>
          </w:tcPr>
          <w:p w14:paraId="3A58973C" w14:textId="3BA27DF3" w:rsidR="0087629B" w:rsidRPr="00D02762" w:rsidRDefault="006F57D1" w:rsidP="00617C0D">
            <w:pPr>
              <w:pStyle w:val="Tabletextcentre"/>
              <w:rPr>
                <w:rFonts w:asciiTheme="minorBidi" w:hAnsiTheme="minorBidi" w:cstheme="minorBidi"/>
                <w:color w:val="auto"/>
              </w:rPr>
            </w:pPr>
            <w:r w:rsidRPr="00D02762">
              <w:rPr>
                <w:rFonts w:asciiTheme="minorBidi" w:hAnsiTheme="minorBidi" w:cstheme="minorBidi"/>
                <w:color w:val="auto"/>
              </w:rPr>
              <w:t>3</w:t>
            </w:r>
          </w:p>
        </w:tc>
        <w:tc>
          <w:tcPr>
            <w:tcW w:w="514" w:type="pct"/>
            <w:shd w:val="clear" w:color="auto" w:fill="F2F2F2" w:themeFill="background1" w:themeFillShade="F2"/>
            <w:vAlign w:val="center"/>
          </w:tcPr>
          <w:p w14:paraId="73AE9D94" w14:textId="07157CEE" w:rsidR="0087629B" w:rsidRPr="00D02762" w:rsidRDefault="006F57D1" w:rsidP="00617C0D">
            <w:pPr>
              <w:pStyle w:val="Tabletextcentre"/>
              <w:rPr>
                <w:rFonts w:asciiTheme="minorBidi" w:hAnsiTheme="minorBidi" w:cstheme="minorBidi"/>
                <w:color w:val="auto"/>
              </w:rPr>
            </w:pPr>
            <w:r w:rsidRPr="00D02762">
              <w:rPr>
                <w:rFonts w:asciiTheme="minorBidi" w:hAnsiTheme="minorBidi" w:cstheme="minorBidi"/>
                <w:color w:val="auto"/>
              </w:rPr>
              <w:t>-5.5</w:t>
            </w:r>
          </w:p>
        </w:tc>
        <w:tc>
          <w:tcPr>
            <w:tcW w:w="515" w:type="pct"/>
            <w:shd w:val="clear" w:color="auto" w:fill="FD7171"/>
            <w:vAlign w:val="center"/>
          </w:tcPr>
          <w:p w14:paraId="0CE02D3B" w14:textId="6D15DF2A" w:rsidR="0087629B" w:rsidRPr="00D02762" w:rsidRDefault="006F57D1" w:rsidP="00617C0D">
            <w:pPr>
              <w:pStyle w:val="Tabletextcentre"/>
              <w:rPr>
                <w:rFonts w:asciiTheme="minorBidi" w:hAnsiTheme="minorBidi" w:cstheme="minorBidi"/>
                <w:color w:val="auto"/>
              </w:rPr>
            </w:pPr>
            <w:r w:rsidRPr="00D02762">
              <w:rPr>
                <w:rFonts w:asciiTheme="minorBidi" w:hAnsiTheme="minorBidi" w:cstheme="minorBidi"/>
                <w:color w:val="auto"/>
              </w:rPr>
              <w:t>-2.5</w:t>
            </w:r>
          </w:p>
        </w:tc>
        <w:tc>
          <w:tcPr>
            <w:tcW w:w="1003" w:type="pct"/>
            <w:shd w:val="clear" w:color="auto" w:fill="F2F2F2" w:themeFill="background1" w:themeFillShade="F2"/>
            <w:vAlign w:val="center"/>
          </w:tcPr>
          <w:p w14:paraId="0F33EAA8" w14:textId="7B1F5068" w:rsidR="0087629B" w:rsidRPr="00D02762" w:rsidRDefault="006F57D1" w:rsidP="00617C0D">
            <w:pPr>
              <w:pStyle w:val="Tabletextcentre"/>
              <w:rPr>
                <w:rFonts w:asciiTheme="minorBidi" w:hAnsiTheme="minorBidi" w:cstheme="minorBidi"/>
                <w:color w:val="auto"/>
              </w:rPr>
            </w:pPr>
            <w:r w:rsidRPr="00D02762">
              <w:rPr>
                <w:rFonts w:asciiTheme="minorBidi" w:hAnsiTheme="minorBidi" w:cstheme="minorBidi"/>
                <w:color w:val="auto"/>
              </w:rPr>
              <w:t>0</w:t>
            </w:r>
          </w:p>
        </w:tc>
        <w:tc>
          <w:tcPr>
            <w:tcW w:w="567" w:type="pct"/>
            <w:shd w:val="clear" w:color="auto" w:fill="FD7171"/>
            <w:vAlign w:val="center"/>
          </w:tcPr>
          <w:p w14:paraId="55BDE7AD" w14:textId="75205097" w:rsidR="0087629B" w:rsidRPr="00D02762" w:rsidRDefault="006F57D1" w:rsidP="00617C0D">
            <w:pPr>
              <w:pStyle w:val="Tabletextcentre"/>
              <w:rPr>
                <w:rFonts w:asciiTheme="minorBidi" w:hAnsiTheme="minorBidi" w:cstheme="minorBidi"/>
                <w:color w:val="auto"/>
              </w:rPr>
            </w:pPr>
            <w:r w:rsidRPr="00D02762">
              <w:rPr>
                <w:rFonts w:asciiTheme="minorBidi" w:hAnsiTheme="minorBidi" w:cstheme="minorBidi"/>
                <w:color w:val="auto"/>
              </w:rPr>
              <w:t>-2.5</w:t>
            </w:r>
          </w:p>
        </w:tc>
        <w:tc>
          <w:tcPr>
            <w:tcW w:w="522" w:type="pct"/>
            <w:shd w:val="clear" w:color="auto" w:fill="F2F2F2" w:themeFill="background1" w:themeFillShade="F2"/>
            <w:vAlign w:val="center"/>
          </w:tcPr>
          <w:p w14:paraId="716DBDF9" w14:textId="73C09D46" w:rsidR="0087629B" w:rsidRPr="00D02762" w:rsidRDefault="006F57D1" w:rsidP="00617C0D">
            <w:pPr>
              <w:pStyle w:val="Tabletextcentre"/>
              <w:rPr>
                <w:rFonts w:asciiTheme="minorBidi" w:hAnsiTheme="minorBidi" w:cstheme="minorBidi"/>
                <w:color w:val="auto"/>
              </w:rPr>
            </w:pPr>
            <w:r w:rsidRPr="00D02762">
              <w:rPr>
                <w:rFonts w:asciiTheme="minorBidi" w:hAnsiTheme="minorBidi" w:cstheme="minorBidi"/>
                <w:color w:val="auto"/>
              </w:rPr>
              <w:t>8</w:t>
            </w:r>
          </w:p>
        </w:tc>
        <w:tc>
          <w:tcPr>
            <w:tcW w:w="566" w:type="pct"/>
            <w:shd w:val="clear" w:color="auto" w:fill="FF7E79"/>
            <w:vAlign w:val="center"/>
          </w:tcPr>
          <w:p w14:paraId="1A1DE967" w14:textId="10710C2A" w:rsidR="0087629B" w:rsidRPr="00D02762" w:rsidRDefault="006F57D1" w:rsidP="00617C0D">
            <w:pPr>
              <w:pStyle w:val="Tabletextcentre"/>
              <w:rPr>
                <w:rFonts w:asciiTheme="minorBidi" w:hAnsiTheme="minorBidi" w:cstheme="minorBidi"/>
                <w:color w:val="auto"/>
              </w:rPr>
            </w:pPr>
            <w:r w:rsidRPr="00D02762">
              <w:rPr>
                <w:rFonts w:asciiTheme="minorBidi" w:hAnsiTheme="minorBidi" w:cstheme="minorBidi"/>
                <w:color w:val="auto"/>
              </w:rPr>
              <w:t>-10.5</w:t>
            </w:r>
          </w:p>
        </w:tc>
      </w:tr>
    </w:tbl>
    <w:p w14:paraId="659FF77A" w14:textId="77777777" w:rsidR="007539AF" w:rsidRPr="00D02762" w:rsidRDefault="007539AF" w:rsidP="00617C0D">
      <w:pPr>
        <w:rPr>
          <w:rFonts w:asciiTheme="minorBidi" w:hAnsiTheme="minorBidi" w:cstheme="minorBidi"/>
          <w:szCs w:val="22"/>
        </w:rPr>
      </w:pPr>
    </w:p>
    <w:p w14:paraId="44227FE2" w14:textId="49B89D29" w:rsidR="007539AF" w:rsidRPr="00D02762" w:rsidRDefault="006F57D1"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There is a current shortfall of -2.5 MES on Youth 9v9 pitches. However, this is caused solely by significant overplay of the poor quality pitch at Elkesley Road Ground</w:t>
      </w:r>
      <w:r w:rsidR="00DA20CA" w:rsidRPr="00D02762">
        <w:rPr>
          <w:rFonts w:asciiTheme="minorBidi" w:hAnsiTheme="minorBidi" w:cstheme="minorBidi"/>
          <w:szCs w:val="22"/>
        </w:rPr>
        <w:t>, where there is a deficit of -5.5 MES per week</w:t>
      </w:r>
      <w:r w:rsidR="00843BDB">
        <w:rPr>
          <w:rFonts w:asciiTheme="minorBidi" w:hAnsiTheme="minorBidi" w:cstheme="minorBidi"/>
          <w:szCs w:val="22"/>
        </w:rPr>
        <w:t>.</w:t>
      </w:r>
    </w:p>
    <w:p w14:paraId="424E097A" w14:textId="77777777" w:rsidR="00E55EBA" w:rsidRPr="00D02762" w:rsidRDefault="00E55EBA" w:rsidP="00617C0D">
      <w:pPr>
        <w:rPr>
          <w:rFonts w:asciiTheme="minorBidi" w:hAnsiTheme="minorBidi" w:cstheme="minorBidi"/>
        </w:rPr>
      </w:pPr>
    </w:p>
    <w:p w14:paraId="5D69E39E" w14:textId="0E531709" w:rsidR="00E55EBA" w:rsidRPr="00D02762" w:rsidRDefault="006F57D1"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lastRenderedPageBreak/>
        <w:t>If the unsecure pitch at Garibaldi School is considered, the current deficit would be reduced to -1.5 MES</w:t>
      </w:r>
      <w:r w:rsidR="003A4DA2" w:rsidRPr="00D02762">
        <w:rPr>
          <w:rFonts w:asciiTheme="minorBidi" w:hAnsiTheme="minorBidi" w:cstheme="minorBidi"/>
          <w:szCs w:val="22"/>
        </w:rPr>
        <w:t xml:space="preserve">. </w:t>
      </w:r>
    </w:p>
    <w:p w14:paraId="7A90CE46" w14:textId="77777777" w:rsidR="007539AF" w:rsidRPr="00D02762" w:rsidRDefault="007539AF" w:rsidP="00617C0D">
      <w:pPr>
        <w:ind w:left="709"/>
        <w:jc w:val="both"/>
        <w:rPr>
          <w:rFonts w:asciiTheme="minorBidi" w:hAnsiTheme="minorBidi" w:cstheme="minorBidi"/>
          <w:szCs w:val="22"/>
        </w:rPr>
      </w:pPr>
    </w:p>
    <w:p w14:paraId="20465715" w14:textId="15C7E91D" w:rsidR="007539AF" w:rsidRPr="00D02762" w:rsidRDefault="003A4DA2" w:rsidP="00617C0D">
      <w:pPr>
        <w:numPr>
          <w:ilvl w:val="1"/>
          <w:numId w:val="40"/>
        </w:numPr>
        <w:ind w:left="709" w:hanging="709"/>
        <w:jc w:val="both"/>
        <w:rPr>
          <w:rFonts w:asciiTheme="minorBidi" w:hAnsiTheme="minorBidi" w:cstheme="minorBidi"/>
          <w:szCs w:val="22"/>
        </w:rPr>
      </w:pPr>
      <w:bookmarkStart w:id="200" w:name="_Toc101264441"/>
      <w:bookmarkStart w:id="201" w:name="_Toc101264496"/>
      <w:r w:rsidRPr="00D02762">
        <w:rPr>
          <w:rFonts w:asciiTheme="minorBidi" w:hAnsiTheme="minorBidi" w:cstheme="minorBidi"/>
          <w:szCs w:val="22"/>
        </w:rPr>
        <w:t xml:space="preserve">Population growth alone is not expected to increase demand for 9v9 provision by </w:t>
      </w:r>
      <w:r w:rsidR="00DB246E" w:rsidRPr="00D02762">
        <w:rPr>
          <w:rFonts w:asciiTheme="minorBidi" w:hAnsiTheme="minorBidi" w:cstheme="minorBidi"/>
          <w:szCs w:val="22"/>
        </w:rPr>
        <w:t>2043</w:t>
      </w:r>
      <w:r w:rsidRPr="00D02762">
        <w:rPr>
          <w:rFonts w:asciiTheme="minorBidi" w:hAnsiTheme="minorBidi" w:cstheme="minorBidi"/>
          <w:szCs w:val="22"/>
        </w:rPr>
        <w:t xml:space="preserve">, however latent demand predictions by clubs could add </w:t>
      </w:r>
      <w:r w:rsidR="006F57D1" w:rsidRPr="00D02762">
        <w:rPr>
          <w:rFonts w:asciiTheme="minorBidi" w:hAnsiTheme="minorBidi" w:cstheme="minorBidi"/>
          <w:szCs w:val="22"/>
        </w:rPr>
        <w:t xml:space="preserve">8 </w:t>
      </w:r>
      <w:r w:rsidRPr="00D02762">
        <w:rPr>
          <w:rFonts w:asciiTheme="minorBidi" w:hAnsiTheme="minorBidi" w:cstheme="minorBidi"/>
          <w:szCs w:val="22"/>
        </w:rPr>
        <w:t xml:space="preserve">MES of demand to </w:t>
      </w:r>
      <w:r w:rsidR="002234BF" w:rsidRPr="00D02762">
        <w:rPr>
          <w:rFonts w:asciiTheme="minorBidi" w:hAnsiTheme="minorBidi" w:cstheme="minorBidi"/>
          <w:szCs w:val="22"/>
        </w:rPr>
        <w:t>Mansfield</w:t>
      </w:r>
      <w:r w:rsidR="006F57D1" w:rsidRPr="00D02762">
        <w:rPr>
          <w:rFonts w:asciiTheme="minorBidi" w:hAnsiTheme="minorBidi" w:cstheme="minorBidi"/>
          <w:szCs w:val="22"/>
        </w:rPr>
        <w:t>,</w:t>
      </w:r>
      <w:r w:rsidRPr="00D02762">
        <w:rPr>
          <w:rFonts w:asciiTheme="minorBidi" w:hAnsiTheme="minorBidi" w:cstheme="minorBidi"/>
          <w:szCs w:val="22"/>
        </w:rPr>
        <w:t xml:space="preserve"> creating a shortfall of -</w:t>
      </w:r>
      <w:r w:rsidR="006F57D1" w:rsidRPr="00D02762">
        <w:rPr>
          <w:rFonts w:asciiTheme="minorBidi" w:hAnsiTheme="minorBidi" w:cstheme="minorBidi"/>
          <w:szCs w:val="22"/>
        </w:rPr>
        <w:t>10.5</w:t>
      </w:r>
      <w:r w:rsidRPr="00D02762">
        <w:rPr>
          <w:rFonts w:asciiTheme="minorBidi" w:hAnsiTheme="minorBidi" w:cstheme="minorBidi"/>
          <w:szCs w:val="22"/>
        </w:rPr>
        <w:t xml:space="preserve"> MES by </w:t>
      </w:r>
      <w:r w:rsidR="00DB246E" w:rsidRPr="00D02762">
        <w:rPr>
          <w:rFonts w:asciiTheme="minorBidi" w:hAnsiTheme="minorBidi" w:cstheme="minorBidi"/>
          <w:szCs w:val="22"/>
        </w:rPr>
        <w:t>2043</w:t>
      </w:r>
      <w:r w:rsidR="00E55EBA" w:rsidRPr="00D02762">
        <w:rPr>
          <w:rFonts w:asciiTheme="minorBidi" w:hAnsiTheme="minorBidi" w:cstheme="minorBidi"/>
          <w:szCs w:val="22"/>
        </w:rPr>
        <w:t xml:space="preserve">. </w:t>
      </w:r>
    </w:p>
    <w:p w14:paraId="458779A6" w14:textId="0F786BA9" w:rsidR="00561D12" w:rsidRPr="00D02762" w:rsidRDefault="00561D12" w:rsidP="00617C0D">
      <w:pPr>
        <w:rPr>
          <w:rFonts w:asciiTheme="minorBidi" w:hAnsiTheme="minorBidi" w:cstheme="minorBidi"/>
          <w:szCs w:val="22"/>
          <w:highlight w:val="yellow"/>
        </w:rPr>
      </w:pPr>
    </w:p>
    <w:p w14:paraId="7952B7E8" w14:textId="77777777" w:rsidR="007539AF" w:rsidRPr="00D02762" w:rsidRDefault="007539AF" w:rsidP="00617C0D">
      <w:pPr>
        <w:pStyle w:val="Header2"/>
        <w:rPr>
          <w:rFonts w:asciiTheme="minorBidi" w:hAnsiTheme="minorBidi" w:cstheme="minorBidi"/>
        </w:rPr>
      </w:pPr>
      <w:bookmarkStart w:id="202" w:name="_Toc159340380"/>
      <w:bookmarkStart w:id="203" w:name="_Toc184718284"/>
      <w:bookmarkStart w:id="204" w:name="_Toc237422203"/>
      <w:r w:rsidRPr="00D02762">
        <w:rPr>
          <w:rFonts w:asciiTheme="minorBidi" w:hAnsiTheme="minorBidi" w:cstheme="minorBidi"/>
        </w:rPr>
        <w:t>Mini 7 v 7 pitch supply Peak</w:t>
      </w:r>
      <w:bookmarkEnd w:id="200"/>
      <w:bookmarkEnd w:id="201"/>
      <w:bookmarkEnd w:id="202"/>
      <w:bookmarkEnd w:id="203"/>
      <w:bookmarkEnd w:id="204"/>
    </w:p>
    <w:p w14:paraId="756640FB" w14:textId="77777777" w:rsidR="007539AF" w:rsidRPr="00D02762" w:rsidRDefault="007539AF" w:rsidP="00617C0D">
      <w:pPr>
        <w:ind w:left="709"/>
        <w:jc w:val="both"/>
        <w:rPr>
          <w:rFonts w:asciiTheme="minorBidi" w:hAnsiTheme="minorBidi" w:cstheme="minorBidi"/>
        </w:rPr>
      </w:pPr>
    </w:p>
    <w:p w14:paraId="6ED7C734" w14:textId="341517D3"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Table 2</w:t>
      </w:r>
      <w:r w:rsidR="008B0299" w:rsidRPr="00D02762">
        <w:rPr>
          <w:rFonts w:asciiTheme="minorBidi" w:hAnsiTheme="minorBidi" w:cstheme="minorBidi"/>
          <w:szCs w:val="22"/>
        </w:rPr>
        <w:t>1</w:t>
      </w:r>
      <w:r w:rsidRPr="00D02762">
        <w:rPr>
          <w:rFonts w:asciiTheme="minorBidi" w:hAnsiTheme="minorBidi" w:cstheme="minorBidi"/>
          <w:szCs w:val="22"/>
        </w:rPr>
        <w:t xml:space="preserve"> provides the current and future position for 7v7 mini grass pitch provision across the study area.</w:t>
      </w:r>
    </w:p>
    <w:p w14:paraId="670216FD" w14:textId="77777777" w:rsidR="007539AF" w:rsidRPr="00D02762" w:rsidRDefault="007539AF" w:rsidP="00617C0D">
      <w:pPr>
        <w:rPr>
          <w:rFonts w:asciiTheme="minorBidi" w:eastAsiaTheme="minorEastAsia" w:hAnsiTheme="minorBidi" w:cstheme="minorBidi"/>
          <w:b/>
          <w:color w:val="000000" w:themeColor="text1"/>
          <w:sz w:val="18"/>
          <w:szCs w:val="18"/>
        </w:rPr>
      </w:pPr>
      <w:bookmarkStart w:id="205" w:name="_Toc115700868"/>
      <w:bookmarkStart w:id="206" w:name="_Toc115701071"/>
    </w:p>
    <w:p w14:paraId="5638E6EA" w14:textId="6DC54CCB" w:rsidR="007539AF" w:rsidRPr="00D02762" w:rsidRDefault="00B46044" w:rsidP="00617C0D">
      <w:pPr>
        <w:pStyle w:val="Caption"/>
        <w:rPr>
          <w:rFonts w:asciiTheme="minorBidi" w:hAnsiTheme="minorBidi" w:cstheme="minorBidi"/>
          <w:sz w:val="22"/>
          <w:szCs w:val="22"/>
        </w:rPr>
      </w:pPr>
      <w:bookmarkStart w:id="207" w:name="_Toc159341160"/>
      <w:bookmarkStart w:id="208" w:name="_Toc184718932"/>
      <w:bookmarkStart w:id="209" w:name="_Toc23742246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21</w:t>
      </w:r>
      <w:r w:rsidR="00574F2E" w:rsidRPr="00D02762">
        <w:rPr>
          <w:rFonts w:asciiTheme="minorBidi" w:hAnsiTheme="minorBidi" w:cstheme="minorBidi"/>
        </w:rPr>
        <w:fldChar w:fldCharType="end"/>
      </w:r>
      <w:r w:rsidR="007539AF" w:rsidRPr="00D02762">
        <w:rPr>
          <w:rFonts w:asciiTheme="minorBidi" w:hAnsiTheme="minorBidi" w:cstheme="minorBidi"/>
        </w:rPr>
        <w:t>: Mini 7v7 Supply and Demand Analysis. All Figures in MES</w:t>
      </w:r>
      <w:bookmarkEnd w:id="205"/>
      <w:bookmarkEnd w:id="206"/>
      <w:bookmarkEnd w:id="207"/>
      <w:bookmarkEnd w:id="208"/>
      <w:bookmarkEnd w:id="209"/>
    </w:p>
    <w:p w14:paraId="5FFF7446" w14:textId="77777777" w:rsidR="007539AF" w:rsidRPr="00D02762" w:rsidRDefault="007539AF" w:rsidP="00617C0D">
      <w:pPr>
        <w:rPr>
          <w:rFonts w:asciiTheme="minorBidi" w:hAnsiTheme="minorBidi" w:cstheme="minorBidi"/>
          <w:szCs w:val="22"/>
        </w:rPr>
      </w:pPr>
    </w:p>
    <w:tbl>
      <w:tblPr>
        <w:tblW w:w="4778"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07"/>
        <w:gridCol w:w="2451"/>
        <w:gridCol w:w="1513"/>
        <w:gridCol w:w="1516"/>
        <w:gridCol w:w="2950"/>
        <w:gridCol w:w="1668"/>
        <w:gridCol w:w="1535"/>
        <w:gridCol w:w="1665"/>
      </w:tblGrid>
      <w:tr w:rsidR="00BA4A7D" w:rsidRPr="00740195" w14:paraId="21660AC8" w14:textId="77777777">
        <w:trPr>
          <w:trHeight w:val="802"/>
          <w:tblHeader/>
        </w:trPr>
        <w:tc>
          <w:tcPr>
            <w:tcW w:w="478" w:type="pct"/>
            <w:shd w:val="clear" w:color="auto" w:fill="BFBFBF" w:themeFill="background1" w:themeFillShade="BF"/>
            <w:vAlign w:val="center"/>
            <w:hideMark/>
          </w:tcPr>
          <w:p w14:paraId="0373DA42" w14:textId="36A0F44C"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Pitch Type</w:t>
            </w:r>
          </w:p>
        </w:tc>
        <w:tc>
          <w:tcPr>
            <w:tcW w:w="833" w:type="pct"/>
            <w:shd w:val="clear" w:color="auto" w:fill="BFBFBF" w:themeFill="background1" w:themeFillShade="BF"/>
            <w:vAlign w:val="center"/>
            <w:hideMark/>
          </w:tcPr>
          <w:p w14:paraId="0E88B839"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Spare capacity MES (Peak)</w:t>
            </w:r>
          </w:p>
        </w:tc>
        <w:tc>
          <w:tcPr>
            <w:tcW w:w="514" w:type="pct"/>
            <w:shd w:val="clear" w:color="auto" w:fill="BFBFBF" w:themeFill="background1" w:themeFillShade="BF"/>
            <w:vAlign w:val="center"/>
            <w:hideMark/>
          </w:tcPr>
          <w:p w14:paraId="2E10168F"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Total Overplay</w:t>
            </w:r>
          </w:p>
        </w:tc>
        <w:tc>
          <w:tcPr>
            <w:tcW w:w="515" w:type="pct"/>
            <w:shd w:val="clear" w:color="auto" w:fill="BFBFBF" w:themeFill="background1" w:themeFillShade="BF"/>
            <w:vAlign w:val="center"/>
            <w:hideMark/>
          </w:tcPr>
          <w:p w14:paraId="3A3E3A1A"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Current position</w:t>
            </w:r>
          </w:p>
        </w:tc>
        <w:tc>
          <w:tcPr>
            <w:tcW w:w="1003" w:type="pct"/>
            <w:shd w:val="clear" w:color="auto" w:fill="BFBFBF" w:themeFill="background1" w:themeFillShade="BF"/>
            <w:vAlign w:val="center"/>
            <w:hideMark/>
          </w:tcPr>
          <w:p w14:paraId="0047BC3C"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Future demand – Population Growth</w:t>
            </w:r>
          </w:p>
        </w:tc>
        <w:tc>
          <w:tcPr>
            <w:tcW w:w="567" w:type="pct"/>
            <w:shd w:val="clear" w:color="auto" w:fill="BFBFBF" w:themeFill="background1" w:themeFillShade="BF"/>
            <w:vAlign w:val="center"/>
            <w:hideMark/>
          </w:tcPr>
          <w:p w14:paraId="5B0CF388"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Future position – Population Growth Only</w:t>
            </w:r>
          </w:p>
        </w:tc>
        <w:tc>
          <w:tcPr>
            <w:tcW w:w="522" w:type="pct"/>
            <w:shd w:val="clear" w:color="auto" w:fill="BFBFBF" w:themeFill="background1" w:themeFillShade="BF"/>
            <w:vAlign w:val="center"/>
          </w:tcPr>
          <w:p w14:paraId="1AE788EB"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Unmet/Latent demand</w:t>
            </w:r>
          </w:p>
        </w:tc>
        <w:tc>
          <w:tcPr>
            <w:tcW w:w="566" w:type="pct"/>
            <w:shd w:val="clear" w:color="auto" w:fill="BFBFBF" w:themeFill="background1" w:themeFillShade="BF"/>
            <w:vAlign w:val="center"/>
          </w:tcPr>
          <w:p w14:paraId="3F7C5F6F"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 xml:space="preserve">Future position – </w:t>
            </w:r>
            <w:proofErr w:type="spellStart"/>
            <w:r w:rsidRPr="00D02762">
              <w:rPr>
                <w:rFonts w:asciiTheme="minorBidi" w:hAnsiTheme="minorBidi" w:cstheme="minorBidi"/>
                <w:color w:val="auto"/>
                <w:szCs w:val="18"/>
              </w:rPr>
              <w:t>Incl</w:t>
            </w:r>
            <w:proofErr w:type="spellEnd"/>
            <w:r w:rsidRPr="00D02762">
              <w:rPr>
                <w:rFonts w:asciiTheme="minorBidi" w:hAnsiTheme="minorBidi" w:cstheme="minorBidi"/>
                <w:color w:val="auto"/>
                <w:szCs w:val="18"/>
              </w:rPr>
              <w:t xml:space="preserve"> Latent Demand</w:t>
            </w:r>
          </w:p>
        </w:tc>
      </w:tr>
      <w:tr w:rsidR="0087629B" w:rsidRPr="00740195" w14:paraId="72CFA9DF" w14:textId="77777777" w:rsidTr="00BA4A7D">
        <w:trPr>
          <w:trHeight w:val="340"/>
        </w:trPr>
        <w:tc>
          <w:tcPr>
            <w:tcW w:w="478" w:type="pct"/>
            <w:shd w:val="clear" w:color="auto" w:fill="F2F2F2" w:themeFill="background1" w:themeFillShade="F2"/>
            <w:vAlign w:val="center"/>
          </w:tcPr>
          <w:p w14:paraId="62B84BE2" w14:textId="450E0F60" w:rsidR="0087629B" w:rsidRPr="00D02762" w:rsidRDefault="00195A5B"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Mini 7v7</w:t>
            </w:r>
          </w:p>
        </w:tc>
        <w:tc>
          <w:tcPr>
            <w:tcW w:w="833" w:type="pct"/>
            <w:shd w:val="clear" w:color="auto" w:fill="F2F2F2" w:themeFill="background1" w:themeFillShade="F2"/>
            <w:vAlign w:val="center"/>
          </w:tcPr>
          <w:p w14:paraId="534403E7" w14:textId="274BAEE3" w:rsidR="0087629B" w:rsidRPr="00D02762" w:rsidRDefault="00740195" w:rsidP="00617C0D">
            <w:pPr>
              <w:pStyle w:val="Tabletextcentre"/>
              <w:rPr>
                <w:rFonts w:asciiTheme="minorBidi" w:hAnsiTheme="minorBidi" w:cstheme="minorBidi"/>
                <w:color w:val="auto"/>
              </w:rPr>
            </w:pPr>
            <w:r w:rsidRPr="00D02762">
              <w:rPr>
                <w:rFonts w:asciiTheme="minorBidi" w:hAnsiTheme="minorBidi" w:cstheme="minorBidi"/>
                <w:color w:val="auto"/>
              </w:rPr>
              <w:t>1.5</w:t>
            </w:r>
          </w:p>
        </w:tc>
        <w:tc>
          <w:tcPr>
            <w:tcW w:w="514" w:type="pct"/>
            <w:shd w:val="clear" w:color="auto" w:fill="F2F2F2" w:themeFill="background1" w:themeFillShade="F2"/>
            <w:vAlign w:val="center"/>
          </w:tcPr>
          <w:p w14:paraId="735696D9" w14:textId="1D80F0DD" w:rsidR="0087629B" w:rsidRPr="00D02762" w:rsidRDefault="00740195" w:rsidP="00617C0D">
            <w:pPr>
              <w:pStyle w:val="Tabletextcentre"/>
              <w:rPr>
                <w:rFonts w:asciiTheme="minorBidi" w:hAnsiTheme="minorBidi" w:cstheme="minorBidi"/>
                <w:color w:val="auto"/>
              </w:rPr>
            </w:pPr>
            <w:r w:rsidRPr="00D02762">
              <w:rPr>
                <w:rFonts w:asciiTheme="minorBidi" w:hAnsiTheme="minorBidi" w:cstheme="minorBidi"/>
                <w:color w:val="auto"/>
              </w:rPr>
              <w:t>0</w:t>
            </w:r>
          </w:p>
        </w:tc>
        <w:tc>
          <w:tcPr>
            <w:tcW w:w="515" w:type="pct"/>
            <w:shd w:val="clear" w:color="auto" w:fill="C5E0B3" w:themeFill="accent6" w:themeFillTint="66"/>
            <w:vAlign w:val="center"/>
          </w:tcPr>
          <w:p w14:paraId="5BE5EC2E" w14:textId="0DD96138" w:rsidR="0087629B" w:rsidRPr="00D02762" w:rsidRDefault="00740195" w:rsidP="00617C0D">
            <w:pPr>
              <w:pStyle w:val="Tabletextcentre"/>
              <w:rPr>
                <w:rFonts w:asciiTheme="minorBidi" w:hAnsiTheme="minorBidi" w:cstheme="minorBidi"/>
                <w:color w:val="auto"/>
              </w:rPr>
            </w:pPr>
            <w:r w:rsidRPr="00D02762">
              <w:rPr>
                <w:rFonts w:asciiTheme="minorBidi" w:hAnsiTheme="minorBidi" w:cstheme="minorBidi"/>
                <w:color w:val="auto"/>
              </w:rPr>
              <w:t>1.5</w:t>
            </w:r>
          </w:p>
        </w:tc>
        <w:tc>
          <w:tcPr>
            <w:tcW w:w="1003" w:type="pct"/>
            <w:shd w:val="clear" w:color="auto" w:fill="F2F2F2" w:themeFill="background1" w:themeFillShade="F2"/>
            <w:vAlign w:val="center"/>
          </w:tcPr>
          <w:p w14:paraId="1EA28963" w14:textId="677356D7" w:rsidR="0087629B" w:rsidRPr="00D02762" w:rsidRDefault="00740195" w:rsidP="00617C0D">
            <w:pPr>
              <w:pStyle w:val="Tabletextcentre"/>
              <w:rPr>
                <w:rFonts w:asciiTheme="minorBidi" w:hAnsiTheme="minorBidi" w:cstheme="minorBidi"/>
                <w:color w:val="auto"/>
              </w:rPr>
            </w:pPr>
            <w:r w:rsidRPr="00D02762">
              <w:rPr>
                <w:rFonts w:asciiTheme="minorBidi" w:hAnsiTheme="minorBidi" w:cstheme="minorBidi"/>
                <w:color w:val="auto"/>
              </w:rPr>
              <w:t>0</w:t>
            </w:r>
          </w:p>
        </w:tc>
        <w:tc>
          <w:tcPr>
            <w:tcW w:w="567" w:type="pct"/>
            <w:shd w:val="clear" w:color="auto" w:fill="C5E0B3" w:themeFill="accent6" w:themeFillTint="66"/>
            <w:vAlign w:val="center"/>
          </w:tcPr>
          <w:p w14:paraId="5C7D6B49" w14:textId="0FD4692E" w:rsidR="0087629B" w:rsidRPr="00D02762" w:rsidRDefault="00740195" w:rsidP="00617C0D">
            <w:pPr>
              <w:pStyle w:val="Tabletextcentre"/>
              <w:rPr>
                <w:rFonts w:asciiTheme="minorBidi" w:hAnsiTheme="minorBidi" w:cstheme="minorBidi"/>
                <w:color w:val="auto"/>
              </w:rPr>
            </w:pPr>
            <w:r w:rsidRPr="00D02762">
              <w:rPr>
                <w:rFonts w:asciiTheme="minorBidi" w:hAnsiTheme="minorBidi" w:cstheme="minorBidi"/>
                <w:color w:val="auto"/>
              </w:rPr>
              <w:t>1.5</w:t>
            </w:r>
          </w:p>
        </w:tc>
        <w:tc>
          <w:tcPr>
            <w:tcW w:w="522" w:type="pct"/>
            <w:shd w:val="clear" w:color="auto" w:fill="F2F2F2" w:themeFill="background1" w:themeFillShade="F2"/>
            <w:vAlign w:val="center"/>
          </w:tcPr>
          <w:p w14:paraId="5289C4EE" w14:textId="5F4B34EC" w:rsidR="0087629B" w:rsidRPr="00D02762" w:rsidRDefault="00740195" w:rsidP="00617C0D">
            <w:pPr>
              <w:pStyle w:val="Tabletextcentre"/>
              <w:rPr>
                <w:rFonts w:asciiTheme="minorBidi" w:hAnsiTheme="minorBidi" w:cstheme="minorBidi"/>
                <w:color w:val="auto"/>
              </w:rPr>
            </w:pPr>
            <w:r w:rsidRPr="00D02762">
              <w:rPr>
                <w:rFonts w:asciiTheme="minorBidi" w:hAnsiTheme="minorBidi" w:cstheme="minorBidi"/>
                <w:color w:val="auto"/>
              </w:rPr>
              <w:t>9.5</w:t>
            </w:r>
          </w:p>
        </w:tc>
        <w:tc>
          <w:tcPr>
            <w:tcW w:w="566" w:type="pct"/>
            <w:shd w:val="clear" w:color="auto" w:fill="FF7E79"/>
            <w:vAlign w:val="center"/>
          </w:tcPr>
          <w:p w14:paraId="0A54D081" w14:textId="49F28909" w:rsidR="0087629B" w:rsidRPr="00D02762" w:rsidRDefault="00740195" w:rsidP="00617C0D">
            <w:pPr>
              <w:pStyle w:val="Tabletextcentre"/>
              <w:rPr>
                <w:rFonts w:asciiTheme="minorBidi" w:hAnsiTheme="minorBidi" w:cstheme="minorBidi"/>
                <w:color w:val="auto"/>
              </w:rPr>
            </w:pPr>
            <w:r w:rsidRPr="00D02762">
              <w:rPr>
                <w:rFonts w:asciiTheme="minorBidi" w:hAnsiTheme="minorBidi" w:cstheme="minorBidi"/>
                <w:color w:val="auto"/>
              </w:rPr>
              <w:t>-8</w:t>
            </w:r>
          </w:p>
        </w:tc>
      </w:tr>
    </w:tbl>
    <w:p w14:paraId="2D0822EE" w14:textId="77777777" w:rsidR="007539AF" w:rsidRPr="00D02762" w:rsidRDefault="007539AF" w:rsidP="00617C0D">
      <w:pPr>
        <w:rPr>
          <w:rFonts w:asciiTheme="minorBidi" w:hAnsiTheme="minorBidi" w:cstheme="minorBidi"/>
          <w:szCs w:val="22"/>
          <w:highlight w:val="yellow"/>
        </w:rPr>
      </w:pPr>
    </w:p>
    <w:p w14:paraId="393E946E" w14:textId="347610E0" w:rsidR="00695E1B"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Table 2</w:t>
      </w:r>
      <w:r w:rsidR="008B0299" w:rsidRPr="00D02762">
        <w:rPr>
          <w:rFonts w:asciiTheme="minorBidi" w:hAnsiTheme="minorBidi" w:cstheme="minorBidi"/>
          <w:szCs w:val="22"/>
        </w:rPr>
        <w:t>1</w:t>
      </w:r>
      <w:r w:rsidRPr="00D02762">
        <w:rPr>
          <w:rFonts w:asciiTheme="minorBidi" w:hAnsiTheme="minorBidi" w:cstheme="minorBidi"/>
          <w:szCs w:val="22"/>
        </w:rPr>
        <w:t xml:space="preserve"> indicates that there is </w:t>
      </w:r>
      <w:r w:rsidR="00740195" w:rsidRPr="00D02762">
        <w:rPr>
          <w:rFonts w:asciiTheme="minorBidi" w:hAnsiTheme="minorBidi" w:cstheme="minorBidi"/>
          <w:szCs w:val="22"/>
        </w:rPr>
        <w:t>1.5</w:t>
      </w:r>
      <w:r w:rsidRPr="00D02762">
        <w:rPr>
          <w:rFonts w:asciiTheme="minorBidi" w:hAnsiTheme="minorBidi" w:cstheme="minorBidi"/>
          <w:szCs w:val="22"/>
        </w:rPr>
        <w:t xml:space="preserve"> MES of spare capacity for 7v7 pitches in </w:t>
      </w:r>
      <w:r w:rsidR="002234BF" w:rsidRPr="00D02762">
        <w:rPr>
          <w:rFonts w:asciiTheme="minorBidi" w:hAnsiTheme="minorBidi" w:cstheme="minorBidi"/>
          <w:szCs w:val="22"/>
        </w:rPr>
        <w:t>Mansfield</w:t>
      </w:r>
      <w:r w:rsidR="00740195" w:rsidRPr="00D02762">
        <w:rPr>
          <w:rFonts w:asciiTheme="minorBidi" w:hAnsiTheme="minorBidi" w:cstheme="minorBidi"/>
          <w:szCs w:val="22"/>
        </w:rPr>
        <w:t>, with peak time availability remaining at Manor Park, Queensway Park and Yeoman Hill Park.</w:t>
      </w:r>
    </w:p>
    <w:p w14:paraId="27DB301F" w14:textId="77777777" w:rsidR="00740195" w:rsidRPr="00D02762" w:rsidRDefault="00740195" w:rsidP="00740195">
      <w:pPr>
        <w:ind w:left="709"/>
        <w:jc w:val="both"/>
        <w:rPr>
          <w:rFonts w:asciiTheme="minorBidi" w:hAnsiTheme="minorBidi" w:cstheme="minorBidi"/>
        </w:rPr>
      </w:pPr>
    </w:p>
    <w:p w14:paraId="4EE787F4" w14:textId="7DCE20F3" w:rsidR="00740195" w:rsidRPr="00D02762" w:rsidRDefault="00740195"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 xml:space="preserve">All available 7v7 pitches in Mansfield offer security of tenure for community clubs. </w:t>
      </w:r>
    </w:p>
    <w:p w14:paraId="61841762" w14:textId="77777777" w:rsidR="00695E1B" w:rsidRPr="00D02762" w:rsidRDefault="00695E1B" w:rsidP="00740195">
      <w:pPr>
        <w:jc w:val="both"/>
        <w:rPr>
          <w:rFonts w:asciiTheme="minorBidi" w:hAnsiTheme="minorBidi" w:cstheme="minorBidi"/>
          <w:color w:val="000000" w:themeColor="text1"/>
          <w:szCs w:val="22"/>
        </w:rPr>
      </w:pPr>
    </w:p>
    <w:p w14:paraId="2C30C98C" w14:textId="0A0C518A" w:rsidR="007539AF" w:rsidRPr="00D02762" w:rsidRDefault="00F7470E" w:rsidP="00617C0D">
      <w:pPr>
        <w:numPr>
          <w:ilvl w:val="1"/>
          <w:numId w:val="40"/>
        </w:numPr>
        <w:ind w:left="709" w:hanging="709"/>
        <w:jc w:val="both"/>
        <w:rPr>
          <w:rFonts w:asciiTheme="minorBidi" w:hAnsiTheme="minorBidi" w:cstheme="minorBidi"/>
          <w:color w:val="000000" w:themeColor="text1"/>
          <w:szCs w:val="22"/>
        </w:rPr>
      </w:pPr>
      <w:r w:rsidRPr="00D02762">
        <w:rPr>
          <w:rFonts w:asciiTheme="minorBidi" w:hAnsiTheme="minorBidi" w:cstheme="minorBidi"/>
          <w:color w:val="000000" w:themeColor="text1"/>
          <w:szCs w:val="22"/>
        </w:rPr>
        <w:t>There is no predicted increase in demand due to population growth, however latent demand could add 9.5 MES of football activity to 7v7 pitches if realised.</w:t>
      </w:r>
      <w:r w:rsidR="00740195" w:rsidRPr="00D02762">
        <w:rPr>
          <w:rFonts w:asciiTheme="minorBidi" w:hAnsiTheme="minorBidi" w:cstheme="minorBidi"/>
          <w:color w:val="000000" w:themeColor="text1"/>
          <w:szCs w:val="22"/>
        </w:rPr>
        <w:t xml:space="preserve"> This could create a future shortfall of -8 MES by 2043. </w:t>
      </w:r>
      <w:r w:rsidRPr="00D02762">
        <w:rPr>
          <w:rFonts w:asciiTheme="minorBidi" w:hAnsiTheme="minorBidi" w:cstheme="minorBidi"/>
          <w:color w:val="000000" w:themeColor="text1"/>
          <w:szCs w:val="22"/>
        </w:rPr>
        <w:t xml:space="preserve"> </w:t>
      </w:r>
    </w:p>
    <w:p w14:paraId="66B0C577" w14:textId="6F0EBBBF" w:rsidR="00B46044" w:rsidRPr="00D02762" w:rsidRDefault="00B46044" w:rsidP="00617C0D">
      <w:pPr>
        <w:rPr>
          <w:rFonts w:asciiTheme="minorBidi" w:hAnsiTheme="minorBidi" w:cstheme="minorBidi"/>
          <w:szCs w:val="22"/>
          <w:highlight w:val="yellow"/>
        </w:rPr>
      </w:pPr>
      <w:bookmarkStart w:id="210" w:name="_Toc101264442"/>
      <w:bookmarkStart w:id="211" w:name="_Toc101264497"/>
    </w:p>
    <w:p w14:paraId="26945C9E" w14:textId="77777777" w:rsidR="007539AF" w:rsidRPr="00D02762" w:rsidRDefault="007539AF" w:rsidP="00617C0D">
      <w:pPr>
        <w:pStyle w:val="Header2"/>
        <w:rPr>
          <w:rFonts w:asciiTheme="minorBidi" w:hAnsiTheme="minorBidi" w:cstheme="minorBidi"/>
        </w:rPr>
      </w:pPr>
      <w:bookmarkStart w:id="212" w:name="_Toc159340381"/>
      <w:bookmarkStart w:id="213" w:name="_Toc184718285"/>
      <w:bookmarkStart w:id="214" w:name="_Toc237422204"/>
      <w:r w:rsidRPr="00D02762">
        <w:rPr>
          <w:rFonts w:asciiTheme="minorBidi" w:hAnsiTheme="minorBidi" w:cstheme="minorBidi"/>
        </w:rPr>
        <w:t>Mini 5 v 5 pitch supply Peak</w:t>
      </w:r>
      <w:bookmarkEnd w:id="210"/>
      <w:bookmarkEnd w:id="211"/>
      <w:bookmarkEnd w:id="212"/>
      <w:bookmarkEnd w:id="213"/>
      <w:bookmarkEnd w:id="214"/>
    </w:p>
    <w:p w14:paraId="24B1F2F1" w14:textId="77777777" w:rsidR="007539AF" w:rsidRPr="00D02762" w:rsidRDefault="007539AF" w:rsidP="00617C0D">
      <w:pPr>
        <w:ind w:left="709"/>
        <w:jc w:val="both"/>
        <w:rPr>
          <w:rFonts w:asciiTheme="minorBidi" w:hAnsiTheme="minorBidi" w:cstheme="minorBidi"/>
          <w:szCs w:val="22"/>
        </w:rPr>
      </w:pPr>
    </w:p>
    <w:p w14:paraId="59C1BD59" w14:textId="298FFC11"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Table 2</w:t>
      </w:r>
      <w:r w:rsidR="008B0299" w:rsidRPr="00D02762">
        <w:rPr>
          <w:rFonts w:asciiTheme="minorBidi" w:hAnsiTheme="minorBidi" w:cstheme="minorBidi"/>
          <w:szCs w:val="22"/>
        </w:rPr>
        <w:t>2</w:t>
      </w:r>
      <w:r w:rsidRPr="00D02762">
        <w:rPr>
          <w:rFonts w:asciiTheme="minorBidi" w:hAnsiTheme="minorBidi" w:cstheme="minorBidi"/>
          <w:szCs w:val="22"/>
        </w:rPr>
        <w:t xml:space="preserve"> provides the current and future position for 5v5 grass pitch provision across </w:t>
      </w:r>
      <w:r w:rsidR="00825216" w:rsidRPr="00D02762">
        <w:rPr>
          <w:rFonts w:asciiTheme="minorBidi" w:hAnsiTheme="minorBidi" w:cstheme="minorBidi"/>
          <w:szCs w:val="22"/>
        </w:rPr>
        <w:t>Mansfield</w:t>
      </w:r>
      <w:r w:rsidRPr="00D02762">
        <w:rPr>
          <w:rFonts w:asciiTheme="minorBidi" w:hAnsiTheme="minorBidi" w:cstheme="minorBidi"/>
          <w:szCs w:val="22"/>
        </w:rPr>
        <w:t>.</w:t>
      </w:r>
    </w:p>
    <w:p w14:paraId="7889E934" w14:textId="77777777" w:rsidR="007539AF" w:rsidRPr="00D02762" w:rsidRDefault="007539AF" w:rsidP="00617C0D">
      <w:pPr>
        <w:ind w:left="709"/>
        <w:jc w:val="both"/>
        <w:rPr>
          <w:rFonts w:asciiTheme="minorBidi" w:hAnsiTheme="minorBidi" w:cstheme="minorBidi"/>
          <w:szCs w:val="22"/>
        </w:rPr>
      </w:pPr>
    </w:p>
    <w:p w14:paraId="5DC462FB" w14:textId="5FB40045" w:rsidR="007539AF" w:rsidRPr="00D02762" w:rsidRDefault="00B46044" w:rsidP="00617C0D">
      <w:pPr>
        <w:pStyle w:val="Caption"/>
        <w:rPr>
          <w:rFonts w:asciiTheme="minorBidi" w:hAnsiTheme="minorBidi" w:cstheme="minorBidi"/>
        </w:rPr>
      </w:pPr>
      <w:bookmarkStart w:id="215" w:name="_Toc115700869"/>
      <w:bookmarkStart w:id="216" w:name="_Toc115701072"/>
      <w:bookmarkStart w:id="217" w:name="_Toc159341161"/>
      <w:bookmarkStart w:id="218" w:name="_Toc184718933"/>
      <w:bookmarkStart w:id="219" w:name="_Toc23742246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22</w:t>
      </w:r>
      <w:r w:rsidR="00574F2E" w:rsidRPr="00D02762">
        <w:rPr>
          <w:rFonts w:asciiTheme="minorBidi" w:hAnsiTheme="minorBidi" w:cstheme="minorBidi"/>
        </w:rPr>
        <w:fldChar w:fldCharType="end"/>
      </w:r>
      <w:r w:rsidR="007539AF" w:rsidRPr="00D02762">
        <w:rPr>
          <w:rFonts w:asciiTheme="minorBidi" w:hAnsiTheme="minorBidi" w:cstheme="minorBidi"/>
        </w:rPr>
        <w:t>: Mini 5v5 Supply and Demand Analysis. All Figures in MES</w:t>
      </w:r>
      <w:bookmarkEnd w:id="215"/>
      <w:bookmarkEnd w:id="216"/>
      <w:bookmarkEnd w:id="217"/>
      <w:bookmarkEnd w:id="218"/>
      <w:bookmarkEnd w:id="219"/>
    </w:p>
    <w:p w14:paraId="52161106" w14:textId="77777777" w:rsidR="007539AF" w:rsidRPr="00D02762" w:rsidRDefault="007539AF" w:rsidP="00617C0D">
      <w:pPr>
        <w:rPr>
          <w:rFonts w:asciiTheme="minorBidi" w:hAnsiTheme="minorBidi" w:cstheme="minorBidi"/>
          <w:szCs w:val="22"/>
        </w:rPr>
      </w:pPr>
    </w:p>
    <w:tbl>
      <w:tblPr>
        <w:tblW w:w="4778"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07"/>
        <w:gridCol w:w="2451"/>
        <w:gridCol w:w="1513"/>
        <w:gridCol w:w="1516"/>
        <w:gridCol w:w="2950"/>
        <w:gridCol w:w="1668"/>
        <w:gridCol w:w="1535"/>
        <w:gridCol w:w="1665"/>
      </w:tblGrid>
      <w:tr w:rsidR="00BA4A7D" w:rsidRPr="00825216" w14:paraId="7054B2C3" w14:textId="77777777">
        <w:trPr>
          <w:trHeight w:val="802"/>
          <w:tblHeader/>
        </w:trPr>
        <w:tc>
          <w:tcPr>
            <w:tcW w:w="478" w:type="pct"/>
            <w:shd w:val="clear" w:color="auto" w:fill="BFBFBF" w:themeFill="background1" w:themeFillShade="BF"/>
            <w:vAlign w:val="center"/>
            <w:hideMark/>
          </w:tcPr>
          <w:p w14:paraId="7D025F57" w14:textId="559FC6C0"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Pitch Type</w:t>
            </w:r>
          </w:p>
        </w:tc>
        <w:tc>
          <w:tcPr>
            <w:tcW w:w="833" w:type="pct"/>
            <w:shd w:val="clear" w:color="auto" w:fill="BFBFBF" w:themeFill="background1" w:themeFillShade="BF"/>
            <w:vAlign w:val="center"/>
            <w:hideMark/>
          </w:tcPr>
          <w:p w14:paraId="5F1082D7"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Spare capacity MES (Peak)</w:t>
            </w:r>
          </w:p>
        </w:tc>
        <w:tc>
          <w:tcPr>
            <w:tcW w:w="514" w:type="pct"/>
            <w:shd w:val="clear" w:color="auto" w:fill="BFBFBF" w:themeFill="background1" w:themeFillShade="BF"/>
            <w:vAlign w:val="center"/>
            <w:hideMark/>
          </w:tcPr>
          <w:p w14:paraId="17786413"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Total Overplay</w:t>
            </w:r>
          </w:p>
        </w:tc>
        <w:tc>
          <w:tcPr>
            <w:tcW w:w="515" w:type="pct"/>
            <w:shd w:val="clear" w:color="auto" w:fill="BFBFBF" w:themeFill="background1" w:themeFillShade="BF"/>
            <w:vAlign w:val="center"/>
            <w:hideMark/>
          </w:tcPr>
          <w:p w14:paraId="00A3EAF2"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Current position</w:t>
            </w:r>
          </w:p>
        </w:tc>
        <w:tc>
          <w:tcPr>
            <w:tcW w:w="1003" w:type="pct"/>
            <w:shd w:val="clear" w:color="auto" w:fill="BFBFBF" w:themeFill="background1" w:themeFillShade="BF"/>
            <w:vAlign w:val="center"/>
            <w:hideMark/>
          </w:tcPr>
          <w:p w14:paraId="2B7908AD"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Future demand – Population Growth</w:t>
            </w:r>
          </w:p>
        </w:tc>
        <w:tc>
          <w:tcPr>
            <w:tcW w:w="567" w:type="pct"/>
            <w:shd w:val="clear" w:color="auto" w:fill="BFBFBF" w:themeFill="background1" w:themeFillShade="BF"/>
            <w:vAlign w:val="center"/>
            <w:hideMark/>
          </w:tcPr>
          <w:p w14:paraId="5D4EA89E"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Future position – Population Growth Only</w:t>
            </w:r>
          </w:p>
        </w:tc>
        <w:tc>
          <w:tcPr>
            <w:tcW w:w="522" w:type="pct"/>
            <w:shd w:val="clear" w:color="auto" w:fill="BFBFBF" w:themeFill="background1" w:themeFillShade="BF"/>
            <w:vAlign w:val="center"/>
          </w:tcPr>
          <w:p w14:paraId="2DA79D96"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Unmet/Latent demand</w:t>
            </w:r>
          </w:p>
        </w:tc>
        <w:tc>
          <w:tcPr>
            <w:tcW w:w="566" w:type="pct"/>
            <w:shd w:val="clear" w:color="auto" w:fill="BFBFBF" w:themeFill="background1" w:themeFillShade="BF"/>
            <w:vAlign w:val="center"/>
          </w:tcPr>
          <w:p w14:paraId="1255601B" w14:textId="77777777" w:rsidR="00BA4A7D" w:rsidRPr="00D02762" w:rsidRDefault="00BA4A7D" w:rsidP="00BA4A7D">
            <w:pPr>
              <w:pStyle w:val="Tabletitlecentre4g"/>
              <w:rPr>
                <w:rFonts w:asciiTheme="minorBidi" w:hAnsiTheme="minorBidi" w:cstheme="minorBidi"/>
                <w:color w:val="auto"/>
                <w:szCs w:val="18"/>
              </w:rPr>
            </w:pPr>
            <w:r w:rsidRPr="00D02762">
              <w:rPr>
                <w:rFonts w:asciiTheme="minorBidi" w:hAnsiTheme="minorBidi" w:cstheme="minorBidi"/>
                <w:color w:val="auto"/>
                <w:szCs w:val="18"/>
              </w:rPr>
              <w:t xml:space="preserve">Future position – </w:t>
            </w:r>
            <w:proofErr w:type="spellStart"/>
            <w:r w:rsidRPr="00D02762">
              <w:rPr>
                <w:rFonts w:asciiTheme="minorBidi" w:hAnsiTheme="minorBidi" w:cstheme="minorBidi"/>
                <w:color w:val="auto"/>
                <w:szCs w:val="18"/>
              </w:rPr>
              <w:t>Incl</w:t>
            </w:r>
            <w:proofErr w:type="spellEnd"/>
            <w:r w:rsidRPr="00D02762">
              <w:rPr>
                <w:rFonts w:asciiTheme="minorBidi" w:hAnsiTheme="minorBidi" w:cstheme="minorBidi"/>
                <w:color w:val="auto"/>
                <w:szCs w:val="18"/>
              </w:rPr>
              <w:t xml:space="preserve"> Latent Demand</w:t>
            </w:r>
          </w:p>
        </w:tc>
      </w:tr>
      <w:tr w:rsidR="0087629B" w:rsidRPr="00825216" w14:paraId="7AA7DB83" w14:textId="77777777" w:rsidTr="00825216">
        <w:trPr>
          <w:trHeight w:val="340"/>
        </w:trPr>
        <w:tc>
          <w:tcPr>
            <w:tcW w:w="478" w:type="pct"/>
            <w:shd w:val="clear" w:color="auto" w:fill="F2F2F2" w:themeFill="background1" w:themeFillShade="F2"/>
            <w:vAlign w:val="center"/>
          </w:tcPr>
          <w:p w14:paraId="7C5AE390" w14:textId="24D79DA0" w:rsidR="0087629B" w:rsidRPr="00D02762" w:rsidRDefault="00825216" w:rsidP="00617C0D">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Mini 5v5</w:t>
            </w:r>
          </w:p>
        </w:tc>
        <w:tc>
          <w:tcPr>
            <w:tcW w:w="833" w:type="pct"/>
            <w:shd w:val="clear" w:color="auto" w:fill="F2F2F2" w:themeFill="background1" w:themeFillShade="F2"/>
            <w:vAlign w:val="center"/>
          </w:tcPr>
          <w:p w14:paraId="45D90DC3" w14:textId="7EC6C881" w:rsidR="0087629B" w:rsidRPr="00D02762" w:rsidRDefault="00825216" w:rsidP="00617C0D">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514" w:type="pct"/>
            <w:shd w:val="clear" w:color="auto" w:fill="F2F2F2" w:themeFill="background1" w:themeFillShade="F2"/>
            <w:vAlign w:val="center"/>
          </w:tcPr>
          <w:p w14:paraId="32F1D4D2" w14:textId="2B0704B6" w:rsidR="0087629B" w:rsidRPr="00D02762" w:rsidRDefault="00825216" w:rsidP="00617C0D">
            <w:pPr>
              <w:pStyle w:val="Tabletextcentre"/>
              <w:rPr>
                <w:rFonts w:asciiTheme="minorBidi" w:hAnsiTheme="minorBidi" w:cstheme="minorBidi"/>
                <w:color w:val="auto"/>
              </w:rPr>
            </w:pPr>
            <w:r w:rsidRPr="00D02762">
              <w:rPr>
                <w:rFonts w:asciiTheme="minorBidi" w:hAnsiTheme="minorBidi" w:cstheme="minorBidi"/>
                <w:color w:val="auto"/>
              </w:rPr>
              <w:t>0</w:t>
            </w:r>
          </w:p>
        </w:tc>
        <w:tc>
          <w:tcPr>
            <w:tcW w:w="515" w:type="pct"/>
            <w:shd w:val="clear" w:color="auto" w:fill="C5E0B3" w:themeFill="accent6" w:themeFillTint="66"/>
            <w:vAlign w:val="center"/>
          </w:tcPr>
          <w:p w14:paraId="027E541C" w14:textId="474C79BB" w:rsidR="0087629B" w:rsidRPr="00D02762" w:rsidRDefault="00825216" w:rsidP="00617C0D">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1003" w:type="pct"/>
            <w:shd w:val="clear" w:color="auto" w:fill="F2F2F2" w:themeFill="background1" w:themeFillShade="F2"/>
            <w:vAlign w:val="center"/>
          </w:tcPr>
          <w:p w14:paraId="436D6527" w14:textId="7ADCE06A" w:rsidR="0087629B" w:rsidRPr="00D02762" w:rsidRDefault="00825216" w:rsidP="00617C0D">
            <w:pPr>
              <w:pStyle w:val="Tabletextcentre"/>
              <w:rPr>
                <w:rFonts w:asciiTheme="minorBidi" w:hAnsiTheme="minorBidi" w:cstheme="minorBidi"/>
                <w:color w:val="auto"/>
              </w:rPr>
            </w:pPr>
            <w:r w:rsidRPr="00D02762">
              <w:rPr>
                <w:rFonts w:asciiTheme="minorBidi" w:hAnsiTheme="minorBidi" w:cstheme="minorBidi"/>
                <w:color w:val="auto"/>
              </w:rPr>
              <w:t>0.5</w:t>
            </w:r>
          </w:p>
        </w:tc>
        <w:tc>
          <w:tcPr>
            <w:tcW w:w="567" w:type="pct"/>
            <w:shd w:val="clear" w:color="auto" w:fill="C5E0B3" w:themeFill="accent6" w:themeFillTint="66"/>
            <w:vAlign w:val="center"/>
          </w:tcPr>
          <w:p w14:paraId="56CE5EBD" w14:textId="2E71B4FC" w:rsidR="0087629B" w:rsidRPr="00D02762" w:rsidRDefault="00825216" w:rsidP="00617C0D">
            <w:pPr>
              <w:pStyle w:val="Tabletextcentre"/>
              <w:rPr>
                <w:rFonts w:asciiTheme="minorBidi" w:hAnsiTheme="minorBidi" w:cstheme="minorBidi"/>
                <w:color w:val="auto"/>
              </w:rPr>
            </w:pPr>
            <w:r w:rsidRPr="00D02762">
              <w:rPr>
                <w:rFonts w:asciiTheme="minorBidi" w:hAnsiTheme="minorBidi" w:cstheme="minorBidi"/>
                <w:color w:val="auto"/>
              </w:rPr>
              <w:t>1.5</w:t>
            </w:r>
          </w:p>
        </w:tc>
        <w:tc>
          <w:tcPr>
            <w:tcW w:w="522" w:type="pct"/>
            <w:shd w:val="clear" w:color="auto" w:fill="F2F2F2" w:themeFill="background1" w:themeFillShade="F2"/>
            <w:vAlign w:val="center"/>
          </w:tcPr>
          <w:p w14:paraId="461553C6" w14:textId="56C25447" w:rsidR="0087629B" w:rsidRPr="00D02762" w:rsidRDefault="00825216" w:rsidP="00617C0D">
            <w:pPr>
              <w:pStyle w:val="Tabletextcentre"/>
              <w:rPr>
                <w:rFonts w:asciiTheme="minorBidi" w:hAnsiTheme="minorBidi" w:cstheme="minorBidi"/>
                <w:color w:val="auto"/>
              </w:rPr>
            </w:pPr>
            <w:r w:rsidRPr="00D02762">
              <w:rPr>
                <w:rFonts w:asciiTheme="minorBidi" w:hAnsiTheme="minorBidi" w:cstheme="minorBidi"/>
                <w:color w:val="auto"/>
              </w:rPr>
              <w:t>8.5</w:t>
            </w:r>
          </w:p>
        </w:tc>
        <w:tc>
          <w:tcPr>
            <w:tcW w:w="566" w:type="pct"/>
            <w:shd w:val="clear" w:color="auto" w:fill="FF7E79"/>
            <w:vAlign w:val="center"/>
          </w:tcPr>
          <w:p w14:paraId="3B3BA7F9" w14:textId="35CA27DF" w:rsidR="0087629B" w:rsidRPr="00D02762" w:rsidRDefault="00825216" w:rsidP="00617C0D">
            <w:pPr>
              <w:pStyle w:val="Tabletextcentre"/>
              <w:rPr>
                <w:rFonts w:asciiTheme="minorBidi" w:hAnsiTheme="minorBidi" w:cstheme="minorBidi"/>
                <w:color w:val="auto"/>
              </w:rPr>
            </w:pPr>
            <w:r w:rsidRPr="00D02762">
              <w:rPr>
                <w:rFonts w:asciiTheme="minorBidi" w:hAnsiTheme="minorBidi" w:cstheme="minorBidi"/>
                <w:color w:val="auto"/>
              </w:rPr>
              <w:t>-7</w:t>
            </w:r>
          </w:p>
        </w:tc>
      </w:tr>
    </w:tbl>
    <w:p w14:paraId="742BD216" w14:textId="2AF69FBB"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lastRenderedPageBreak/>
        <w:t>Table 2</w:t>
      </w:r>
      <w:r w:rsidR="008B0299" w:rsidRPr="00D02762">
        <w:rPr>
          <w:rFonts w:asciiTheme="minorBidi" w:hAnsiTheme="minorBidi" w:cstheme="minorBidi"/>
          <w:szCs w:val="22"/>
        </w:rPr>
        <w:t>2</w:t>
      </w:r>
      <w:r w:rsidRPr="00D02762">
        <w:rPr>
          <w:rFonts w:asciiTheme="minorBidi" w:hAnsiTheme="minorBidi" w:cstheme="minorBidi"/>
          <w:szCs w:val="22"/>
        </w:rPr>
        <w:t xml:space="preserve"> illustrates that there is </w:t>
      </w:r>
      <w:r w:rsidR="009A4C77" w:rsidRPr="00D02762">
        <w:rPr>
          <w:rFonts w:asciiTheme="minorBidi" w:hAnsiTheme="minorBidi" w:cstheme="minorBidi"/>
          <w:szCs w:val="22"/>
        </w:rPr>
        <w:t xml:space="preserve">currently </w:t>
      </w:r>
      <w:r w:rsidR="00E33E54" w:rsidRPr="00D02762">
        <w:rPr>
          <w:rFonts w:asciiTheme="minorBidi" w:hAnsiTheme="minorBidi" w:cstheme="minorBidi"/>
          <w:szCs w:val="22"/>
        </w:rPr>
        <w:t>2</w:t>
      </w:r>
      <w:r w:rsidRPr="00D02762">
        <w:rPr>
          <w:rFonts w:asciiTheme="minorBidi" w:hAnsiTheme="minorBidi" w:cstheme="minorBidi"/>
          <w:szCs w:val="22"/>
        </w:rPr>
        <w:t xml:space="preserve"> MES of spare capacity per week on 5v5 pitches in </w:t>
      </w:r>
      <w:r w:rsidR="002234BF" w:rsidRPr="00D02762">
        <w:rPr>
          <w:rFonts w:asciiTheme="minorBidi" w:hAnsiTheme="minorBidi" w:cstheme="minorBidi"/>
          <w:szCs w:val="22"/>
        </w:rPr>
        <w:t>Mansfield</w:t>
      </w:r>
      <w:r w:rsidR="00E33E54" w:rsidRPr="00D02762">
        <w:rPr>
          <w:rFonts w:asciiTheme="minorBidi" w:hAnsiTheme="minorBidi" w:cstheme="minorBidi"/>
          <w:szCs w:val="22"/>
        </w:rPr>
        <w:t xml:space="preserve">, due to spare capacity at Queensway Park and Racecourse Park. </w:t>
      </w:r>
    </w:p>
    <w:p w14:paraId="6737A4A0" w14:textId="77777777" w:rsidR="00185A70" w:rsidRPr="00D02762" w:rsidRDefault="00185A70" w:rsidP="00185A70">
      <w:pPr>
        <w:ind w:left="709"/>
        <w:jc w:val="both"/>
        <w:rPr>
          <w:rFonts w:asciiTheme="minorBidi" w:hAnsiTheme="minorBidi" w:cstheme="minorBidi"/>
        </w:rPr>
      </w:pPr>
    </w:p>
    <w:p w14:paraId="07BF579C" w14:textId="6FF14861" w:rsidR="7181E44C" w:rsidRPr="00D02762" w:rsidRDefault="00185A70" w:rsidP="7181E44C">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All available 5v5 pitches in Mansfield offer security of tenure for community clubs</w:t>
      </w:r>
      <w:r w:rsidRPr="00D02762">
        <w:rPr>
          <w:rFonts w:asciiTheme="minorBidi" w:hAnsiTheme="minorBidi" w:cstheme="minorBidi"/>
        </w:rPr>
        <w:t>.</w:t>
      </w:r>
      <w:r w:rsidR="00791475" w:rsidRPr="00D02762">
        <w:rPr>
          <w:rFonts w:asciiTheme="minorBidi" w:hAnsiTheme="minorBidi" w:cstheme="minorBidi"/>
          <w:szCs w:val="22"/>
        </w:rPr>
        <w:t xml:space="preserve">  </w:t>
      </w:r>
      <w:r w:rsidR="008A08F1" w:rsidRPr="00D02762">
        <w:rPr>
          <w:rFonts w:asciiTheme="minorBidi" w:hAnsiTheme="minorBidi" w:cstheme="minorBidi"/>
          <w:szCs w:val="22"/>
        </w:rPr>
        <w:t xml:space="preserve"> </w:t>
      </w:r>
    </w:p>
    <w:p w14:paraId="458AE1ED" w14:textId="77777777" w:rsidR="0048145A" w:rsidRPr="00D02762" w:rsidRDefault="0048145A" w:rsidP="00D02762">
      <w:pPr>
        <w:jc w:val="both"/>
        <w:rPr>
          <w:rFonts w:asciiTheme="minorBidi" w:hAnsiTheme="minorBidi" w:cstheme="minorBidi"/>
        </w:rPr>
      </w:pPr>
    </w:p>
    <w:p w14:paraId="53A1ABD0" w14:textId="1C7ACA41" w:rsidR="00791475"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 xml:space="preserve">Population growth </w:t>
      </w:r>
      <w:r w:rsidR="00791475" w:rsidRPr="00D02762">
        <w:rPr>
          <w:rFonts w:asciiTheme="minorBidi" w:hAnsiTheme="minorBidi" w:cstheme="minorBidi"/>
          <w:szCs w:val="22"/>
        </w:rPr>
        <w:t xml:space="preserve">is expected to increase demand for 5v5 grass pitches by </w:t>
      </w:r>
      <w:r w:rsidR="00185A70" w:rsidRPr="00D02762">
        <w:rPr>
          <w:rFonts w:asciiTheme="minorBidi" w:hAnsiTheme="minorBidi" w:cstheme="minorBidi"/>
          <w:szCs w:val="22"/>
        </w:rPr>
        <w:t>0</w:t>
      </w:r>
      <w:r w:rsidR="00791475" w:rsidRPr="00D02762">
        <w:rPr>
          <w:rFonts w:asciiTheme="minorBidi" w:hAnsiTheme="minorBidi" w:cstheme="minorBidi"/>
          <w:szCs w:val="22"/>
        </w:rPr>
        <w:t xml:space="preserve">.5 MES by </w:t>
      </w:r>
      <w:r w:rsidR="00DB246E" w:rsidRPr="00D02762">
        <w:rPr>
          <w:rFonts w:asciiTheme="minorBidi" w:hAnsiTheme="minorBidi" w:cstheme="minorBidi"/>
          <w:szCs w:val="22"/>
        </w:rPr>
        <w:t>2043</w:t>
      </w:r>
      <w:r w:rsidR="00791475" w:rsidRPr="00D02762">
        <w:rPr>
          <w:rFonts w:asciiTheme="minorBidi" w:hAnsiTheme="minorBidi" w:cstheme="minorBidi"/>
          <w:szCs w:val="22"/>
        </w:rPr>
        <w:t xml:space="preserve">, </w:t>
      </w:r>
      <w:r w:rsidR="00185A70" w:rsidRPr="00D02762">
        <w:rPr>
          <w:rFonts w:asciiTheme="minorBidi" w:hAnsiTheme="minorBidi" w:cstheme="minorBidi"/>
          <w:szCs w:val="22"/>
        </w:rPr>
        <w:t>reducing the spare capacity to 1.5 MES</w:t>
      </w:r>
      <w:r w:rsidRPr="00D02762">
        <w:rPr>
          <w:rFonts w:asciiTheme="minorBidi" w:hAnsiTheme="minorBidi" w:cstheme="minorBidi"/>
          <w:szCs w:val="22"/>
        </w:rPr>
        <w:t>.</w:t>
      </w:r>
    </w:p>
    <w:p w14:paraId="7C4927D8" w14:textId="77777777" w:rsidR="00791475" w:rsidRPr="00D02762" w:rsidRDefault="00791475" w:rsidP="00617C0D">
      <w:pPr>
        <w:ind w:left="360"/>
        <w:rPr>
          <w:rFonts w:asciiTheme="minorBidi" w:hAnsiTheme="minorBidi" w:cstheme="minorBidi"/>
        </w:rPr>
      </w:pPr>
    </w:p>
    <w:p w14:paraId="1597FD81" w14:textId="5814323B" w:rsidR="007539AF" w:rsidRPr="00D02762" w:rsidRDefault="00791475"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 xml:space="preserve">However, if club’s latent demand predictions are realised, there could be </w:t>
      </w:r>
      <w:r w:rsidR="00185A70" w:rsidRPr="00D02762">
        <w:rPr>
          <w:rFonts w:asciiTheme="minorBidi" w:hAnsiTheme="minorBidi" w:cstheme="minorBidi"/>
          <w:szCs w:val="22"/>
        </w:rPr>
        <w:t>8.5</w:t>
      </w:r>
      <w:r w:rsidRPr="00D02762">
        <w:rPr>
          <w:rFonts w:asciiTheme="minorBidi" w:hAnsiTheme="minorBidi" w:cstheme="minorBidi"/>
          <w:szCs w:val="22"/>
        </w:rPr>
        <w:t xml:space="preserve"> MES of additional demand by </w:t>
      </w:r>
      <w:r w:rsidR="00DB246E" w:rsidRPr="00D02762">
        <w:rPr>
          <w:rFonts w:asciiTheme="minorBidi" w:hAnsiTheme="minorBidi" w:cstheme="minorBidi"/>
          <w:szCs w:val="22"/>
        </w:rPr>
        <w:t>2043</w:t>
      </w:r>
      <w:r w:rsidRPr="00D02762">
        <w:rPr>
          <w:rFonts w:asciiTheme="minorBidi" w:hAnsiTheme="minorBidi" w:cstheme="minorBidi"/>
          <w:szCs w:val="22"/>
        </w:rPr>
        <w:t xml:space="preserve">, </w:t>
      </w:r>
      <w:r w:rsidR="00185A70" w:rsidRPr="00D02762">
        <w:rPr>
          <w:rFonts w:asciiTheme="minorBidi" w:hAnsiTheme="minorBidi" w:cstheme="minorBidi"/>
          <w:szCs w:val="22"/>
        </w:rPr>
        <w:t>creating a future shortfall of -7 MES by 2043</w:t>
      </w:r>
      <w:r w:rsidRPr="00D02762">
        <w:rPr>
          <w:rFonts w:asciiTheme="minorBidi" w:hAnsiTheme="minorBidi" w:cstheme="minorBidi"/>
          <w:szCs w:val="22"/>
        </w:rPr>
        <w:t xml:space="preserve">. </w:t>
      </w:r>
    </w:p>
    <w:p w14:paraId="42515F98" w14:textId="77777777" w:rsidR="00561D12" w:rsidRPr="00D02762" w:rsidRDefault="00561D12" w:rsidP="000F0B4A">
      <w:pPr>
        <w:ind w:left="720"/>
        <w:rPr>
          <w:rFonts w:asciiTheme="minorBidi" w:hAnsiTheme="minorBidi" w:cstheme="minorBidi"/>
        </w:rPr>
      </w:pPr>
      <w:bookmarkStart w:id="220" w:name="_Toc531257082"/>
      <w:bookmarkStart w:id="221" w:name="_Toc5375043"/>
      <w:bookmarkStart w:id="222" w:name="_Toc79666641"/>
    </w:p>
    <w:p w14:paraId="281359DA" w14:textId="77777777" w:rsidR="007539AF" w:rsidRPr="00D02762" w:rsidRDefault="007539AF" w:rsidP="00617C0D">
      <w:pPr>
        <w:pStyle w:val="Header2"/>
        <w:rPr>
          <w:rFonts w:asciiTheme="minorBidi" w:hAnsiTheme="minorBidi" w:cstheme="minorBidi"/>
        </w:rPr>
      </w:pPr>
      <w:bookmarkStart w:id="223" w:name="_Toc101264443"/>
      <w:bookmarkStart w:id="224" w:name="_Toc101264498"/>
      <w:bookmarkStart w:id="225" w:name="_Toc159340382"/>
      <w:bookmarkStart w:id="226" w:name="_Toc184718286"/>
      <w:bookmarkStart w:id="227" w:name="_Toc237422205"/>
      <w:r w:rsidRPr="00D02762">
        <w:rPr>
          <w:rFonts w:asciiTheme="minorBidi" w:hAnsiTheme="minorBidi" w:cstheme="minorBidi"/>
        </w:rPr>
        <w:t>Football Summary</w:t>
      </w:r>
      <w:bookmarkEnd w:id="220"/>
      <w:bookmarkEnd w:id="221"/>
      <w:bookmarkEnd w:id="222"/>
      <w:bookmarkEnd w:id="223"/>
      <w:bookmarkEnd w:id="224"/>
      <w:bookmarkEnd w:id="225"/>
      <w:bookmarkEnd w:id="226"/>
      <w:bookmarkEnd w:id="227"/>
    </w:p>
    <w:p w14:paraId="096AC3F0" w14:textId="77777777" w:rsidR="007539AF" w:rsidRPr="00D02762" w:rsidRDefault="007539AF" w:rsidP="00617C0D">
      <w:pPr>
        <w:ind w:left="709"/>
        <w:jc w:val="both"/>
        <w:rPr>
          <w:rFonts w:asciiTheme="minorBidi" w:hAnsiTheme="minorBidi" w:cstheme="minorBidi"/>
          <w:szCs w:val="22"/>
        </w:rPr>
      </w:pPr>
    </w:p>
    <w:p w14:paraId="5FEB7A18" w14:textId="6AEFF682"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This section summarises the findings from the football analysis, which will form the basis of the recommendation</w:t>
      </w:r>
      <w:r w:rsidR="008E7D8C" w:rsidRPr="00D02762">
        <w:rPr>
          <w:rFonts w:asciiTheme="minorBidi" w:hAnsiTheme="minorBidi" w:cstheme="minorBidi"/>
          <w:szCs w:val="22"/>
        </w:rPr>
        <w:t>s</w:t>
      </w:r>
      <w:r w:rsidRPr="00D02762">
        <w:rPr>
          <w:rFonts w:asciiTheme="minorBidi" w:hAnsiTheme="minorBidi" w:cstheme="minorBidi"/>
          <w:szCs w:val="22"/>
        </w:rPr>
        <w:t xml:space="preserve"> and action plan for </w:t>
      </w:r>
      <w:r w:rsidR="002234BF" w:rsidRPr="00D02762">
        <w:rPr>
          <w:rFonts w:asciiTheme="minorBidi" w:hAnsiTheme="minorBidi" w:cstheme="minorBidi"/>
          <w:szCs w:val="22"/>
        </w:rPr>
        <w:t>Mansfield</w:t>
      </w:r>
      <w:r w:rsidRPr="00D02762">
        <w:rPr>
          <w:rFonts w:asciiTheme="minorBidi" w:hAnsiTheme="minorBidi" w:cstheme="minorBidi"/>
          <w:szCs w:val="22"/>
        </w:rPr>
        <w:t>.</w:t>
      </w:r>
    </w:p>
    <w:p w14:paraId="67B7D57D" w14:textId="77777777" w:rsidR="007539AF" w:rsidRPr="00D02762" w:rsidRDefault="007539AF" w:rsidP="00617C0D">
      <w:pPr>
        <w:ind w:left="709"/>
        <w:jc w:val="both"/>
        <w:rPr>
          <w:rFonts w:asciiTheme="minorBidi" w:hAnsiTheme="minorBidi" w:cstheme="minorBidi"/>
          <w:szCs w:val="22"/>
          <w:highlight w:val="yellow"/>
        </w:rPr>
      </w:pPr>
    </w:p>
    <w:p w14:paraId="12861666" w14:textId="120EE59C" w:rsidR="007539AF" w:rsidRPr="00D02762" w:rsidRDefault="00B46044" w:rsidP="00617C0D">
      <w:pPr>
        <w:pStyle w:val="Caption"/>
        <w:rPr>
          <w:rFonts w:asciiTheme="minorBidi" w:hAnsiTheme="minorBidi" w:cstheme="minorBidi"/>
        </w:rPr>
      </w:pPr>
      <w:bookmarkStart w:id="228" w:name="_Toc115700870"/>
      <w:bookmarkStart w:id="229" w:name="_Toc115701073"/>
      <w:bookmarkStart w:id="230" w:name="_Toc159341162"/>
      <w:bookmarkStart w:id="231" w:name="_Toc184718934"/>
      <w:bookmarkStart w:id="232" w:name="_Toc237422462"/>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23</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Summary of Supply and Demand </w:t>
      </w:r>
      <w:r w:rsidR="002234BF" w:rsidRPr="00D02762">
        <w:rPr>
          <w:rFonts w:asciiTheme="minorBidi" w:hAnsiTheme="minorBidi" w:cstheme="minorBidi"/>
        </w:rPr>
        <w:t>Mansfield</w:t>
      </w:r>
      <w:r w:rsidR="007539AF" w:rsidRPr="00D02762">
        <w:rPr>
          <w:rFonts w:asciiTheme="minorBidi" w:hAnsiTheme="minorBidi" w:cstheme="minorBidi"/>
        </w:rPr>
        <w:t xml:space="preserve"> Peak time of Play</w:t>
      </w:r>
      <w:bookmarkEnd w:id="228"/>
      <w:bookmarkEnd w:id="229"/>
      <w:bookmarkEnd w:id="230"/>
      <w:bookmarkEnd w:id="231"/>
      <w:bookmarkEnd w:id="232"/>
    </w:p>
    <w:p w14:paraId="3D15EF71" w14:textId="77777777" w:rsidR="007539AF" w:rsidRPr="00D02762" w:rsidRDefault="007539AF" w:rsidP="00617C0D">
      <w:pPr>
        <w:jc w:val="both"/>
        <w:rPr>
          <w:rFonts w:asciiTheme="minorBidi" w:eastAsia="Arial" w:hAnsiTheme="minorBidi" w:cstheme="minorBidi"/>
          <w:b/>
          <w:i/>
          <w:color w:val="000000"/>
          <w:szCs w:val="22"/>
        </w:rPr>
      </w:pPr>
      <w:r w:rsidRPr="00D02762">
        <w:rPr>
          <w:rFonts w:asciiTheme="minorBidi" w:eastAsia="Arial" w:hAnsiTheme="minorBidi" w:cstheme="minorBidi"/>
          <w:b/>
          <w:i/>
          <w:color w:val="000000"/>
          <w:szCs w:val="22"/>
        </w:rPr>
        <w:t xml:space="preserve"> </w:t>
      </w:r>
    </w:p>
    <w:tbl>
      <w:tblPr>
        <w:tblW w:w="4778"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07"/>
        <w:gridCol w:w="2451"/>
        <w:gridCol w:w="1513"/>
        <w:gridCol w:w="1516"/>
        <w:gridCol w:w="2950"/>
        <w:gridCol w:w="1668"/>
        <w:gridCol w:w="1535"/>
        <w:gridCol w:w="1665"/>
      </w:tblGrid>
      <w:tr w:rsidR="006757F6" w:rsidRPr="008E7D8C" w14:paraId="638A2495" w14:textId="77777777">
        <w:trPr>
          <w:trHeight w:val="802"/>
          <w:tblHeader/>
        </w:trPr>
        <w:tc>
          <w:tcPr>
            <w:tcW w:w="478" w:type="pct"/>
            <w:shd w:val="clear" w:color="auto" w:fill="BFBFBF" w:themeFill="background1" w:themeFillShade="BF"/>
            <w:vAlign w:val="center"/>
            <w:hideMark/>
          </w:tcPr>
          <w:p w14:paraId="1E6065F7" w14:textId="75C5F949" w:rsidR="006757F6" w:rsidRPr="00D02762" w:rsidRDefault="00A034FD" w:rsidP="00617C0D">
            <w:pPr>
              <w:pStyle w:val="Tabletitlecentre4g"/>
              <w:rPr>
                <w:rFonts w:asciiTheme="minorBidi" w:hAnsiTheme="minorBidi" w:cstheme="minorBidi"/>
                <w:color w:val="auto"/>
                <w:szCs w:val="18"/>
              </w:rPr>
            </w:pPr>
            <w:r>
              <w:rPr>
                <w:rFonts w:asciiTheme="minorBidi" w:hAnsiTheme="minorBidi" w:cstheme="minorBidi"/>
                <w:color w:val="auto"/>
                <w:szCs w:val="18"/>
              </w:rPr>
              <w:t>Pitch Type</w:t>
            </w:r>
          </w:p>
        </w:tc>
        <w:tc>
          <w:tcPr>
            <w:tcW w:w="833" w:type="pct"/>
            <w:shd w:val="clear" w:color="auto" w:fill="BFBFBF" w:themeFill="background1" w:themeFillShade="BF"/>
            <w:vAlign w:val="center"/>
            <w:hideMark/>
          </w:tcPr>
          <w:p w14:paraId="73346C2D" w14:textId="77777777" w:rsidR="006757F6" w:rsidRPr="00D02762" w:rsidRDefault="006757F6"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Spare capacity MES (Peak)</w:t>
            </w:r>
          </w:p>
        </w:tc>
        <w:tc>
          <w:tcPr>
            <w:tcW w:w="514" w:type="pct"/>
            <w:shd w:val="clear" w:color="auto" w:fill="BFBFBF" w:themeFill="background1" w:themeFillShade="BF"/>
            <w:vAlign w:val="center"/>
            <w:hideMark/>
          </w:tcPr>
          <w:p w14:paraId="3D26E412" w14:textId="77777777" w:rsidR="006757F6" w:rsidRPr="00D02762" w:rsidRDefault="006757F6"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Total Overplay</w:t>
            </w:r>
          </w:p>
        </w:tc>
        <w:tc>
          <w:tcPr>
            <w:tcW w:w="515" w:type="pct"/>
            <w:shd w:val="clear" w:color="auto" w:fill="BFBFBF" w:themeFill="background1" w:themeFillShade="BF"/>
            <w:vAlign w:val="center"/>
            <w:hideMark/>
          </w:tcPr>
          <w:p w14:paraId="18086BC5" w14:textId="77777777" w:rsidR="006757F6" w:rsidRPr="00D02762" w:rsidRDefault="006757F6"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Current position</w:t>
            </w:r>
          </w:p>
        </w:tc>
        <w:tc>
          <w:tcPr>
            <w:tcW w:w="1003" w:type="pct"/>
            <w:shd w:val="clear" w:color="auto" w:fill="BFBFBF" w:themeFill="background1" w:themeFillShade="BF"/>
            <w:vAlign w:val="center"/>
            <w:hideMark/>
          </w:tcPr>
          <w:p w14:paraId="161B2741" w14:textId="77777777" w:rsidR="006757F6" w:rsidRPr="00D02762" w:rsidRDefault="006757F6"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Future demand – Population Growth</w:t>
            </w:r>
          </w:p>
        </w:tc>
        <w:tc>
          <w:tcPr>
            <w:tcW w:w="567" w:type="pct"/>
            <w:shd w:val="clear" w:color="auto" w:fill="BFBFBF" w:themeFill="background1" w:themeFillShade="BF"/>
            <w:vAlign w:val="center"/>
            <w:hideMark/>
          </w:tcPr>
          <w:p w14:paraId="2ABDB56B" w14:textId="77777777" w:rsidR="006757F6" w:rsidRPr="00D02762" w:rsidRDefault="006757F6"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Future position – Population Growth Only</w:t>
            </w:r>
          </w:p>
        </w:tc>
        <w:tc>
          <w:tcPr>
            <w:tcW w:w="522" w:type="pct"/>
            <w:shd w:val="clear" w:color="auto" w:fill="BFBFBF" w:themeFill="background1" w:themeFillShade="BF"/>
            <w:vAlign w:val="center"/>
          </w:tcPr>
          <w:p w14:paraId="4AE58451" w14:textId="77777777" w:rsidR="006757F6" w:rsidRPr="00D02762" w:rsidRDefault="006757F6"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Unmet/Latent demand</w:t>
            </w:r>
          </w:p>
        </w:tc>
        <w:tc>
          <w:tcPr>
            <w:tcW w:w="566" w:type="pct"/>
            <w:shd w:val="clear" w:color="auto" w:fill="BFBFBF" w:themeFill="background1" w:themeFillShade="BF"/>
            <w:vAlign w:val="center"/>
          </w:tcPr>
          <w:p w14:paraId="6211E4FA" w14:textId="77777777" w:rsidR="006757F6" w:rsidRPr="00D02762" w:rsidRDefault="006757F6"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 xml:space="preserve">Future position – </w:t>
            </w:r>
            <w:proofErr w:type="spellStart"/>
            <w:r w:rsidRPr="00D02762">
              <w:rPr>
                <w:rFonts w:asciiTheme="minorBidi" w:hAnsiTheme="minorBidi" w:cstheme="minorBidi"/>
                <w:color w:val="auto"/>
                <w:szCs w:val="18"/>
              </w:rPr>
              <w:t>Incl</w:t>
            </w:r>
            <w:proofErr w:type="spellEnd"/>
            <w:r w:rsidRPr="00D02762">
              <w:rPr>
                <w:rFonts w:asciiTheme="minorBidi" w:hAnsiTheme="minorBidi" w:cstheme="minorBidi"/>
                <w:color w:val="auto"/>
                <w:szCs w:val="18"/>
              </w:rPr>
              <w:t xml:space="preserve"> Latent Demand</w:t>
            </w:r>
          </w:p>
        </w:tc>
      </w:tr>
      <w:tr w:rsidR="008E7D8C" w:rsidRPr="008E7D8C" w14:paraId="60F03F04" w14:textId="77777777" w:rsidTr="008E7D8C">
        <w:trPr>
          <w:trHeight w:val="340"/>
        </w:trPr>
        <w:tc>
          <w:tcPr>
            <w:tcW w:w="478" w:type="pct"/>
            <w:shd w:val="clear" w:color="auto" w:fill="F2F2F2" w:themeFill="background1" w:themeFillShade="F2"/>
            <w:vAlign w:val="center"/>
          </w:tcPr>
          <w:p w14:paraId="45AA5932" w14:textId="04486D3B" w:rsidR="008E7D8C" w:rsidRPr="00D02762" w:rsidRDefault="008E7D8C" w:rsidP="008E7D8C">
            <w:pPr>
              <w:pStyle w:val="Tabletextleft4g"/>
              <w:spacing w:line="240" w:lineRule="auto"/>
              <w:rPr>
                <w:rFonts w:asciiTheme="minorBidi" w:hAnsiTheme="minorBidi" w:cstheme="minorBidi"/>
                <w:color w:val="auto"/>
              </w:rPr>
            </w:pPr>
            <w:r w:rsidRPr="00D02762">
              <w:rPr>
                <w:rFonts w:asciiTheme="minorBidi" w:hAnsiTheme="minorBidi" w:cstheme="minorBidi"/>
              </w:rPr>
              <w:t>Adult 11v11</w:t>
            </w:r>
          </w:p>
        </w:tc>
        <w:tc>
          <w:tcPr>
            <w:tcW w:w="833" w:type="pct"/>
            <w:shd w:val="clear" w:color="auto" w:fill="F2F2F2" w:themeFill="background1" w:themeFillShade="F2"/>
            <w:vAlign w:val="center"/>
          </w:tcPr>
          <w:p w14:paraId="332CB0AD" w14:textId="110D97C1"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0</w:t>
            </w:r>
          </w:p>
        </w:tc>
        <w:tc>
          <w:tcPr>
            <w:tcW w:w="514" w:type="pct"/>
            <w:shd w:val="clear" w:color="auto" w:fill="F2F2F2" w:themeFill="background1" w:themeFillShade="F2"/>
            <w:vAlign w:val="center"/>
          </w:tcPr>
          <w:p w14:paraId="5482AAB2" w14:textId="51838D82"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6.5</w:t>
            </w:r>
          </w:p>
        </w:tc>
        <w:tc>
          <w:tcPr>
            <w:tcW w:w="515" w:type="pct"/>
            <w:shd w:val="clear" w:color="auto" w:fill="FD7171"/>
            <w:vAlign w:val="center"/>
          </w:tcPr>
          <w:p w14:paraId="33DB644D" w14:textId="3ED893DF"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-6.5</w:t>
            </w:r>
          </w:p>
        </w:tc>
        <w:tc>
          <w:tcPr>
            <w:tcW w:w="1003" w:type="pct"/>
            <w:shd w:val="clear" w:color="auto" w:fill="F2F2F2" w:themeFill="background1" w:themeFillShade="F2"/>
            <w:vAlign w:val="center"/>
          </w:tcPr>
          <w:p w14:paraId="02A3BE8F" w14:textId="15ADB9DE"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1.5</w:t>
            </w:r>
          </w:p>
        </w:tc>
        <w:tc>
          <w:tcPr>
            <w:tcW w:w="567" w:type="pct"/>
            <w:shd w:val="clear" w:color="auto" w:fill="FD7171"/>
            <w:vAlign w:val="center"/>
          </w:tcPr>
          <w:p w14:paraId="5ED22C98" w14:textId="44C023AF"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-8</w:t>
            </w:r>
          </w:p>
        </w:tc>
        <w:tc>
          <w:tcPr>
            <w:tcW w:w="522" w:type="pct"/>
            <w:shd w:val="clear" w:color="auto" w:fill="F2F2F2" w:themeFill="background1" w:themeFillShade="F2"/>
            <w:vAlign w:val="center"/>
          </w:tcPr>
          <w:p w14:paraId="4005A959" w14:textId="1A25C698"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5</w:t>
            </w:r>
          </w:p>
        </w:tc>
        <w:tc>
          <w:tcPr>
            <w:tcW w:w="566" w:type="pct"/>
            <w:shd w:val="clear" w:color="auto" w:fill="FF7E79"/>
            <w:vAlign w:val="center"/>
          </w:tcPr>
          <w:p w14:paraId="343E9BEA" w14:textId="36407CC7"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-13</w:t>
            </w:r>
          </w:p>
        </w:tc>
      </w:tr>
      <w:tr w:rsidR="008E7D8C" w:rsidRPr="008E7D8C" w14:paraId="36C1353C" w14:textId="77777777" w:rsidTr="008E7D8C">
        <w:trPr>
          <w:trHeight w:val="340"/>
        </w:trPr>
        <w:tc>
          <w:tcPr>
            <w:tcW w:w="478" w:type="pct"/>
            <w:shd w:val="clear" w:color="auto" w:fill="F2F2F2" w:themeFill="background1" w:themeFillShade="F2"/>
            <w:vAlign w:val="center"/>
          </w:tcPr>
          <w:p w14:paraId="7BAE6294" w14:textId="0EE81986" w:rsidR="008E7D8C" w:rsidRPr="00D02762" w:rsidRDefault="008E7D8C" w:rsidP="008E7D8C">
            <w:pPr>
              <w:pStyle w:val="Tabletextleft4g"/>
              <w:spacing w:line="240" w:lineRule="auto"/>
              <w:rPr>
                <w:rFonts w:asciiTheme="minorBidi" w:hAnsiTheme="minorBidi" w:cstheme="minorBidi"/>
              </w:rPr>
            </w:pPr>
            <w:r w:rsidRPr="00D02762">
              <w:rPr>
                <w:rFonts w:asciiTheme="minorBidi" w:hAnsiTheme="minorBidi" w:cstheme="minorBidi"/>
              </w:rPr>
              <w:t>Youth 11v11</w:t>
            </w:r>
          </w:p>
        </w:tc>
        <w:tc>
          <w:tcPr>
            <w:tcW w:w="833" w:type="pct"/>
            <w:shd w:val="clear" w:color="auto" w:fill="F2F2F2" w:themeFill="background1" w:themeFillShade="F2"/>
            <w:vAlign w:val="center"/>
          </w:tcPr>
          <w:p w14:paraId="6C08B7B5" w14:textId="1B13EB48"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2</w:t>
            </w:r>
          </w:p>
        </w:tc>
        <w:tc>
          <w:tcPr>
            <w:tcW w:w="514" w:type="pct"/>
            <w:shd w:val="clear" w:color="auto" w:fill="F2F2F2" w:themeFill="background1" w:themeFillShade="F2"/>
            <w:vAlign w:val="center"/>
          </w:tcPr>
          <w:p w14:paraId="257C82D5" w14:textId="6635E519"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3</w:t>
            </w:r>
          </w:p>
        </w:tc>
        <w:tc>
          <w:tcPr>
            <w:tcW w:w="515" w:type="pct"/>
            <w:shd w:val="clear" w:color="auto" w:fill="FF7E79"/>
            <w:vAlign w:val="center"/>
          </w:tcPr>
          <w:p w14:paraId="34B3E465" w14:textId="3CA2D5E9"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003" w:type="pct"/>
            <w:shd w:val="clear" w:color="auto" w:fill="F2F2F2" w:themeFill="background1" w:themeFillShade="F2"/>
            <w:vAlign w:val="center"/>
          </w:tcPr>
          <w:p w14:paraId="744DC750" w14:textId="4DF51FB7"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0</w:t>
            </w:r>
          </w:p>
        </w:tc>
        <w:tc>
          <w:tcPr>
            <w:tcW w:w="567" w:type="pct"/>
            <w:shd w:val="clear" w:color="auto" w:fill="FD7171"/>
            <w:vAlign w:val="center"/>
          </w:tcPr>
          <w:p w14:paraId="66E432FC" w14:textId="4FCE81AD"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522" w:type="pct"/>
            <w:shd w:val="clear" w:color="auto" w:fill="F2F2F2" w:themeFill="background1" w:themeFillShade="F2"/>
            <w:vAlign w:val="center"/>
          </w:tcPr>
          <w:p w14:paraId="5B84CF2D" w14:textId="4051ADA7"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8.5</w:t>
            </w:r>
          </w:p>
        </w:tc>
        <w:tc>
          <w:tcPr>
            <w:tcW w:w="566" w:type="pct"/>
            <w:shd w:val="clear" w:color="auto" w:fill="FF7E79"/>
            <w:vAlign w:val="center"/>
          </w:tcPr>
          <w:p w14:paraId="110CE531" w14:textId="187FB769"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-9.5</w:t>
            </w:r>
          </w:p>
        </w:tc>
      </w:tr>
      <w:tr w:rsidR="008E7D8C" w:rsidRPr="008E7D8C" w14:paraId="16DAD6BC" w14:textId="77777777" w:rsidTr="008E7D8C">
        <w:trPr>
          <w:trHeight w:val="340"/>
        </w:trPr>
        <w:tc>
          <w:tcPr>
            <w:tcW w:w="478" w:type="pct"/>
            <w:shd w:val="clear" w:color="auto" w:fill="F2F2F2" w:themeFill="background1" w:themeFillShade="F2"/>
            <w:vAlign w:val="center"/>
          </w:tcPr>
          <w:p w14:paraId="2D240D9F" w14:textId="0617AABA" w:rsidR="008E7D8C" w:rsidRPr="00D02762" w:rsidRDefault="008E7D8C" w:rsidP="008E7D8C">
            <w:pPr>
              <w:pStyle w:val="Tabletextleft4g"/>
              <w:spacing w:line="240" w:lineRule="auto"/>
              <w:rPr>
                <w:rFonts w:asciiTheme="minorBidi" w:hAnsiTheme="minorBidi" w:cstheme="minorBidi"/>
              </w:rPr>
            </w:pPr>
            <w:r w:rsidRPr="00D02762">
              <w:rPr>
                <w:rFonts w:asciiTheme="minorBidi" w:hAnsiTheme="minorBidi" w:cstheme="minorBidi"/>
              </w:rPr>
              <w:t>9v9</w:t>
            </w:r>
          </w:p>
        </w:tc>
        <w:tc>
          <w:tcPr>
            <w:tcW w:w="833" w:type="pct"/>
            <w:shd w:val="clear" w:color="auto" w:fill="F2F2F2" w:themeFill="background1" w:themeFillShade="F2"/>
            <w:vAlign w:val="center"/>
          </w:tcPr>
          <w:p w14:paraId="5B2B69E5" w14:textId="0940E0C9"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3</w:t>
            </w:r>
          </w:p>
        </w:tc>
        <w:tc>
          <w:tcPr>
            <w:tcW w:w="514" w:type="pct"/>
            <w:shd w:val="clear" w:color="auto" w:fill="F2F2F2" w:themeFill="background1" w:themeFillShade="F2"/>
            <w:vAlign w:val="center"/>
          </w:tcPr>
          <w:p w14:paraId="2B8A6DEE" w14:textId="18FC271C"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-5.5</w:t>
            </w:r>
          </w:p>
        </w:tc>
        <w:tc>
          <w:tcPr>
            <w:tcW w:w="515" w:type="pct"/>
            <w:shd w:val="clear" w:color="auto" w:fill="FD7171"/>
            <w:vAlign w:val="center"/>
          </w:tcPr>
          <w:p w14:paraId="78A800F9" w14:textId="1C751778"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-2.5</w:t>
            </w:r>
          </w:p>
        </w:tc>
        <w:tc>
          <w:tcPr>
            <w:tcW w:w="1003" w:type="pct"/>
            <w:shd w:val="clear" w:color="auto" w:fill="F2F2F2" w:themeFill="background1" w:themeFillShade="F2"/>
            <w:vAlign w:val="center"/>
          </w:tcPr>
          <w:p w14:paraId="603A5587" w14:textId="53121635"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0</w:t>
            </w:r>
          </w:p>
        </w:tc>
        <w:tc>
          <w:tcPr>
            <w:tcW w:w="567" w:type="pct"/>
            <w:shd w:val="clear" w:color="auto" w:fill="FD7171"/>
            <w:vAlign w:val="center"/>
          </w:tcPr>
          <w:p w14:paraId="38F00CA9" w14:textId="77EAD142"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-2.5</w:t>
            </w:r>
          </w:p>
        </w:tc>
        <w:tc>
          <w:tcPr>
            <w:tcW w:w="522" w:type="pct"/>
            <w:shd w:val="clear" w:color="auto" w:fill="F2F2F2" w:themeFill="background1" w:themeFillShade="F2"/>
            <w:vAlign w:val="center"/>
          </w:tcPr>
          <w:p w14:paraId="6C228975" w14:textId="066AC14C"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8</w:t>
            </w:r>
          </w:p>
        </w:tc>
        <w:tc>
          <w:tcPr>
            <w:tcW w:w="566" w:type="pct"/>
            <w:shd w:val="clear" w:color="auto" w:fill="FF7E79"/>
            <w:vAlign w:val="center"/>
          </w:tcPr>
          <w:p w14:paraId="04003416" w14:textId="48863EE0" w:rsidR="008E7D8C" w:rsidRPr="00D02762" w:rsidRDefault="008E7D8C" w:rsidP="008E7D8C">
            <w:pPr>
              <w:pStyle w:val="Tabletextcentre"/>
              <w:rPr>
                <w:rFonts w:asciiTheme="minorBidi" w:hAnsiTheme="minorBidi" w:cstheme="minorBidi"/>
                <w:color w:val="auto"/>
              </w:rPr>
            </w:pPr>
            <w:r w:rsidRPr="00D02762">
              <w:rPr>
                <w:rFonts w:asciiTheme="minorBidi" w:hAnsiTheme="minorBidi" w:cstheme="minorBidi"/>
                <w:color w:val="auto"/>
              </w:rPr>
              <w:t>-10.5</w:t>
            </w:r>
          </w:p>
        </w:tc>
      </w:tr>
      <w:tr w:rsidR="008E7D8C" w:rsidRPr="008E7D8C" w14:paraId="0BB9A527" w14:textId="77777777" w:rsidTr="002F1C4F">
        <w:trPr>
          <w:trHeight w:val="340"/>
        </w:trPr>
        <w:tc>
          <w:tcPr>
            <w:tcW w:w="478" w:type="pct"/>
            <w:shd w:val="clear" w:color="auto" w:fill="F2F2F2" w:themeFill="background1" w:themeFillShade="F2"/>
            <w:vAlign w:val="center"/>
          </w:tcPr>
          <w:p w14:paraId="5D46F3F1" w14:textId="35FAD932" w:rsidR="008E7D8C" w:rsidRPr="00D02762" w:rsidRDefault="008E7D8C" w:rsidP="008E7D8C">
            <w:pPr>
              <w:pStyle w:val="Tabletextleft4g"/>
              <w:spacing w:line="240" w:lineRule="auto"/>
              <w:rPr>
                <w:rFonts w:asciiTheme="minorBidi" w:hAnsiTheme="minorBidi" w:cstheme="minorBidi"/>
              </w:rPr>
            </w:pPr>
            <w:r w:rsidRPr="00D02762">
              <w:rPr>
                <w:rFonts w:asciiTheme="minorBidi" w:hAnsiTheme="minorBidi" w:cstheme="minorBidi"/>
              </w:rPr>
              <w:t>7v7</w:t>
            </w:r>
          </w:p>
        </w:tc>
        <w:tc>
          <w:tcPr>
            <w:tcW w:w="833" w:type="pct"/>
            <w:shd w:val="clear" w:color="auto" w:fill="F2F2F2" w:themeFill="background1" w:themeFillShade="F2"/>
            <w:vAlign w:val="center"/>
          </w:tcPr>
          <w:p w14:paraId="06093CE5" w14:textId="38AA2A73"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1.5</w:t>
            </w:r>
          </w:p>
        </w:tc>
        <w:tc>
          <w:tcPr>
            <w:tcW w:w="514" w:type="pct"/>
            <w:shd w:val="clear" w:color="auto" w:fill="F2F2F2" w:themeFill="background1" w:themeFillShade="F2"/>
            <w:vAlign w:val="center"/>
          </w:tcPr>
          <w:p w14:paraId="2B71D697" w14:textId="732B4E9F"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0</w:t>
            </w:r>
          </w:p>
        </w:tc>
        <w:tc>
          <w:tcPr>
            <w:tcW w:w="515" w:type="pct"/>
            <w:shd w:val="clear" w:color="auto" w:fill="C5E0B3" w:themeFill="accent6" w:themeFillTint="66"/>
            <w:vAlign w:val="center"/>
          </w:tcPr>
          <w:p w14:paraId="49421793" w14:textId="5F742996"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1.5</w:t>
            </w:r>
          </w:p>
        </w:tc>
        <w:tc>
          <w:tcPr>
            <w:tcW w:w="1003" w:type="pct"/>
            <w:shd w:val="clear" w:color="auto" w:fill="F2F2F2" w:themeFill="background1" w:themeFillShade="F2"/>
            <w:vAlign w:val="center"/>
          </w:tcPr>
          <w:p w14:paraId="078F4F80" w14:textId="066C5B0E"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0</w:t>
            </w:r>
          </w:p>
        </w:tc>
        <w:tc>
          <w:tcPr>
            <w:tcW w:w="567" w:type="pct"/>
            <w:shd w:val="clear" w:color="auto" w:fill="C5E0B3" w:themeFill="accent6" w:themeFillTint="66"/>
            <w:vAlign w:val="center"/>
          </w:tcPr>
          <w:p w14:paraId="1FE9A6F6" w14:textId="05EDC95C"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1.5</w:t>
            </w:r>
          </w:p>
        </w:tc>
        <w:tc>
          <w:tcPr>
            <w:tcW w:w="522" w:type="pct"/>
            <w:shd w:val="clear" w:color="auto" w:fill="F2F2F2" w:themeFill="background1" w:themeFillShade="F2"/>
            <w:vAlign w:val="center"/>
          </w:tcPr>
          <w:p w14:paraId="61B6ED74" w14:textId="0E52746A"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9.5</w:t>
            </w:r>
          </w:p>
        </w:tc>
        <w:tc>
          <w:tcPr>
            <w:tcW w:w="566" w:type="pct"/>
            <w:shd w:val="clear" w:color="auto" w:fill="FF7E79"/>
            <w:vAlign w:val="center"/>
          </w:tcPr>
          <w:p w14:paraId="41C05CEC" w14:textId="0C48BD82"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-8</w:t>
            </w:r>
          </w:p>
        </w:tc>
      </w:tr>
      <w:tr w:rsidR="008E7D8C" w:rsidRPr="008E7D8C" w14:paraId="55827143" w14:textId="77777777" w:rsidTr="008E7D8C">
        <w:trPr>
          <w:trHeight w:val="340"/>
        </w:trPr>
        <w:tc>
          <w:tcPr>
            <w:tcW w:w="478" w:type="pct"/>
            <w:shd w:val="clear" w:color="auto" w:fill="F2F2F2" w:themeFill="background1" w:themeFillShade="F2"/>
            <w:vAlign w:val="center"/>
          </w:tcPr>
          <w:p w14:paraId="740DFB87" w14:textId="192A3AB6" w:rsidR="008E7D8C" w:rsidRPr="00D02762" w:rsidRDefault="008E7D8C" w:rsidP="008E7D8C">
            <w:pPr>
              <w:pStyle w:val="Tabletextleft4g"/>
              <w:spacing w:line="240" w:lineRule="auto"/>
              <w:rPr>
                <w:rFonts w:asciiTheme="minorBidi" w:hAnsiTheme="minorBidi" w:cstheme="minorBidi"/>
              </w:rPr>
            </w:pPr>
            <w:r w:rsidRPr="00D02762">
              <w:rPr>
                <w:rFonts w:asciiTheme="minorBidi" w:hAnsiTheme="minorBidi" w:cstheme="minorBidi"/>
              </w:rPr>
              <w:t>5v5</w:t>
            </w:r>
          </w:p>
        </w:tc>
        <w:tc>
          <w:tcPr>
            <w:tcW w:w="833" w:type="pct"/>
            <w:shd w:val="clear" w:color="auto" w:fill="F2F2F2" w:themeFill="background1" w:themeFillShade="F2"/>
            <w:vAlign w:val="center"/>
          </w:tcPr>
          <w:p w14:paraId="57775FD4" w14:textId="2C72180D"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2</w:t>
            </w:r>
          </w:p>
        </w:tc>
        <w:tc>
          <w:tcPr>
            <w:tcW w:w="514" w:type="pct"/>
            <w:shd w:val="clear" w:color="auto" w:fill="F2F2F2" w:themeFill="background1" w:themeFillShade="F2"/>
            <w:vAlign w:val="center"/>
          </w:tcPr>
          <w:p w14:paraId="19A4368A" w14:textId="30118683"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0</w:t>
            </w:r>
          </w:p>
        </w:tc>
        <w:tc>
          <w:tcPr>
            <w:tcW w:w="515" w:type="pct"/>
            <w:shd w:val="clear" w:color="auto" w:fill="C5E0B3" w:themeFill="accent6" w:themeFillTint="66"/>
            <w:vAlign w:val="center"/>
          </w:tcPr>
          <w:p w14:paraId="4BCCFC89" w14:textId="2B6216A0"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2</w:t>
            </w:r>
          </w:p>
        </w:tc>
        <w:tc>
          <w:tcPr>
            <w:tcW w:w="1003" w:type="pct"/>
            <w:shd w:val="clear" w:color="auto" w:fill="F2F2F2" w:themeFill="background1" w:themeFillShade="F2"/>
            <w:vAlign w:val="center"/>
          </w:tcPr>
          <w:p w14:paraId="1200FAA6" w14:textId="6D0AB317"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0.5</w:t>
            </w:r>
          </w:p>
        </w:tc>
        <w:tc>
          <w:tcPr>
            <w:tcW w:w="567" w:type="pct"/>
            <w:shd w:val="clear" w:color="auto" w:fill="C5E0B3" w:themeFill="accent6" w:themeFillTint="66"/>
            <w:vAlign w:val="center"/>
          </w:tcPr>
          <w:p w14:paraId="4A9C74D7" w14:textId="4E8577AF"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1.5</w:t>
            </w:r>
          </w:p>
        </w:tc>
        <w:tc>
          <w:tcPr>
            <w:tcW w:w="522" w:type="pct"/>
            <w:shd w:val="clear" w:color="auto" w:fill="F2F2F2" w:themeFill="background1" w:themeFillShade="F2"/>
            <w:vAlign w:val="center"/>
          </w:tcPr>
          <w:p w14:paraId="6F3B4155" w14:textId="714D57DA"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8.5</w:t>
            </w:r>
          </w:p>
        </w:tc>
        <w:tc>
          <w:tcPr>
            <w:tcW w:w="566" w:type="pct"/>
            <w:shd w:val="clear" w:color="auto" w:fill="FF7E79"/>
            <w:vAlign w:val="center"/>
          </w:tcPr>
          <w:p w14:paraId="4F4642EE" w14:textId="3F3039E3" w:rsidR="008E7D8C" w:rsidRPr="00D02762" w:rsidRDefault="008E7D8C" w:rsidP="008E7D8C">
            <w:pPr>
              <w:pStyle w:val="Tabletextcentre"/>
              <w:rPr>
                <w:rFonts w:asciiTheme="minorBidi" w:hAnsiTheme="minorBidi" w:cstheme="minorBidi"/>
              </w:rPr>
            </w:pPr>
            <w:r w:rsidRPr="00D02762">
              <w:rPr>
                <w:rFonts w:asciiTheme="minorBidi" w:hAnsiTheme="minorBidi" w:cstheme="minorBidi"/>
                <w:color w:val="auto"/>
              </w:rPr>
              <w:t>-7</w:t>
            </w:r>
          </w:p>
        </w:tc>
      </w:tr>
    </w:tbl>
    <w:p w14:paraId="1A4F8961" w14:textId="77777777" w:rsidR="006757F6" w:rsidRPr="00D02762" w:rsidRDefault="006757F6" w:rsidP="00617C0D">
      <w:pPr>
        <w:jc w:val="both"/>
        <w:rPr>
          <w:rFonts w:asciiTheme="minorBidi" w:eastAsia="Arial" w:hAnsiTheme="minorBidi" w:cstheme="minorBidi"/>
          <w:color w:val="000000"/>
          <w:szCs w:val="22"/>
        </w:rPr>
      </w:pPr>
    </w:p>
    <w:p w14:paraId="47A5763A" w14:textId="358615B3" w:rsidR="00270E17" w:rsidRPr="00D02762" w:rsidRDefault="00270E17"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Although there is spare capacity on both 7v7 and 5v5 mini pitches, there are current deficits on Adult 11v11, Youth 11v11 and 9v9 pitches in Mansfield. </w:t>
      </w:r>
    </w:p>
    <w:p w14:paraId="08BA1B00" w14:textId="77777777" w:rsidR="007539AF" w:rsidRPr="00D02762" w:rsidRDefault="007539AF" w:rsidP="00617C0D">
      <w:pPr>
        <w:ind w:left="709"/>
        <w:jc w:val="both"/>
        <w:rPr>
          <w:rFonts w:asciiTheme="minorBidi" w:hAnsiTheme="minorBidi" w:cstheme="minorBidi"/>
          <w:szCs w:val="22"/>
          <w:highlight w:val="yellow"/>
        </w:rPr>
      </w:pPr>
    </w:p>
    <w:p w14:paraId="66AA7F2D" w14:textId="527976DA" w:rsidR="007539AF" w:rsidRPr="00D02762" w:rsidRDefault="007539AF"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Population growth </w:t>
      </w:r>
      <w:r w:rsidR="005D3760" w:rsidRPr="00D02762">
        <w:rPr>
          <w:rFonts w:asciiTheme="minorBidi" w:hAnsiTheme="minorBidi" w:cstheme="minorBidi"/>
          <w:szCs w:val="22"/>
        </w:rPr>
        <w:t>to</w:t>
      </w:r>
      <w:r w:rsidRPr="00D02762">
        <w:rPr>
          <w:rFonts w:asciiTheme="minorBidi" w:hAnsiTheme="minorBidi" w:cstheme="minorBidi"/>
          <w:szCs w:val="22"/>
        </w:rPr>
        <w:t xml:space="preserve"> </w:t>
      </w:r>
      <w:r w:rsidR="00DB246E" w:rsidRPr="00D02762">
        <w:rPr>
          <w:rFonts w:asciiTheme="minorBidi" w:hAnsiTheme="minorBidi" w:cstheme="minorBidi"/>
          <w:szCs w:val="22"/>
        </w:rPr>
        <w:t>2043</w:t>
      </w:r>
      <w:r w:rsidRPr="00D02762">
        <w:rPr>
          <w:rFonts w:asciiTheme="minorBidi" w:hAnsiTheme="minorBidi" w:cstheme="minorBidi"/>
          <w:szCs w:val="22"/>
        </w:rPr>
        <w:t xml:space="preserve"> </w:t>
      </w:r>
      <w:r w:rsidR="005D3760" w:rsidRPr="00D02762">
        <w:rPr>
          <w:rFonts w:asciiTheme="minorBidi" w:hAnsiTheme="minorBidi" w:cstheme="minorBidi"/>
          <w:szCs w:val="22"/>
        </w:rPr>
        <w:t xml:space="preserve">is only expected to impact the adult 11v11 and mini 5v5 </w:t>
      </w:r>
      <w:r w:rsidR="002D6D89" w:rsidRPr="00D02762">
        <w:rPr>
          <w:rFonts w:asciiTheme="minorBidi" w:hAnsiTheme="minorBidi" w:cstheme="minorBidi"/>
          <w:szCs w:val="22"/>
        </w:rPr>
        <w:t>pitches</w:t>
      </w:r>
      <w:r w:rsidR="005D3760" w:rsidRPr="00D02762">
        <w:rPr>
          <w:rFonts w:asciiTheme="minorBidi" w:hAnsiTheme="minorBidi" w:cstheme="minorBidi"/>
          <w:szCs w:val="22"/>
        </w:rPr>
        <w:t xml:space="preserve">, however if latent demand predictions by clubs are realised there could be a significant impact on </w:t>
      </w:r>
      <w:r w:rsidR="00845226" w:rsidRPr="00D02762">
        <w:rPr>
          <w:rFonts w:asciiTheme="minorBidi" w:hAnsiTheme="minorBidi" w:cstheme="minorBidi"/>
          <w:szCs w:val="22"/>
        </w:rPr>
        <w:t xml:space="preserve">the supply and availability of grass pitches across </w:t>
      </w:r>
      <w:r w:rsidR="002234BF" w:rsidRPr="00D02762">
        <w:rPr>
          <w:rFonts w:asciiTheme="minorBidi" w:hAnsiTheme="minorBidi" w:cstheme="minorBidi"/>
          <w:szCs w:val="22"/>
        </w:rPr>
        <w:t>Mansfield</w:t>
      </w:r>
      <w:r w:rsidR="00845226" w:rsidRPr="00D02762">
        <w:rPr>
          <w:rFonts w:asciiTheme="minorBidi" w:hAnsiTheme="minorBidi" w:cstheme="minorBidi"/>
          <w:szCs w:val="22"/>
        </w:rPr>
        <w:t>, with shortfalls in provision on all pitch types</w:t>
      </w:r>
      <w:r w:rsidRPr="00D02762">
        <w:rPr>
          <w:rFonts w:asciiTheme="minorBidi" w:hAnsiTheme="minorBidi" w:cstheme="minorBidi"/>
          <w:szCs w:val="22"/>
        </w:rPr>
        <w:t>.</w:t>
      </w:r>
      <w:r w:rsidR="00845226" w:rsidRPr="00D02762">
        <w:rPr>
          <w:rFonts w:asciiTheme="minorBidi" w:hAnsiTheme="minorBidi" w:cstheme="minorBidi"/>
          <w:szCs w:val="22"/>
        </w:rPr>
        <w:t xml:space="preserve"> Adult 11v11 pitches would have a deficit of -</w:t>
      </w:r>
      <w:r w:rsidR="00F42648" w:rsidRPr="00D02762">
        <w:rPr>
          <w:rFonts w:asciiTheme="minorBidi" w:hAnsiTheme="minorBidi" w:cstheme="minorBidi"/>
          <w:szCs w:val="22"/>
        </w:rPr>
        <w:t>1</w:t>
      </w:r>
      <w:r w:rsidR="002D6D89" w:rsidRPr="00D02762">
        <w:rPr>
          <w:rFonts w:asciiTheme="minorBidi" w:hAnsiTheme="minorBidi" w:cstheme="minorBidi"/>
          <w:szCs w:val="22"/>
        </w:rPr>
        <w:t>3</w:t>
      </w:r>
      <w:r w:rsidR="00845226" w:rsidRPr="00D02762">
        <w:rPr>
          <w:rFonts w:asciiTheme="minorBidi" w:hAnsiTheme="minorBidi" w:cstheme="minorBidi"/>
          <w:szCs w:val="22"/>
        </w:rPr>
        <w:t xml:space="preserve"> MES, there would be a shortfall of -</w:t>
      </w:r>
      <w:r w:rsidR="002D6D89" w:rsidRPr="00D02762">
        <w:rPr>
          <w:rFonts w:asciiTheme="minorBidi" w:hAnsiTheme="minorBidi" w:cstheme="minorBidi"/>
          <w:szCs w:val="22"/>
        </w:rPr>
        <w:t>9.5</w:t>
      </w:r>
      <w:r w:rsidR="00845226" w:rsidRPr="00D02762">
        <w:rPr>
          <w:rFonts w:asciiTheme="minorBidi" w:hAnsiTheme="minorBidi" w:cstheme="minorBidi"/>
          <w:szCs w:val="22"/>
        </w:rPr>
        <w:t xml:space="preserve"> MES on youth 11v11 pitches, 9v9 pitches would generate a deficit of -</w:t>
      </w:r>
      <w:r w:rsidR="002D6D89" w:rsidRPr="00D02762">
        <w:rPr>
          <w:rFonts w:asciiTheme="minorBidi" w:hAnsiTheme="minorBidi" w:cstheme="minorBidi"/>
          <w:szCs w:val="22"/>
        </w:rPr>
        <w:t>10</w:t>
      </w:r>
      <w:r w:rsidR="00570CC6" w:rsidRPr="00D02762">
        <w:rPr>
          <w:rFonts w:asciiTheme="minorBidi" w:hAnsiTheme="minorBidi" w:cstheme="minorBidi"/>
          <w:szCs w:val="22"/>
        </w:rPr>
        <w:t>.5</w:t>
      </w:r>
      <w:r w:rsidR="00845226" w:rsidRPr="00D02762">
        <w:rPr>
          <w:rFonts w:asciiTheme="minorBidi" w:hAnsiTheme="minorBidi" w:cstheme="minorBidi"/>
          <w:szCs w:val="22"/>
        </w:rPr>
        <w:t xml:space="preserve"> MES, 7v7 would have a deficit of -</w:t>
      </w:r>
      <w:r w:rsidR="002D6D89" w:rsidRPr="00D02762">
        <w:rPr>
          <w:rFonts w:asciiTheme="minorBidi" w:hAnsiTheme="minorBidi" w:cstheme="minorBidi"/>
          <w:szCs w:val="22"/>
        </w:rPr>
        <w:t>8</w:t>
      </w:r>
      <w:r w:rsidR="00845226" w:rsidRPr="00D02762">
        <w:rPr>
          <w:rFonts w:asciiTheme="minorBidi" w:hAnsiTheme="minorBidi" w:cstheme="minorBidi"/>
          <w:szCs w:val="22"/>
        </w:rPr>
        <w:t xml:space="preserve"> MES and there could be a potential shortfall of -</w:t>
      </w:r>
      <w:r w:rsidR="002D6D89" w:rsidRPr="00D02762">
        <w:rPr>
          <w:rFonts w:asciiTheme="minorBidi" w:hAnsiTheme="minorBidi" w:cstheme="minorBidi"/>
          <w:szCs w:val="22"/>
        </w:rPr>
        <w:t>7</w:t>
      </w:r>
      <w:r w:rsidR="00845226" w:rsidRPr="00D02762">
        <w:rPr>
          <w:rFonts w:asciiTheme="minorBidi" w:hAnsiTheme="minorBidi" w:cstheme="minorBidi"/>
          <w:szCs w:val="22"/>
        </w:rPr>
        <w:t xml:space="preserve"> MES on 5v5 pitches. It must be noted however, that latent demand predictions are made by clubs themselves and may not always be realised to their full extent. </w:t>
      </w:r>
    </w:p>
    <w:p w14:paraId="35DDD9AF" w14:textId="77777777" w:rsidR="007539AF" w:rsidRPr="00D02762" w:rsidRDefault="007539AF" w:rsidP="00617C0D">
      <w:pPr>
        <w:ind w:left="709"/>
        <w:jc w:val="both"/>
        <w:rPr>
          <w:rFonts w:asciiTheme="minorBidi" w:hAnsiTheme="minorBidi" w:cstheme="minorBidi"/>
          <w:szCs w:val="22"/>
        </w:rPr>
      </w:pPr>
    </w:p>
    <w:p w14:paraId="1AF4DD7A" w14:textId="546B4E53" w:rsidR="007539AF" w:rsidRPr="00D02762" w:rsidRDefault="007539AF" w:rsidP="00D02762">
      <w:pPr>
        <w:numPr>
          <w:ilvl w:val="1"/>
          <w:numId w:val="40"/>
        </w:numPr>
        <w:ind w:left="709" w:hanging="709"/>
        <w:jc w:val="both"/>
        <w:rPr>
          <w:rFonts w:asciiTheme="minorBidi" w:hAnsiTheme="minorBidi" w:cstheme="minorBidi"/>
          <w:szCs w:val="22"/>
        </w:rPr>
      </w:pPr>
      <w:r w:rsidRPr="00D02762">
        <w:rPr>
          <w:rFonts w:asciiTheme="minorBidi" w:eastAsia="Arial" w:hAnsiTheme="minorBidi" w:cstheme="minorBidi"/>
          <w:szCs w:val="22"/>
        </w:rPr>
        <w:lastRenderedPageBreak/>
        <w:t xml:space="preserve">There are </w:t>
      </w:r>
      <w:r w:rsidR="0093504E" w:rsidRPr="00D02762">
        <w:rPr>
          <w:rFonts w:asciiTheme="minorBidi" w:eastAsia="Arial" w:hAnsiTheme="minorBidi" w:cstheme="minorBidi"/>
          <w:szCs w:val="22"/>
        </w:rPr>
        <w:t>59</w:t>
      </w:r>
      <w:r w:rsidRPr="00D02762">
        <w:rPr>
          <w:rFonts w:asciiTheme="minorBidi" w:eastAsia="Arial" w:hAnsiTheme="minorBidi" w:cstheme="minorBidi"/>
          <w:szCs w:val="22"/>
        </w:rPr>
        <w:t xml:space="preserve"> grass football pitches across </w:t>
      </w:r>
      <w:r w:rsidR="0093504E" w:rsidRPr="00D02762">
        <w:rPr>
          <w:rFonts w:asciiTheme="minorBidi" w:eastAsia="Arial" w:hAnsiTheme="minorBidi" w:cstheme="minorBidi"/>
          <w:szCs w:val="22"/>
        </w:rPr>
        <w:t>16</w:t>
      </w:r>
      <w:r w:rsidRPr="00D02762">
        <w:rPr>
          <w:rFonts w:asciiTheme="minorBidi" w:eastAsia="Arial" w:hAnsiTheme="minorBidi" w:cstheme="minorBidi"/>
          <w:szCs w:val="22"/>
        </w:rPr>
        <w:t xml:space="preserve"> sites that are available for community use. </w:t>
      </w:r>
    </w:p>
    <w:p w14:paraId="3EE14F10" w14:textId="77777777" w:rsidR="007539AF" w:rsidRPr="00D02762" w:rsidRDefault="007539AF" w:rsidP="00617C0D">
      <w:pPr>
        <w:ind w:left="1276" w:hanging="567"/>
        <w:jc w:val="both"/>
        <w:rPr>
          <w:rFonts w:asciiTheme="minorBidi" w:hAnsiTheme="minorBidi" w:cstheme="minorBidi"/>
          <w:szCs w:val="22"/>
        </w:rPr>
      </w:pPr>
    </w:p>
    <w:p w14:paraId="64A2E610" w14:textId="3EFA5D1E" w:rsidR="007539AF" w:rsidRPr="00D02762" w:rsidRDefault="0093504E" w:rsidP="00D02762">
      <w:pPr>
        <w:numPr>
          <w:ilvl w:val="1"/>
          <w:numId w:val="40"/>
        </w:numPr>
        <w:ind w:left="709" w:hanging="709"/>
        <w:jc w:val="both"/>
        <w:rPr>
          <w:rFonts w:asciiTheme="minorBidi" w:eastAsiaTheme="minorEastAsia" w:hAnsiTheme="minorBidi" w:cstheme="minorBidi"/>
          <w:szCs w:val="22"/>
        </w:rPr>
      </w:pPr>
      <w:r w:rsidRPr="00D02762">
        <w:rPr>
          <w:rFonts w:asciiTheme="minorBidi" w:eastAsia="Arial" w:hAnsiTheme="minorBidi" w:cstheme="minorBidi"/>
          <w:color w:val="000000" w:themeColor="text1"/>
          <w:szCs w:val="22"/>
        </w:rPr>
        <w:t>44</w:t>
      </w:r>
      <w:r w:rsidR="007539AF" w:rsidRPr="00D02762">
        <w:rPr>
          <w:rFonts w:asciiTheme="minorBidi" w:eastAsia="Arial" w:hAnsiTheme="minorBidi" w:cstheme="minorBidi"/>
          <w:color w:val="000000" w:themeColor="text1"/>
          <w:szCs w:val="22"/>
        </w:rPr>
        <w:t xml:space="preserve"> (</w:t>
      </w:r>
      <w:r w:rsidRPr="00D02762">
        <w:rPr>
          <w:rFonts w:asciiTheme="minorBidi" w:eastAsia="Arial" w:hAnsiTheme="minorBidi" w:cstheme="minorBidi"/>
          <w:color w:val="000000" w:themeColor="text1"/>
          <w:szCs w:val="22"/>
        </w:rPr>
        <w:t>74.6</w:t>
      </w:r>
      <w:r w:rsidR="007539AF" w:rsidRPr="00D02762">
        <w:rPr>
          <w:rFonts w:asciiTheme="minorBidi" w:eastAsia="Arial" w:hAnsiTheme="minorBidi" w:cstheme="minorBidi"/>
          <w:color w:val="000000" w:themeColor="text1"/>
          <w:szCs w:val="22"/>
        </w:rPr>
        <w:t xml:space="preserve">%) of </w:t>
      </w:r>
      <w:r w:rsidR="000A7E02" w:rsidRPr="00D02762">
        <w:rPr>
          <w:rFonts w:asciiTheme="minorBidi" w:eastAsia="Arial" w:hAnsiTheme="minorBidi" w:cstheme="minorBidi"/>
          <w:color w:val="000000" w:themeColor="text1"/>
          <w:szCs w:val="22"/>
        </w:rPr>
        <w:t xml:space="preserve">available </w:t>
      </w:r>
      <w:r w:rsidR="007539AF" w:rsidRPr="00D02762">
        <w:rPr>
          <w:rFonts w:asciiTheme="minorBidi" w:eastAsia="Arial" w:hAnsiTheme="minorBidi" w:cstheme="minorBidi"/>
          <w:color w:val="000000" w:themeColor="text1"/>
          <w:szCs w:val="22"/>
        </w:rPr>
        <w:t xml:space="preserve">pitches in </w:t>
      </w:r>
      <w:r w:rsidR="002234BF" w:rsidRPr="00D02762">
        <w:rPr>
          <w:rFonts w:asciiTheme="minorBidi" w:eastAsia="Arial" w:hAnsiTheme="minorBidi" w:cstheme="minorBidi"/>
          <w:color w:val="000000" w:themeColor="text1"/>
          <w:szCs w:val="22"/>
        </w:rPr>
        <w:t>Mansfield</w:t>
      </w:r>
      <w:r w:rsidR="007539AF" w:rsidRPr="00D02762">
        <w:rPr>
          <w:rFonts w:asciiTheme="minorBidi" w:eastAsia="Arial" w:hAnsiTheme="minorBidi" w:cstheme="minorBidi"/>
          <w:color w:val="000000" w:themeColor="text1"/>
          <w:szCs w:val="22"/>
        </w:rPr>
        <w:t xml:space="preserve"> provide secured community use </w:t>
      </w:r>
      <w:r w:rsidR="007539AF" w:rsidRPr="00D02762">
        <w:rPr>
          <w:rFonts w:asciiTheme="minorBidi" w:hAnsiTheme="minorBidi" w:cstheme="minorBidi"/>
          <w:szCs w:val="22"/>
        </w:rPr>
        <w:t xml:space="preserve">access (i.e., pitches owned or leased by local authorities or clubs/associations). </w:t>
      </w:r>
      <w:r w:rsidRPr="00D02762">
        <w:rPr>
          <w:rFonts w:asciiTheme="minorBidi" w:hAnsiTheme="minorBidi" w:cstheme="minorBidi"/>
          <w:szCs w:val="22"/>
        </w:rPr>
        <w:t>25.4</w:t>
      </w:r>
      <w:r w:rsidR="007539AF" w:rsidRPr="00D02762">
        <w:rPr>
          <w:rFonts w:asciiTheme="minorBidi" w:hAnsiTheme="minorBidi" w:cstheme="minorBidi"/>
          <w:szCs w:val="22"/>
        </w:rPr>
        <w:t xml:space="preserve">% of available pitches do not have any security of tenure.  </w:t>
      </w:r>
      <w:r w:rsidR="007539AF" w:rsidRPr="00D02762">
        <w:rPr>
          <w:rFonts w:asciiTheme="minorBidi" w:eastAsia="Arial" w:hAnsiTheme="minorBidi" w:cstheme="minorBidi"/>
          <w:color w:val="000000" w:themeColor="text1"/>
          <w:szCs w:val="22"/>
        </w:rPr>
        <w:t xml:space="preserve"> </w:t>
      </w:r>
    </w:p>
    <w:p w14:paraId="5860D811" w14:textId="77777777" w:rsidR="007539AF" w:rsidRPr="00D02762" w:rsidRDefault="007539AF" w:rsidP="00617C0D">
      <w:pPr>
        <w:ind w:left="1500"/>
        <w:rPr>
          <w:rFonts w:asciiTheme="minorBidi" w:eastAsiaTheme="minorEastAsia" w:hAnsiTheme="minorBidi" w:cstheme="minorBidi"/>
        </w:rPr>
      </w:pPr>
    </w:p>
    <w:p w14:paraId="1305F380" w14:textId="4E3C81AB" w:rsidR="00033240" w:rsidRPr="00D02762" w:rsidRDefault="001C19E2" w:rsidP="00D02762">
      <w:pPr>
        <w:numPr>
          <w:ilvl w:val="1"/>
          <w:numId w:val="40"/>
        </w:numPr>
        <w:ind w:left="709" w:hanging="709"/>
        <w:jc w:val="both"/>
        <w:rPr>
          <w:rFonts w:asciiTheme="minorBidi" w:eastAsia="Arial" w:hAnsiTheme="minorBidi" w:cstheme="minorBidi"/>
        </w:rPr>
      </w:pPr>
      <w:r w:rsidRPr="00D02762">
        <w:rPr>
          <w:rFonts w:asciiTheme="minorBidi" w:eastAsia="Arial" w:hAnsiTheme="minorBidi" w:cstheme="minorBidi"/>
          <w:szCs w:val="22"/>
        </w:rPr>
        <w:t>2</w:t>
      </w:r>
      <w:r w:rsidR="0093504E" w:rsidRPr="00D02762">
        <w:rPr>
          <w:rFonts w:asciiTheme="minorBidi" w:eastAsia="Arial" w:hAnsiTheme="minorBidi" w:cstheme="minorBidi"/>
          <w:szCs w:val="22"/>
        </w:rPr>
        <w:t>17</w:t>
      </w:r>
      <w:r w:rsidR="007539AF" w:rsidRPr="00D02762">
        <w:rPr>
          <w:rFonts w:asciiTheme="minorBidi" w:eastAsia="Arial" w:hAnsiTheme="minorBidi" w:cstheme="minorBidi"/>
          <w:szCs w:val="22"/>
        </w:rPr>
        <w:t xml:space="preserve"> teams from </w:t>
      </w:r>
      <w:r w:rsidR="0093504E" w:rsidRPr="00D02762">
        <w:rPr>
          <w:rFonts w:asciiTheme="minorBidi" w:eastAsia="Arial" w:hAnsiTheme="minorBidi" w:cstheme="minorBidi"/>
          <w:szCs w:val="22"/>
        </w:rPr>
        <w:t>35</w:t>
      </w:r>
      <w:r w:rsidR="007539AF" w:rsidRPr="00D02762">
        <w:rPr>
          <w:rFonts w:asciiTheme="minorBidi" w:eastAsia="Arial" w:hAnsiTheme="minorBidi" w:cstheme="minorBidi"/>
          <w:szCs w:val="22"/>
        </w:rPr>
        <w:t xml:space="preserve"> clubs are identified as playing within </w:t>
      </w:r>
      <w:r w:rsidR="002234BF" w:rsidRPr="00D02762">
        <w:rPr>
          <w:rFonts w:asciiTheme="minorBidi" w:eastAsia="Arial" w:hAnsiTheme="minorBidi" w:cstheme="minorBidi"/>
          <w:szCs w:val="22"/>
        </w:rPr>
        <w:t>Mansfield</w:t>
      </w:r>
      <w:r w:rsidR="007539AF" w:rsidRPr="00D02762">
        <w:rPr>
          <w:rFonts w:asciiTheme="minorBidi" w:eastAsia="Arial" w:hAnsiTheme="minorBidi" w:cstheme="minorBidi"/>
          <w:szCs w:val="22"/>
        </w:rPr>
        <w:t xml:space="preserve">. This consists of </w:t>
      </w:r>
      <w:r w:rsidR="0093504E" w:rsidRPr="00D02762">
        <w:rPr>
          <w:rFonts w:asciiTheme="minorBidi" w:eastAsia="Arial" w:hAnsiTheme="minorBidi" w:cstheme="minorBidi"/>
          <w:szCs w:val="22"/>
        </w:rPr>
        <w:t>32</w:t>
      </w:r>
      <w:r w:rsidR="007539AF" w:rsidRPr="00D02762">
        <w:rPr>
          <w:rFonts w:asciiTheme="minorBidi" w:eastAsia="Arial" w:hAnsiTheme="minorBidi" w:cstheme="minorBidi"/>
          <w:szCs w:val="22"/>
        </w:rPr>
        <w:t xml:space="preserve"> adult men’s</w:t>
      </w:r>
      <w:r w:rsidR="003E480F" w:rsidRPr="00D02762">
        <w:rPr>
          <w:rFonts w:asciiTheme="minorBidi" w:eastAsia="Arial" w:hAnsiTheme="minorBidi" w:cstheme="minorBidi"/>
          <w:szCs w:val="22"/>
        </w:rPr>
        <w:t xml:space="preserve"> or mixed</w:t>
      </w:r>
      <w:r w:rsidR="007539AF" w:rsidRPr="00D02762">
        <w:rPr>
          <w:rFonts w:asciiTheme="minorBidi" w:eastAsia="Arial" w:hAnsiTheme="minorBidi" w:cstheme="minorBidi"/>
          <w:szCs w:val="22"/>
        </w:rPr>
        <w:t xml:space="preserve">, </w:t>
      </w:r>
      <w:r w:rsidR="0093504E" w:rsidRPr="00D02762">
        <w:rPr>
          <w:rFonts w:asciiTheme="minorBidi" w:eastAsia="Arial" w:hAnsiTheme="minorBidi" w:cstheme="minorBidi"/>
          <w:szCs w:val="22"/>
        </w:rPr>
        <w:t>7</w:t>
      </w:r>
      <w:r w:rsidR="007539AF" w:rsidRPr="00D02762">
        <w:rPr>
          <w:rFonts w:asciiTheme="minorBidi" w:eastAsia="Arial" w:hAnsiTheme="minorBidi" w:cstheme="minorBidi"/>
          <w:szCs w:val="22"/>
        </w:rPr>
        <w:t xml:space="preserve"> adult women’s, </w:t>
      </w:r>
      <w:r w:rsidR="0093504E" w:rsidRPr="00D02762">
        <w:rPr>
          <w:rFonts w:asciiTheme="minorBidi" w:eastAsia="Arial" w:hAnsiTheme="minorBidi" w:cstheme="minorBidi"/>
          <w:szCs w:val="22"/>
        </w:rPr>
        <w:t>38</w:t>
      </w:r>
      <w:r w:rsidR="007539AF" w:rsidRPr="00D02762">
        <w:rPr>
          <w:rFonts w:asciiTheme="minorBidi" w:eastAsia="Arial" w:hAnsiTheme="minorBidi" w:cstheme="minorBidi"/>
          <w:szCs w:val="22"/>
        </w:rPr>
        <w:t xml:space="preserve"> youth 11v11 boys’</w:t>
      </w:r>
      <w:r w:rsidR="003E480F" w:rsidRPr="00D02762">
        <w:rPr>
          <w:rFonts w:asciiTheme="minorBidi" w:eastAsia="Arial" w:hAnsiTheme="minorBidi" w:cstheme="minorBidi"/>
          <w:szCs w:val="22"/>
        </w:rPr>
        <w:t xml:space="preserve"> or mixed</w:t>
      </w:r>
      <w:r w:rsidR="007539AF" w:rsidRPr="00D02762">
        <w:rPr>
          <w:rFonts w:asciiTheme="minorBidi" w:eastAsia="Arial" w:hAnsiTheme="minorBidi" w:cstheme="minorBidi"/>
          <w:szCs w:val="22"/>
        </w:rPr>
        <w:t>, 1</w:t>
      </w:r>
      <w:r w:rsidR="0093504E" w:rsidRPr="00D02762">
        <w:rPr>
          <w:rFonts w:asciiTheme="minorBidi" w:eastAsia="Arial" w:hAnsiTheme="minorBidi" w:cstheme="minorBidi"/>
          <w:szCs w:val="22"/>
        </w:rPr>
        <w:t>0</w:t>
      </w:r>
      <w:r w:rsidR="007539AF" w:rsidRPr="00D02762">
        <w:rPr>
          <w:rFonts w:asciiTheme="minorBidi" w:eastAsia="Arial" w:hAnsiTheme="minorBidi" w:cstheme="minorBidi"/>
          <w:szCs w:val="22"/>
        </w:rPr>
        <w:t xml:space="preserve"> youth 11v11 girls, </w:t>
      </w:r>
      <w:r w:rsidR="001000CA" w:rsidRPr="00D02762">
        <w:rPr>
          <w:rFonts w:asciiTheme="minorBidi" w:eastAsia="Arial" w:hAnsiTheme="minorBidi" w:cstheme="minorBidi"/>
          <w:szCs w:val="22"/>
        </w:rPr>
        <w:t>3</w:t>
      </w:r>
      <w:r w:rsidR="0093504E" w:rsidRPr="00D02762">
        <w:rPr>
          <w:rFonts w:asciiTheme="minorBidi" w:eastAsia="Arial" w:hAnsiTheme="minorBidi" w:cstheme="minorBidi"/>
          <w:szCs w:val="22"/>
        </w:rPr>
        <w:t>9</w:t>
      </w:r>
      <w:r w:rsidR="007539AF" w:rsidRPr="00D02762">
        <w:rPr>
          <w:rFonts w:asciiTheme="minorBidi" w:eastAsia="Arial" w:hAnsiTheme="minorBidi" w:cstheme="minorBidi"/>
          <w:szCs w:val="22"/>
        </w:rPr>
        <w:t xml:space="preserve"> junior boys’ 9v9 teams, </w:t>
      </w:r>
      <w:r w:rsidR="0093504E" w:rsidRPr="00D02762">
        <w:rPr>
          <w:rFonts w:asciiTheme="minorBidi" w:eastAsia="Arial" w:hAnsiTheme="minorBidi" w:cstheme="minorBidi"/>
          <w:szCs w:val="22"/>
        </w:rPr>
        <w:t>6</w:t>
      </w:r>
      <w:r w:rsidR="007539AF" w:rsidRPr="00D02762">
        <w:rPr>
          <w:rFonts w:asciiTheme="minorBidi" w:eastAsia="Arial" w:hAnsiTheme="minorBidi" w:cstheme="minorBidi"/>
          <w:szCs w:val="22"/>
        </w:rPr>
        <w:t xml:space="preserve"> 9v9 girls’ teams, </w:t>
      </w:r>
      <w:r w:rsidR="0093504E" w:rsidRPr="00D02762">
        <w:rPr>
          <w:rFonts w:asciiTheme="minorBidi" w:eastAsia="Arial" w:hAnsiTheme="minorBidi" w:cstheme="minorBidi"/>
          <w:szCs w:val="22"/>
        </w:rPr>
        <w:t>48</w:t>
      </w:r>
      <w:r w:rsidR="007539AF" w:rsidRPr="00D02762">
        <w:rPr>
          <w:rFonts w:asciiTheme="minorBidi" w:eastAsia="Arial" w:hAnsiTheme="minorBidi" w:cstheme="minorBidi"/>
          <w:szCs w:val="22"/>
        </w:rPr>
        <w:t xml:space="preserve"> 7v7 and mini soccer teams and </w:t>
      </w:r>
      <w:r w:rsidR="0093504E" w:rsidRPr="00D02762">
        <w:rPr>
          <w:rFonts w:asciiTheme="minorBidi" w:eastAsia="Arial" w:hAnsiTheme="minorBidi" w:cstheme="minorBidi"/>
          <w:szCs w:val="22"/>
        </w:rPr>
        <w:t>32</w:t>
      </w:r>
      <w:r w:rsidR="007539AF" w:rsidRPr="00D02762">
        <w:rPr>
          <w:rFonts w:asciiTheme="minorBidi" w:eastAsia="Arial" w:hAnsiTheme="minorBidi" w:cstheme="minorBidi"/>
          <w:szCs w:val="22"/>
        </w:rPr>
        <w:t xml:space="preserve"> 5v5 mini soccer teams. There is demand across all age groups of football across </w:t>
      </w:r>
      <w:r w:rsidR="002234BF" w:rsidRPr="00D02762">
        <w:rPr>
          <w:rFonts w:asciiTheme="minorBidi" w:eastAsia="Arial" w:hAnsiTheme="minorBidi" w:cstheme="minorBidi"/>
          <w:szCs w:val="22"/>
        </w:rPr>
        <w:t>Mansfield</w:t>
      </w:r>
      <w:r w:rsidR="007539AF" w:rsidRPr="00D02762">
        <w:rPr>
          <w:rFonts w:asciiTheme="minorBidi" w:eastAsia="Arial" w:hAnsiTheme="minorBidi" w:cstheme="minorBidi"/>
          <w:szCs w:val="22"/>
        </w:rPr>
        <w:t>.</w:t>
      </w:r>
    </w:p>
    <w:p w14:paraId="1688A3F0" w14:textId="77777777" w:rsidR="00033240" w:rsidRPr="00D02762" w:rsidRDefault="00033240" w:rsidP="008F48A4">
      <w:pPr>
        <w:ind w:left="1276"/>
        <w:jc w:val="both"/>
        <w:rPr>
          <w:rFonts w:asciiTheme="minorBidi" w:eastAsia="Arial" w:hAnsiTheme="minorBidi" w:cstheme="minorBidi"/>
          <w:highlight w:val="yellow"/>
        </w:rPr>
      </w:pPr>
    </w:p>
    <w:p w14:paraId="1D84796F" w14:textId="48882F90" w:rsidR="00033240" w:rsidRPr="00D02762" w:rsidRDefault="00033240" w:rsidP="00617C0D">
      <w:pPr>
        <w:numPr>
          <w:ilvl w:val="1"/>
          <w:numId w:val="40"/>
        </w:numPr>
        <w:ind w:left="709" w:hanging="709"/>
        <w:jc w:val="both"/>
        <w:rPr>
          <w:rFonts w:asciiTheme="minorBidi" w:hAnsiTheme="minorBidi" w:cstheme="minorBidi"/>
          <w:szCs w:val="22"/>
        </w:rPr>
      </w:pPr>
      <w:r w:rsidRPr="00D02762">
        <w:rPr>
          <w:rFonts w:asciiTheme="minorBidi" w:hAnsiTheme="minorBidi" w:cstheme="minorBidi"/>
          <w:szCs w:val="22"/>
        </w:rPr>
        <w:t xml:space="preserve">As part of their ‘Grass Roots Strategy 2024-2028’ </w:t>
      </w:r>
      <w:r w:rsidR="00BD1995" w:rsidRPr="00D02762">
        <w:rPr>
          <w:rStyle w:val="FootnoteReference"/>
          <w:rFonts w:asciiTheme="minorBidi" w:hAnsiTheme="minorBidi" w:cstheme="minorBidi"/>
          <w:szCs w:val="22"/>
        </w:rPr>
        <w:footnoteReference w:id="6"/>
      </w:r>
      <w:r w:rsidRPr="00D02762">
        <w:rPr>
          <w:rFonts w:asciiTheme="minorBidi" w:hAnsiTheme="minorBidi" w:cstheme="minorBidi"/>
          <w:szCs w:val="22"/>
        </w:rPr>
        <w:t>The FA have undertaken a review of youth football</w:t>
      </w:r>
      <w:r w:rsidR="0007198B" w:rsidRPr="00D02762">
        <w:rPr>
          <w:rFonts w:asciiTheme="minorBidi" w:hAnsiTheme="minorBidi" w:cstheme="minorBidi"/>
          <w:szCs w:val="22"/>
        </w:rPr>
        <w:t xml:space="preserve"> and have a renewed focus on </w:t>
      </w:r>
      <w:r w:rsidR="0007198B" w:rsidRPr="00D02762">
        <w:rPr>
          <w:rFonts w:asciiTheme="minorBidi" w:eastAsiaTheme="minorEastAsia" w:hAnsiTheme="minorBidi" w:cstheme="minorBidi"/>
          <w:color w:val="011628"/>
          <w:szCs w:val="22"/>
          <w:lang w:eastAsia="en-US"/>
        </w:rPr>
        <w:t xml:space="preserve">improving youth football by making it more age-appropriate and enjoyable for young players. This involves initiatives like </w:t>
      </w:r>
      <w:proofErr w:type="spellStart"/>
      <w:r w:rsidR="00CE2C29" w:rsidRPr="00D02762">
        <w:rPr>
          <w:rFonts w:asciiTheme="minorBidi" w:eastAsiaTheme="minorEastAsia" w:hAnsiTheme="minorBidi" w:cstheme="minorBidi"/>
          <w:color w:val="011628"/>
          <w:szCs w:val="22"/>
          <w:lang w:eastAsia="en-US"/>
        </w:rPr>
        <w:t>FutureFit</w:t>
      </w:r>
      <w:proofErr w:type="spellEnd"/>
      <w:r w:rsidR="00DF718B" w:rsidRPr="00D02762">
        <w:rPr>
          <w:rStyle w:val="FootnoteReference"/>
          <w:rFonts w:asciiTheme="minorBidi" w:eastAsiaTheme="minorEastAsia" w:hAnsiTheme="minorBidi" w:cstheme="minorBidi"/>
          <w:color w:val="011628"/>
          <w:szCs w:val="22"/>
          <w:lang w:eastAsia="en-US"/>
        </w:rPr>
        <w:footnoteReference w:id="7"/>
      </w:r>
      <w:r w:rsidR="00DF718B" w:rsidRPr="00D02762">
        <w:rPr>
          <w:rFonts w:asciiTheme="minorBidi" w:eastAsiaTheme="minorEastAsia" w:hAnsiTheme="minorBidi" w:cstheme="minorBidi"/>
          <w:color w:val="011628"/>
          <w:szCs w:val="22"/>
          <w:lang w:eastAsia="en-US"/>
        </w:rPr>
        <w:t xml:space="preserve">,involving the introduction of </w:t>
      </w:r>
      <w:r w:rsidR="0007198B" w:rsidRPr="00D02762">
        <w:rPr>
          <w:rFonts w:asciiTheme="minorBidi" w:eastAsiaTheme="minorEastAsia" w:hAnsiTheme="minorBidi" w:cstheme="minorBidi"/>
          <w:color w:val="011628"/>
          <w:szCs w:val="22"/>
          <w:lang w:eastAsia="en-US"/>
        </w:rPr>
        <w:t xml:space="preserve">smaller teams (e.g., 3v3) to increase ball touches and skill development, smaller pitches to encourage </w:t>
      </w:r>
      <w:r w:rsidR="000D74BA" w:rsidRPr="00D02762">
        <w:rPr>
          <w:rFonts w:asciiTheme="minorBidi" w:eastAsiaTheme="minorEastAsia" w:hAnsiTheme="minorBidi" w:cstheme="minorBidi"/>
          <w:color w:val="011628"/>
          <w:szCs w:val="22"/>
          <w:lang w:eastAsia="en-US"/>
        </w:rPr>
        <w:t>skilful</w:t>
      </w:r>
      <w:r w:rsidR="0007198B" w:rsidRPr="00D02762">
        <w:rPr>
          <w:rFonts w:asciiTheme="minorBidi" w:eastAsiaTheme="minorEastAsia" w:hAnsiTheme="minorBidi" w:cstheme="minorBidi"/>
          <w:color w:val="011628"/>
          <w:szCs w:val="22"/>
          <w:lang w:eastAsia="en-US"/>
        </w:rPr>
        <w:t xml:space="preserve"> play, and smaller goals. These changes will be implemented by 2026/27 and may increase demand for additional pitch space, therefore any potential impact on grass pitch capacity should be continuously reviewed as part of Stage E of the PPOSS. </w:t>
      </w:r>
    </w:p>
    <w:p w14:paraId="102CDF99" w14:textId="77777777" w:rsidR="0007198B" w:rsidRPr="00D02762" w:rsidRDefault="0007198B" w:rsidP="008F48A4">
      <w:pPr>
        <w:ind w:left="709"/>
        <w:jc w:val="both"/>
        <w:rPr>
          <w:rFonts w:asciiTheme="minorBidi" w:hAnsiTheme="minorBidi" w:cstheme="minorBidi"/>
          <w:szCs w:val="22"/>
        </w:rPr>
      </w:pPr>
    </w:p>
    <w:p w14:paraId="4FD0440C" w14:textId="78F8650C" w:rsidR="007539AF" w:rsidRPr="00D02762" w:rsidRDefault="007539AF" w:rsidP="00617C0D">
      <w:pPr>
        <w:numPr>
          <w:ilvl w:val="1"/>
          <w:numId w:val="40"/>
        </w:numPr>
        <w:ind w:left="709" w:hanging="709"/>
        <w:jc w:val="both"/>
        <w:rPr>
          <w:rFonts w:asciiTheme="minorBidi" w:hAnsiTheme="minorBidi" w:cstheme="minorBidi"/>
        </w:rPr>
      </w:pPr>
      <w:r w:rsidRPr="00D02762">
        <w:rPr>
          <w:rFonts w:asciiTheme="minorBidi" w:hAnsiTheme="minorBidi" w:cstheme="minorBidi"/>
          <w:szCs w:val="22"/>
        </w:rPr>
        <w:t xml:space="preserve">This section summarises the findings from the football analysis, which will form the basis of the recommendation and action plan section for </w:t>
      </w:r>
      <w:r w:rsidR="002234BF" w:rsidRPr="00D02762">
        <w:rPr>
          <w:rFonts w:asciiTheme="minorBidi" w:hAnsiTheme="minorBidi" w:cstheme="minorBidi"/>
          <w:szCs w:val="22"/>
        </w:rPr>
        <w:t>Mansfield</w:t>
      </w:r>
      <w:r w:rsidRPr="00D02762">
        <w:rPr>
          <w:rFonts w:asciiTheme="minorBidi" w:hAnsiTheme="minorBidi" w:cstheme="minorBidi"/>
          <w:szCs w:val="22"/>
        </w:rPr>
        <w:t>. Table 2</w:t>
      </w:r>
      <w:r w:rsidR="008B0299" w:rsidRPr="00D02762">
        <w:rPr>
          <w:rFonts w:asciiTheme="minorBidi" w:hAnsiTheme="minorBidi" w:cstheme="minorBidi"/>
          <w:szCs w:val="22"/>
        </w:rPr>
        <w:t>4</w:t>
      </w:r>
      <w:r w:rsidRPr="00D02762">
        <w:rPr>
          <w:rFonts w:asciiTheme="minorBidi" w:hAnsiTheme="minorBidi" w:cstheme="minorBidi"/>
          <w:szCs w:val="22"/>
        </w:rPr>
        <w:t xml:space="preserve"> includes the response to 5 key questions which are identified in the Sport England PPOSS Guidance Checklists. </w:t>
      </w:r>
    </w:p>
    <w:p w14:paraId="7B018051" w14:textId="77777777" w:rsidR="00C54DF8" w:rsidRPr="00D02762" w:rsidRDefault="00C54DF8" w:rsidP="00617C0D">
      <w:pPr>
        <w:ind w:left="709"/>
        <w:jc w:val="both"/>
        <w:rPr>
          <w:rFonts w:asciiTheme="minorBidi" w:hAnsiTheme="minorBidi" w:cstheme="minorBidi"/>
        </w:rPr>
      </w:pPr>
    </w:p>
    <w:p w14:paraId="4409509B" w14:textId="51CA055C" w:rsidR="007539AF" w:rsidRPr="00D02762" w:rsidRDefault="00B46044" w:rsidP="00617C0D">
      <w:pPr>
        <w:pStyle w:val="Caption"/>
        <w:rPr>
          <w:rFonts w:asciiTheme="minorBidi" w:hAnsiTheme="minorBidi" w:cstheme="minorBidi"/>
        </w:rPr>
      </w:pPr>
      <w:bookmarkStart w:id="233" w:name="_Toc115700871"/>
      <w:bookmarkStart w:id="234" w:name="_Toc115701074"/>
      <w:bookmarkStart w:id="235" w:name="_Toc159341163"/>
      <w:bookmarkStart w:id="236" w:name="_Toc184718935"/>
      <w:bookmarkStart w:id="237" w:name="_Toc237422463"/>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24</w:t>
      </w:r>
      <w:r w:rsidR="00574F2E" w:rsidRPr="00D02762">
        <w:rPr>
          <w:rFonts w:asciiTheme="minorBidi" w:hAnsiTheme="minorBidi" w:cstheme="minorBidi"/>
        </w:rPr>
        <w:fldChar w:fldCharType="end"/>
      </w:r>
      <w:r w:rsidR="007539AF" w:rsidRPr="00D02762">
        <w:rPr>
          <w:rFonts w:asciiTheme="minorBidi" w:hAnsiTheme="minorBidi" w:cstheme="minorBidi"/>
        </w:rPr>
        <w:t xml:space="preserve">: Key PPOSS findings for football in the </w:t>
      </w:r>
      <w:r w:rsidR="002234BF" w:rsidRPr="00D02762">
        <w:rPr>
          <w:rFonts w:asciiTheme="minorBidi" w:hAnsiTheme="minorBidi" w:cstheme="minorBidi"/>
        </w:rPr>
        <w:t>Mansfield</w:t>
      </w:r>
      <w:r w:rsidR="007539AF" w:rsidRPr="00D02762">
        <w:rPr>
          <w:rFonts w:asciiTheme="minorBidi" w:hAnsiTheme="minorBidi" w:cstheme="minorBidi"/>
        </w:rPr>
        <w:t xml:space="preserve"> study area</w:t>
      </w:r>
      <w:bookmarkEnd w:id="233"/>
      <w:bookmarkEnd w:id="234"/>
      <w:bookmarkEnd w:id="235"/>
      <w:bookmarkEnd w:id="236"/>
      <w:bookmarkEnd w:id="237"/>
    </w:p>
    <w:p w14:paraId="34662306" w14:textId="77777777" w:rsidR="007539AF" w:rsidRPr="00D02762" w:rsidRDefault="007539AF" w:rsidP="00617C0D">
      <w:pPr>
        <w:jc w:val="both"/>
        <w:rPr>
          <w:rFonts w:asciiTheme="minorBidi" w:eastAsia="Arial" w:hAnsiTheme="minorBidi" w:cstheme="minorBidi"/>
          <w:highlight w:val="yellow"/>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836"/>
        <w:gridCol w:w="11906"/>
      </w:tblGrid>
      <w:tr w:rsidR="00BE649B" w:rsidRPr="00BD0861" w14:paraId="0A42ED4E" w14:textId="77777777" w:rsidTr="00E96233">
        <w:trPr>
          <w:trHeight w:val="327"/>
          <w:tblHeader/>
        </w:trPr>
        <w:tc>
          <w:tcPr>
            <w:tcW w:w="962" w:type="pct"/>
            <w:shd w:val="clear" w:color="auto" w:fill="BFBFBF" w:themeFill="background1" w:themeFillShade="BF"/>
            <w:vAlign w:val="center"/>
          </w:tcPr>
          <w:p w14:paraId="4D5A796A" w14:textId="77777777" w:rsidR="007539AF" w:rsidRPr="00D02762" w:rsidRDefault="007539AF" w:rsidP="00617C0D">
            <w:pPr>
              <w:pStyle w:val="Tabletitlecentre4g"/>
              <w:jc w:val="both"/>
              <w:rPr>
                <w:rFonts w:asciiTheme="minorBidi" w:hAnsiTheme="minorBidi" w:cstheme="minorBidi"/>
                <w:color w:val="auto"/>
                <w:sz w:val="20"/>
                <w:szCs w:val="20"/>
              </w:rPr>
            </w:pPr>
            <w:r w:rsidRPr="00D02762">
              <w:rPr>
                <w:rFonts w:asciiTheme="minorBidi" w:hAnsiTheme="minorBidi" w:cstheme="minorBidi"/>
                <w:color w:val="auto"/>
                <w:sz w:val="20"/>
                <w:szCs w:val="20"/>
              </w:rPr>
              <w:t>Key Question</w:t>
            </w:r>
          </w:p>
        </w:tc>
        <w:tc>
          <w:tcPr>
            <w:tcW w:w="4038" w:type="pct"/>
            <w:shd w:val="clear" w:color="auto" w:fill="BFBFBF" w:themeFill="background1" w:themeFillShade="BF"/>
            <w:vAlign w:val="center"/>
            <w:hideMark/>
          </w:tcPr>
          <w:p w14:paraId="22F0C85A" w14:textId="77777777" w:rsidR="007539AF" w:rsidRPr="00D02762" w:rsidRDefault="007539AF" w:rsidP="00617C0D">
            <w:pPr>
              <w:pStyle w:val="Tabletitlecentre4g"/>
              <w:jc w:val="both"/>
              <w:rPr>
                <w:rFonts w:asciiTheme="minorBidi" w:hAnsiTheme="minorBidi" w:cstheme="minorBidi"/>
                <w:color w:val="auto"/>
                <w:sz w:val="20"/>
                <w:szCs w:val="20"/>
              </w:rPr>
            </w:pPr>
            <w:r w:rsidRPr="00D02762">
              <w:rPr>
                <w:rFonts w:asciiTheme="minorBidi" w:hAnsiTheme="minorBidi" w:cstheme="minorBidi"/>
                <w:color w:val="auto"/>
                <w:sz w:val="20"/>
                <w:szCs w:val="20"/>
              </w:rPr>
              <w:t>Analysis</w:t>
            </w:r>
          </w:p>
        </w:tc>
      </w:tr>
      <w:tr w:rsidR="00BE649B" w:rsidRPr="00BD0861" w14:paraId="6FB59019" w14:textId="77777777" w:rsidTr="00E96233">
        <w:trPr>
          <w:trHeight w:val="676"/>
        </w:trPr>
        <w:tc>
          <w:tcPr>
            <w:tcW w:w="962" w:type="pct"/>
            <w:shd w:val="clear" w:color="auto" w:fill="BFBFBF" w:themeFill="background1" w:themeFillShade="BF"/>
          </w:tcPr>
          <w:p w14:paraId="44967D30" w14:textId="77777777" w:rsidR="007539AF" w:rsidRPr="00D02762" w:rsidRDefault="007539AF" w:rsidP="00617C0D">
            <w:pPr>
              <w:pStyle w:val="Tabletextleft4g"/>
              <w:spacing w:line="240" w:lineRule="auto"/>
              <w:jc w:val="both"/>
              <w:rPr>
                <w:rFonts w:asciiTheme="minorBidi" w:eastAsia="Officina Sans ITC Std Book" w:hAnsiTheme="minorBidi" w:cstheme="minorBidi"/>
                <w:b/>
                <w:color w:val="auto"/>
                <w:sz w:val="20"/>
                <w:szCs w:val="20"/>
              </w:rPr>
            </w:pPr>
            <w:r w:rsidRPr="00D02762">
              <w:rPr>
                <w:rFonts w:asciiTheme="minorBidi" w:hAnsiTheme="minorBidi" w:cstheme="minorBidi"/>
                <w:b/>
                <w:color w:val="auto"/>
                <w:sz w:val="20"/>
                <w:szCs w:val="20"/>
              </w:rPr>
              <w:t>What are the main characteristics of the current supply and demand for provision?</w:t>
            </w:r>
          </w:p>
        </w:tc>
        <w:tc>
          <w:tcPr>
            <w:tcW w:w="4038" w:type="pct"/>
            <w:shd w:val="clear" w:color="auto" w:fill="F2F2F2" w:themeFill="background1" w:themeFillShade="F2"/>
          </w:tcPr>
          <w:p w14:paraId="5C4D6896" w14:textId="788D930E" w:rsidR="007539AF" w:rsidRPr="00D02762" w:rsidRDefault="007539AF" w:rsidP="00617C0D">
            <w:pPr>
              <w:pStyle w:val="Tabletextleft4g"/>
              <w:spacing w:line="240" w:lineRule="auto"/>
              <w:jc w:val="both"/>
              <w:rPr>
                <w:rFonts w:asciiTheme="minorBidi" w:eastAsia="Officina Sans ITC Std Book" w:hAnsiTheme="minorBidi" w:cstheme="minorBidi"/>
                <w:color w:val="auto"/>
                <w:sz w:val="20"/>
                <w:szCs w:val="20"/>
              </w:rPr>
            </w:pPr>
            <w:r w:rsidRPr="00D02762">
              <w:rPr>
                <w:rFonts w:asciiTheme="minorBidi" w:eastAsia="Officina Sans ITC Std Book" w:hAnsiTheme="minorBidi" w:cstheme="minorBidi"/>
                <w:color w:val="auto"/>
                <w:sz w:val="20"/>
                <w:szCs w:val="20"/>
              </w:rPr>
              <w:t xml:space="preserve">There </w:t>
            </w:r>
            <w:r w:rsidR="00F3617F" w:rsidRPr="00D02762">
              <w:rPr>
                <w:rFonts w:asciiTheme="minorBidi" w:eastAsia="Officina Sans ITC Std Book" w:hAnsiTheme="minorBidi" w:cstheme="minorBidi"/>
                <w:color w:val="auto"/>
                <w:sz w:val="20"/>
                <w:szCs w:val="20"/>
              </w:rPr>
              <w:t>is</w:t>
            </w:r>
            <w:r w:rsidRPr="00D02762">
              <w:rPr>
                <w:rFonts w:asciiTheme="minorBidi" w:eastAsia="Officina Sans ITC Std Book" w:hAnsiTheme="minorBidi" w:cstheme="minorBidi"/>
                <w:color w:val="auto"/>
                <w:sz w:val="20"/>
                <w:szCs w:val="20"/>
              </w:rPr>
              <w:t xml:space="preserve"> a total of </w:t>
            </w:r>
            <w:r w:rsidR="00D226E0" w:rsidRPr="00D02762">
              <w:rPr>
                <w:rFonts w:asciiTheme="minorBidi" w:eastAsia="Officina Sans ITC Std Book" w:hAnsiTheme="minorBidi" w:cstheme="minorBidi"/>
                <w:color w:val="auto"/>
                <w:sz w:val="20"/>
                <w:szCs w:val="20"/>
              </w:rPr>
              <w:t>59</w:t>
            </w:r>
            <w:r w:rsidRPr="00D02762">
              <w:rPr>
                <w:rFonts w:asciiTheme="minorBidi" w:eastAsia="Officina Sans ITC Std Book" w:hAnsiTheme="minorBidi" w:cstheme="minorBidi"/>
                <w:color w:val="auto"/>
                <w:sz w:val="20"/>
                <w:szCs w:val="20"/>
              </w:rPr>
              <w:t xml:space="preserve"> available pitches across </w:t>
            </w:r>
            <w:r w:rsidR="00D226E0" w:rsidRPr="00D02762">
              <w:rPr>
                <w:rFonts w:asciiTheme="minorBidi" w:eastAsia="Officina Sans ITC Std Book" w:hAnsiTheme="minorBidi" w:cstheme="minorBidi"/>
                <w:color w:val="auto"/>
                <w:sz w:val="20"/>
                <w:szCs w:val="20"/>
              </w:rPr>
              <w:t>16</w:t>
            </w:r>
            <w:r w:rsidRPr="00D02762">
              <w:rPr>
                <w:rFonts w:asciiTheme="minorBidi" w:eastAsia="Officina Sans ITC Std Book" w:hAnsiTheme="minorBidi" w:cstheme="minorBidi"/>
                <w:color w:val="auto"/>
                <w:sz w:val="20"/>
                <w:szCs w:val="20"/>
              </w:rPr>
              <w:t xml:space="preserve"> sites in </w:t>
            </w:r>
            <w:r w:rsidR="002234BF" w:rsidRPr="00D02762">
              <w:rPr>
                <w:rFonts w:asciiTheme="minorBidi" w:eastAsia="Officina Sans ITC Std Book" w:hAnsiTheme="minorBidi" w:cstheme="minorBidi"/>
                <w:color w:val="auto"/>
                <w:sz w:val="20"/>
                <w:szCs w:val="20"/>
              </w:rPr>
              <w:t>Mansfield</w:t>
            </w:r>
            <w:r w:rsidRPr="00D02762">
              <w:rPr>
                <w:rFonts w:asciiTheme="minorBidi" w:eastAsia="Officina Sans ITC Std Book" w:hAnsiTheme="minorBidi" w:cstheme="minorBidi"/>
                <w:color w:val="auto"/>
                <w:sz w:val="20"/>
                <w:szCs w:val="20"/>
              </w:rPr>
              <w:t xml:space="preserve">. </w:t>
            </w:r>
            <w:r w:rsidR="00D226E0" w:rsidRPr="00D02762">
              <w:rPr>
                <w:rFonts w:asciiTheme="minorBidi" w:eastAsia="Officina Sans ITC Std Book" w:hAnsiTheme="minorBidi" w:cstheme="minorBidi"/>
                <w:color w:val="auto"/>
                <w:sz w:val="20"/>
                <w:szCs w:val="20"/>
              </w:rPr>
              <w:t>44</w:t>
            </w:r>
            <w:r w:rsidR="00502808" w:rsidRPr="00D02762">
              <w:rPr>
                <w:rFonts w:asciiTheme="minorBidi" w:eastAsia="Officina Sans ITC Std Book" w:hAnsiTheme="minorBidi" w:cstheme="minorBidi"/>
                <w:color w:val="auto"/>
                <w:sz w:val="20"/>
                <w:szCs w:val="20"/>
              </w:rPr>
              <w:t xml:space="preserve"> </w:t>
            </w:r>
            <w:r w:rsidRPr="00D02762">
              <w:rPr>
                <w:rFonts w:asciiTheme="minorBidi" w:eastAsia="Officina Sans ITC Std Book" w:hAnsiTheme="minorBidi" w:cstheme="minorBidi"/>
                <w:color w:val="auto"/>
                <w:sz w:val="20"/>
                <w:szCs w:val="20"/>
              </w:rPr>
              <w:t>(</w:t>
            </w:r>
            <w:r w:rsidR="00D226E0" w:rsidRPr="00D02762">
              <w:rPr>
                <w:rFonts w:asciiTheme="minorBidi" w:eastAsia="Officina Sans ITC Std Book" w:hAnsiTheme="minorBidi" w:cstheme="minorBidi"/>
                <w:color w:val="auto"/>
                <w:sz w:val="20"/>
                <w:szCs w:val="20"/>
              </w:rPr>
              <w:t>74.6</w:t>
            </w:r>
            <w:r w:rsidR="009E2115" w:rsidRPr="00D02762">
              <w:rPr>
                <w:rFonts w:asciiTheme="minorBidi" w:eastAsia="Officina Sans ITC Std Book" w:hAnsiTheme="minorBidi" w:cstheme="minorBidi"/>
                <w:color w:val="auto"/>
                <w:sz w:val="20"/>
                <w:szCs w:val="20"/>
              </w:rPr>
              <w:t>%</w:t>
            </w:r>
            <w:r w:rsidR="00923F4D" w:rsidRPr="00D02762">
              <w:rPr>
                <w:rFonts w:asciiTheme="minorBidi" w:eastAsia="Officina Sans ITC Std Book" w:hAnsiTheme="minorBidi" w:cstheme="minorBidi"/>
                <w:color w:val="auto"/>
                <w:sz w:val="20"/>
                <w:szCs w:val="20"/>
              </w:rPr>
              <w:t>)</w:t>
            </w:r>
            <w:r w:rsidRPr="00D02762">
              <w:rPr>
                <w:rFonts w:asciiTheme="minorBidi" w:eastAsia="Officina Sans ITC Std Book" w:hAnsiTheme="minorBidi" w:cstheme="minorBidi"/>
                <w:color w:val="auto"/>
                <w:sz w:val="20"/>
                <w:szCs w:val="20"/>
              </w:rPr>
              <w:t xml:space="preserve"> of available pitches have secured </w:t>
            </w:r>
            <w:r w:rsidR="00502808" w:rsidRPr="00D02762">
              <w:rPr>
                <w:rFonts w:asciiTheme="minorBidi" w:eastAsia="Officina Sans ITC Std Book" w:hAnsiTheme="minorBidi" w:cstheme="minorBidi"/>
                <w:color w:val="auto"/>
                <w:sz w:val="20"/>
                <w:szCs w:val="20"/>
              </w:rPr>
              <w:t xml:space="preserve">long-term </w:t>
            </w:r>
            <w:r w:rsidRPr="00D02762">
              <w:rPr>
                <w:rFonts w:asciiTheme="minorBidi" w:eastAsia="Officina Sans ITC Std Book" w:hAnsiTheme="minorBidi" w:cstheme="minorBidi"/>
                <w:color w:val="auto"/>
                <w:sz w:val="20"/>
                <w:szCs w:val="20"/>
              </w:rPr>
              <w:t xml:space="preserve">community use on them. </w:t>
            </w:r>
          </w:p>
          <w:p w14:paraId="20B22DA4" w14:textId="77777777" w:rsidR="007539AF" w:rsidRPr="00D02762" w:rsidRDefault="007539AF" w:rsidP="00617C0D">
            <w:pPr>
              <w:pStyle w:val="Tabletextleft4g"/>
              <w:spacing w:line="240" w:lineRule="auto"/>
              <w:jc w:val="both"/>
              <w:rPr>
                <w:rFonts w:asciiTheme="minorBidi" w:eastAsia="Officina Sans ITC Std Book" w:hAnsiTheme="minorBidi" w:cstheme="minorBidi"/>
                <w:color w:val="auto"/>
                <w:sz w:val="20"/>
                <w:szCs w:val="20"/>
              </w:rPr>
            </w:pPr>
          </w:p>
          <w:p w14:paraId="6E8DBCAD" w14:textId="77B703F7" w:rsidR="007539AF" w:rsidRPr="00D02762" w:rsidRDefault="007539AF" w:rsidP="00617C0D">
            <w:pPr>
              <w:pStyle w:val="Tabletextleft4g"/>
              <w:spacing w:line="240" w:lineRule="auto"/>
              <w:jc w:val="both"/>
              <w:rPr>
                <w:rFonts w:asciiTheme="minorBidi" w:eastAsia="Officina Sans ITC Std Book" w:hAnsiTheme="minorBidi" w:cstheme="minorBidi"/>
                <w:color w:val="auto"/>
                <w:sz w:val="20"/>
                <w:szCs w:val="20"/>
              </w:rPr>
            </w:pPr>
            <w:r w:rsidRPr="00D02762">
              <w:rPr>
                <w:rFonts w:asciiTheme="minorBidi" w:eastAsia="Officina Sans ITC Std Book" w:hAnsiTheme="minorBidi" w:cstheme="minorBidi"/>
                <w:color w:val="auto"/>
                <w:sz w:val="20"/>
                <w:szCs w:val="20"/>
              </w:rPr>
              <w:t xml:space="preserve">There are </w:t>
            </w:r>
            <w:r w:rsidR="004A5A85" w:rsidRPr="00D02762">
              <w:rPr>
                <w:rFonts w:asciiTheme="minorBidi" w:eastAsia="Officina Sans ITC Std Book" w:hAnsiTheme="minorBidi" w:cstheme="minorBidi"/>
                <w:color w:val="auto"/>
                <w:sz w:val="20"/>
                <w:szCs w:val="20"/>
              </w:rPr>
              <w:t>35</w:t>
            </w:r>
            <w:r w:rsidRPr="00D02762">
              <w:rPr>
                <w:rFonts w:asciiTheme="minorBidi" w:eastAsia="Officina Sans ITC Std Book" w:hAnsiTheme="minorBidi" w:cstheme="minorBidi"/>
                <w:color w:val="auto"/>
                <w:sz w:val="20"/>
                <w:szCs w:val="20"/>
              </w:rPr>
              <w:t xml:space="preserve"> football clubs in </w:t>
            </w:r>
            <w:r w:rsidR="002234BF" w:rsidRPr="00D02762">
              <w:rPr>
                <w:rFonts w:asciiTheme="minorBidi" w:eastAsia="Officina Sans ITC Std Book" w:hAnsiTheme="minorBidi" w:cstheme="minorBidi"/>
                <w:color w:val="auto"/>
                <w:sz w:val="20"/>
                <w:szCs w:val="20"/>
              </w:rPr>
              <w:t>Mansfield</w:t>
            </w:r>
            <w:r w:rsidRPr="00D02762">
              <w:rPr>
                <w:rFonts w:asciiTheme="minorBidi" w:eastAsia="Officina Sans ITC Std Book" w:hAnsiTheme="minorBidi" w:cstheme="minorBidi"/>
                <w:color w:val="auto"/>
                <w:sz w:val="20"/>
                <w:szCs w:val="20"/>
              </w:rPr>
              <w:t xml:space="preserve">, comprising a total of </w:t>
            </w:r>
            <w:r w:rsidR="001000CA" w:rsidRPr="00D02762">
              <w:rPr>
                <w:rFonts w:asciiTheme="minorBidi" w:eastAsia="Officina Sans ITC Std Book" w:hAnsiTheme="minorBidi" w:cstheme="minorBidi"/>
                <w:color w:val="auto"/>
                <w:sz w:val="20"/>
                <w:szCs w:val="20"/>
              </w:rPr>
              <w:t>2</w:t>
            </w:r>
            <w:r w:rsidR="004A5A85" w:rsidRPr="00D02762">
              <w:rPr>
                <w:rFonts w:asciiTheme="minorBidi" w:eastAsia="Officina Sans ITC Std Book" w:hAnsiTheme="minorBidi" w:cstheme="minorBidi"/>
                <w:color w:val="auto"/>
                <w:sz w:val="20"/>
                <w:szCs w:val="20"/>
              </w:rPr>
              <w:t>17</w:t>
            </w:r>
            <w:r w:rsidRPr="00D02762">
              <w:rPr>
                <w:rFonts w:asciiTheme="minorBidi" w:eastAsia="Officina Sans ITC Std Book" w:hAnsiTheme="minorBidi" w:cstheme="minorBidi"/>
                <w:color w:val="auto"/>
                <w:sz w:val="20"/>
                <w:szCs w:val="20"/>
              </w:rPr>
              <w:t xml:space="preserve"> teams.</w:t>
            </w:r>
            <w:r w:rsidR="004A5A85" w:rsidRPr="00D02762">
              <w:rPr>
                <w:rFonts w:asciiTheme="minorBidi" w:eastAsia="Officina Sans ITC Std Book" w:hAnsiTheme="minorBidi" w:cstheme="minorBidi"/>
                <w:color w:val="auto"/>
                <w:sz w:val="20"/>
                <w:szCs w:val="20"/>
              </w:rPr>
              <w:t xml:space="preserve"> These are made up of 39 adult 11v11, 48 youth 11v11, 45 9v9. 53 7v7 and 32 5v5 teams. There is a total of 30 female only teams, spread across all age categories</w:t>
            </w:r>
            <w:r w:rsidRPr="00D02762">
              <w:rPr>
                <w:rFonts w:asciiTheme="minorBidi" w:eastAsia="Officina Sans ITC Std Book" w:hAnsiTheme="minorBidi" w:cstheme="minorBidi"/>
                <w:color w:val="auto"/>
                <w:sz w:val="20"/>
                <w:szCs w:val="20"/>
              </w:rPr>
              <w:t xml:space="preserve">. </w:t>
            </w:r>
          </w:p>
          <w:p w14:paraId="4E8C195B" w14:textId="77777777" w:rsidR="007539AF" w:rsidRPr="00D02762" w:rsidRDefault="007539AF" w:rsidP="004A5A85">
            <w:pPr>
              <w:pStyle w:val="Tabletextleft4g"/>
              <w:spacing w:line="240" w:lineRule="auto"/>
              <w:jc w:val="both"/>
              <w:rPr>
                <w:rFonts w:asciiTheme="minorBidi" w:eastAsia="Officina Sans ITC Std Book" w:hAnsiTheme="minorBidi" w:cstheme="minorBidi"/>
                <w:color w:val="auto"/>
                <w:sz w:val="20"/>
                <w:szCs w:val="20"/>
                <w:highlight w:val="yellow"/>
              </w:rPr>
            </w:pPr>
          </w:p>
        </w:tc>
      </w:tr>
      <w:tr w:rsidR="00BE649B" w:rsidRPr="00BD0861" w14:paraId="32E6D2BD" w14:textId="77777777" w:rsidTr="00E96233">
        <w:trPr>
          <w:trHeight w:val="741"/>
        </w:trPr>
        <w:tc>
          <w:tcPr>
            <w:tcW w:w="962" w:type="pct"/>
            <w:shd w:val="clear" w:color="auto" w:fill="BFBFBF" w:themeFill="background1" w:themeFillShade="BF"/>
          </w:tcPr>
          <w:p w14:paraId="2365F955" w14:textId="77777777" w:rsidR="007539AF" w:rsidRPr="00D02762" w:rsidRDefault="007539AF" w:rsidP="00617C0D">
            <w:pPr>
              <w:pStyle w:val="Tabletextleft4g"/>
              <w:spacing w:line="240" w:lineRule="auto"/>
              <w:jc w:val="both"/>
              <w:rPr>
                <w:rFonts w:asciiTheme="minorBidi" w:hAnsiTheme="minorBidi" w:cstheme="minorBidi"/>
                <w:b/>
                <w:color w:val="auto"/>
                <w:sz w:val="20"/>
                <w:szCs w:val="20"/>
              </w:rPr>
            </w:pPr>
            <w:r w:rsidRPr="00D02762">
              <w:rPr>
                <w:rFonts w:asciiTheme="minorBidi" w:hAnsiTheme="minorBidi" w:cstheme="minorBidi"/>
                <w:b/>
                <w:color w:val="auto"/>
                <w:sz w:val="20"/>
                <w:szCs w:val="20"/>
              </w:rPr>
              <w:t>Is there enough accessible community use provision to meet current demand?</w:t>
            </w:r>
          </w:p>
        </w:tc>
        <w:tc>
          <w:tcPr>
            <w:tcW w:w="4038" w:type="pct"/>
            <w:shd w:val="clear" w:color="auto" w:fill="F2F2F2" w:themeFill="background1" w:themeFillShade="F2"/>
          </w:tcPr>
          <w:p w14:paraId="1A1AFB3D" w14:textId="3B750366" w:rsidR="007539AF" w:rsidRPr="00D02762" w:rsidRDefault="007539AF" w:rsidP="00617C0D">
            <w:pPr>
              <w:pStyle w:val="Tabletextleft4g"/>
              <w:spacing w:line="240" w:lineRule="auto"/>
              <w:jc w:val="both"/>
              <w:rPr>
                <w:rFonts w:asciiTheme="minorBidi" w:hAnsiTheme="minorBidi" w:cstheme="minorBidi"/>
                <w:color w:val="auto"/>
                <w:sz w:val="20"/>
                <w:szCs w:val="20"/>
              </w:rPr>
            </w:pPr>
            <w:r w:rsidRPr="00D02762">
              <w:rPr>
                <w:rFonts w:asciiTheme="minorBidi" w:hAnsiTheme="minorBidi" w:cstheme="minorBidi"/>
                <w:color w:val="auto"/>
                <w:sz w:val="20"/>
                <w:szCs w:val="20"/>
              </w:rPr>
              <w:t xml:space="preserve">The current supply and demand analysis for accessible and secure pitch provision </w:t>
            </w:r>
            <w:r w:rsidR="008568C3" w:rsidRPr="00D02762">
              <w:rPr>
                <w:rFonts w:asciiTheme="minorBidi" w:hAnsiTheme="minorBidi" w:cstheme="minorBidi"/>
                <w:color w:val="auto"/>
                <w:sz w:val="20"/>
                <w:szCs w:val="20"/>
              </w:rPr>
              <w:t xml:space="preserve">in </w:t>
            </w:r>
            <w:r w:rsidR="002234BF" w:rsidRPr="00D02762">
              <w:rPr>
                <w:rFonts w:asciiTheme="minorBidi" w:hAnsiTheme="minorBidi" w:cstheme="minorBidi"/>
                <w:color w:val="auto"/>
                <w:sz w:val="20"/>
                <w:szCs w:val="20"/>
              </w:rPr>
              <w:t>Mansfield</w:t>
            </w:r>
            <w:r w:rsidR="008568C3" w:rsidRPr="00D02762">
              <w:rPr>
                <w:rFonts w:asciiTheme="minorBidi" w:hAnsiTheme="minorBidi" w:cstheme="minorBidi"/>
                <w:color w:val="auto"/>
                <w:sz w:val="20"/>
                <w:szCs w:val="20"/>
              </w:rPr>
              <w:t xml:space="preserve">, </w:t>
            </w:r>
            <w:r w:rsidRPr="00D02762">
              <w:rPr>
                <w:rFonts w:asciiTheme="minorBidi" w:hAnsiTheme="minorBidi" w:cstheme="minorBidi"/>
                <w:color w:val="auto"/>
                <w:sz w:val="20"/>
                <w:szCs w:val="20"/>
              </w:rPr>
              <w:t xml:space="preserve">shows spare capacity on </w:t>
            </w:r>
            <w:r w:rsidR="000E1BE3" w:rsidRPr="00D02762">
              <w:rPr>
                <w:rFonts w:asciiTheme="minorBidi" w:hAnsiTheme="minorBidi" w:cstheme="minorBidi"/>
                <w:color w:val="auto"/>
                <w:sz w:val="20"/>
                <w:szCs w:val="20"/>
              </w:rPr>
              <w:t>mini 7v7 (1.5 MES) and mini 5v5 (2 MES)</w:t>
            </w:r>
            <w:r w:rsidR="00417FB2" w:rsidRPr="00D02762">
              <w:rPr>
                <w:rFonts w:asciiTheme="minorBidi" w:hAnsiTheme="minorBidi" w:cstheme="minorBidi"/>
                <w:color w:val="auto"/>
                <w:sz w:val="20"/>
                <w:szCs w:val="20"/>
              </w:rPr>
              <w:t xml:space="preserve"> pitch types. There </w:t>
            </w:r>
            <w:r w:rsidR="000E1BE3" w:rsidRPr="00D02762">
              <w:rPr>
                <w:rFonts w:asciiTheme="minorBidi" w:hAnsiTheme="minorBidi" w:cstheme="minorBidi"/>
                <w:color w:val="auto"/>
                <w:sz w:val="20"/>
                <w:szCs w:val="20"/>
              </w:rPr>
              <w:t>are</w:t>
            </w:r>
            <w:r w:rsidR="00417FB2" w:rsidRPr="00D02762">
              <w:rPr>
                <w:rFonts w:asciiTheme="minorBidi" w:hAnsiTheme="minorBidi" w:cstheme="minorBidi"/>
                <w:color w:val="auto"/>
                <w:sz w:val="20"/>
                <w:szCs w:val="20"/>
              </w:rPr>
              <w:t xml:space="preserve"> currently </w:t>
            </w:r>
            <w:r w:rsidR="000E1BE3" w:rsidRPr="00D02762">
              <w:rPr>
                <w:rFonts w:asciiTheme="minorBidi" w:hAnsiTheme="minorBidi" w:cstheme="minorBidi"/>
                <w:color w:val="auto"/>
                <w:sz w:val="20"/>
                <w:szCs w:val="20"/>
              </w:rPr>
              <w:t>shortfalls of adult 11v11 (-6.5 MES), youth 11v11 (-1 MES) and youth 9v9 (-2.5 MES) grass pitch provision</w:t>
            </w:r>
            <w:r w:rsidRPr="00D02762">
              <w:rPr>
                <w:rFonts w:asciiTheme="minorBidi" w:hAnsiTheme="minorBidi" w:cstheme="minorBidi"/>
                <w:color w:val="auto"/>
                <w:sz w:val="20"/>
                <w:szCs w:val="20"/>
              </w:rPr>
              <w:t xml:space="preserve">. </w:t>
            </w:r>
          </w:p>
          <w:p w14:paraId="6FB8014D" w14:textId="77777777" w:rsidR="000E1BE3" w:rsidRPr="00D02762" w:rsidRDefault="000E1BE3" w:rsidP="00617C0D">
            <w:pPr>
              <w:pStyle w:val="Tabletextleft4g"/>
              <w:spacing w:line="240" w:lineRule="auto"/>
              <w:jc w:val="both"/>
              <w:rPr>
                <w:rFonts w:asciiTheme="minorBidi" w:hAnsiTheme="minorBidi" w:cstheme="minorBidi"/>
                <w:color w:val="auto"/>
                <w:sz w:val="20"/>
                <w:szCs w:val="20"/>
              </w:rPr>
            </w:pPr>
          </w:p>
          <w:p w14:paraId="65B56645" w14:textId="014BF7B1" w:rsidR="000E1BE3" w:rsidRPr="00D02762" w:rsidRDefault="000E1BE3" w:rsidP="00617C0D">
            <w:pPr>
              <w:pStyle w:val="Tabletextleft4g"/>
              <w:spacing w:line="240" w:lineRule="auto"/>
              <w:jc w:val="both"/>
              <w:rPr>
                <w:rFonts w:asciiTheme="minorBidi" w:hAnsiTheme="minorBidi" w:cstheme="minorBidi"/>
                <w:color w:val="auto"/>
                <w:sz w:val="20"/>
                <w:szCs w:val="20"/>
              </w:rPr>
            </w:pPr>
            <w:r w:rsidRPr="00D02762">
              <w:rPr>
                <w:rFonts w:asciiTheme="minorBidi" w:hAnsiTheme="minorBidi" w:cstheme="minorBidi"/>
                <w:color w:val="auto"/>
                <w:sz w:val="20"/>
                <w:szCs w:val="20"/>
              </w:rPr>
              <w:t xml:space="preserve">Overplay of grass pitches has been identified at Carr Lane Park, Elkesley Road Ground, Samworth Church Academy and The Brunts Academy. </w:t>
            </w:r>
          </w:p>
          <w:p w14:paraId="5A025F21" w14:textId="0FCAF27F" w:rsidR="00151684" w:rsidRPr="00D02762" w:rsidRDefault="00FA47BF" w:rsidP="008568C3">
            <w:pPr>
              <w:pStyle w:val="Tabletextleft4g"/>
              <w:spacing w:line="240" w:lineRule="auto"/>
              <w:jc w:val="both"/>
              <w:rPr>
                <w:rFonts w:asciiTheme="minorBidi" w:hAnsiTheme="minorBidi" w:cstheme="minorBidi"/>
                <w:color w:val="auto"/>
                <w:sz w:val="20"/>
                <w:szCs w:val="20"/>
              </w:rPr>
            </w:pPr>
            <w:r w:rsidRPr="00D02762">
              <w:rPr>
                <w:rFonts w:asciiTheme="minorBidi" w:hAnsiTheme="minorBidi" w:cstheme="minorBidi"/>
                <w:color w:val="auto"/>
                <w:sz w:val="20"/>
                <w:szCs w:val="20"/>
              </w:rPr>
              <w:lastRenderedPageBreak/>
              <w:t xml:space="preserve">There are a number of available but unsecure sites, that could provide additional capacity if community use agreements were put in place. Queen Elizabeth’s Academy, Samworth Church Academy and Garibaldi School could all add capacity to adult 11v11, youth 11v11 and youth 9v9 pitch types. </w:t>
            </w:r>
          </w:p>
          <w:p w14:paraId="6CEF4995" w14:textId="3FF5EDAA" w:rsidR="008568C3" w:rsidRPr="00D02762" w:rsidRDefault="008568C3" w:rsidP="008568C3">
            <w:pPr>
              <w:pStyle w:val="Tabletextleft4g"/>
              <w:spacing w:line="240" w:lineRule="auto"/>
              <w:jc w:val="both"/>
              <w:rPr>
                <w:rFonts w:asciiTheme="minorBidi" w:hAnsiTheme="minorBidi" w:cstheme="minorBidi"/>
                <w:color w:val="auto"/>
                <w:sz w:val="20"/>
                <w:szCs w:val="20"/>
                <w:highlight w:val="yellow"/>
              </w:rPr>
            </w:pPr>
          </w:p>
        </w:tc>
      </w:tr>
      <w:tr w:rsidR="00BE649B" w:rsidRPr="00BD0861" w14:paraId="536086DC" w14:textId="77777777" w:rsidTr="00E96233">
        <w:trPr>
          <w:trHeight w:val="676"/>
        </w:trPr>
        <w:tc>
          <w:tcPr>
            <w:tcW w:w="962" w:type="pct"/>
            <w:shd w:val="clear" w:color="auto" w:fill="BFBFBF" w:themeFill="background1" w:themeFillShade="BF"/>
          </w:tcPr>
          <w:p w14:paraId="5C2F6F01" w14:textId="77777777" w:rsidR="007539AF" w:rsidRPr="00D02762" w:rsidRDefault="007539AF" w:rsidP="00617C0D">
            <w:pPr>
              <w:pStyle w:val="Tabletextleft4g"/>
              <w:spacing w:line="240" w:lineRule="auto"/>
              <w:jc w:val="both"/>
              <w:rPr>
                <w:rFonts w:asciiTheme="minorBidi" w:hAnsiTheme="minorBidi" w:cstheme="minorBidi"/>
                <w:b/>
                <w:color w:val="auto"/>
                <w:sz w:val="20"/>
                <w:szCs w:val="20"/>
              </w:rPr>
            </w:pPr>
            <w:r w:rsidRPr="00D02762">
              <w:rPr>
                <w:rFonts w:asciiTheme="minorBidi" w:hAnsiTheme="minorBidi" w:cstheme="minorBidi"/>
                <w:b/>
                <w:color w:val="auto"/>
                <w:sz w:val="20"/>
                <w:szCs w:val="20"/>
              </w:rPr>
              <w:lastRenderedPageBreak/>
              <w:t>Is the provision that is accessible of sufficient quality and appropriately maintained?</w:t>
            </w:r>
          </w:p>
        </w:tc>
        <w:tc>
          <w:tcPr>
            <w:tcW w:w="4038" w:type="pct"/>
            <w:shd w:val="clear" w:color="auto" w:fill="F2F2F2" w:themeFill="background1" w:themeFillShade="F2"/>
          </w:tcPr>
          <w:p w14:paraId="22C26B1B" w14:textId="567881B3" w:rsidR="007539AF" w:rsidRPr="00D02762" w:rsidRDefault="00FA47BF" w:rsidP="00617C0D">
            <w:pPr>
              <w:pStyle w:val="Tabletextleft4g"/>
              <w:spacing w:line="240" w:lineRule="auto"/>
              <w:jc w:val="both"/>
              <w:rPr>
                <w:rFonts w:asciiTheme="minorBidi" w:eastAsia="Officina Sans ITC Std Book" w:hAnsiTheme="minorBidi" w:cstheme="minorBidi"/>
                <w:color w:val="auto"/>
                <w:sz w:val="20"/>
                <w:szCs w:val="20"/>
              </w:rPr>
            </w:pPr>
            <w:r w:rsidRPr="00D02762">
              <w:rPr>
                <w:rFonts w:asciiTheme="minorBidi" w:eastAsia="Officina Sans ITC Std Book" w:hAnsiTheme="minorBidi" w:cstheme="minorBidi"/>
                <w:color w:val="auto"/>
                <w:sz w:val="20"/>
                <w:szCs w:val="20"/>
              </w:rPr>
              <w:t xml:space="preserve">27% (16) of available pitches in Mansfield are rated as good quality, 51% (30) are of standard quality and 22% (13) are of a poor standard, </w:t>
            </w:r>
            <w:r w:rsidR="00417FB2" w:rsidRPr="00D02762">
              <w:rPr>
                <w:rFonts w:asciiTheme="minorBidi" w:eastAsia="Officina Sans ITC Std Book" w:hAnsiTheme="minorBidi" w:cstheme="minorBidi"/>
                <w:color w:val="auto"/>
                <w:sz w:val="20"/>
                <w:szCs w:val="20"/>
              </w:rPr>
              <w:t xml:space="preserve">suggesting the need for a targeted pitch improvement programme. </w:t>
            </w:r>
            <w:r w:rsidR="003545BF" w:rsidRPr="00D02762">
              <w:rPr>
                <w:rFonts w:asciiTheme="minorBidi" w:eastAsia="Officina Sans ITC Std Book" w:hAnsiTheme="minorBidi" w:cstheme="minorBidi"/>
                <w:color w:val="auto"/>
                <w:sz w:val="20"/>
                <w:szCs w:val="20"/>
              </w:rPr>
              <w:t xml:space="preserve">The strategy document and action </w:t>
            </w:r>
            <w:r w:rsidR="4672E414" w:rsidRPr="00D02762">
              <w:rPr>
                <w:rFonts w:asciiTheme="minorBidi" w:eastAsia="Officina Sans ITC Std Book" w:hAnsiTheme="minorBidi" w:cstheme="minorBidi"/>
                <w:color w:val="auto"/>
                <w:sz w:val="20"/>
                <w:szCs w:val="20"/>
              </w:rPr>
              <w:t xml:space="preserve">plan </w:t>
            </w:r>
            <w:r w:rsidR="5CA9F0C5" w:rsidRPr="00D02762">
              <w:rPr>
                <w:rFonts w:asciiTheme="minorBidi" w:eastAsia="Officina Sans ITC Std Book" w:hAnsiTheme="minorBidi" w:cstheme="minorBidi"/>
                <w:color w:val="auto"/>
                <w:sz w:val="20"/>
                <w:szCs w:val="20"/>
              </w:rPr>
              <w:t>should</w:t>
            </w:r>
            <w:r w:rsidR="003545BF" w:rsidRPr="00D02762">
              <w:rPr>
                <w:rFonts w:asciiTheme="minorBidi" w:eastAsia="Officina Sans ITC Std Book" w:hAnsiTheme="minorBidi" w:cstheme="minorBidi"/>
                <w:color w:val="auto"/>
                <w:sz w:val="20"/>
                <w:szCs w:val="20"/>
              </w:rPr>
              <w:t xml:space="preserve"> identify the impact that pitch improvement at specific individual sites may have and provide recommendations regarding priority actions. </w:t>
            </w:r>
          </w:p>
          <w:p w14:paraId="1793BA4F" w14:textId="77777777" w:rsidR="007539AF" w:rsidRPr="001526A2" w:rsidRDefault="007539AF" w:rsidP="00617C0D">
            <w:pPr>
              <w:pStyle w:val="Tabletextleft4g"/>
              <w:spacing w:line="240" w:lineRule="auto"/>
              <w:jc w:val="both"/>
              <w:rPr>
                <w:rFonts w:asciiTheme="minorBidi" w:hAnsiTheme="minorBidi" w:cstheme="minorBidi"/>
                <w:color w:val="auto"/>
                <w:sz w:val="20"/>
                <w:szCs w:val="20"/>
              </w:rPr>
            </w:pPr>
          </w:p>
          <w:p w14:paraId="195F37D4" w14:textId="080B18F1" w:rsidR="007539AF" w:rsidRPr="001526A2" w:rsidRDefault="007539AF" w:rsidP="00617C0D">
            <w:pPr>
              <w:jc w:val="both"/>
              <w:rPr>
                <w:rFonts w:asciiTheme="minorBidi" w:hAnsiTheme="minorBidi" w:cstheme="minorBidi"/>
                <w:sz w:val="20"/>
                <w:szCs w:val="20"/>
              </w:rPr>
            </w:pPr>
            <w:r w:rsidRPr="001526A2">
              <w:rPr>
                <w:rFonts w:asciiTheme="minorBidi" w:hAnsiTheme="minorBidi" w:cstheme="minorBidi"/>
                <w:sz w:val="20"/>
                <w:szCs w:val="20"/>
              </w:rPr>
              <w:t xml:space="preserve">The following sites have PitchPower reports in </w:t>
            </w:r>
            <w:r w:rsidR="000B650C" w:rsidRPr="001526A2">
              <w:rPr>
                <w:rFonts w:asciiTheme="minorBidi" w:hAnsiTheme="minorBidi" w:cstheme="minorBidi"/>
                <w:sz w:val="20"/>
                <w:szCs w:val="20"/>
              </w:rPr>
              <w:t>place:</w:t>
            </w:r>
            <w:r w:rsidRPr="001526A2">
              <w:rPr>
                <w:rFonts w:asciiTheme="minorBidi" w:hAnsiTheme="minorBidi" w:cstheme="minorBidi"/>
                <w:sz w:val="20"/>
                <w:szCs w:val="20"/>
              </w:rPr>
              <w:t xml:space="preserve"> </w:t>
            </w:r>
          </w:p>
          <w:p w14:paraId="0B03AF77" w14:textId="77777777" w:rsidR="00417FB2" w:rsidRPr="001526A2" w:rsidRDefault="00417FB2" w:rsidP="00617C0D">
            <w:pPr>
              <w:jc w:val="both"/>
              <w:rPr>
                <w:rFonts w:asciiTheme="minorBidi" w:hAnsiTheme="minorBidi" w:cstheme="minorBidi"/>
                <w:sz w:val="20"/>
                <w:szCs w:val="20"/>
              </w:rPr>
            </w:pPr>
          </w:p>
          <w:p w14:paraId="6987F97A" w14:textId="51CFDA77" w:rsidR="007539AF" w:rsidRPr="001526A2" w:rsidRDefault="00F67907" w:rsidP="00697F40">
            <w:pPr>
              <w:pStyle w:val="ListParagraph"/>
            </w:pPr>
            <w:bookmarkStart w:id="238" w:name="_Toc221175356"/>
            <w:bookmarkStart w:id="239" w:name="_Toc237422206"/>
            <w:r w:rsidRPr="001526A2">
              <w:t>John Fretwell Sporting Complex</w:t>
            </w:r>
            <w:bookmarkEnd w:id="238"/>
            <w:bookmarkEnd w:id="239"/>
          </w:p>
          <w:p w14:paraId="59F15A19" w14:textId="03CE7498" w:rsidR="00F67907" w:rsidRPr="001526A2" w:rsidRDefault="00F67907" w:rsidP="00697F40">
            <w:pPr>
              <w:pStyle w:val="ListParagraph"/>
            </w:pPr>
            <w:bookmarkStart w:id="240" w:name="_Toc221175357"/>
            <w:bookmarkStart w:id="241" w:name="_Toc237422207"/>
            <w:r w:rsidRPr="001526A2">
              <w:t>Debdale Park Sports and Recreation Centre</w:t>
            </w:r>
            <w:bookmarkEnd w:id="240"/>
            <w:bookmarkEnd w:id="241"/>
          </w:p>
          <w:p w14:paraId="30DDF916" w14:textId="1A4634CB" w:rsidR="00F67907" w:rsidRPr="001526A2" w:rsidRDefault="00F67907" w:rsidP="00697F40">
            <w:pPr>
              <w:pStyle w:val="ListParagraph"/>
            </w:pPr>
            <w:bookmarkStart w:id="242" w:name="_Toc221175358"/>
            <w:bookmarkStart w:id="243" w:name="_Toc237422208"/>
            <w:r w:rsidRPr="001526A2">
              <w:t>Elkesley Road Ground</w:t>
            </w:r>
            <w:bookmarkEnd w:id="242"/>
            <w:bookmarkEnd w:id="243"/>
          </w:p>
          <w:p w14:paraId="40009407" w14:textId="2210993D" w:rsidR="00F67907" w:rsidRPr="001526A2" w:rsidRDefault="00F67907" w:rsidP="00697F40">
            <w:pPr>
              <w:pStyle w:val="ListParagraph"/>
            </w:pPr>
            <w:bookmarkStart w:id="244" w:name="_Toc221175359"/>
            <w:bookmarkStart w:id="245" w:name="_Toc237422209"/>
            <w:r w:rsidRPr="001526A2">
              <w:t>Forest Town Arena</w:t>
            </w:r>
            <w:bookmarkEnd w:id="244"/>
            <w:bookmarkEnd w:id="245"/>
          </w:p>
          <w:p w14:paraId="74ED6C4C" w14:textId="77777777" w:rsidR="00FA47BF" w:rsidRPr="00D02762" w:rsidRDefault="00FA47BF" w:rsidP="00FA47BF">
            <w:pPr>
              <w:jc w:val="both"/>
              <w:rPr>
                <w:rFonts w:asciiTheme="minorBidi" w:hAnsiTheme="minorBidi" w:cstheme="minorBidi"/>
                <w:sz w:val="20"/>
                <w:szCs w:val="20"/>
              </w:rPr>
            </w:pPr>
          </w:p>
        </w:tc>
      </w:tr>
      <w:tr w:rsidR="00BE649B" w:rsidRPr="00BD0861" w14:paraId="7E437FB2" w14:textId="77777777" w:rsidTr="00E96233">
        <w:trPr>
          <w:trHeight w:val="89"/>
        </w:trPr>
        <w:tc>
          <w:tcPr>
            <w:tcW w:w="962" w:type="pct"/>
            <w:shd w:val="clear" w:color="auto" w:fill="BFBFBF" w:themeFill="background1" w:themeFillShade="BF"/>
          </w:tcPr>
          <w:p w14:paraId="39228B73" w14:textId="77777777" w:rsidR="007539AF" w:rsidRPr="00D02762" w:rsidRDefault="007539AF" w:rsidP="00617C0D">
            <w:pPr>
              <w:pStyle w:val="Tabletextleft4g"/>
              <w:spacing w:line="240" w:lineRule="auto"/>
              <w:jc w:val="both"/>
              <w:rPr>
                <w:rFonts w:asciiTheme="minorBidi" w:hAnsiTheme="minorBidi" w:cstheme="minorBidi"/>
                <w:b/>
                <w:color w:val="auto"/>
                <w:sz w:val="20"/>
                <w:szCs w:val="20"/>
                <w:highlight w:val="yellow"/>
              </w:rPr>
            </w:pPr>
            <w:r w:rsidRPr="00D02762">
              <w:rPr>
                <w:rFonts w:asciiTheme="minorBidi" w:hAnsiTheme="minorBidi" w:cstheme="minorBidi"/>
                <w:b/>
                <w:color w:val="auto"/>
                <w:sz w:val="20"/>
                <w:szCs w:val="20"/>
              </w:rPr>
              <w:t>What are the main characteristics of the future supply and demand for provision?</w:t>
            </w:r>
          </w:p>
        </w:tc>
        <w:tc>
          <w:tcPr>
            <w:tcW w:w="4038" w:type="pct"/>
            <w:shd w:val="clear" w:color="auto" w:fill="F2F2F2" w:themeFill="background1" w:themeFillShade="F2"/>
          </w:tcPr>
          <w:p w14:paraId="742D64FA" w14:textId="13D35D14" w:rsidR="00404148" w:rsidRPr="00D02762" w:rsidRDefault="003A3341" w:rsidP="00617C0D">
            <w:pPr>
              <w:pStyle w:val="Tabletextleft4g"/>
              <w:spacing w:line="240" w:lineRule="auto"/>
              <w:jc w:val="both"/>
              <w:rPr>
                <w:rFonts w:asciiTheme="minorBidi" w:hAnsiTheme="minorBidi" w:cstheme="minorBidi"/>
                <w:color w:val="auto"/>
                <w:sz w:val="20"/>
                <w:szCs w:val="20"/>
              </w:rPr>
            </w:pPr>
            <w:r w:rsidRPr="00D02762">
              <w:rPr>
                <w:rFonts w:asciiTheme="minorBidi" w:hAnsiTheme="minorBidi" w:cstheme="minorBidi"/>
                <w:color w:val="auto"/>
                <w:sz w:val="20"/>
                <w:szCs w:val="20"/>
              </w:rPr>
              <w:t xml:space="preserve">Population growth is not expected to have a major impact on the demand for grass football provision, with only </w:t>
            </w:r>
            <w:r w:rsidR="00F67907" w:rsidRPr="00D02762">
              <w:rPr>
                <w:rFonts w:asciiTheme="minorBidi" w:hAnsiTheme="minorBidi" w:cstheme="minorBidi"/>
                <w:color w:val="auto"/>
                <w:sz w:val="20"/>
                <w:szCs w:val="20"/>
              </w:rPr>
              <w:t>4</w:t>
            </w:r>
            <w:r w:rsidRPr="00D02762">
              <w:rPr>
                <w:rFonts w:asciiTheme="minorBidi" w:hAnsiTheme="minorBidi" w:cstheme="minorBidi"/>
                <w:color w:val="auto"/>
                <w:sz w:val="20"/>
                <w:szCs w:val="20"/>
              </w:rPr>
              <w:t xml:space="preserve"> additional teams being required by </w:t>
            </w:r>
            <w:r w:rsidR="00DB246E" w:rsidRPr="00D02762">
              <w:rPr>
                <w:rFonts w:asciiTheme="minorBidi" w:hAnsiTheme="minorBidi" w:cstheme="minorBidi"/>
                <w:color w:val="auto"/>
                <w:sz w:val="20"/>
                <w:szCs w:val="20"/>
              </w:rPr>
              <w:t>2043</w:t>
            </w:r>
            <w:r w:rsidRPr="00D02762">
              <w:rPr>
                <w:rFonts w:asciiTheme="minorBidi" w:hAnsiTheme="minorBidi" w:cstheme="minorBidi"/>
                <w:color w:val="auto"/>
                <w:sz w:val="20"/>
                <w:szCs w:val="20"/>
              </w:rPr>
              <w:t>.</w:t>
            </w:r>
            <w:r w:rsidR="00404148" w:rsidRPr="00D02762">
              <w:rPr>
                <w:rFonts w:asciiTheme="minorBidi" w:hAnsiTheme="minorBidi" w:cstheme="minorBidi"/>
                <w:color w:val="auto"/>
                <w:sz w:val="20"/>
                <w:szCs w:val="20"/>
              </w:rPr>
              <w:t xml:space="preserve"> </w:t>
            </w:r>
            <w:r w:rsidR="00F67907" w:rsidRPr="00D02762">
              <w:rPr>
                <w:rFonts w:asciiTheme="minorBidi" w:hAnsiTheme="minorBidi" w:cstheme="minorBidi"/>
                <w:color w:val="auto"/>
                <w:sz w:val="20"/>
                <w:szCs w:val="20"/>
              </w:rPr>
              <w:t xml:space="preserve">3 of these are predicted to be adult male 11v11 teams, with an additional 5v5 also expected. </w:t>
            </w:r>
          </w:p>
          <w:p w14:paraId="7D726D29" w14:textId="77777777" w:rsidR="00404148" w:rsidRPr="00D02762" w:rsidRDefault="00404148" w:rsidP="00617C0D">
            <w:pPr>
              <w:pStyle w:val="Tabletextleft4g"/>
              <w:spacing w:line="240" w:lineRule="auto"/>
              <w:jc w:val="both"/>
              <w:rPr>
                <w:rFonts w:asciiTheme="minorBidi" w:hAnsiTheme="minorBidi" w:cstheme="minorBidi"/>
                <w:color w:val="auto"/>
                <w:sz w:val="20"/>
                <w:szCs w:val="20"/>
              </w:rPr>
            </w:pPr>
          </w:p>
          <w:p w14:paraId="7CDCD328" w14:textId="10668635" w:rsidR="003A3341" w:rsidRPr="00D02762" w:rsidRDefault="003A3341" w:rsidP="00617C0D">
            <w:pPr>
              <w:pStyle w:val="Tabletextleft4g"/>
              <w:spacing w:line="240" w:lineRule="auto"/>
              <w:jc w:val="both"/>
              <w:rPr>
                <w:rFonts w:asciiTheme="minorBidi" w:hAnsiTheme="minorBidi" w:cstheme="minorBidi"/>
                <w:color w:val="auto"/>
                <w:sz w:val="20"/>
                <w:szCs w:val="20"/>
              </w:rPr>
            </w:pPr>
            <w:r w:rsidRPr="00D02762">
              <w:rPr>
                <w:rFonts w:asciiTheme="minorBidi" w:hAnsiTheme="minorBidi" w:cstheme="minorBidi"/>
                <w:color w:val="auto"/>
                <w:sz w:val="20"/>
                <w:szCs w:val="20"/>
              </w:rPr>
              <w:t xml:space="preserve">However, </w:t>
            </w:r>
            <w:r w:rsidR="00F67907" w:rsidRPr="00D02762">
              <w:rPr>
                <w:rFonts w:asciiTheme="minorBidi" w:hAnsiTheme="minorBidi" w:cstheme="minorBidi"/>
                <w:color w:val="auto"/>
                <w:sz w:val="20"/>
                <w:szCs w:val="20"/>
              </w:rPr>
              <w:t>30</w:t>
            </w:r>
            <w:r w:rsidRPr="00D02762">
              <w:rPr>
                <w:rFonts w:asciiTheme="minorBidi" w:hAnsiTheme="minorBidi" w:cstheme="minorBidi"/>
                <w:color w:val="auto"/>
                <w:sz w:val="20"/>
                <w:szCs w:val="20"/>
              </w:rPr>
              <w:t xml:space="preserve"> additional teams have been highlighted by clubs through latent demand predictions</w:t>
            </w:r>
            <w:r w:rsidR="00404148" w:rsidRPr="00D02762">
              <w:rPr>
                <w:rFonts w:asciiTheme="minorBidi" w:hAnsiTheme="minorBidi" w:cstheme="minorBidi"/>
                <w:color w:val="auto"/>
                <w:sz w:val="20"/>
                <w:szCs w:val="20"/>
              </w:rPr>
              <w:t xml:space="preserve">, of which </w:t>
            </w:r>
            <w:r w:rsidR="000B540B" w:rsidRPr="00D02762">
              <w:rPr>
                <w:rFonts w:asciiTheme="minorBidi" w:hAnsiTheme="minorBidi" w:cstheme="minorBidi"/>
                <w:color w:val="auto"/>
                <w:sz w:val="20"/>
                <w:szCs w:val="20"/>
              </w:rPr>
              <w:t>7</w:t>
            </w:r>
            <w:r w:rsidR="00404148" w:rsidRPr="00D02762">
              <w:rPr>
                <w:rFonts w:asciiTheme="minorBidi" w:hAnsiTheme="minorBidi" w:cstheme="minorBidi"/>
                <w:color w:val="000000" w:themeColor="text1"/>
                <w:sz w:val="20"/>
                <w:szCs w:val="20"/>
              </w:rPr>
              <w:t xml:space="preserve"> will be Adult 11v11, </w:t>
            </w:r>
            <w:r w:rsidR="000B540B" w:rsidRPr="00D02762">
              <w:rPr>
                <w:rFonts w:asciiTheme="minorBidi" w:hAnsiTheme="minorBidi" w:cstheme="minorBidi"/>
                <w:color w:val="000000" w:themeColor="text1"/>
                <w:sz w:val="20"/>
                <w:szCs w:val="20"/>
              </w:rPr>
              <w:t>10</w:t>
            </w:r>
            <w:r w:rsidR="00404148" w:rsidRPr="00D02762">
              <w:rPr>
                <w:rFonts w:asciiTheme="minorBidi" w:hAnsiTheme="minorBidi" w:cstheme="minorBidi"/>
                <w:color w:val="000000" w:themeColor="text1"/>
                <w:sz w:val="20"/>
                <w:szCs w:val="20"/>
              </w:rPr>
              <w:t xml:space="preserve"> Youth 11v11, </w:t>
            </w:r>
            <w:r w:rsidR="000B540B" w:rsidRPr="00D02762">
              <w:rPr>
                <w:rFonts w:asciiTheme="minorBidi" w:hAnsiTheme="minorBidi" w:cstheme="minorBidi"/>
                <w:color w:val="000000" w:themeColor="text1"/>
                <w:sz w:val="20"/>
                <w:szCs w:val="20"/>
              </w:rPr>
              <w:t>6</w:t>
            </w:r>
            <w:r w:rsidR="00404148" w:rsidRPr="00D02762">
              <w:rPr>
                <w:rFonts w:asciiTheme="minorBidi" w:hAnsiTheme="minorBidi" w:cstheme="minorBidi"/>
                <w:color w:val="000000" w:themeColor="text1"/>
                <w:sz w:val="20"/>
                <w:szCs w:val="20"/>
              </w:rPr>
              <w:t xml:space="preserve"> 9v9, </w:t>
            </w:r>
            <w:r w:rsidR="000B540B" w:rsidRPr="00D02762">
              <w:rPr>
                <w:rFonts w:asciiTheme="minorBidi" w:hAnsiTheme="minorBidi" w:cstheme="minorBidi"/>
                <w:color w:val="000000" w:themeColor="text1"/>
                <w:sz w:val="20"/>
                <w:szCs w:val="20"/>
              </w:rPr>
              <w:t>5</w:t>
            </w:r>
            <w:r w:rsidR="00404148" w:rsidRPr="00D02762">
              <w:rPr>
                <w:rFonts w:asciiTheme="minorBidi" w:hAnsiTheme="minorBidi" w:cstheme="minorBidi"/>
                <w:color w:val="000000" w:themeColor="text1"/>
                <w:sz w:val="20"/>
                <w:szCs w:val="20"/>
              </w:rPr>
              <w:t xml:space="preserve"> 7v7 and </w:t>
            </w:r>
            <w:r w:rsidR="000B540B" w:rsidRPr="00D02762">
              <w:rPr>
                <w:rFonts w:asciiTheme="minorBidi" w:hAnsiTheme="minorBidi" w:cstheme="minorBidi"/>
                <w:color w:val="000000" w:themeColor="text1"/>
                <w:sz w:val="20"/>
                <w:szCs w:val="20"/>
              </w:rPr>
              <w:t>2</w:t>
            </w:r>
            <w:r w:rsidR="00404148" w:rsidRPr="00D02762">
              <w:rPr>
                <w:rFonts w:asciiTheme="minorBidi" w:hAnsiTheme="minorBidi" w:cstheme="minorBidi"/>
                <w:color w:val="000000" w:themeColor="text1"/>
                <w:sz w:val="20"/>
                <w:szCs w:val="20"/>
              </w:rPr>
              <w:t xml:space="preserve"> 5v5. </w:t>
            </w:r>
          </w:p>
          <w:p w14:paraId="422DE08F" w14:textId="77777777" w:rsidR="003A3341" w:rsidRPr="00D02762" w:rsidRDefault="003A3341" w:rsidP="00617C0D">
            <w:pPr>
              <w:pStyle w:val="Tabletextleft4g"/>
              <w:spacing w:line="240" w:lineRule="auto"/>
              <w:jc w:val="both"/>
              <w:rPr>
                <w:rFonts w:asciiTheme="minorBidi" w:hAnsiTheme="minorBidi" w:cstheme="minorBidi"/>
                <w:color w:val="auto"/>
                <w:sz w:val="20"/>
                <w:szCs w:val="20"/>
              </w:rPr>
            </w:pPr>
          </w:p>
          <w:p w14:paraId="7D4C9955" w14:textId="358B1037" w:rsidR="007539AF" w:rsidRPr="00D02762" w:rsidRDefault="003A3341" w:rsidP="00617C0D">
            <w:pPr>
              <w:pStyle w:val="Tabletextleft4g"/>
              <w:spacing w:line="240" w:lineRule="auto"/>
              <w:jc w:val="both"/>
              <w:rPr>
                <w:rFonts w:asciiTheme="minorBidi" w:hAnsiTheme="minorBidi" w:cstheme="minorBidi"/>
                <w:color w:val="auto"/>
                <w:sz w:val="20"/>
                <w:szCs w:val="20"/>
              </w:rPr>
            </w:pPr>
            <w:r w:rsidRPr="00D02762">
              <w:rPr>
                <w:rFonts w:asciiTheme="minorBidi" w:hAnsiTheme="minorBidi" w:cstheme="minorBidi"/>
                <w:color w:val="auto"/>
                <w:sz w:val="20"/>
                <w:szCs w:val="20"/>
              </w:rPr>
              <w:t xml:space="preserve">In addition to this, FA modelling suggests a potential year on year growth of 3.09%, which could add </w:t>
            </w:r>
            <w:r w:rsidR="000B540B" w:rsidRPr="00D02762">
              <w:rPr>
                <w:rFonts w:asciiTheme="minorBidi" w:hAnsiTheme="minorBidi" w:cstheme="minorBidi"/>
                <w:color w:val="auto"/>
                <w:sz w:val="20"/>
                <w:szCs w:val="20"/>
              </w:rPr>
              <w:t>147</w:t>
            </w:r>
            <w:r w:rsidRPr="00D02762">
              <w:rPr>
                <w:rFonts w:asciiTheme="minorBidi" w:hAnsiTheme="minorBidi" w:cstheme="minorBidi"/>
                <w:color w:val="auto"/>
                <w:sz w:val="20"/>
                <w:szCs w:val="20"/>
              </w:rPr>
              <w:t xml:space="preserve"> teams to the study area by </w:t>
            </w:r>
            <w:r w:rsidR="00DB246E" w:rsidRPr="00D02762">
              <w:rPr>
                <w:rFonts w:asciiTheme="minorBidi" w:hAnsiTheme="minorBidi" w:cstheme="minorBidi"/>
                <w:color w:val="auto"/>
                <w:sz w:val="20"/>
                <w:szCs w:val="20"/>
              </w:rPr>
              <w:t>2043</w:t>
            </w:r>
            <w:r w:rsidRPr="00D02762">
              <w:rPr>
                <w:rFonts w:asciiTheme="minorBidi" w:hAnsiTheme="minorBidi" w:cstheme="minorBidi"/>
                <w:color w:val="auto"/>
                <w:sz w:val="20"/>
                <w:szCs w:val="20"/>
              </w:rPr>
              <w:t>. The potential impact of this should be explored at Stage D</w:t>
            </w:r>
            <w:r w:rsidR="007539AF" w:rsidRPr="00D02762">
              <w:rPr>
                <w:rFonts w:asciiTheme="minorBidi" w:hAnsiTheme="minorBidi" w:cstheme="minorBidi"/>
                <w:color w:val="auto"/>
                <w:sz w:val="20"/>
                <w:szCs w:val="20"/>
              </w:rPr>
              <w:t xml:space="preserve">. </w:t>
            </w:r>
          </w:p>
          <w:p w14:paraId="52CC2F68" w14:textId="77777777" w:rsidR="007539AF" w:rsidRPr="00D02762" w:rsidRDefault="007539AF" w:rsidP="00617C0D">
            <w:pPr>
              <w:pStyle w:val="Tabletextleft4g"/>
              <w:spacing w:line="240" w:lineRule="auto"/>
              <w:jc w:val="both"/>
              <w:rPr>
                <w:rFonts w:asciiTheme="minorBidi" w:hAnsiTheme="minorBidi" w:cstheme="minorBidi"/>
                <w:color w:val="auto"/>
                <w:sz w:val="20"/>
                <w:szCs w:val="20"/>
                <w:highlight w:val="yellow"/>
              </w:rPr>
            </w:pPr>
          </w:p>
        </w:tc>
      </w:tr>
      <w:tr w:rsidR="00BE649B" w:rsidRPr="00BD0861" w14:paraId="0451135F" w14:textId="77777777" w:rsidTr="00E96233">
        <w:trPr>
          <w:trHeight w:val="1278"/>
        </w:trPr>
        <w:tc>
          <w:tcPr>
            <w:tcW w:w="962" w:type="pct"/>
            <w:shd w:val="clear" w:color="auto" w:fill="BFBFBF" w:themeFill="background1" w:themeFillShade="BF"/>
          </w:tcPr>
          <w:p w14:paraId="7E86C479" w14:textId="77777777" w:rsidR="007539AF" w:rsidRPr="00D02762" w:rsidRDefault="007539AF" w:rsidP="00617C0D">
            <w:pPr>
              <w:pStyle w:val="Tabletextleft4g"/>
              <w:spacing w:line="240" w:lineRule="auto"/>
              <w:jc w:val="both"/>
              <w:rPr>
                <w:rFonts w:asciiTheme="minorBidi" w:hAnsiTheme="minorBidi" w:cstheme="minorBidi"/>
                <w:b/>
                <w:color w:val="auto"/>
                <w:sz w:val="20"/>
                <w:szCs w:val="20"/>
              </w:rPr>
            </w:pPr>
            <w:r w:rsidRPr="00D02762">
              <w:rPr>
                <w:rFonts w:asciiTheme="minorBidi" w:hAnsiTheme="minorBidi" w:cstheme="minorBidi"/>
                <w:b/>
                <w:color w:val="auto"/>
                <w:sz w:val="20"/>
                <w:szCs w:val="20"/>
              </w:rPr>
              <w:t>Is there enough accessible and secured community use provision to meet future demand?</w:t>
            </w:r>
          </w:p>
        </w:tc>
        <w:tc>
          <w:tcPr>
            <w:tcW w:w="4038" w:type="pct"/>
            <w:shd w:val="clear" w:color="auto" w:fill="F2F2F2" w:themeFill="background1" w:themeFillShade="F2"/>
          </w:tcPr>
          <w:p w14:paraId="30ECB7B9" w14:textId="3056BAFB" w:rsidR="007539AF" w:rsidRPr="00D02762" w:rsidRDefault="003A3341" w:rsidP="00FF03AC">
            <w:pPr>
              <w:pStyle w:val="Tabletextleft4g"/>
              <w:spacing w:line="240" w:lineRule="auto"/>
              <w:jc w:val="both"/>
              <w:rPr>
                <w:rFonts w:asciiTheme="minorBidi" w:hAnsiTheme="minorBidi" w:cstheme="minorBidi"/>
                <w:color w:val="auto"/>
                <w:sz w:val="20"/>
                <w:szCs w:val="20"/>
              </w:rPr>
            </w:pPr>
            <w:r w:rsidRPr="00D02762">
              <w:rPr>
                <w:rFonts w:asciiTheme="minorBidi" w:hAnsiTheme="minorBidi" w:cstheme="minorBidi"/>
                <w:sz w:val="20"/>
                <w:szCs w:val="20"/>
              </w:rPr>
              <w:t xml:space="preserve">If demand increases through population growth and latent demand are realised, by </w:t>
            </w:r>
            <w:r w:rsidR="00DB246E" w:rsidRPr="00D02762">
              <w:rPr>
                <w:rFonts w:asciiTheme="minorBidi" w:hAnsiTheme="minorBidi" w:cstheme="minorBidi"/>
                <w:sz w:val="20"/>
                <w:szCs w:val="20"/>
              </w:rPr>
              <w:t>2043</w:t>
            </w:r>
            <w:r w:rsidRPr="00D02762">
              <w:rPr>
                <w:rFonts w:asciiTheme="minorBidi" w:hAnsiTheme="minorBidi" w:cstheme="minorBidi"/>
                <w:sz w:val="20"/>
                <w:szCs w:val="20"/>
              </w:rPr>
              <w:t xml:space="preserve"> there will be a deficit of -</w:t>
            </w:r>
            <w:r w:rsidR="00463DFD" w:rsidRPr="00D02762">
              <w:rPr>
                <w:rFonts w:asciiTheme="minorBidi" w:hAnsiTheme="minorBidi" w:cstheme="minorBidi"/>
                <w:sz w:val="20"/>
                <w:szCs w:val="20"/>
              </w:rPr>
              <w:t>13</w:t>
            </w:r>
            <w:r w:rsidRPr="00D02762">
              <w:rPr>
                <w:rFonts w:asciiTheme="minorBidi" w:hAnsiTheme="minorBidi" w:cstheme="minorBidi"/>
                <w:sz w:val="20"/>
                <w:szCs w:val="20"/>
              </w:rPr>
              <w:t xml:space="preserve"> MES on Adult 11v11 pitches, -</w:t>
            </w:r>
            <w:r w:rsidR="00463DFD" w:rsidRPr="00D02762">
              <w:rPr>
                <w:rFonts w:asciiTheme="minorBidi" w:hAnsiTheme="minorBidi" w:cstheme="minorBidi"/>
                <w:sz w:val="20"/>
                <w:szCs w:val="20"/>
              </w:rPr>
              <w:t>9.5</w:t>
            </w:r>
            <w:r w:rsidRPr="00D02762">
              <w:rPr>
                <w:rFonts w:asciiTheme="minorBidi" w:hAnsiTheme="minorBidi" w:cstheme="minorBidi"/>
                <w:sz w:val="20"/>
                <w:szCs w:val="20"/>
              </w:rPr>
              <w:t xml:space="preserve"> MES on youth 11v11 pitches, -</w:t>
            </w:r>
            <w:r w:rsidR="00463DFD" w:rsidRPr="00D02762">
              <w:rPr>
                <w:rFonts w:asciiTheme="minorBidi" w:hAnsiTheme="minorBidi" w:cstheme="minorBidi"/>
                <w:sz w:val="20"/>
                <w:szCs w:val="20"/>
              </w:rPr>
              <w:t>10.5</w:t>
            </w:r>
            <w:r w:rsidRPr="00D02762">
              <w:rPr>
                <w:rFonts w:asciiTheme="minorBidi" w:hAnsiTheme="minorBidi" w:cstheme="minorBidi"/>
                <w:sz w:val="20"/>
                <w:szCs w:val="20"/>
              </w:rPr>
              <w:t xml:space="preserve"> MES on 9v9 pitches, 7v7 would have a deficit of -</w:t>
            </w:r>
            <w:r w:rsidR="00463DFD" w:rsidRPr="00D02762">
              <w:rPr>
                <w:rFonts w:asciiTheme="minorBidi" w:hAnsiTheme="minorBidi" w:cstheme="minorBidi"/>
                <w:sz w:val="20"/>
                <w:szCs w:val="20"/>
              </w:rPr>
              <w:t>8</w:t>
            </w:r>
            <w:r w:rsidRPr="00D02762">
              <w:rPr>
                <w:rFonts w:asciiTheme="minorBidi" w:hAnsiTheme="minorBidi" w:cstheme="minorBidi"/>
                <w:sz w:val="20"/>
                <w:szCs w:val="20"/>
              </w:rPr>
              <w:t xml:space="preserve"> MES and there could be a potential shortfall of -</w:t>
            </w:r>
            <w:r w:rsidR="00463DFD" w:rsidRPr="00D02762">
              <w:rPr>
                <w:rFonts w:asciiTheme="minorBidi" w:hAnsiTheme="minorBidi" w:cstheme="minorBidi"/>
                <w:sz w:val="20"/>
                <w:szCs w:val="20"/>
              </w:rPr>
              <w:t xml:space="preserve">7 </w:t>
            </w:r>
            <w:r w:rsidRPr="00D02762">
              <w:rPr>
                <w:rFonts w:asciiTheme="minorBidi" w:hAnsiTheme="minorBidi" w:cstheme="minorBidi"/>
                <w:sz w:val="20"/>
                <w:szCs w:val="20"/>
              </w:rPr>
              <w:t xml:space="preserve">MES on 5v5 pitches. </w:t>
            </w:r>
          </w:p>
        </w:tc>
      </w:tr>
    </w:tbl>
    <w:p w14:paraId="6CFFF9D8" w14:textId="77777777" w:rsidR="007539AF" w:rsidRPr="00D02762" w:rsidRDefault="007539AF" w:rsidP="00617C0D">
      <w:pPr>
        <w:shd w:val="clear" w:color="auto" w:fill="FFFFFF"/>
        <w:jc w:val="both"/>
        <w:textAlignment w:val="baseline"/>
        <w:rPr>
          <w:rFonts w:asciiTheme="minorBidi" w:hAnsiTheme="minorBidi" w:cstheme="minorBidi"/>
          <w:szCs w:val="22"/>
          <w:highlight w:val="yellow"/>
        </w:rPr>
      </w:pPr>
    </w:p>
    <w:p w14:paraId="6C694B5D" w14:textId="77777777" w:rsidR="005E4DB5" w:rsidRPr="00D02762" w:rsidRDefault="005E4DB5" w:rsidP="00617C0D">
      <w:pPr>
        <w:shd w:val="clear" w:color="auto" w:fill="FFFFFF"/>
        <w:jc w:val="both"/>
        <w:textAlignment w:val="baseline"/>
        <w:rPr>
          <w:rFonts w:asciiTheme="minorBidi" w:hAnsiTheme="minorBidi" w:cstheme="minorBidi"/>
          <w:szCs w:val="22"/>
          <w:highlight w:val="yellow"/>
        </w:rPr>
      </w:pPr>
    </w:p>
    <w:p w14:paraId="17F75C44" w14:textId="437F88F1" w:rsidR="00F05F88" w:rsidRPr="00D02762" w:rsidRDefault="00F05F88" w:rsidP="00617C0D">
      <w:pPr>
        <w:rPr>
          <w:rFonts w:asciiTheme="minorBidi" w:hAnsiTheme="minorBidi" w:cstheme="minorBidi"/>
          <w:szCs w:val="22"/>
          <w:highlight w:val="yellow"/>
        </w:rPr>
      </w:pPr>
      <w:r w:rsidRPr="00D02762">
        <w:rPr>
          <w:rFonts w:asciiTheme="minorBidi" w:hAnsiTheme="minorBidi" w:cstheme="minorBidi"/>
          <w:szCs w:val="22"/>
          <w:highlight w:val="yellow"/>
        </w:rPr>
        <w:br w:type="page"/>
      </w:r>
    </w:p>
    <w:p w14:paraId="5FB9F82B" w14:textId="6AA3EC08" w:rsidR="0016364B" w:rsidRPr="00D02762" w:rsidRDefault="00B15E9A" w:rsidP="00617C0D">
      <w:pPr>
        <w:pStyle w:val="Header1"/>
        <w:rPr>
          <w:rFonts w:asciiTheme="minorBidi" w:hAnsiTheme="minorBidi" w:cstheme="minorBidi"/>
        </w:rPr>
      </w:pPr>
      <w:bookmarkStart w:id="246" w:name="_Toc184718287"/>
      <w:bookmarkStart w:id="247" w:name="_Toc237422210"/>
      <w:r w:rsidRPr="00D02762">
        <w:rPr>
          <w:rFonts w:asciiTheme="minorBidi" w:hAnsiTheme="minorBidi" w:cstheme="minorBidi"/>
        </w:rPr>
        <w:lastRenderedPageBreak/>
        <w:t xml:space="preserve">3G </w:t>
      </w:r>
      <w:r w:rsidR="0016364B" w:rsidRPr="00D02762">
        <w:rPr>
          <w:rFonts w:asciiTheme="minorBidi" w:hAnsiTheme="minorBidi" w:cstheme="minorBidi"/>
        </w:rPr>
        <w:t>Artificial Grass Pitch (AGP) Analysis</w:t>
      </w:r>
      <w:bookmarkEnd w:id="36"/>
      <w:bookmarkEnd w:id="246"/>
      <w:bookmarkEnd w:id="247"/>
    </w:p>
    <w:p w14:paraId="3B51DCEE" w14:textId="77777777" w:rsidR="00AE7712" w:rsidRPr="00D02762" w:rsidRDefault="00AE7712" w:rsidP="00617C0D">
      <w:pPr>
        <w:jc w:val="both"/>
        <w:rPr>
          <w:rFonts w:asciiTheme="minorBidi" w:hAnsiTheme="minorBidi" w:cstheme="minorBidi"/>
          <w:szCs w:val="22"/>
        </w:rPr>
      </w:pPr>
      <w:bookmarkStart w:id="248" w:name="_Toc79666677"/>
    </w:p>
    <w:p w14:paraId="7C727357" w14:textId="765BD045" w:rsidR="0016364B" w:rsidRPr="00D02762" w:rsidRDefault="0016364B" w:rsidP="00617C0D">
      <w:pPr>
        <w:pStyle w:val="Header2"/>
        <w:rPr>
          <w:rFonts w:asciiTheme="minorBidi" w:hAnsiTheme="minorBidi" w:cstheme="minorBidi"/>
        </w:rPr>
      </w:pPr>
      <w:bookmarkStart w:id="249" w:name="_Toc159340351"/>
      <w:bookmarkStart w:id="250" w:name="_Toc184718288"/>
      <w:bookmarkStart w:id="251" w:name="_Toc237422211"/>
      <w:r w:rsidRPr="00D02762">
        <w:rPr>
          <w:rFonts w:asciiTheme="minorBidi" w:hAnsiTheme="minorBidi" w:cstheme="minorBidi"/>
        </w:rPr>
        <w:t>Introduction</w:t>
      </w:r>
      <w:bookmarkEnd w:id="248"/>
      <w:bookmarkEnd w:id="249"/>
      <w:bookmarkEnd w:id="250"/>
      <w:bookmarkEnd w:id="251"/>
    </w:p>
    <w:p w14:paraId="261E6029" w14:textId="77777777" w:rsidR="00AE7712" w:rsidRPr="00D02762" w:rsidRDefault="00AE7712" w:rsidP="00617C0D">
      <w:pPr>
        <w:jc w:val="both"/>
        <w:rPr>
          <w:rFonts w:asciiTheme="minorBidi" w:hAnsiTheme="minorBidi" w:cstheme="minorBidi"/>
          <w:sz w:val="20"/>
          <w:szCs w:val="20"/>
        </w:rPr>
      </w:pPr>
    </w:p>
    <w:p w14:paraId="55A9A93A" w14:textId="235DF6A3" w:rsidR="00391B59" w:rsidRPr="00D02762" w:rsidRDefault="0016364B" w:rsidP="00617C0D">
      <w:pPr>
        <w:numPr>
          <w:ilvl w:val="1"/>
          <w:numId w:val="33"/>
        </w:numPr>
        <w:ind w:left="709" w:hanging="724"/>
        <w:jc w:val="both"/>
        <w:rPr>
          <w:rFonts w:asciiTheme="minorBidi" w:hAnsiTheme="minorBidi" w:cstheme="minorBidi"/>
          <w:sz w:val="20"/>
          <w:szCs w:val="20"/>
        </w:rPr>
      </w:pPr>
      <w:r w:rsidRPr="00D02762">
        <w:rPr>
          <w:rFonts w:asciiTheme="minorBidi" w:hAnsiTheme="minorBidi" w:cstheme="minorBidi"/>
          <w:szCs w:val="22"/>
        </w:rPr>
        <w:t xml:space="preserve">There </w:t>
      </w:r>
      <w:r w:rsidR="00283436" w:rsidRPr="00D02762">
        <w:rPr>
          <w:rFonts w:asciiTheme="minorBidi" w:hAnsiTheme="minorBidi" w:cstheme="minorBidi"/>
          <w:szCs w:val="22"/>
        </w:rPr>
        <w:t xml:space="preserve">are four surface types that fall into the category of Artificial Grass Pitches (AGP); </w:t>
      </w:r>
      <w:r w:rsidR="00B15E9A" w:rsidRPr="00D02762">
        <w:rPr>
          <w:rFonts w:asciiTheme="minorBidi" w:hAnsiTheme="minorBidi" w:cstheme="minorBidi"/>
          <w:szCs w:val="22"/>
        </w:rPr>
        <w:t>long-pile carpet</w:t>
      </w:r>
      <w:r w:rsidR="00283436" w:rsidRPr="00D02762">
        <w:rPr>
          <w:rFonts w:asciiTheme="minorBidi" w:hAnsiTheme="minorBidi" w:cstheme="minorBidi"/>
          <w:szCs w:val="22"/>
        </w:rPr>
        <w:t xml:space="preserve"> (3G), sand-based (filled or dressed) and water based. This section focusses on the third generation (3G) facilities in </w:t>
      </w:r>
      <w:r w:rsidR="002234BF" w:rsidRPr="00D02762">
        <w:rPr>
          <w:rFonts w:asciiTheme="minorBidi" w:hAnsiTheme="minorBidi" w:cstheme="minorBidi"/>
          <w:szCs w:val="22"/>
        </w:rPr>
        <w:t>Mansfield</w:t>
      </w:r>
      <w:r w:rsidR="00283436" w:rsidRPr="00D02762">
        <w:rPr>
          <w:rFonts w:asciiTheme="minorBidi" w:hAnsiTheme="minorBidi" w:cstheme="minorBidi"/>
          <w:szCs w:val="22"/>
        </w:rPr>
        <w:t xml:space="preserve"> that are suitable for</w:t>
      </w:r>
      <w:r w:rsidR="00F864EA" w:rsidRPr="00D02762">
        <w:rPr>
          <w:rFonts w:asciiTheme="minorBidi" w:hAnsiTheme="minorBidi" w:cstheme="minorBidi"/>
          <w:szCs w:val="22"/>
        </w:rPr>
        <w:t>, but not limited to,</w:t>
      </w:r>
      <w:r w:rsidR="00283436" w:rsidRPr="00D02762">
        <w:rPr>
          <w:rFonts w:asciiTheme="minorBidi" w:hAnsiTheme="minorBidi" w:cstheme="minorBidi"/>
          <w:szCs w:val="22"/>
        </w:rPr>
        <w:t xml:space="preserve"> football, rugby union and rugby league. However, it will also consider informal football demand that is met by sand-based pitches in </w:t>
      </w:r>
      <w:r w:rsidR="002234BF" w:rsidRPr="00D02762">
        <w:rPr>
          <w:rFonts w:asciiTheme="minorBidi" w:hAnsiTheme="minorBidi" w:cstheme="minorBidi"/>
          <w:szCs w:val="22"/>
        </w:rPr>
        <w:t>Mansfield</w:t>
      </w:r>
      <w:r w:rsidR="00283436" w:rsidRPr="00D02762">
        <w:rPr>
          <w:rFonts w:asciiTheme="minorBidi" w:hAnsiTheme="minorBidi" w:cstheme="minorBidi"/>
          <w:szCs w:val="22"/>
        </w:rPr>
        <w:t xml:space="preserve"> as they could be negatively affected by any potential development of additional 3G facilities.</w:t>
      </w:r>
    </w:p>
    <w:p w14:paraId="68DB9F0E" w14:textId="77777777" w:rsidR="00283436" w:rsidRPr="00D02762" w:rsidRDefault="00283436" w:rsidP="00617C0D">
      <w:pPr>
        <w:ind w:left="709"/>
        <w:jc w:val="both"/>
        <w:rPr>
          <w:rFonts w:asciiTheme="minorBidi" w:hAnsiTheme="minorBidi" w:cstheme="minorBidi"/>
          <w:sz w:val="20"/>
          <w:szCs w:val="20"/>
        </w:rPr>
      </w:pPr>
    </w:p>
    <w:p w14:paraId="546C737E" w14:textId="77777777" w:rsidR="0016364B" w:rsidRPr="00D02762" w:rsidRDefault="0016364B" w:rsidP="00617C0D">
      <w:pPr>
        <w:pStyle w:val="Header2"/>
        <w:rPr>
          <w:rFonts w:asciiTheme="minorBidi" w:hAnsiTheme="minorBidi" w:cstheme="minorBidi"/>
        </w:rPr>
      </w:pPr>
      <w:bookmarkStart w:id="252" w:name="_Toc159340352"/>
      <w:bookmarkStart w:id="253" w:name="_Toc184718289"/>
      <w:bookmarkStart w:id="254" w:name="_Toc237422212"/>
      <w:r w:rsidRPr="00D02762">
        <w:rPr>
          <w:rFonts w:asciiTheme="minorBidi" w:hAnsiTheme="minorBidi" w:cstheme="minorBidi"/>
        </w:rPr>
        <w:t>3G AGP Usage for Football</w:t>
      </w:r>
      <w:bookmarkEnd w:id="252"/>
      <w:bookmarkEnd w:id="253"/>
      <w:bookmarkEnd w:id="254"/>
    </w:p>
    <w:p w14:paraId="7544938E" w14:textId="77777777" w:rsidR="00391B59" w:rsidRPr="00D02762" w:rsidRDefault="00391B59" w:rsidP="00617C0D">
      <w:pPr>
        <w:ind w:left="709"/>
        <w:jc w:val="both"/>
        <w:rPr>
          <w:rFonts w:asciiTheme="minorBidi" w:hAnsiTheme="minorBidi" w:cstheme="minorBidi"/>
          <w:szCs w:val="22"/>
        </w:rPr>
      </w:pPr>
    </w:p>
    <w:p w14:paraId="13F6750D" w14:textId="77777777" w:rsidR="00283436" w:rsidRPr="00D02762" w:rsidRDefault="0016364B"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 </w:t>
      </w:r>
      <w:r w:rsidR="00283436" w:rsidRPr="00D02762">
        <w:rPr>
          <w:rFonts w:asciiTheme="minorBidi" w:hAnsiTheme="minorBidi" w:cstheme="minorBidi"/>
          <w:szCs w:val="22"/>
        </w:rPr>
        <w:t>Football Association (FA) considers high quality 3G pitches as essential in promoting coach and player development across all age groups. These pitches can support intensive use and as such are valuable assets for both playing and training. Primarily, such facilities have been installed for community use and training however they are increasingly used for competition, which the FA wholly supports providing the pitch has been appropriately tested and is on The FA 3G pitch register. The FA’s long-term ambition is to provide every affiliated team in England with the opportunity to train once a week on a floodlit 3G surface together with priority access for England Football Accredited community clubs through a partnership agreement.</w:t>
      </w:r>
    </w:p>
    <w:p w14:paraId="0B8BD047" w14:textId="77777777" w:rsidR="00283436" w:rsidRPr="00D02762" w:rsidRDefault="00283436" w:rsidP="00617C0D">
      <w:pPr>
        <w:ind w:left="709"/>
        <w:jc w:val="both"/>
        <w:rPr>
          <w:rFonts w:asciiTheme="minorBidi" w:hAnsiTheme="minorBidi" w:cstheme="minorBidi"/>
          <w:szCs w:val="22"/>
        </w:rPr>
      </w:pPr>
    </w:p>
    <w:p w14:paraId="0DC1E33A" w14:textId="77777777" w:rsidR="00283436" w:rsidRPr="00D02762" w:rsidRDefault="00283436"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 FA has adopted the use of 3G pitches across all competitions other than the Premier League and Football League. This decision was taken due to the significant advances that have been made to the development of 3G Football Turf (FT) and the adoption of these surfaces by professional leagues throughout Europe and by both UEFA and FIFA for major competitions. </w:t>
      </w:r>
    </w:p>
    <w:p w14:paraId="6236DAB8" w14:textId="77777777" w:rsidR="00283436" w:rsidRPr="00D02762" w:rsidRDefault="00283436" w:rsidP="00617C0D">
      <w:pPr>
        <w:ind w:left="709"/>
        <w:jc w:val="both"/>
        <w:rPr>
          <w:rFonts w:asciiTheme="minorBidi" w:hAnsiTheme="minorBidi" w:cstheme="minorBidi"/>
          <w:szCs w:val="22"/>
        </w:rPr>
      </w:pPr>
    </w:p>
    <w:p w14:paraId="6D71BCF4" w14:textId="632EBB3D" w:rsidR="00283436" w:rsidRPr="00D02762" w:rsidRDefault="00283436"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Competitive affiliated football can only take place on 3G surfaces that have been tested to </w:t>
      </w:r>
      <w:r w:rsidR="00A16840" w:rsidRPr="00D02762">
        <w:rPr>
          <w:rFonts w:asciiTheme="minorBidi" w:hAnsiTheme="minorBidi" w:cstheme="minorBidi"/>
          <w:szCs w:val="22"/>
        </w:rPr>
        <w:t>meet certain</w:t>
      </w:r>
      <w:r w:rsidRPr="00D02762">
        <w:rPr>
          <w:rFonts w:asciiTheme="minorBidi" w:hAnsiTheme="minorBidi" w:cstheme="minorBidi"/>
          <w:szCs w:val="22"/>
        </w:rPr>
        <w:t xml:space="preserve"> standards and are on the FA 3G Pitch Register. Some football training takes place on sand-based surfaces; however, this is mainly due to lack of access to more appropriate facilities and is not a comparable alternative. Therefore, 3G </w:t>
      </w:r>
      <w:r w:rsidR="00CD181D" w:rsidRPr="00D02762">
        <w:rPr>
          <w:rFonts w:asciiTheme="minorBidi" w:hAnsiTheme="minorBidi" w:cstheme="minorBidi"/>
          <w:szCs w:val="22"/>
        </w:rPr>
        <w:t xml:space="preserve">is the </w:t>
      </w:r>
      <w:r w:rsidR="00F864EA" w:rsidRPr="00D02762">
        <w:rPr>
          <w:rFonts w:asciiTheme="minorBidi" w:hAnsiTheme="minorBidi" w:cstheme="minorBidi"/>
          <w:szCs w:val="22"/>
        </w:rPr>
        <w:t>only recognised compliant</w:t>
      </w:r>
      <w:r w:rsidR="0018587F" w:rsidRPr="00D02762">
        <w:rPr>
          <w:rFonts w:asciiTheme="minorBidi" w:hAnsiTheme="minorBidi" w:cstheme="minorBidi"/>
          <w:szCs w:val="22"/>
        </w:rPr>
        <w:t xml:space="preserve"> artificial turf surface for affiliated football</w:t>
      </w:r>
      <w:r w:rsidR="00CD181D" w:rsidRPr="00D02762">
        <w:rPr>
          <w:rFonts w:asciiTheme="minorBidi" w:hAnsiTheme="minorBidi" w:cstheme="minorBidi"/>
          <w:szCs w:val="22"/>
        </w:rPr>
        <w:t xml:space="preserve"> training and match play</w:t>
      </w:r>
      <w:r w:rsidRPr="00D02762">
        <w:rPr>
          <w:rFonts w:asciiTheme="minorBidi" w:hAnsiTheme="minorBidi" w:cstheme="minorBidi"/>
          <w:szCs w:val="22"/>
        </w:rPr>
        <w:t>.</w:t>
      </w:r>
    </w:p>
    <w:p w14:paraId="624EC9A5" w14:textId="3F6ABD00" w:rsidR="00391B59" w:rsidRPr="00D02762" w:rsidRDefault="00391B59" w:rsidP="00617C0D">
      <w:pPr>
        <w:ind w:left="709"/>
        <w:jc w:val="both"/>
        <w:rPr>
          <w:rFonts w:asciiTheme="minorBidi" w:hAnsiTheme="minorBidi" w:cstheme="minorBidi"/>
          <w:szCs w:val="22"/>
        </w:rPr>
      </w:pPr>
    </w:p>
    <w:p w14:paraId="728D6E40" w14:textId="77777777" w:rsidR="0016364B" w:rsidRPr="00D02762" w:rsidRDefault="0016364B" w:rsidP="00617C0D">
      <w:pPr>
        <w:pStyle w:val="Header2"/>
        <w:rPr>
          <w:rFonts w:asciiTheme="minorBidi" w:hAnsiTheme="minorBidi" w:cstheme="minorBidi"/>
        </w:rPr>
      </w:pPr>
      <w:bookmarkStart w:id="255" w:name="_Toc159340353"/>
      <w:bookmarkStart w:id="256" w:name="_Toc184718290"/>
      <w:bookmarkStart w:id="257" w:name="_Toc237422213"/>
      <w:r w:rsidRPr="00D02762">
        <w:rPr>
          <w:rFonts w:asciiTheme="minorBidi" w:hAnsiTheme="minorBidi" w:cstheme="minorBidi"/>
        </w:rPr>
        <w:t>3G AGP Usage for Rugby</w:t>
      </w:r>
      <w:bookmarkEnd w:id="255"/>
      <w:bookmarkEnd w:id="256"/>
      <w:bookmarkEnd w:id="257"/>
    </w:p>
    <w:p w14:paraId="0E3A4D3C" w14:textId="77777777" w:rsidR="00391B59" w:rsidRPr="00D02762" w:rsidRDefault="00391B59" w:rsidP="00617C0D">
      <w:pPr>
        <w:ind w:left="709"/>
        <w:jc w:val="both"/>
        <w:rPr>
          <w:rFonts w:asciiTheme="minorBidi" w:hAnsiTheme="minorBidi" w:cstheme="minorBidi"/>
          <w:szCs w:val="22"/>
        </w:rPr>
      </w:pPr>
    </w:p>
    <w:p w14:paraId="36CB7999" w14:textId="6D0259C2" w:rsidR="0016364B" w:rsidRPr="00D02762" w:rsidRDefault="0016364B"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The use of 3G AGP provision for rugby match play and training has increased significantly in the past 10 years, due to a combination of improved technology, greater investment and changing player behaviour.</w:t>
      </w:r>
    </w:p>
    <w:p w14:paraId="51FB26D4" w14:textId="77777777" w:rsidR="00391B59" w:rsidRPr="00D02762" w:rsidRDefault="00391B59" w:rsidP="00617C0D">
      <w:pPr>
        <w:ind w:left="709"/>
        <w:jc w:val="both"/>
        <w:rPr>
          <w:rFonts w:asciiTheme="minorBidi" w:hAnsiTheme="minorBidi" w:cstheme="minorBidi"/>
          <w:szCs w:val="22"/>
        </w:rPr>
      </w:pPr>
    </w:p>
    <w:p w14:paraId="4620E2B2" w14:textId="28399491" w:rsidR="00471EAC" w:rsidRPr="00D02762" w:rsidRDefault="0016364B"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Clubs and operators are increasingly seeing the benefit of utilising 3G provision, due to the durability of the surface and the ability of clubs to play back-to-back matches, as well as using the same surfaces for both match play and training. </w:t>
      </w:r>
    </w:p>
    <w:p w14:paraId="44055179" w14:textId="07DE6E73" w:rsidR="002853D1" w:rsidRPr="00D02762" w:rsidRDefault="002853D1" w:rsidP="00617C0D">
      <w:pPr>
        <w:ind w:left="709"/>
        <w:jc w:val="both"/>
        <w:rPr>
          <w:rFonts w:asciiTheme="minorBidi" w:hAnsiTheme="minorBidi" w:cstheme="minorBidi"/>
          <w:szCs w:val="22"/>
        </w:rPr>
      </w:pPr>
    </w:p>
    <w:p w14:paraId="33F0457A" w14:textId="560DF6C6" w:rsidR="00615D00" w:rsidRPr="00D02762" w:rsidRDefault="0016364B"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For facilities to be used for contact training or affiliated</w:t>
      </w:r>
      <w:r w:rsidR="000D295C" w:rsidRPr="00D02762">
        <w:rPr>
          <w:rFonts w:asciiTheme="minorBidi" w:hAnsiTheme="minorBidi" w:cstheme="minorBidi"/>
          <w:szCs w:val="22"/>
        </w:rPr>
        <w:t xml:space="preserve"> rugby union</w:t>
      </w:r>
      <w:r w:rsidRPr="00D02762">
        <w:rPr>
          <w:rFonts w:asciiTheme="minorBidi" w:hAnsiTheme="minorBidi" w:cstheme="minorBidi"/>
          <w:szCs w:val="22"/>
        </w:rPr>
        <w:t xml:space="preserve"> match play, pitches must be World Rugby 22 (WR22) compliant, which ensures pitches have an adequate shock pad and length of synthetic grass to ensure they are safe to play on. </w:t>
      </w:r>
    </w:p>
    <w:p w14:paraId="49C363AB" w14:textId="5F65F2C1" w:rsidR="0016364B" w:rsidRPr="00D02762" w:rsidRDefault="00575C24"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lastRenderedPageBreak/>
        <w:t xml:space="preserve">Pitches that are WR22 are </w:t>
      </w:r>
      <w:r w:rsidR="000D295C" w:rsidRPr="00D02762">
        <w:rPr>
          <w:rFonts w:asciiTheme="minorBidi" w:hAnsiTheme="minorBidi" w:cstheme="minorBidi"/>
          <w:szCs w:val="22"/>
        </w:rPr>
        <w:t xml:space="preserve">commonly </w:t>
      </w:r>
      <w:r w:rsidRPr="00D02762">
        <w:rPr>
          <w:rFonts w:asciiTheme="minorBidi" w:hAnsiTheme="minorBidi" w:cstheme="minorBidi"/>
          <w:szCs w:val="22"/>
        </w:rPr>
        <w:t>also compliant for Rugby League</w:t>
      </w:r>
      <w:r w:rsidR="00471EAC" w:rsidRPr="00D02762">
        <w:rPr>
          <w:rFonts w:asciiTheme="minorBidi" w:hAnsiTheme="minorBidi" w:cstheme="minorBidi"/>
          <w:szCs w:val="22"/>
        </w:rPr>
        <w:t xml:space="preserve"> as the surface satisfied the requirements of the RFL Performance and Construction Standards for Synthetic Turf Competition and Training Pitches.</w:t>
      </w:r>
      <w:r w:rsidR="0011623A" w:rsidRPr="00D02762">
        <w:rPr>
          <w:rFonts w:asciiTheme="minorBidi" w:hAnsiTheme="minorBidi" w:cstheme="minorBidi"/>
          <w:szCs w:val="22"/>
        </w:rPr>
        <w:t xml:space="preserve"> However</w:t>
      </w:r>
      <w:r w:rsidR="669D51A1" w:rsidRPr="00D02762">
        <w:rPr>
          <w:rFonts w:asciiTheme="minorBidi" w:hAnsiTheme="minorBidi" w:cstheme="minorBidi"/>
          <w:szCs w:val="22"/>
        </w:rPr>
        <w:t>,</w:t>
      </w:r>
      <w:r w:rsidR="0011623A" w:rsidRPr="00D02762">
        <w:rPr>
          <w:rFonts w:asciiTheme="minorBidi" w:hAnsiTheme="minorBidi" w:cstheme="minorBidi"/>
          <w:szCs w:val="22"/>
        </w:rPr>
        <w:t xml:space="preserve"> surfaces that are compliant with rugby league standards, do not always meet the requirements for rugby union. </w:t>
      </w:r>
    </w:p>
    <w:p w14:paraId="4BCD6893" w14:textId="77777777" w:rsidR="00391B59" w:rsidRPr="00D02762" w:rsidRDefault="00391B59" w:rsidP="00617C0D">
      <w:pPr>
        <w:ind w:left="851" w:hanging="866"/>
        <w:jc w:val="both"/>
        <w:rPr>
          <w:rFonts w:asciiTheme="minorBidi" w:hAnsiTheme="minorBidi" w:cstheme="minorBidi"/>
          <w:szCs w:val="22"/>
          <w:highlight w:val="yellow"/>
        </w:rPr>
      </w:pPr>
    </w:p>
    <w:p w14:paraId="35062606" w14:textId="77777777" w:rsidR="0016364B" w:rsidRPr="00D02762" w:rsidRDefault="0016364B" w:rsidP="00617C0D">
      <w:pPr>
        <w:pStyle w:val="Header2"/>
        <w:rPr>
          <w:rFonts w:asciiTheme="minorBidi" w:hAnsiTheme="minorBidi" w:cstheme="minorBidi"/>
        </w:rPr>
      </w:pPr>
      <w:bookmarkStart w:id="258" w:name="_Toc5375045"/>
      <w:bookmarkStart w:id="259" w:name="_Toc79666678"/>
      <w:bookmarkStart w:id="260" w:name="_Toc159340354"/>
      <w:bookmarkStart w:id="261" w:name="_Toc184718291"/>
      <w:bookmarkStart w:id="262" w:name="_Toc237422214"/>
      <w:r w:rsidRPr="00D02762">
        <w:rPr>
          <w:rFonts w:asciiTheme="minorBidi" w:hAnsiTheme="minorBidi" w:cstheme="minorBidi"/>
        </w:rPr>
        <w:t>Supply</w:t>
      </w:r>
      <w:bookmarkEnd w:id="258"/>
      <w:bookmarkEnd w:id="259"/>
      <w:bookmarkEnd w:id="260"/>
      <w:bookmarkEnd w:id="261"/>
      <w:bookmarkEnd w:id="262"/>
      <w:r w:rsidRPr="00D02762">
        <w:rPr>
          <w:rFonts w:asciiTheme="minorBidi" w:hAnsiTheme="minorBidi" w:cstheme="minorBidi"/>
        </w:rPr>
        <w:t xml:space="preserve"> </w:t>
      </w:r>
    </w:p>
    <w:p w14:paraId="73CED28A" w14:textId="77777777" w:rsidR="00391B59" w:rsidRPr="00D02762" w:rsidRDefault="00391B59" w:rsidP="00617C0D">
      <w:pPr>
        <w:ind w:left="851" w:hanging="866"/>
        <w:jc w:val="both"/>
        <w:rPr>
          <w:rFonts w:asciiTheme="minorBidi" w:hAnsiTheme="minorBidi" w:cstheme="minorBidi"/>
          <w:szCs w:val="22"/>
        </w:rPr>
      </w:pPr>
    </w:p>
    <w:p w14:paraId="74482789" w14:textId="182029CE" w:rsidR="00283436" w:rsidRPr="00D02762" w:rsidRDefault="0016364B"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Table</w:t>
      </w:r>
      <w:r w:rsidR="00283436" w:rsidRPr="00D02762">
        <w:rPr>
          <w:rFonts w:asciiTheme="minorBidi" w:hAnsiTheme="minorBidi" w:cstheme="minorBidi"/>
          <w:szCs w:val="22"/>
        </w:rPr>
        <w:t xml:space="preserve">s </w:t>
      </w:r>
      <w:r w:rsidR="00182741" w:rsidRPr="00D02762">
        <w:rPr>
          <w:rFonts w:asciiTheme="minorBidi" w:hAnsiTheme="minorBidi" w:cstheme="minorBidi"/>
          <w:szCs w:val="22"/>
        </w:rPr>
        <w:t>2</w:t>
      </w:r>
      <w:r w:rsidR="008B0299" w:rsidRPr="00D02762">
        <w:rPr>
          <w:rFonts w:asciiTheme="minorBidi" w:hAnsiTheme="minorBidi" w:cstheme="minorBidi"/>
          <w:szCs w:val="22"/>
        </w:rPr>
        <w:t>5</w:t>
      </w:r>
      <w:r w:rsidR="00283436" w:rsidRPr="00D02762">
        <w:rPr>
          <w:rFonts w:asciiTheme="minorBidi" w:hAnsiTheme="minorBidi" w:cstheme="minorBidi"/>
          <w:szCs w:val="22"/>
        </w:rPr>
        <w:t xml:space="preserve"> and </w:t>
      </w:r>
      <w:r w:rsidR="00182741" w:rsidRPr="00D02762">
        <w:rPr>
          <w:rFonts w:asciiTheme="minorBidi" w:hAnsiTheme="minorBidi" w:cstheme="minorBidi"/>
          <w:szCs w:val="22"/>
        </w:rPr>
        <w:t>2</w:t>
      </w:r>
      <w:r w:rsidR="008B0299" w:rsidRPr="00D02762">
        <w:rPr>
          <w:rFonts w:asciiTheme="minorBidi" w:hAnsiTheme="minorBidi" w:cstheme="minorBidi"/>
          <w:szCs w:val="22"/>
        </w:rPr>
        <w:t>6</w:t>
      </w:r>
      <w:r w:rsidR="00A72FED" w:rsidRPr="00D02762">
        <w:rPr>
          <w:rFonts w:asciiTheme="minorBidi" w:hAnsiTheme="minorBidi" w:cstheme="minorBidi"/>
          <w:szCs w:val="22"/>
        </w:rPr>
        <w:t xml:space="preserve"> </w:t>
      </w:r>
      <w:r w:rsidR="00283436" w:rsidRPr="00D02762">
        <w:rPr>
          <w:rFonts w:asciiTheme="minorBidi" w:hAnsiTheme="minorBidi" w:cstheme="minorBidi"/>
          <w:szCs w:val="22"/>
        </w:rPr>
        <w:t xml:space="preserve">provide a list of all 3G </w:t>
      </w:r>
      <w:r w:rsidR="00B15E9A" w:rsidRPr="00D02762">
        <w:rPr>
          <w:rFonts w:asciiTheme="minorBidi" w:hAnsiTheme="minorBidi" w:cstheme="minorBidi"/>
          <w:szCs w:val="22"/>
        </w:rPr>
        <w:t>and sand-based AGPs</w:t>
      </w:r>
      <w:r w:rsidR="00283436" w:rsidRPr="00D02762">
        <w:rPr>
          <w:rFonts w:asciiTheme="minorBidi" w:hAnsiTheme="minorBidi" w:cstheme="minorBidi"/>
          <w:szCs w:val="22"/>
        </w:rPr>
        <w:t xml:space="preserve"> in </w:t>
      </w:r>
      <w:r w:rsidR="002234BF" w:rsidRPr="00D02762">
        <w:rPr>
          <w:rFonts w:asciiTheme="minorBidi" w:hAnsiTheme="minorBidi" w:cstheme="minorBidi"/>
          <w:szCs w:val="22"/>
        </w:rPr>
        <w:t>Mansfield</w:t>
      </w:r>
      <w:r w:rsidR="00283436" w:rsidRPr="00D02762">
        <w:rPr>
          <w:rFonts w:asciiTheme="minorBidi" w:hAnsiTheme="minorBidi" w:cstheme="minorBidi"/>
          <w:szCs w:val="22"/>
        </w:rPr>
        <w:t xml:space="preserve">. </w:t>
      </w:r>
      <w:r w:rsidR="00B15E9A" w:rsidRPr="00D02762">
        <w:rPr>
          <w:rFonts w:asciiTheme="minorBidi" w:hAnsiTheme="minorBidi" w:cstheme="minorBidi"/>
          <w:szCs w:val="22"/>
        </w:rPr>
        <w:t xml:space="preserve">As highlighted earlier, although this section of the assessment explores 3G pitches, there is also football usage of sand-based pitches, therefore identifying all AGP facilities is necessary. </w:t>
      </w:r>
    </w:p>
    <w:p w14:paraId="0F219AA0" w14:textId="77777777" w:rsidR="00283436" w:rsidRPr="00D02762" w:rsidRDefault="00283436" w:rsidP="00617C0D">
      <w:pPr>
        <w:ind w:left="709" w:hanging="724"/>
        <w:jc w:val="both"/>
        <w:rPr>
          <w:rFonts w:asciiTheme="minorBidi" w:hAnsiTheme="minorBidi" w:cstheme="minorBidi"/>
          <w:szCs w:val="22"/>
        </w:rPr>
      </w:pPr>
    </w:p>
    <w:p w14:paraId="5F185907" w14:textId="1289F074" w:rsidR="00A506FF" w:rsidRPr="00D02762" w:rsidRDefault="00406FF5" w:rsidP="00617C0D">
      <w:pPr>
        <w:pStyle w:val="Caption"/>
        <w:rPr>
          <w:rFonts w:asciiTheme="minorBidi" w:hAnsiTheme="minorBidi" w:cstheme="minorBidi"/>
        </w:rPr>
      </w:pPr>
      <w:bookmarkStart w:id="263" w:name="_Toc184718936"/>
      <w:bookmarkStart w:id="264" w:name="_Toc237422464"/>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25</w:t>
      </w:r>
      <w:r w:rsidR="00574F2E" w:rsidRPr="00D02762">
        <w:rPr>
          <w:rFonts w:asciiTheme="minorBidi" w:hAnsiTheme="minorBidi" w:cstheme="minorBidi"/>
        </w:rPr>
        <w:fldChar w:fldCharType="end"/>
      </w:r>
      <w:r w:rsidR="00A506FF" w:rsidRPr="00D02762">
        <w:rPr>
          <w:rFonts w:asciiTheme="minorBidi" w:hAnsiTheme="minorBidi" w:cstheme="minorBidi"/>
        </w:rPr>
        <w:t>: 3G Pitch Audit</w:t>
      </w:r>
      <w:bookmarkEnd w:id="263"/>
      <w:bookmarkEnd w:id="264"/>
    </w:p>
    <w:p w14:paraId="441C4606" w14:textId="77777777" w:rsidR="00A506FF" w:rsidRPr="00D02762" w:rsidRDefault="00A506FF" w:rsidP="00617C0D">
      <w:pPr>
        <w:jc w:val="both"/>
        <w:rPr>
          <w:rFonts w:asciiTheme="minorBidi" w:hAnsiTheme="minorBidi" w:cstheme="minorBidi"/>
          <w:szCs w:val="22"/>
          <w:highlight w:val="yellow"/>
        </w:rPr>
      </w:pPr>
    </w:p>
    <w:tbl>
      <w:tblPr>
        <w:tblW w:w="14905"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1985"/>
        <w:gridCol w:w="1276"/>
        <w:gridCol w:w="1275"/>
        <w:gridCol w:w="1134"/>
        <w:gridCol w:w="993"/>
        <w:gridCol w:w="993"/>
        <w:gridCol w:w="1138"/>
        <w:gridCol w:w="846"/>
        <w:gridCol w:w="851"/>
        <w:gridCol w:w="1275"/>
        <w:gridCol w:w="992"/>
        <w:gridCol w:w="993"/>
        <w:gridCol w:w="1154"/>
      </w:tblGrid>
      <w:tr w:rsidR="00E35AA7" w:rsidRPr="00E35AA7" w14:paraId="72E1B75F" w14:textId="77777777" w:rsidTr="00E35AA7">
        <w:trPr>
          <w:cantSplit/>
          <w:trHeight w:val="954"/>
          <w:tblHeader/>
        </w:trPr>
        <w:tc>
          <w:tcPr>
            <w:tcW w:w="1985" w:type="dxa"/>
            <w:shd w:val="clear" w:color="auto" w:fill="BFBFBF" w:themeFill="background1" w:themeFillShade="BF"/>
            <w:vAlign w:val="center"/>
            <w:hideMark/>
          </w:tcPr>
          <w:p w14:paraId="0BB71DEA"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Site Name</w:t>
            </w:r>
          </w:p>
        </w:tc>
        <w:tc>
          <w:tcPr>
            <w:tcW w:w="1276" w:type="dxa"/>
            <w:shd w:val="clear" w:color="auto" w:fill="BFBFBF" w:themeFill="background1" w:themeFillShade="BF"/>
            <w:vAlign w:val="center"/>
          </w:tcPr>
          <w:p w14:paraId="0B03434C"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Postcode</w:t>
            </w:r>
          </w:p>
        </w:tc>
        <w:tc>
          <w:tcPr>
            <w:tcW w:w="1275" w:type="dxa"/>
            <w:shd w:val="clear" w:color="auto" w:fill="BFBFBF" w:themeFill="background1" w:themeFillShade="BF"/>
            <w:vAlign w:val="center"/>
            <w:hideMark/>
          </w:tcPr>
          <w:p w14:paraId="11BCAE1B"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Availability</w:t>
            </w:r>
          </w:p>
        </w:tc>
        <w:tc>
          <w:tcPr>
            <w:tcW w:w="1134" w:type="dxa"/>
            <w:shd w:val="clear" w:color="auto" w:fill="BFBFBF" w:themeFill="background1" w:themeFillShade="BF"/>
            <w:vAlign w:val="center"/>
            <w:hideMark/>
          </w:tcPr>
          <w:p w14:paraId="0E700373"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Security of Use</w:t>
            </w:r>
          </w:p>
        </w:tc>
        <w:tc>
          <w:tcPr>
            <w:tcW w:w="993" w:type="dxa"/>
            <w:shd w:val="clear" w:color="auto" w:fill="BFBFBF" w:themeFill="background1" w:themeFillShade="BF"/>
            <w:vAlign w:val="center"/>
          </w:tcPr>
          <w:p w14:paraId="24524C1B" w14:textId="3914512B"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No. of Pitches</w:t>
            </w:r>
          </w:p>
        </w:tc>
        <w:tc>
          <w:tcPr>
            <w:tcW w:w="993" w:type="dxa"/>
            <w:shd w:val="clear" w:color="auto" w:fill="BFBFBF" w:themeFill="background1" w:themeFillShade="BF"/>
            <w:vAlign w:val="center"/>
            <w:hideMark/>
          </w:tcPr>
          <w:p w14:paraId="7A410ABF" w14:textId="14D401B5"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Surface Type</w:t>
            </w:r>
          </w:p>
        </w:tc>
        <w:tc>
          <w:tcPr>
            <w:tcW w:w="1138" w:type="dxa"/>
            <w:shd w:val="clear" w:color="auto" w:fill="BFBFBF" w:themeFill="background1" w:themeFillShade="BF"/>
            <w:vAlign w:val="center"/>
          </w:tcPr>
          <w:p w14:paraId="2C463587"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FA 3G Pitch Register</w:t>
            </w:r>
          </w:p>
        </w:tc>
        <w:tc>
          <w:tcPr>
            <w:tcW w:w="846" w:type="dxa"/>
            <w:shd w:val="clear" w:color="auto" w:fill="BFBFBF" w:themeFill="background1" w:themeFillShade="BF"/>
            <w:vAlign w:val="center"/>
          </w:tcPr>
          <w:p w14:paraId="1C80445A"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WR22</w:t>
            </w:r>
          </w:p>
        </w:tc>
        <w:tc>
          <w:tcPr>
            <w:tcW w:w="851" w:type="dxa"/>
            <w:shd w:val="clear" w:color="auto" w:fill="BFBFBF" w:themeFill="background1" w:themeFillShade="BF"/>
            <w:vAlign w:val="center"/>
            <w:hideMark/>
          </w:tcPr>
          <w:p w14:paraId="7FCAEF08"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Size</w:t>
            </w:r>
          </w:p>
        </w:tc>
        <w:tc>
          <w:tcPr>
            <w:tcW w:w="1275" w:type="dxa"/>
            <w:shd w:val="clear" w:color="auto" w:fill="BFBFBF" w:themeFill="background1" w:themeFillShade="BF"/>
            <w:vAlign w:val="center"/>
          </w:tcPr>
          <w:p w14:paraId="27410AE8" w14:textId="52649109"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 xml:space="preserve">Pitch Dimensions (m) – </w:t>
            </w:r>
            <w:proofErr w:type="spellStart"/>
            <w:r w:rsidRPr="00D02762">
              <w:rPr>
                <w:rFonts w:asciiTheme="minorBidi" w:hAnsiTheme="minorBidi" w:cstheme="minorBidi"/>
                <w:color w:val="auto"/>
                <w:szCs w:val="18"/>
              </w:rPr>
              <w:t>Incl</w:t>
            </w:r>
            <w:proofErr w:type="spellEnd"/>
            <w:r w:rsidRPr="00D02762">
              <w:rPr>
                <w:rFonts w:asciiTheme="minorBidi" w:hAnsiTheme="minorBidi" w:cstheme="minorBidi"/>
                <w:color w:val="auto"/>
                <w:szCs w:val="18"/>
              </w:rPr>
              <w:t xml:space="preserve"> Run Offs</w:t>
            </w:r>
          </w:p>
        </w:tc>
        <w:tc>
          <w:tcPr>
            <w:tcW w:w="992" w:type="dxa"/>
            <w:shd w:val="clear" w:color="auto" w:fill="BFBFBF" w:themeFill="background1" w:themeFillShade="BF"/>
            <w:vAlign w:val="center"/>
            <w:hideMark/>
          </w:tcPr>
          <w:p w14:paraId="054C29A5"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Age of Surface</w:t>
            </w:r>
          </w:p>
        </w:tc>
        <w:tc>
          <w:tcPr>
            <w:tcW w:w="993" w:type="dxa"/>
            <w:shd w:val="clear" w:color="auto" w:fill="BFBFBF" w:themeFill="background1" w:themeFillShade="BF"/>
            <w:vAlign w:val="center"/>
            <w:hideMark/>
          </w:tcPr>
          <w:p w14:paraId="55E65DBB" w14:textId="37F2CF08"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Sports Lighting</w:t>
            </w:r>
          </w:p>
        </w:tc>
        <w:tc>
          <w:tcPr>
            <w:tcW w:w="1154" w:type="dxa"/>
            <w:shd w:val="clear" w:color="auto" w:fill="BFBFBF" w:themeFill="background1" w:themeFillShade="BF"/>
            <w:vAlign w:val="center"/>
          </w:tcPr>
          <w:p w14:paraId="01A6B105" w14:textId="77777777" w:rsidR="00E35AA7" w:rsidRPr="00D02762" w:rsidRDefault="00E35AA7" w:rsidP="00E35AA7">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Pitch Rating</w:t>
            </w:r>
          </w:p>
        </w:tc>
      </w:tr>
      <w:tr w:rsidR="00E35AA7" w:rsidRPr="00E35AA7" w14:paraId="74BE285E" w14:textId="77777777" w:rsidTr="00E35AA7">
        <w:trPr>
          <w:trHeight w:val="811"/>
        </w:trPr>
        <w:tc>
          <w:tcPr>
            <w:tcW w:w="1985" w:type="dxa"/>
            <w:shd w:val="clear" w:color="auto" w:fill="F2F2F2" w:themeFill="background1" w:themeFillShade="F2"/>
            <w:vAlign w:val="center"/>
          </w:tcPr>
          <w:p w14:paraId="5844BE4F" w14:textId="3D64E240"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t xml:space="preserve">Debdale Park Sports And </w:t>
            </w:r>
            <w:r w:rsidR="00452312" w:rsidRPr="00D02762">
              <w:rPr>
                <w:rFonts w:asciiTheme="minorBidi" w:hAnsiTheme="minorBidi" w:cstheme="minorBidi"/>
              </w:rPr>
              <w:t>Recreation Centre</w:t>
            </w:r>
          </w:p>
        </w:tc>
        <w:tc>
          <w:tcPr>
            <w:tcW w:w="1276" w:type="dxa"/>
            <w:shd w:val="clear" w:color="auto" w:fill="F2F2F2" w:themeFill="background1" w:themeFillShade="F2"/>
            <w:vAlign w:val="center"/>
          </w:tcPr>
          <w:p w14:paraId="6045B93C" w14:textId="100AF5C4"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NG19 7NS</w:t>
            </w:r>
          </w:p>
        </w:tc>
        <w:tc>
          <w:tcPr>
            <w:tcW w:w="1275" w:type="dxa"/>
            <w:shd w:val="clear" w:color="auto" w:fill="F2F2F2" w:themeFill="background1" w:themeFillShade="F2"/>
            <w:vAlign w:val="center"/>
          </w:tcPr>
          <w:p w14:paraId="4931A54A" w14:textId="35656E8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34" w:type="dxa"/>
            <w:shd w:val="clear" w:color="auto" w:fill="F2F2F2" w:themeFill="background1" w:themeFillShade="F2"/>
            <w:vAlign w:val="center"/>
          </w:tcPr>
          <w:p w14:paraId="109EE3AC" w14:textId="6095E38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Secure</w:t>
            </w:r>
          </w:p>
        </w:tc>
        <w:tc>
          <w:tcPr>
            <w:tcW w:w="993" w:type="dxa"/>
            <w:shd w:val="clear" w:color="auto" w:fill="F2F2F2" w:themeFill="background1" w:themeFillShade="F2"/>
            <w:vAlign w:val="center"/>
          </w:tcPr>
          <w:p w14:paraId="694ED986" w14:textId="5B7AB563"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1</w:t>
            </w:r>
          </w:p>
        </w:tc>
        <w:tc>
          <w:tcPr>
            <w:tcW w:w="993" w:type="dxa"/>
            <w:shd w:val="clear" w:color="auto" w:fill="F2F2F2" w:themeFill="background1" w:themeFillShade="F2"/>
            <w:vAlign w:val="center"/>
          </w:tcPr>
          <w:p w14:paraId="3A910484" w14:textId="043E690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68671D48" w14:textId="15F2E9F2"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846" w:type="dxa"/>
            <w:shd w:val="clear" w:color="auto" w:fill="F2F2F2" w:themeFill="background1" w:themeFillShade="F2"/>
            <w:vAlign w:val="center"/>
          </w:tcPr>
          <w:p w14:paraId="56DB517C" w14:textId="7E5F0962"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851" w:type="dxa"/>
            <w:shd w:val="clear" w:color="auto" w:fill="F2F2F2" w:themeFill="background1" w:themeFillShade="F2"/>
            <w:vAlign w:val="center"/>
          </w:tcPr>
          <w:p w14:paraId="36D1E554" w14:textId="2A38075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11v11</w:t>
            </w:r>
          </w:p>
        </w:tc>
        <w:tc>
          <w:tcPr>
            <w:tcW w:w="1275" w:type="dxa"/>
            <w:shd w:val="clear" w:color="auto" w:fill="F2F2F2" w:themeFill="background1" w:themeFillShade="F2"/>
            <w:vAlign w:val="center"/>
          </w:tcPr>
          <w:p w14:paraId="2D5794D8" w14:textId="427ED073"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100x64</w:t>
            </w:r>
          </w:p>
        </w:tc>
        <w:tc>
          <w:tcPr>
            <w:tcW w:w="992" w:type="dxa"/>
            <w:shd w:val="clear" w:color="auto" w:fill="F2F2F2" w:themeFill="background1" w:themeFillShade="F2"/>
            <w:vAlign w:val="center"/>
          </w:tcPr>
          <w:p w14:paraId="13F5E755" w14:textId="4379FA84"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2024</w:t>
            </w:r>
          </w:p>
        </w:tc>
        <w:tc>
          <w:tcPr>
            <w:tcW w:w="993" w:type="dxa"/>
            <w:shd w:val="clear" w:color="auto" w:fill="F2F2F2" w:themeFill="background1" w:themeFillShade="F2"/>
            <w:vAlign w:val="center"/>
          </w:tcPr>
          <w:p w14:paraId="5BB85895" w14:textId="21C542B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54" w:type="dxa"/>
            <w:shd w:val="clear" w:color="auto" w:fill="F2F2F2" w:themeFill="background1" w:themeFillShade="F2"/>
            <w:vAlign w:val="center"/>
          </w:tcPr>
          <w:p w14:paraId="4A2B2884" w14:textId="1125423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Good</w:t>
            </w:r>
          </w:p>
        </w:tc>
      </w:tr>
      <w:tr w:rsidR="00E35AA7" w:rsidRPr="00E35AA7" w14:paraId="1AEA5868" w14:textId="77777777" w:rsidTr="00E35AA7">
        <w:trPr>
          <w:trHeight w:val="811"/>
        </w:trPr>
        <w:tc>
          <w:tcPr>
            <w:tcW w:w="1985" w:type="dxa"/>
            <w:shd w:val="clear" w:color="auto" w:fill="F2F2F2" w:themeFill="background1" w:themeFillShade="F2"/>
            <w:vAlign w:val="center"/>
          </w:tcPr>
          <w:p w14:paraId="3E1F84E0" w14:textId="62488611"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t xml:space="preserve">Debdale Park Sports And </w:t>
            </w:r>
            <w:r w:rsidR="00452312" w:rsidRPr="00D02762">
              <w:rPr>
                <w:rFonts w:asciiTheme="minorBidi" w:hAnsiTheme="minorBidi" w:cstheme="minorBidi"/>
              </w:rPr>
              <w:t>Recreation Centre</w:t>
            </w:r>
          </w:p>
        </w:tc>
        <w:tc>
          <w:tcPr>
            <w:tcW w:w="1276" w:type="dxa"/>
            <w:shd w:val="clear" w:color="auto" w:fill="F2F2F2" w:themeFill="background1" w:themeFillShade="F2"/>
            <w:vAlign w:val="center"/>
          </w:tcPr>
          <w:p w14:paraId="5A396069" w14:textId="3265EE15"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NG19 7NS</w:t>
            </w:r>
          </w:p>
        </w:tc>
        <w:tc>
          <w:tcPr>
            <w:tcW w:w="1275" w:type="dxa"/>
            <w:shd w:val="clear" w:color="auto" w:fill="F2F2F2" w:themeFill="background1" w:themeFillShade="F2"/>
            <w:vAlign w:val="center"/>
          </w:tcPr>
          <w:p w14:paraId="099B8850" w14:textId="39CE2134"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134" w:type="dxa"/>
            <w:shd w:val="clear" w:color="auto" w:fill="F2F2F2" w:themeFill="background1" w:themeFillShade="F2"/>
            <w:vAlign w:val="center"/>
          </w:tcPr>
          <w:p w14:paraId="2EC912EC" w14:textId="7146C88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Secure</w:t>
            </w:r>
          </w:p>
        </w:tc>
        <w:tc>
          <w:tcPr>
            <w:tcW w:w="993" w:type="dxa"/>
            <w:shd w:val="clear" w:color="auto" w:fill="F2F2F2" w:themeFill="background1" w:themeFillShade="F2"/>
            <w:vAlign w:val="center"/>
          </w:tcPr>
          <w:p w14:paraId="276E6122" w14:textId="0D8D7DD8"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1</w:t>
            </w:r>
          </w:p>
        </w:tc>
        <w:tc>
          <w:tcPr>
            <w:tcW w:w="993" w:type="dxa"/>
            <w:shd w:val="clear" w:color="auto" w:fill="F2F2F2" w:themeFill="background1" w:themeFillShade="F2"/>
            <w:vAlign w:val="center"/>
          </w:tcPr>
          <w:p w14:paraId="72E7A180" w14:textId="10FBD02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3B2BAD6D" w14:textId="2305A456"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46" w:type="dxa"/>
            <w:shd w:val="clear" w:color="auto" w:fill="F2F2F2" w:themeFill="background1" w:themeFillShade="F2"/>
            <w:vAlign w:val="center"/>
          </w:tcPr>
          <w:p w14:paraId="15A90717" w14:textId="1EF7E89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51" w:type="dxa"/>
            <w:shd w:val="clear" w:color="auto" w:fill="F2F2F2" w:themeFill="background1" w:themeFillShade="F2"/>
            <w:vAlign w:val="center"/>
          </w:tcPr>
          <w:p w14:paraId="1081C4B1" w14:textId="160FB3EE"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5v5</w:t>
            </w:r>
          </w:p>
        </w:tc>
        <w:tc>
          <w:tcPr>
            <w:tcW w:w="1275" w:type="dxa"/>
            <w:shd w:val="clear" w:color="auto" w:fill="F2F2F2" w:themeFill="background1" w:themeFillShade="F2"/>
            <w:vAlign w:val="center"/>
          </w:tcPr>
          <w:p w14:paraId="5D636AC7" w14:textId="7376775E"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48x26</w:t>
            </w:r>
          </w:p>
        </w:tc>
        <w:tc>
          <w:tcPr>
            <w:tcW w:w="992" w:type="dxa"/>
            <w:shd w:val="clear" w:color="auto" w:fill="F2F2F2" w:themeFill="background1" w:themeFillShade="F2"/>
            <w:vAlign w:val="center"/>
          </w:tcPr>
          <w:p w14:paraId="4A044223" w14:textId="398C7C7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2003</w:t>
            </w:r>
          </w:p>
        </w:tc>
        <w:tc>
          <w:tcPr>
            <w:tcW w:w="993" w:type="dxa"/>
            <w:shd w:val="clear" w:color="auto" w:fill="F2F2F2" w:themeFill="background1" w:themeFillShade="F2"/>
            <w:vAlign w:val="center"/>
          </w:tcPr>
          <w:p w14:paraId="206A1D7F" w14:textId="279E5AE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54" w:type="dxa"/>
            <w:shd w:val="clear" w:color="auto" w:fill="F2F2F2" w:themeFill="background1" w:themeFillShade="F2"/>
            <w:vAlign w:val="center"/>
          </w:tcPr>
          <w:p w14:paraId="21FA5061" w14:textId="5D6B337E"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Good</w:t>
            </w:r>
          </w:p>
        </w:tc>
      </w:tr>
      <w:tr w:rsidR="00E35AA7" w:rsidRPr="00E35AA7" w14:paraId="526DF398" w14:textId="77777777" w:rsidTr="00E35AA7">
        <w:trPr>
          <w:trHeight w:val="811"/>
        </w:trPr>
        <w:tc>
          <w:tcPr>
            <w:tcW w:w="1985" w:type="dxa"/>
            <w:shd w:val="clear" w:color="auto" w:fill="F2F2F2" w:themeFill="background1" w:themeFillShade="F2"/>
            <w:vAlign w:val="center"/>
          </w:tcPr>
          <w:p w14:paraId="2B4E45FB" w14:textId="74CF98F3"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t>Mansfield Rugby Union Football Club</w:t>
            </w:r>
          </w:p>
        </w:tc>
        <w:tc>
          <w:tcPr>
            <w:tcW w:w="1276" w:type="dxa"/>
            <w:shd w:val="clear" w:color="auto" w:fill="F2F2F2" w:themeFill="background1" w:themeFillShade="F2"/>
            <w:vAlign w:val="center"/>
          </w:tcPr>
          <w:p w14:paraId="74DF6A7F" w14:textId="33753A8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NG18 3EW</w:t>
            </w:r>
          </w:p>
        </w:tc>
        <w:tc>
          <w:tcPr>
            <w:tcW w:w="1275" w:type="dxa"/>
            <w:shd w:val="clear" w:color="auto" w:fill="F2F2F2" w:themeFill="background1" w:themeFillShade="F2"/>
            <w:vAlign w:val="center"/>
          </w:tcPr>
          <w:p w14:paraId="02DDCEAB" w14:textId="0F4E215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34" w:type="dxa"/>
            <w:shd w:val="clear" w:color="auto" w:fill="F2F2F2" w:themeFill="background1" w:themeFillShade="F2"/>
            <w:vAlign w:val="center"/>
          </w:tcPr>
          <w:p w14:paraId="124E23D5" w14:textId="4388161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Secure</w:t>
            </w:r>
          </w:p>
        </w:tc>
        <w:tc>
          <w:tcPr>
            <w:tcW w:w="993" w:type="dxa"/>
            <w:shd w:val="clear" w:color="auto" w:fill="F2F2F2" w:themeFill="background1" w:themeFillShade="F2"/>
            <w:vAlign w:val="center"/>
          </w:tcPr>
          <w:p w14:paraId="6BD7E777" w14:textId="08218A02"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1</w:t>
            </w:r>
          </w:p>
        </w:tc>
        <w:tc>
          <w:tcPr>
            <w:tcW w:w="993" w:type="dxa"/>
            <w:shd w:val="clear" w:color="auto" w:fill="F2F2F2" w:themeFill="background1" w:themeFillShade="F2"/>
            <w:vAlign w:val="center"/>
          </w:tcPr>
          <w:p w14:paraId="5AC14E37" w14:textId="509128D2"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44E2686D" w14:textId="2A7E2C4B"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46" w:type="dxa"/>
            <w:shd w:val="clear" w:color="auto" w:fill="F2F2F2" w:themeFill="background1" w:themeFillShade="F2"/>
            <w:vAlign w:val="center"/>
          </w:tcPr>
          <w:p w14:paraId="3CCCEC46" w14:textId="27A2C997"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51" w:type="dxa"/>
            <w:shd w:val="clear" w:color="auto" w:fill="F2F2F2" w:themeFill="background1" w:themeFillShade="F2"/>
            <w:vAlign w:val="center"/>
          </w:tcPr>
          <w:p w14:paraId="1C9108A2" w14:textId="22CE3D0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7v7</w:t>
            </w:r>
          </w:p>
        </w:tc>
        <w:tc>
          <w:tcPr>
            <w:tcW w:w="1275" w:type="dxa"/>
            <w:shd w:val="clear" w:color="auto" w:fill="F2F2F2" w:themeFill="background1" w:themeFillShade="F2"/>
            <w:vAlign w:val="center"/>
          </w:tcPr>
          <w:p w14:paraId="0304E21B" w14:textId="5D08BE6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60x40</w:t>
            </w:r>
          </w:p>
        </w:tc>
        <w:tc>
          <w:tcPr>
            <w:tcW w:w="992" w:type="dxa"/>
            <w:shd w:val="clear" w:color="auto" w:fill="F2F2F2" w:themeFill="background1" w:themeFillShade="F2"/>
            <w:vAlign w:val="center"/>
          </w:tcPr>
          <w:p w14:paraId="6D62E293" w14:textId="5D90756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2004</w:t>
            </w:r>
          </w:p>
        </w:tc>
        <w:tc>
          <w:tcPr>
            <w:tcW w:w="993" w:type="dxa"/>
            <w:shd w:val="clear" w:color="auto" w:fill="F2F2F2" w:themeFill="background1" w:themeFillShade="F2"/>
            <w:vAlign w:val="center"/>
          </w:tcPr>
          <w:p w14:paraId="059B0729" w14:textId="011113C7"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 (failing)</w:t>
            </w:r>
          </w:p>
        </w:tc>
        <w:tc>
          <w:tcPr>
            <w:tcW w:w="1154" w:type="dxa"/>
            <w:shd w:val="clear" w:color="auto" w:fill="F2F2F2" w:themeFill="background1" w:themeFillShade="F2"/>
            <w:vAlign w:val="center"/>
          </w:tcPr>
          <w:p w14:paraId="276E6D90" w14:textId="74A342F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Poor</w:t>
            </w:r>
          </w:p>
        </w:tc>
      </w:tr>
      <w:tr w:rsidR="00E35AA7" w:rsidRPr="00E35AA7" w14:paraId="137C0106" w14:textId="77777777" w:rsidTr="00E35AA7">
        <w:trPr>
          <w:trHeight w:val="811"/>
        </w:trPr>
        <w:tc>
          <w:tcPr>
            <w:tcW w:w="1985" w:type="dxa"/>
            <w:shd w:val="clear" w:color="auto" w:fill="F2F2F2" w:themeFill="background1" w:themeFillShade="F2"/>
            <w:vAlign w:val="center"/>
          </w:tcPr>
          <w:p w14:paraId="5F26F698" w14:textId="3033C667"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t>Mansfield Town Fc (One Call Stadium)</w:t>
            </w:r>
          </w:p>
        </w:tc>
        <w:tc>
          <w:tcPr>
            <w:tcW w:w="1276" w:type="dxa"/>
            <w:shd w:val="clear" w:color="auto" w:fill="F2F2F2" w:themeFill="background1" w:themeFillShade="F2"/>
            <w:vAlign w:val="center"/>
          </w:tcPr>
          <w:p w14:paraId="74CF0007" w14:textId="3BA283A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NG18 5DA</w:t>
            </w:r>
          </w:p>
        </w:tc>
        <w:tc>
          <w:tcPr>
            <w:tcW w:w="1275" w:type="dxa"/>
            <w:shd w:val="clear" w:color="auto" w:fill="F2F2F2" w:themeFill="background1" w:themeFillShade="F2"/>
            <w:vAlign w:val="center"/>
          </w:tcPr>
          <w:p w14:paraId="0F6D434F" w14:textId="4362AAF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34" w:type="dxa"/>
            <w:shd w:val="clear" w:color="auto" w:fill="F2F2F2" w:themeFill="background1" w:themeFillShade="F2"/>
            <w:vAlign w:val="center"/>
          </w:tcPr>
          <w:p w14:paraId="6DBBE166" w14:textId="56C581B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Secure</w:t>
            </w:r>
          </w:p>
        </w:tc>
        <w:tc>
          <w:tcPr>
            <w:tcW w:w="993" w:type="dxa"/>
            <w:shd w:val="clear" w:color="auto" w:fill="F2F2F2" w:themeFill="background1" w:themeFillShade="F2"/>
            <w:vAlign w:val="center"/>
          </w:tcPr>
          <w:p w14:paraId="6EEDCE52" w14:textId="09B82D98"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2</w:t>
            </w:r>
          </w:p>
        </w:tc>
        <w:tc>
          <w:tcPr>
            <w:tcW w:w="993" w:type="dxa"/>
            <w:shd w:val="clear" w:color="auto" w:fill="F2F2F2" w:themeFill="background1" w:themeFillShade="F2"/>
            <w:vAlign w:val="center"/>
          </w:tcPr>
          <w:p w14:paraId="5BC2ECA1" w14:textId="54D79EA4"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5FFCCFF3" w14:textId="457603C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46" w:type="dxa"/>
            <w:shd w:val="clear" w:color="auto" w:fill="F2F2F2" w:themeFill="background1" w:themeFillShade="F2"/>
            <w:vAlign w:val="center"/>
          </w:tcPr>
          <w:p w14:paraId="00C299F6" w14:textId="2B1C6C71"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51" w:type="dxa"/>
            <w:shd w:val="clear" w:color="auto" w:fill="F2F2F2" w:themeFill="background1" w:themeFillShade="F2"/>
            <w:vAlign w:val="center"/>
          </w:tcPr>
          <w:p w14:paraId="44992F6F" w14:textId="337DC62B"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5v5</w:t>
            </w:r>
          </w:p>
        </w:tc>
        <w:tc>
          <w:tcPr>
            <w:tcW w:w="1275" w:type="dxa"/>
            <w:shd w:val="clear" w:color="auto" w:fill="F2F2F2" w:themeFill="background1" w:themeFillShade="F2"/>
            <w:vAlign w:val="center"/>
          </w:tcPr>
          <w:p w14:paraId="43BD9097" w14:textId="7B283B6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35x25</w:t>
            </w:r>
          </w:p>
        </w:tc>
        <w:tc>
          <w:tcPr>
            <w:tcW w:w="992" w:type="dxa"/>
            <w:shd w:val="clear" w:color="auto" w:fill="F2F2F2" w:themeFill="background1" w:themeFillShade="F2"/>
            <w:vAlign w:val="center"/>
          </w:tcPr>
          <w:p w14:paraId="5A60B8EF" w14:textId="09F55195"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2011</w:t>
            </w:r>
          </w:p>
        </w:tc>
        <w:tc>
          <w:tcPr>
            <w:tcW w:w="993" w:type="dxa"/>
            <w:shd w:val="clear" w:color="auto" w:fill="F2F2F2" w:themeFill="background1" w:themeFillShade="F2"/>
            <w:vAlign w:val="center"/>
          </w:tcPr>
          <w:p w14:paraId="4BA39EFC" w14:textId="073068F3"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54" w:type="dxa"/>
            <w:shd w:val="clear" w:color="auto" w:fill="F2F2F2" w:themeFill="background1" w:themeFillShade="F2"/>
            <w:vAlign w:val="center"/>
          </w:tcPr>
          <w:p w14:paraId="5F17148B" w14:textId="12D1F0AC" w:rsidR="00E35AA7" w:rsidRPr="00D02762" w:rsidRDefault="0090156B"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Standard</w:t>
            </w:r>
          </w:p>
        </w:tc>
      </w:tr>
      <w:tr w:rsidR="00E35AA7" w:rsidRPr="00E35AA7" w14:paraId="4CE47DC2" w14:textId="77777777" w:rsidTr="00E35AA7">
        <w:trPr>
          <w:trHeight w:val="811"/>
        </w:trPr>
        <w:tc>
          <w:tcPr>
            <w:tcW w:w="1985" w:type="dxa"/>
            <w:shd w:val="clear" w:color="auto" w:fill="F2F2F2" w:themeFill="background1" w:themeFillShade="F2"/>
            <w:vAlign w:val="center"/>
          </w:tcPr>
          <w:p w14:paraId="17400592" w14:textId="714464F3"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t>Oak Tree Leisure Centre</w:t>
            </w:r>
          </w:p>
        </w:tc>
        <w:tc>
          <w:tcPr>
            <w:tcW w:w="1276" w:type="dxa"/>
            <w:shd w:val="clear" w:color="auto" w:fill="F2F2F2" w:themeFill="background1" w:themeFillShade="F2"/>
            <w:vAlign w:val="center"/>
          </w:tcPr>
          <w:p w14:paraId="0E2262F8" w14:textId="4BB900F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NG18 3RT</w:t>
            </w:r>
          </w:p>
        </w:tc>
        <w:tc>
          <w:tcPr>
            <w:tcW w:w="1275" w:type="dxa"/>
            <w:shd w:val="clear" w:color="auto" w:fill="F2F2F2" w:themeFill="background1" w:themeFillShade="F2"/>
            <w:vAlign w:val="center"/>
          </w:tcPr>
          <w:p w14:paraId="7FEAA53A" w14:textId="3B460985"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34" w:type="dxa"/>
            <w:shd w:val="clear" w:color="auto" w:fill="F2F2F2" w:themeFill="background1" w:themeFillShade="F2"/>
            <w:vAlign w:val="center"/>
          </w:tcPr>
          <w:p w14:paraId="67D1B048" w14:textId="720F581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Secure</w:t>
            </w:r>
          </w:p>
        </w:tc>
        <w:tc>
          <w:tcPr>
            <w:tcW w:w="993" w:type="dxa"/>
            <w:shd w:val="clear" w:color="auto" w:fill="F2F2F2" w:themeFill="background1" w:themeFillShade="F2"/>
            <w:vAlign w:val="center"/>
          </w:tcPr>
          <w:p w14:paraId="0CC66A53" w14:textId="79B9E2E7"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1</w:t>
            </w:r>
          </w:p>
        </w:tc>
        <w:tc>
          <w:tcPr>
            <w:tcW w:w="993" w:type="dxa"/>
            <w:shd w:val="clear" w:color="auto" w:fill="F2F2F2" w:themeFill="background1" w:themeFillShade="F2"/>
            <w:vAlign w:val="center"/>
          </w:tcPr>
          <w:p w14:paraId="7264B0EA" w14:textId="34110A57"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1BE3FD64" w14:textId="5B7C9F0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46" w:type="dxa"/>
            <w:shd w:val="clear" w:color="auto" w:fill="F2F2F2" w:themeFill="background1" w:themeFillShade="F2"/>
            <w:vAlign w:val="center"/>
          </w:tcPr>
          <w:p w14:paraId="147CACE3" w14:textId="7C78E292"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51" w:type="dxa"/>
            <w:shd w:val="clear" w:color="auto" w:fill="F2F2F2" w:themeFill="background1" w:themeFillShade="F2"/>
            <w:vAlign w:val="center"/>
          </w:tcPr>
          <w:p w14:paraId="0E0145DA" w14:textId="517BF22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5v5</w:t>
            </w:r>
          </w:p>
        </w:tc>
        <w:tc>
          <w:tcPr>
            <w:tcW w:w="1275" w:type="dxa"/>
            <w:shd w:val="clear" w:color="auto" w:fill="F2F2F2" w:themeFill="background1" w:themeFillShade="F2"/>
            <w:vAlign w:val="center"/>
          </w:tcPr>
          <w:p w14:paraId="61E17750" w14:textId="1B0689A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21x37</w:t>
            </w:r>
          </w:p>
        </w:tc>
        <w:tc>
          <w:tcPr>
            <w:tcW w:w="992" w:type="dxa"/>
            <w:shd w:val="clear" w:color="auto" w:fill="F2F2F2" w:themeFill="background1" w:themeFillShade="F2"/>
            <w:vAlign w:val="center"/>
          </w:tcPr>
          <w:p w14:paraId="21AB1DF8" w14:textId="23476E17"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2022</w:t>
            </w:r>
          </w:p>
        </w:tc>
        <w:tc>
          <w:tcPr>
            <w:tcW w:w="993" w:type="dxa"/>
            <w:shd w:val="clear" w:color="auto" w:fill="F2F2F2" w:themeFill="background1" w:themeFillShade="F2"/>
            <w:vAlign w:val="center"/>
          </w:tcPr>
          <w:p w14:paraId="3CA967C5" w14:textId="6736F9D5"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54" w:type="dxa"/>
            <w:shd w:val="clear" w:color="auto" w:fill="F2F2F2" w:themeFill="background1" w:themeFillShade="F2"/>
            <w:vAlign w:val="center"/>
          </w:tcPr>
          <w:p w14:paraId="49FEBEA4" w14:textId="5DB4D4A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Good</w:t>
            </w:r>
          </w:p>
        </w:tc>
      </w:tr>
      <w:tr w:rsidR="00E35AA7" w:rsidRPr="00E35AA7" w14:paraId="2752D301" w14:textId="77777777" w:rsidTr="00E35AA7">
        <w:trPr>
          <w:trHeight w:val="811"/>
        </w:trPr>
        <w:tc>
          <w:tcPr>
            <w:tcW w:w="1985" w:type="dxa"/>
            <w:shd w:val="clear" w:color="auto" w:fill="F2F2F2" w:themeFill="background1" w:themeFillShade="F2"/>
            <w:vAlign w:val="center"/>
          </w:tcPr>
          <w:p w14:paraId="5F168124" w14:textId="05B030D1"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t>RH Academy</w:t>
            </w:r>
          </w:p>
        </w:tc>
        <w:tc>
          <w:tcPr>
            <w:tcW w:w="1276" w:type="dxa"/>
            <w:shd w:val="clear" w:color="auto" w:fill="F2F2F2" w:themeFill="background1" w:themeFillShade="F2"/>
            <w:vAlign w:val="center"/>
          </w:tcPr>
          <w:p w14:paraId="7D652834" w14:textId="0C2FAC8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NG19 7RT</w:t>
            </w:r>
          </w:p>
        </w:tc>
        <w:tc>
          <w:tcPr>
            <w:tcW w:w="1275" w:type="dxa"/>
            <w:shd w:val="clear" w:color="auto" w:fill="F2F2F2" w:themeFill="background1" w:themeFillShade="F2"/>
            <w:vAlign w:val="center"/>
          </w:tcPr>
          <w:p w14:paraId="2CC442D6" w14:textId="08E7FED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Limited</w:t>
            </w:r>
          </w:p>
        </w:tc>
        <w:tc>
          <w:tcPr>
            <w:tcW w:w="1134" w:type="dxa"/>
            <w:shd w:val="clear" w:color="auto" w:fill="F2F2F2" w:themeFill="background1" w:themeFillShade="F2"/>
            <w:vAlign w:val="center"/>
          </w:tcPr>
          <w:p w14:paraId="0044CD75" w14:textId="51B39D82"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Unsecure</w:t>
            </w:r>
          </w:p>
        </w:tc>
        <w:tc>
          <w:tcPr>
            <w:tcW w:w="993" w:type="dxa"/>
            <w:shd w:val="clear" w:color="auto" w:fill="F2F2F2" w:themeFill="background1" w:themeFillShade="F2"/>
            <w:vAlign w:val="center"/>
          </w:tcPr>
          <w:p w14:paraId="48B4C0F6" w14:textId="6B42AB15"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1</w:t>
            </w:r>
          </w:p>
        </w:tc>
        <w:tc>
          <w:tcPr>
            <w:tcW w:w="993" w:type="dxa"/>
            <w:shd w:val="clear" w:color="auto" w:fill="F2F2F2" w:themeFill="background1" w:themeFillShade="F2"/>
            <w:vAlign w:val="center"/>
          </w:tcPr>
          <w:p w14:paraId="6A8AC071" w14:textId="32E9A6E7"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68059F11" w14:textId="56EE6573"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846" w:type="dxa"/>
            <w:shd w:val="clear" w:color="auto" w:fill="F2F2F2" w:themeFill="background1" w:themeFillShade="F2"/>
            <w:vAlign w:val="center"/>
          </w:tcPr>
          <w:p w14:paraId="3AB44C9B" w14:textId="4498EBBB"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51" w:type="dxa"/>
            <w:shd w:val="clear" w:color="auto" w:fill="F2F2F2" w:themeFill="background1" w:themeFillShade="F2"/>
            <w:vAlign w:val="center"/>
          </w:tcPr>
          <w:p w14:paraId="31EBB2B2" w14:textId="64DCB02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11v11</w:t>
            </w:r>
          </w:p>
        </w:tc>
        <w:tc>
          <w:tcPr>
            <w:tcW w:w="1275" w:type="dxa"/>
            <w:shd w:val="clear" w:color="auto" w:fill="F2F2F2" w:themeFill="background1" w:themeFillShade="F2"/>
            <w:vAlign w:val="center"/>
          </w:tcPr>
          <w:p w14:paraId="3A332F15" w14:textId="015F91A2"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100x64</w:t>
            </w:r>
          </w:p>
        </w:tc>
        <w:tc>
          <w:tcPr>
            <w:tcW w:w="992" w:type="dxa"/>
            <w:shd w:val="clear" w:color="auto" w:fill="F2F2F2" w:themeFill="background1" w:themeFillShade="F2"/>
            <w:vAlign w:val="center"/>
          </w:tcPr>
          <w:p w14:paraId="58A1F8FE" w14:textId="06571B3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2018</w:t>
            </w:r>
          </w:p>
        </w:tc>
        <w:tc>
          <w:tcPr>
            <w:tcW w:w="993" w:type="dxa"/>
            <w:shd w:val="clear" w:color="auto" w:fill="F2F2F2" w:themeFill="background1" w:themeFillShade="F2"/>
            <w:vAlign w:val="center"/>
          </w:tcPr>
          <w:p w14:paraId="58DA033C" w14:textId="431B57A1"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54" w:type="dxa"/>
            <w:shd w:val="clear" w:color="auto" w:fill="F2F2F2" w:themeFill="background1" w:themeFillShade="F2"/>
            <w:vAlign w:val="center"/>
          </w:tcPr>
          <w:p w14:paraId="3EBB0244" w14:textId="7D4FA18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Standard</w:t>
            </w:r>
          </w:p>
        </w:tc>
      </w:tr>
      <w:tr w:rsidR="00E35AA7" w:rsidRPr="00E35AA7" w14:paraId="2B9F708D" w14:textId="77777777" w:rsidTr="00E35AA7">
        <w:trPr>
          <w:trHeight w:val="811"/>
        </w:trPr>
        <w:tc>
          <w:tcPr>
            <w:tcW w:w="1985" w:type="dxa"/>
            <w:shd w:val="clear" w:color="auto" w:fill="F2F2F2" w:themeFill="background1" w:themeFillShade="F2"/>
            <w:vAlign w:val="center"/>
          </w:tcPr>
          <w:p w14:paraId="0123264B" w14:textId="066B8CCD"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lastRenderedPageBreak/>
              <w:t>The Brunts Academy</w:t>
            </w:r>
          </w:p>
        </w:tc>
        <w:tc>
          <w:tcPr>
            <w:tcW w:w="1276" w:type="dxa"/>
            <w:shd w:val="clear" w:color="auto" w:fill="F2F2F2" w:themeFill="background1" w:themeFillShade="F2"/>
            <w:vAlign w:val="center"/>
          </w:tcPr>
          <w:p w14:paraId="3C80B488" w14:textId="1EED0F1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NG18 2BZ</w:t>
            </w:r>
          </w:p>
        </w:tc>
        <w:tc>
          <w:tcPr>
            <w:tcW w:w="1275" w:type="dxa"/>
            <w:shd w:val="clear" w:color="auto" w:fill="F2F2F2" w:themeFill="background1" w:themeFillShade="F2"/>
            <w:vAlign w:val="center"/>
          </w:tcPr>
          <w:p w14:paraId="309AA278" w14:textId="472881E7"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34" w:type="dxa"/>
            <w:shd w:val="clear" w:color="auto" w:fill="F2F2F2" w:themeFill="background1" w:themeFillShade="F2"/>
            <w:vAlign w:val="center"/>
          </w:tcPr>
          <w:p w14:paraId="3757AB76" w14:textId="72AE69C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Secure</w:t>
            </w:r>
          </w:p>
        </w:tc>
        <w:tc>
          <w:tcPr>
            <w:tcW w:w="993" w:type="dxa"/>
            <w:shd w:val="clear" w:color="auto" w:fill="F2F2F2" w:themeFill="background1" w:themeFillShade="F2"/>
            <w:vAlign w:val="center"/>
          </w:tcPr>
          <w:p w14:paraId="25E79332" w14:textId="77AA2582"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1</w:t>
            </w:r>
          </w:p>
        </w:tc>
        <w:tc>
          <w:tcPr>
            <w:tcW w:w="993" w:type="dxa"/>
            <w:shd w:val="clear" w:color="auto" w:fill="F2F2F2" w:themeFill="background1" w:themeFillShade="F2"/>
            <w:vAlign w:val="center"/>
          </w:tcPr>
          <w:p w14:paraId="3959ADDA" w14:textId="595B7D6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406F51D2" w14:textId="12B6E1AB"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846" w:type="dxa"/>
            <w:shd w:val="clear" w:color="auto" w:fill="F2F2F2" w:themeFill="background1" w:themeFillShade="F2"/>
            <w:vAlign w:val="center"/>
          </w:tcPr>
          <w:p w14:paraId="09A2C606" w14:textId="399845F7"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51" w:type="dxa"/>
            <w:shd w:val="clear" w:color="auto" w:fill="F2F2F2" w:themeFill="background1" w:themeFillShade="F2"/>
            <w:vAlign w:val="center"/>
          </w:tcPr>
          <w:p w14:paraId="44939AC3" w14:textId="4A629AD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11v11</w:t>
            </w:r>
          </w:p>
        </w:tc>
        <w:tc>
          <w:tcPr>
            <w:tcW w:w="1275" w:type="dxa"/>
            <w:shd w:val="clear" w:color="auto" w:fill="F2F2F2" w:themeFill="background1" w:themeFillShade="F2"/>
            <w:vAlign w:val="center"/>
          </w:tcPr>
          <w:p w14:paraId="6DA508B9" w14:textId="43DA08C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96x57</w:t>
            </w:r>
          </w:p>
        </w:tc>
        <w:tc>
          <w:tcPr>
            <w:tcW w:w="992" w:type="dxa"/>
            <w:shd w:val="clear" w:color="auto" w:fill="F2F2F2" w:themeFill="background1" w:themeFillShade="F2"/>
            <w:vAlign w:val="center"/>
          </w:tcPr>
          <w:p w14:paraId="6F4C91E6" w14:textId="56BC8D16"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2024</w:t>
            </w:r>
          </w:p>
        </w:tc>
        <w:tc>
          <w:tcPr>
            <w:tcW w:w="993" w:type="dxa"/>
            <w:shd w:val="clear" w:color="auto" w:fill="F2F2F2" w:themeFill="background1" w:themeFillShade="F2"/>
            <w:vAlign w:val="center"/>
          </w:tcPr>
          <w:p w14:paraId="67860596" w14:textId="0AFD854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 (failing)</w:t>
            </w:r>
          </w:p>
        </w:tc>
        <w:tc>
          <w:tcPr>
            <w:tcW w:w="1154" w:type="dxa"/>
            <w:shd w:val="clear" w:color="auto" w:fill="F2F2F2" w:themeFill="background1" w:themeFillShade="F2"/>
            <w:vAlign w:val="center"/>
          </w:tcPr>
          <w:p w14:paraId="1B912E07" w14:textId="72F57A9B"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Good</w:t>
            </w:r>
          </w:p>
        </w:tc>
      </w:tr>
      <w:tr w:rsidR="00E35AA7" w:rsidRPr="00E35AA7" w14:paraId="35D78894" w14:textId="77777777" w:rsidTr="00E35AA7">
        <w:trPr>
          <w:trHeight w:val="811"/>
        </w:trPr>
        <w:tc>
          <w:tcPr>
            <w:tcW w:w="1985" w:type="dxa"/>
            <w:shd w:val="clear" w:color="auto" w:fill="F2F2F2" w:themeFill="background1" w:themeFillShade="F2"/>
            <w:vAlign w:val="center"/>
          </w:tcPr>
          <w:p w14:paraId="30188EE1" w14:textId="4DE006E4"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t>The Garibaldi School</w:t>
            </w:r>
          </w:p>
        </w:tc>
        <w:tc>
          <w:tcPr>
            <w:tcW w:w="1276" w:type="dxa"/>
            <w:shd w:val="clear" w:color="auto" w:fill="F2F2F2" w:themeFill="background1" w:themeFillShade="F2"/>
            <w:vAlign w:val="center"/>
          </w:tcPr>
          <w:p w14:paraId="392E173E" w14:textId="6F9A488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NG19 0JX</w:t>
            </w:r>
          </w:p>
        </w:tc>
        <w:tc>
          <w:tcPr>
            <w:tcW w:w="1275" w:type="dxa"/>
            <w:shd w:val="clear" w:color="auto" w:fill="F2F2F2" w:themeFill="background1" w:themeFillShade="F2"/>
            <w:vAlign w:val="center"/>
          </w:tcPr>
          <w:p w14:paraId="383E86A2" w14:textId="780C682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34" w:type="dxa"/>
            <w:shd w:val="clear" w:color="auto" w:fill="F2F2F2" w:themeFill="background1" w:themeFillShade="F2"/>
            <w:vAlign w:val="center"/>
          </w:tcPr>
          <w:p w14:paraId="51BFB7E9" w14:textId="281BEFA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Unsecure</w:t>
            </w:r>
          </w:p>
        </w:tc>
        <w:tc>
          <w:tcPr>
            <w:tcW w:w="993" w:type="dxa"/>
            <w:shd w:val="clear" w:color="auto" w:fill="F2F2F2" w:themeFill="background1" w:themeFillShade="F2"/>
            <w:vAlign w:val="center"/>
          </w:tcPr>
          <w:p w14:paraId="5884F877" w14:textId="556DE72F"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1</w:t>
            </w:r>
          </w:p>
        </w:tc>
        <w:tc>
          <w:tcPr>
            <w:tcW w:w="993" w:type="dxa"/>
            <w:shd w:val="clear" w:color="auto" w:fill="F2F2F2" w:themeFill="background1" w:themeFillShade="F2"/>
            <w:vAlign w:val="center"/>
          </w:tcPr>
          <w:p w14:paraId="42FF554A" w14:textId="40069B6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5877C415" w14:textId="0CFC1E63"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846" w:type="dxa"/>
            <w:shd w:val="clear" w:color="auto" w:fill="F2F2F2" w:themeFill="background1" w:themeFillShade="F2"/>
            <w:vAlign w:val="center"/>
          </w:tcPr>
          <w:p w14:paraId="05AA4F6C" w14:textId="21C0F73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51" w:type="dxa"/>
            <w:shd w:val="clear" w:color="auto" w:fill="F2F2F2" w:themeFill="background1" w:themeFillShade="F2"/>
            <w:vAlign w:val="center"/>
          </w:tcPr>
          <w:p w14:paraId="71B58406" w14:textId="1E8FE98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 xml:space="preserve">7v7 </w:t>
            </w:r>
          </w:p>
        </w:tc>
        <w:tc>
          <w:tcPr>
            <w:tcW w:w="1275" w:type="dxa"/>
            <w:shd w:val="clear" w:color="auto" w:fill="F2F2F2" w:themeFill="background1" w:themeFillShade="F2"/>
            <w:vAlign w:val="center"/>
          </w:tcPr>
          <w:p w14:paraId="5B96D74F" w14:textId="11FF9A9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55x36</w:t>
            </w:r>
          </w:p>
        </w:tc>
        <w:tc>
          <w:tcPr>
            <w:tcW w:w="992" w:type="dxa"/>
            <w:shd w:val="clear" w:color="auto" w:fill="F2F2F2" w:themeFill="background1" w:themeFillShade="F2"/>
            <w:vAlign w:val="center"/>
          </w:tcPr>
          <w:p w14:paraId="44CED893" w14:textId="1A7D58F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2007</w:t>
            </w:r>
          </w:p>
        </w:tc>
        <w:tc>
          <w:tcPr>
            <w:tcW w:w="993" w:type="dxa"/>
            <w:shd w:val="clear" w:color="auto" w:fill="F2F2F2" w:themeFill="background1" w:themeFillShade="F2"/>
            <w:vAlign w:val="center"/>
          </w:tcPr>
          <w:p w14:paraId="4E57684D" w14:textId="3AEF64DD"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54" w:type="dxa"/>
            <w:shd w:val="clear" w:color="auto" w:fill="F2F2F2" w:themeFill="background1" w:themeFillShade="F2"/>
            <w:vAlign w:val="center"/>
          </w:tcPr>
          <w:p w14:paraId="0A493734" w14:textId="4E6D8B2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Good</w:t>
            </w:r>
          </w:p>
        </w:tc>
      </w:tr>
      <w:tr w:rsidR="00E35AA7" w:rsidRPr="00E35AA7" w14:paraId="6025288A" w14:textId="77777777" w:rsidTr="00E35AA7">
        <w:trPr>
          <w:trHeight w:val="811"/>
        </w:trPr>
        <w:tc>
          <w:tcPr>
            <w:tcW w:w="1985" w:type="dxa"/>
            <w:shd w:val="clear" w:color="auto" w:fill="F2F2F2" w:themeFill="background1" w:themeFillShade="F2"/>
            <w:vAlign w:val="center"/>
          </w:tcPr>
          <w:p w14:paraId="409AAB6F" w14:textId="7C251942"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rPr>
              <w:t>Vision West Nottinghamshire College</w:t>
            </w:r>
          </w:p>
        </w:tc>
        <w:tc>
          <w:tcPr>
            <w:tcW w:w="1276" w:type="dxa"/>
            <w:shd w:val="clear" w:color="auto" w:fill="F2F2F2" w:themeFill="background1" w:themeFillShade="F2"/>
            <w:vAlign w:val="center"/>
          </w:tcPr>
          <w:p w14:paraId="08AFA3EF" w14:textId="45971913"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NG18 5BH</w:t>
            </w:r>
          </w:p>
        </w:tc>
        <w:tc>
          <w:tcPr>
            <w:tcW w:w="1275" w:type="dxa"/>
            <w:shd w:val="clear" w:color="auto" w:fill="F2F2F2" w:themeFill="background1" w:themeFillShade="F2"/>
            <w:vAlign w:val="center"/>
          </w:tcPr>
          <w:p w14:paraId="5530BCCC" w14:textId="0F04E6A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34" w:type="dxa"/>
            <w:shd w:val="clear" w:color="auto" w:fill="F2F2F2" w:themeFill="background1" w:themeFillShade="F2"/>
            <w:vAlign w:val="center"/>
          </w:tcPr>
          <w:p w14:paraId="49C7C80F" w14:textId="52C67C2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Unsecure</w:t>
            </w:r>
          </w:p>
        </w:tc>
        <w:tc>
          <w:tcPr>
            <w:tcW w:w="993" w:type="dxa"/>
            <w:shd w:val="clear" w:color="auto" w:fill="F2F2F2" w:themeFill="background1" w:themeFillShade="F2"/>
            <w:vAlign w:val="center"/>
          </w:tcPr>
          <w:p w14:paraId="36C1EE4E" w14:textId="744AD2C2" w:rsidR="00E35AA7" w:rsidRPr="00D02762" w:rsidRDefault="00E35AA7" w:rsidP="00E35AA7">
            <w:pPr>
              <w:pStyle w:val="Tabletextcentre"/>
              <w:jc w:val="left"/>
              <w:rPr>
                <w:rFonts w:asciiTheme="minorBidi" w:hAnsiTheme="minorBidi" w:cstheme="minorBidi"/>
              </w:rPr>
            </w:pPr>
            <w:r w:rsidRPr="00D02762">
              <w:rPr>
                <w:rFonts w:asciiTheme="minorBidi" w:hAnsiTheme="minorBidi" w:cstheme="minorBidi"/>
              </w:rPr>
              <w:t>1</w:t>
            </w:r>
          </w:p>
        </w:tc>
        <w:tc>
          <w:tcPr>
            <w:tcW w:w="993" w:type="dxa"/>
            <w:shd w:val="clear" w:color="auto" w:fill="F2F2F2" w:themeFill="background1" w:themeFillShade="F2"/>
            <w:vAlign w:val="center"/>
          </w:tcPr>
          <w:p w14:paraId="1052BB26" w14:textId="003CC79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3G</w:t>
            </w:r>
          </w:p>
        </w:tc>
        <w:tc>
          <w:tcPr>
            <w:tcW w:w="1138" w:type="dxa"/>
            <w:shd w:val="clear" w:color="auto" w:fill="F2F2F2" w:themeFill="background1" w:themeFillShade="F2"/>
            <w:vAlign w:val="center"/>
          </w:tcPr>
          <w:p w14:paraId="50E25029" w14:textId="3F267775"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46" w:type="dxa"/>
            <w:shd w:val="clear" w:color="auto" w:fill="F2F2F2" w:themeFill="background1" w:themeFillShade="F2"/>
            <w:vAlign w:val="center"/>
          </w:tcPr>
          <w:p w14:paraId="152A06F2" w14:textId="02D7B9D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No</w:t>
            </w:r>
          </w:p>
        </w:tc>
        <w:tc>
          <w:tcPr>
            <w:tcW w:w="851" w:type="dxa"/>
            <w:shd w:val="clear" w:color="auto" w:fill="F2F2F2" w:themeFill="background1" w:themeFillShade="F2"/>
            <w:vAlign w:val="center"/>
          </w:tcPr>
          <w:p w14:paraId="0859216C" w14:textId="15DA80EE"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 xml:space="preserve">7v7 </w:t>
            </w:r>
          </w:p>
        </w:tc>
        <w:tc>
          <w:tcPr>
            <w:tcW w:w="1275" w:type="dxa"/>
            <w:shd w:val="clear" w:color="auto" w:fill="F2F2F2" w:themeFill="background1" w:themeFillShade="F2"/>
            <w:vAlign w:val="center"/>
          </w:tcPr>
          <w:p w14:paraId="5E63E5DA" w14:textId="7A90D76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55 x 25</w:t>
            </w:r>
          </w:p>
        </w:tc>
        <w:tc>
          <w:tcPr>
            <w:tcW w:w="992" w:type="dxa"/>
            <w:shd w:val="clear" w:color="auto" w:fill="F2F2F2" w:themeFill="background1" w:themeFillShade="F2"/>
            <w:vAlign w:val="center"/>
          </w:tcPr>
          <w:p w14:paraId="3975D02F" w14:textId="55CBAD23"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2016</w:t>
            </w:r>
          </w:p>
        </w:tc>
        <w:tc>
          <w:tcPr>
            <w:tcW w:w="993" w:type="dxa"/>
            <w:shd w:val="clear" w:color="auto" w:fill="F2F2F2" w:themeFill="background1" w:themeFillShade="F2"/>
            <w:vAlign w:val="center"/>
          </w:tcPr>
          <w:p w14:paraId="77C07BCE" w14:textId="0CFD4B3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Yes</w:t>
            </w:r>
          </w:p>
        </w:tc>
        <w:tc>
          <w:tcPr>
            <w:tcW w:w="1154" w:type="dxa"/>
            <w:shd w:val="clear" w:color="auto" w:fill="F2F2F2" w:themeFill="background1" w:themeFillShade="F2"/>
            <w:vAlign w:val="center"/>
          </w:tcPr>
          <w:p w14:paraId="2E5A7AC8" w14:textId="5B8091A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rPr>
              <w:t>Good</w:t>
            </w:r>
          </w:p>
        </w:tc>
      </w:tr>
    </w:tbl>
    <w:p w14:paraId="6303C665" w14:textId="48B23D1D" w:rsidR="009E2FE0" w:rsidRPr="00D02762" w:rsidRDefault="009E2FE0" w:rsidP="00617C0D">
      <w:pPr>
        <w:rPr>
          <w:rFonts w:asciiTheme="minorBidi" w:eastAsiaTheme="minorEastAsia" w:hAnsiTheme="minorBidi" w:cstheme="minorBidi"/>
          <w:b/>
          <w:color w:val="000000" w:themeColor="text1"/>
          <w:sz w:val="18"/>
          <w:szCs w:val="18"/>
          <w:highlight w:val="yellow"/>
        </w:rPr>
      </w:pPr>
      <w:bookmarkStart w:id="265" w:name="_Toc139433873"/>
    </w:p>
    <w:p w14:paraId="22DEEF2E" w14:textId="6ABB4A27" w:rsidR="00A506FF" w:rsidRPr="00D02762" w:rsidRDefault="00764D12" w:rsidP="00617C0D">
      <w:pPr>
        <w:pStyle w:val="Caption"/>
        <w:rPr>
          <w:rFonts w:asciiTheme="minorBidi" w:hAnsiTheme="minorBidi" w:cstheme="minorBidi"/>
        </w:rPr>
      </w:pPr>
      <w:bookmarkStart w:id="266" w:name="_Toc184718937"/>
      <w:bookmarkStart w:id="267" w:name="_Toc237422465"/>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26</w:t>
      </w:r>
      <w:r w:rsidR="00574F2E" w:rsidRPr="00D02762">
        <w:rPr>
          <w:rFonts w:asciiTheme="minorBidi" w:hAnsiTheme="minorBidi" w:cstheme="minorBidi"/>
        </w:rPr>
        <w:fldChar w:fldCharType="end"/>
      </w:r>
      <w:r w:rsidR="00A506FF" w:rsidRPr="00D02762">
        <w:rPr>
          <w:rFonts w:asciiTheme="minorBidi" w:hAnsiTheme="minorBidi" w:cstheme="minorBidi"/>
        </w:rPr>
        <w:t>: Sand-Dressed / Sand-Filled AGP Audit</w:t>
      </w:r>
      <w:bookmarkEnd w:id="265"/>
      <w:bookmarkEnd w:id="266"/>
      <w:bookmarkEnd w:id="267"/>
    </w:p>
    <w:p w14:paraId="5D8A6D0F" w14:textId="77777777" w:rsidR="00A506FF" w:rsidRPr="00D02762" w:rsidRDefault="00A506FF" w:rsidP="00617C0D">
      <w:pPr>
        <w:jc w:val="both"/>
        <w:rPr>
          <w:rFonts w:asciiTheme="minorBidi" w:hAnsiTheme="minorBidi" w:cstheme="minorBidi"/>
          <w:szCs w:val="22"/>
        </w:rPr>
      </w:pPr>
    </w:p>
    <w:tbl>
      <w:tblPr>
        <w:tblW w:w="1449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2353"/>
        <w:gridCol w:w="1412"/>
        <w:gridCol w:w="1390"/>
        <w:gridCol w:w="1271"/>
        <w:gridCol w:w="1139"/>
        <w:gridCol w:w="1139"/>
        <w:gridCol w:w="904"/>
        <w:gridCol w:w="1412"/>
        <w:gridCol w:w="1097"/>
        <w:gridCol w:w="1099"/>
        <w:gridCol w:w="1277"/>
      </w:tblGrid>
      <w:tr w:rsidR="00E35AA7" w:rsidRPr="00E35AA7" w14:paraId="3BE8FD82" w14:textId="77777777" w:rsidTr="00E35AA7">
        <w:trPr>
          <w:cantSplit/>
          <w:trHeight w:val="956"/>
          <w:tblHeader/>
        </w:trPr>
        <w:tc>
          <w:tcPr>
            <w:tcW w:w="2353" w:type="dxa"/>
            <w:shd w:val="clear" w:color="auto" w:fill="BFBFBF" w:themeFill="background1" w:themeFillShade="BF"/>
            <w:vAlign w:val="center"/>
            <w:hideMark/>
          </w:tcPr>
          <w:p w14:paraId="2286BEE1" w14:textId="77777777"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Site Name</w:t>
            </w:r>
          </w:p>
        </w:tc>
        <w:tc>
          <w:tcPr>
            <w:tcW w:w="1412" w:type="dxa"/>
            <w:shd w:val="clear" w:color="auto" w:fill="BFBFBF" w:themeFill="background1" w:themeFillShade="BF"/>
            <w:vAlign w:val="center"/>
          </w:tcPr>
          <w:p w14:paraId="26557CD4" w14:textId="77777777"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Postcode</w:t>
            </w:r>
          </w:p>
        </w:tc>
        <w:tc>
          <w:tcPr>
            <w:tcW w:w="1390" w:type="dxa"/>
            <w:shd w:val="clear" w:color="auto" w:fill="BFBFBF" w:themeFill="background1" w:themeFillShade="BF"/>
            <w:vAlign w:val="center"/>
            <w:hideMark/>
          </w:tcPr>
          <w:p w14:paraId="532B291C" w14:textId="77777777"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Availability</w:t>
            </w:r>
          </w:p>
        </w:tc>
        <w:tc>
          <w:tcPr>
            <w:tcW w:w="1271" w:type="dxa"/>
            <w:shd w:val="clear" w:color="auto" w:fill="BFBFBF" w:themeFill="background1" w:themeFillShade="BF"/>
            <w:vAlign w:val="center"/>
            <w:hideMark/>
          </w:tcPr>
          <w:p w14:paraId="39D4F91B" w14:textId="77777777"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Security of Use</w:t>
            </w:r>
          </w:p>
        </w:tc>
        <w:tc>
          <w:tcPr>
            <w:tcW w:w="1139" w:type="dxa"/>
            <w:shd w:val="clear" w:color="auto" w:fill="BFBFBF" w:themeFill="background1" w:themeFillShade="BF"/>
            <w:vAlign w:val="center"/>
          </w:tcPr>
          <w:p w14:paraId="66D3CB6B" w14:textId="5B30BB54"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No. of Pitches</w:t>
            </w:r>
          </w:p>
        </w:tc>
        <w:tc>
          <w:tcPr>
            <w:tcW w:w="1139" w:type="dxa"/>
            <w:shd w:val="clear" w:color="auto" w:fill="BFBFBF" w:themeFill="background1" w:themeFillShade="BF"/>
            <w:vAlign w:val="center"/>
            <w:hideMark/>
          </w:tcPr>
          <w:p w14:paraId="3A6543CC" w14:textId="70C23E0F"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Surface Type</w:t>
            </w:r>
          </w:p>
        </w:tc>
        <w:tc>
          <w:tcPr>
            <w:tcW w:w="904" w:type="dxa"/>
            <w:shd w:val="clear" w:color="auto" w:fill="BFBFBF" w:themeFill="background1" w:themeFillShade="BF"/>
            <w:vAlign w:val="center"/>
            <w:hideMark/>
          </w:tcPr>
          <w:p w14:paraId="39E02300" w14:textId="77777777"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Size</w:t>
            </w:r>
          </w:p>
        </w:tc>
        <w:tc>
          <w:tcPr>
            <w:tcW w:w="1412" w:type="dxa"/>
            <w:shd w:val="clear" w:color="auto" w:fill="BFBFBF" w:themeFill="background1" w:themeFillShade="BF"/>
            <w:vAlign w:val="center"/>
          </w:tcPr>
          <w:p w14:paraId="66AB82AD" w14:textId="77777777"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Pitch Dimensions (m)</w:t>
            </w:r>
          </w:p>
        </w:tc>
        <w:tc>
          <w:tcPr>
            <w:tcW w:w="1097" w:type="dxa"/>
            <w:shd w:val="clear" w:color="auto" w:fill="BFBFBF" w:themeFill="background1" w:themeFillShade="BF"/>
            <w:vAlign w:val="center"/>
            <w:hideMark/>
          </w:tcPr>
          <w:p w14:paraId="5CC11DAF" w14:textId="77777777"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Age of Surface</w:t>
            </w:r>
          </w:p>
        </w:tc>
        <w:tc>
          <w:tcPr>
            <w:tcW w:w="1099" w:type="dxa"/>
            <w:shd w:val="clear" w:color="auto" w:fill="BFBFBF" w:themeFill="background1" w:themeFillShade="BF"/>
            <w:vAlign w:val="center"/>
            <w:hideMark/>
          </w:tcPr>
          <w:p w14:paraId="779C9F8F" w14:textId="4B1DD316"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Sports Lighting</w:t>
            </w:r>
          </w:p>
        </w:tc>
        <w:tc>
          <w:tcPr>
            <w:tcW w:w="1277" w:type="dxa"/>
            <w:shd w:val="clear" w:color="auto" w:fill="BFBFBF" w:themeFill="background1" w:themeFillShade="BF"/>
            <w:vAlign w:val="center"/>
          </w:tcPr>
          <w:p w14:paraId="4EA21ABF" w14:textId="77777777" w:rsidR="00E35AA7" w:rsidRPr="00D02762" w:rsidRDefault="00E35AA7" w:rsidP="00E35AA7">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Pitch Rating</w:t>
            </w:r>
          </w:p>
        </w:tc>
      </w:tr>
      <w:tr w:rsidR="00E35AA7" w:rsidRPr="00E35AA7" w14:paraId="61E40A1A" w14:textId="77777777" w:rsidTr="00E35AA7">
        <w:trPr>
          <w:trHeight w:val="812"/>
        </w:trPr>
        <w:tc>
          <w:tcPr>
            <w:tcW w:w="2353" w:type="dxa"/>
            <w:shd w:val="clear" w:color="auto" w:fill="F2F2F2" w:themeFill="background1" w:themeFillShade="F2"/>
            <w:vAlign w:val="center"/>
          </w:tcPr>
          <w:p w14:paraId="7452422F" w14:textId="6042B3AC"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color w:val="000000" w:themeColor="text1"/>
              </w:rPr>
              <w:t>All Saints' Catholic Academy</w:t>
            </w:r>
          </w:p>
        </w:tc>
        <w:tc>
          <w:tcPr>
            <w:tcW w:w="1412" w:type="dxa"/>
            <w:shd w:val="clear" w:color="auto" w:fill="F2F2F2" w:themeFill="background1" w:themeFillShade="F2"/>
            <w:vAlign w:val="center"/>
          </w:tcPr>
          <w:p w14:paraId="12C1FCBD" w14:textId="79ABFB4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NG19 6BW</w:t>
            </w:r>
          </w:p>
        </w:tc>
        <w:tc>
          <w:tcPr>
            <w:tcW w:w="1390" w:type="dxa"/>
            <w:shd w:val="clear" w:color="auto" w:fill="F2F2F2" w:themeFill="background1" w:themeFillShade="F2"/>
            <w:vAlign w:val="center"/>
          </w:tcPr>
          <w:p w14:paraId="05B0D4F5" w14:textId="3E6C0F2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1" w:type="dxa"/>
            <w:shd w:val="clear" w:color="auto" w:fill="F2F2F2" w:themeFill="background1" w:themeFillShade="F2"/>
            <w:vAlign w:val="center"/>
          </w:tcPr>
          <w:p w14:paraId="6BE680C3" w14:textId="528E3B1C"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Unsecure</w:t>
            </w:r>
          </w:p>
        </w:tc>
        <w:tc>
          <w:tcPr>
            <w:tcW w:w="1139" w:type="dxa"/>
            <w:shd w:val="clear" w:color="auto" w:fill="F2F2F2" w:themeFill="background1" w:themeFillShade="F2"/>
            <w:vAlign w:val="center"/>
          </w:tcPr>
          <w:p w14:paraId="50CDE193" w14:textId="778F6BF1"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1</w:t>
            </w:r>
          </w:p>
        </w:tc>
        <w:tc>
          <w:tcPr>
            <w:tcW w:w="1139" w:type="dxa"/>
            <w:shd w:val="clear" w:color="auto" w:fill="F2F2F2" w:themeFill="background1" w:themeFillShade="F2"/>
            <w:vAlign w:val="center"/>
          </w:tcPr>
          <w:p w14:paraId="04E696CE" w14:textId="662FBF61"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Sand Filled</w:t>
            </w:r>
          </w:p>
        </w:tc>
        <w:tc>
          <w:tcPr>
            <w:tcW w:w="904" w:type="dxa"/>
            <w:shd w:val="clear" w:color="auto" w:fill="F2F2F2" w:themeFill="background1" w:themeFillShade="F2"/>
            <w:vAlign w:val="center"/>
          </w:tcPr>
          <w:p w14:paraId="54154426" w14:textId="6A6AECA5"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Small</w:t>
            </w:r>
          </w:p>
        </w:tc>
        <w:tc>
          <w:tcPr>
            <w:tcW w:w="1412" w:type="dxa"/>
            <w:shd w:val="clear" w:color="auto" w:fill="F2F2F2" w:themeFill="background1" w:themeFillShade="F2"/>
            <w:vAlign w:val="center"/>
          </w:tcPr>
          <w:p w14:paraId="4EE4561F" w14:textId="230562F7"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60 x 40</w:t>
            </w:r>
          </w:p>
        </w:tc>
        <w:tc>
          <w:tcPr>
            <w:tcW w:w="1097" w:type="dxa"/>
            <w:shd w:val="clear" w:color="auto" w:fill="F2F2F2" w:themeFill="background1" w:themeFillShade="F2"/>
            <w:vAlign w:val="center"/>
          </w:tcPr>
          <w:p w14:paraId="28C8C7D1" w14:textId="158E4988"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2005</w:t>
            </w:r>
          </w:p>
        </w:tc>
        <w:tc>
          <w:tcPr>
            <w:tcW w:w="1099" w:type="dxa"/>
            <w:shd w:val="clear" w:color="auto" w:fill="F2F2F2" w:themeFill="background1" w:themeFillShade="F2"/>
            <w:vAlign w:val="center"/>
          </w:tcPr>
          <w:p w14:paraId="39A66DA0" w14:textId="757A2C71"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7" w:type="dxa"/>
            <w:shd w:val="clear" w:color="auto" w:fill="F2F2F2" w:themeFill="background1" w:themeFillShade="F2"/>
            <w:vAlign w:val="center"/>
          </w:tcPr>
          <w:p w14:paraId="40C85EA7" w14:textId="06162756"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Good</w:t>
            </w:r>
          </w:p>
        </w:tc>
      </w:tr>
      <w:tr w:rsidR="00E35AA7" w:rsidRPr="00E35AA7" w14:paraId="4F62D7CF" w14:textId="77777777" w:rsidTr="00E35AA7">
        <w:trPr>
          <w:trHeight w:val="812"/>
        </w:trPr>
        <w:tc>
          <w:tcPr>
            <w:tcW w:w="2353" w:type="dxa"/>
            <w:shd w:val="clear" w:color="auto" w:fill="F2F2F2" w:themeFill="background1" w:themeFillShade="F2"/>
            <w:vAlign w:val="center"/>
          </w:tcPr>
          <w:p w14:paraId="046474B2" w14:textId="155B1653"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color w:val="000000" w:themeColor="text1"/>
              </w:rPr>
              <w:t>Manor Sport And Recreation Centre</w:t>
            </w:r>
          </w:p>
        </w:tc>
        <w:tc>
          <w:tcPr>
            <w:tcW w:w="1412" w:type="dxa"/>
            <w:shd w:val="clear" w:color="auto" w:fill="F2F2F2" w:themeFill="background1" w:themeFillShade="F2"/>
            <w:vAlign w:val="center"/>
          </w:tcPr>
          <w:p w14:paraId="1CDD7DB3" w14:textId="0E346E6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NG19 8JE</w:t>
            </w:r>
          </w:p>
        </w:tc>
        <w:tc>
          <w:tcPr>
            <w:tcW w:w="1390" w:type="dxa"/>
            <w:shd w:val="clear" w:color="auto" w:fill="F2F2F2" w:themeFill="background1" w:themeFillShade="F2"/>
            <w:vAlign w:val="center"/>
          </w:tcPr>
          <w:p w14:paraId="49844E8B" w14:textId="357E894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1" w:type="dxa"/>
            <w:shd w:val="clear" w:color="auto" w:fill="F2F2F2" w:themeFill="background1" w:themeFillShade="F2"/>
            <w:vAlign w:val="center"/>
          </w:tcPr>
          <w:p w14:paraId="73C5FEF0" w14:textId="52641B3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Secure</w:t>
            </w:r>
          </w:p>
        </w:tc>
        <w:tc>
          <w:tcPr>
            <w:tcW w:w="1139" w:type="dxa"/>
            <w:shd w:val="clear" w:color="auto" w:fill="F2F2F2" w:themeFill="background1" w:themeFillShade="F2"/>
            <w:vAlign w:val="center"/>
          </w:tcPr>
          <w:p w14:paraId="767FA473" w14:textId="542CE201"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1</w:t>
            </w:r>
          </w:p>
        </w:tc>
        <w:tc>
          <w:tcPr>
            <w:tcW w:w="1139" w:type="dxa"/>
            <w:shd w:val="clear" w:color="auto" w:fill="F2F2F2" w:themeFill="background1" w:themeFillShade="F2"/>
            <w:vAlign w:val="center"/>
          </w:tcPr>
          <w:p w14:paraId="0DD2323B" w14:textId="0553AF7B"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Sand Dressed</w:t>
            </w:r>
          </w:p>
        </w:tc>
        <w:tc>
          <w:tcPr>
            <w:tcW w:w="904" w:type="dxa"/>
            <w:shd w:val="clear" w:color="auto" w:fill="F2F2F2" w:themeFill="background1" w:themeFillShade="F2"/>
            <w:vAlign w:val="center"/>
          </w:tcPr>
          <w:p w14:paraId="393FE058" w14:textId="20B25C3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Full</w:t>
            </w:r>
          </w:p>
        </w:tc>
        <w:tc>
          <w:tcPr>
            <w:tcW w:w="1412" w:type="dxa"/>
            <w:shd w:val="clear" w:color="auto" w:fill="F2F2F2" w:themeFill="background1" w:themeFillShade="F2"/>
            <w:vAlign w:val="center"/>
          </w:tcPr>
          <w:p w14:paraId="628E4F6E" w14:textId="7588BCE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100 x 60</w:t>
            </w:r>
          </w:p>
        </w:tc>
        <w:tc>
          <w:tcPr>
            <w:tcW w:w="1097" w:type="dxa"/>
            <w:shd w:val="clear" w:color="auto" w:fill="F2F2F2" w:themeFill="background1" w:themeFillShade="F2"/>
            <w:vAlign w:val="center"/>
          </w:tcPr>
          <w:p w14:paraId="088A2966" w14:textId="0EA79C0F"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2002</w:t>
            </w:r>
          </w:p>
        </w:tc>
        <w:tc>
          <w:tcPr>
            <w:tcW w:w="1099" w:type="dxa"/>
            <w:shd w:val="clear" w:color="auto" w:fill="F2F2F2" w:themeFill="background1" w:themeFillShade="F2"/>
            <w:vAlign w:val="center"/>
          </w:tcPr>
          <w:p w14:paraId="3762D9E3" w14:textId="6B07D0E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7" w:type="dxa"/>
            <w:shd w:val="clear" w:color="auto" w:fill="F2F2F2" w:themeFill="background1" w:themeFillShade="F2"/>
            <w:vAlign w:val="center"/>
          </w:tcPr>
          <w:p w14:paraId="664DBD44" w14:textId="1AEFC026"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Poor</w:t>
            </w:r>
          </w:p>
        </w:tc>
      </w:tr>
      <w:tr w:rsidR="00E35AA7" w:rsidRPr="00E35AA7" w14:paraId="1ADBE14C" w14:textId="77777777" w:rsidTr="00E35AA7">
        <w:trPr>
          <w:trHeight w:val="812"/>
        </w:trPr>
        <w:tc>
          <w:tcPr>
            <w:tcW w:w="2353" w:type="dxa"/>
            <w:shd w:val="clear" w:color="auto" w:fill="F2F2F2" w:themeFill="background1" w:themeFillShade="F2"/>
            <w:vAlign w:val="center"/>
          </w:tcPr>
          <w:p w14:paraId="1DFDEE94" w14:textId="1DEFDB81" w:rsidR="00E35AA7" w:rsidRPr="00D02762" w:rsidRDefault="00E35AA7" w:rsidP="00E35AA7">
            <w:pPr>
              <w:pStyle w:val="Tabletextleft4g"/>
              <w:spacing w:line="240" w:lineRule="auto"/>
              <w:rPr>
                <w:rFonts w:asciiTheme="minorBidi" w:hAnsiTheme="minorBidi" w:cstheme="minorBidi"/>
                <w:color w:val="000000" w:themeColor="text1"/>
              </w:rPr>
            </w:pPr>
            <w:r w:rsidRPr="00D02762">
              <w:rPr>
                <w:rFonts w:asciiTheme="minorBidi" w:hAnsiTheme="minorBidi" w:cstheme="minorBidi"/>
                <w:color w:val="000000" w:themeColor="text1"/>
              </w:rPr>
              <w:t>Meden School</w:t>
            </w:r>
          </w:p>
        </w:tc>
        <w:tc>
          <w:tcPr>
            <w:tcW w:w="1412" w:type="dxa"/>
            <w:shd w:val="clear" w:color="auto" w:fill="F2F2F2" w:themeFill="background1" w:themeFillShade="F2"/>
            <w:vAlign w:val="center"/>
          </w:tcPr>
          <w:p w14:paraId="31B65718" w14:textId="3E19A5E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NG20 0QN</w:t>
            </w:r>
          </w:p>
        </w:tc>
        <w:tc>
          <w:tcPr>
            <w:tcW w:w="1390" w:type="dxa"/>
            <w:shd w:val="clear" w:color="auto" w:fill="F2F2F2" w:themeFill="background1" w:themeFillShade="F2"/>
            <w:vAlign w:val="center"/>
          </w:tcPr>
          <w:p w14:paraId="6D1CFEC5" w14:textId="6573F074"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No</w:t>
            </w:r>
          </w:p>
        </w:tc>
        <w:tc>
          <w:tcPr>
            <w:tcW w:w="1271" w:type="dxa"/>
            <w:shd w:val="clear" w:color="auto" w:fill="F2F2F2" w:themeFill="background1" w:themeFillShade="F2"/>
            <w:vAlign w:val="center"/>
          </w:tcPr>
          <w:p w14:paraId="0C66BF69" w14:textId="2BDC8130"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Unsecure</w:t>
            </w:r>
          </w:p>
        </w:tc>
        <w:tc>
          <w:tcPr>
            <w:tcW w:w="1139" w:type="dxa"/>
            <w:shd w:val="clear" w:color="auto" w:fill="F2F2F2" w:themeFill="background1" w:themeFillShade="F2"/>
            <w:vAlign w:val="center"/>
          </w:tcPr>
          <w:p w14:paraId="1019D187" w14:textId="58E717F4"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1</w:t>
            </w:r>
          </w:p>
        </w:tc>
        <w:tc>
          <w:tcPr>
            <w:tcW w:w="1139" w:type="dxa"/>
            <w:shd w:val="clear" w:color="auto" w:fill="F2F2F2" w:themeFill="background1" w:themeFillShade="F2"/>
            <w:vAlign w:val="center"/>
          </w:tcPr>
          <w:p w14:paraId="5CC9CB93" w14:textId="19D4B469"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Sand Dressed</w:t>
            </w:r>
          </w:p>
        </w:tc>
        <w:tc>
          <w:tcPr>
            <w:tcW w:w="904" w:type="dxa"/>
            <w:shd w:val="clear" w:color="auto" w:fill="F2F2F2" w:themeFill="background1" w:themeFillShade="F2"/>
            <w:vAlign w:val="center"/>
          </w:tcPr>
          <w:p w14:paraId="29B21DA6" w14:textId="19C43E6B"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Small</w:t>
            </w:r>
          </w:p>
        </w:tc>
        <w:tc>
          <w:tcPr>
            <w:tcW w:w="1412" w:type="dxa"/>
            <w:shd w:val="clear" w:color="auto" w:fill="F2F2F2" w:themeFill="background1" w:themeFillShade="F2"/>
            <w:vAlign w:val="center"/>
          </w:tcPr>
          <w:p w14:paraId="312826D2" w14:textId="189B4772"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40 x 33</w:t>
            </w:r>
          </w:p>
        </w:tc>
        <w:tc>
          <w:tcPr>
            <w:tcW w:w="1097" w:type="dxa"/>
            <w:shd w:val="clear" w:color="auto" w:fill="F2F2F2" w:themeFill="background1" w:themeFillShade="F2"/>
            <w:vAlign w:val="center"/>
          </w:tcPr>
          <w:p w14:paraId="6C6624FF" w14:textId="4F1AA106"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2010</w:t>
            </w:r>
          </w:p>
        </w:tc>
        <w:tc>
          <w:tcPr>
            <w:tcW w:w="1099" w:type="dxa"/>
            <w:shd w:val="clear" w:color="auto" w:fill="F2F2F2" w:themeFill="background1" w:themeFillShade="F2"/>
            <w:vAlign w:val="center"/>
          </w:tcPr>
          <w:p w14:paraId="25A63B42" w14:textId="25E51BE2"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7" w:type="dxa"/>
            <w:shd w:val="clear" w:color="auto" w:fill="F2F2F2" w:themeFill="background1" w:themeFillShade="F2"/>
            <w:vAlign w:val="center"/>
          </w:tcPr>
          <w:p w14:paraId="753C06C0" w14:textId="7AAB243A" w:rsidR="00E35AA7" w:rsidRPr="00D02762" w:rsidRDefault="00E35AA7" w:rsidP="00E35AA7">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Good</w:t>
            </w:r>
          </w:p>
        </w:tc>
      </w:tr>
    </w:tbl>
    <w:p w14:paraId="5F1C633F" w14:textId="77777777" w:rsidR="00A506FF" w:rsidRPr="00D02762" w:rsidRDefault="00A506FF" w:rsidP="00617C0D">
      <w:pPr>
        <w:ind w:left="709" w:hanging="724"/>
        <w:jc w:val="both"/>
        <w:rPr>
          <w:rFonts w:asciiTheme="minorBidi" w:hAnsiTheme="minorBidi" w:cstheme="minorBidi"/>
          <w:szCs w:val="22"/>
          <w:highlight w:val="yellow"/>
        </w:rPr>
      </w:pPr>
    </w:p>
    <w:p w14:paraId="1735962A" w14:textId="4800EB31" w:rsidR="00283436" w:rsidRPr="00D02762" w:rsidRDefault="00283436" w:rsidP="00617C0D">
      <w:pPr>
        <w:numPr>
          <w:ilvl w:val="1"/>
          <w:numId w:val="33"/>
        </w:numPr>
        <w:ind w:left="709" w:hanging="724"/>
        <w:jc w:val="both"/>
        <w:rPr>
          <w:rFonts w:asciiTheme="minorBidi" w:hAnsiTheme="minorBidi" w:cstheme="minorBidi"/>
        </w:rPr>
      </w:pPr>
      <w:r w:rsidRPr="00D02762">
        <w:rPr>
          <w:rFonts w:asciiTheme="minorBidi" w:hAnsiTheme="minorBidi" w:cstheme="minorBidi"/>
          <w:szCs w:val="22"/>
        </w:rPr>
        <w:t xml:space="preserve">The study area currently has </w:t>
      </w:r>
      <w:r w:rsidR="00B21B8F" w:rsidRPr="00D02762">
        <w:rPr>
          <w:rFonts w:asciiTheme="minorBidi" w:hAnsiTheme="minorBidi" w:cstheme="minorBidi"/>
          <w:szCs w:val="22"/>
        </w:rPr>
        <w:t>3</w:t>
      </w:r>
      <w:r w:rsidRPr="00D02762">
        <w:rPr>
          <w:rFonts w:asciiTheme="minorBidi" w:hAnsiTheme="minorBidi" w:cstheme="minorBidi"/>
          <w:szCs w:val="22"/>
        </w:rPr>
        <w:t xml:space="preserve"> </w:t>
      </w:r>
      <w:r w:rsidR="000B7ACA" w:rsidRPr="00D02762">
        <w:rPr>
          <w:rFonts w:asciiTheme="minorBidi" w:hAnsiTheme="minorBidi" w:cstheme="minorBidi"/>
          <w:szCs w:val="22"/>
        </w:rPr>
        <w:t>11v11</w:t>
      </w:r>
      <w:r w:rsidRPr="00D02762">
        <w:rPr>
          <w:rFonts w:asciiTheme="minorBidi" w:hAnsiTheme="minorBidi" w:cstheme="minorBidi"/>
          <w:szCs w:val="22"/>
        </w:rPr>
        <w:t xml:space="preserve"> sized 3G AGPs</w:t>
      </w:r>
      <w:r w:rsidR="00B21B8F" w:rsidRPr="00D02762">
        <w:rPr>
          <w:rFonts w:asciiTheme="minorBidi" w:hAnsiTheme="minorBidi" w:cstheme="minorBidi"/>
          <w:szCs w:val="22"/>
        </w:rPr>
        <w:t xml:space="preserve">, at </w:t>
      </w:r>
      <w:r w:rsidR="00880AD2" w:rsidRPr="00D02762">
        <w:rPr>
          <w:rFonts w:asciiTheme="minorBidi" w:hAnsiTheme="minorBidi" w:cstheme="minorBidi"/>
          <w:szCs w:val="22"/>
        </w:rPr>
        <w:t>Debdale Park Sports and Recreation Club, RH Academy and The Brunts Academy</w:t>
      </w:r>
      <w:r w:rsidR="00B21B8F" w:rsidRPr="00D02762">
        <w:rPr>
          <w:rFonts w:asciiTheme="minorBidi" w:hAnsiTheme="minorBidi" w:cstheme="minorBidi"/>
          <w:szCs w:val="22"/>
        </w:rPr>
        <w:t xml:space="preserve">. Both </w:t>
      </w:r>
      <w:r w:rsidR="008534C9" w:rsidRPr="00D02762">
        <w:rPr>
          <w:rFonts w:asciiTheme="minorBidi" w:hAnsiTheme="minorBidi" w:cstheme="minorBidi"/>
          <w:szCs w:val="22"/>
        </w:rPr>
        <w:t>Debdale Park Sports and Recreation Club and The Brunts Academy are rated as</w:t>
      </w:r>
      <w:r w:rsidR="00B21B8F" w:rsidRPr="00D02762">
        <w:rPr>
          <w:rFonts w:asciiTheme="minorBidi" w:hAnsiTheme="minorBidi" w:cstheme="minorBidi"/>
          <w:szCs w:val="22"/>
        </w:rPr>
        <w:t xml:space="preserve"> good quality, </w:t>
      </w:r>
      <w:r w:rsidR="000B650C" w:rsidRPr="00D02762">
        <w:rPr>
          <w:rFonts w:asciiTheme="minorBidi" w:hAnsiTheme="minorBidi" w:cstheme="minorBidi"/>
          <w:szCs w:val="22"/>
        </w:rPr>
        <w:t>whereas</w:t>
      </w:r>
      <w:r w:rsidR="00B21B8F" w:rsidRPr="00D02762">
        <w:rPr>
          <w:rFonts w:asciiTheme="minorBidi" w:hAnsiTheme="minorBidi" w:cstheme="minorBidi"/>
          <w:szCs w:val="22"/>
        </w:rPr>
        <w:t xml:space="preserve"> the 3G pitch at </w:t>
      </w:r>
      <w:r w:rsidR="008534C9" w:rsidRPr="00D02762">
        <w:rPr>
          <w:rFonts w:asciiTheme="minorBidi" w:hAnsiTheme="minorBidi" w:cstheme="minorBidi"/>
          <w:szCs w:val="22"/>
        </w:rPr>
        <w:t>RH Academy</w:t>
      </w:r>
      <w:r w:rsidR="00B21B8F" w:rsidRPr="00D02762">
        <w:rPr>
          <w:rFonts w:asciiTheme="minorBidi" w:hAnsiTheme="minorBidi" w:cstheme="minorBidi"/>
          <w:szCs w:val="22"/>
        </w:rPr>
        <w:t xml:space="preserve"> is class</w:t>
      </w:r>
      <w:r w:rsidR="008534C9" w:rsidRPr="00D02762">
        <w:rPr>
          <w:rFonts w:asciiTheme="minorBidi" w:hAnsiTheme="minorBidi" w:cstheme="minorBidi"/>
          <w:szCs w:val="22"/>
        </w:rPr>
        <w:t>ed</w:t>
      </w:r>
      <w:r w:rsidR="00B21B8F" w:rsidRPr="00D02762">
        <w:rPr>
          <w:rFonts w:asciiTheme="minorBidi" w:hAnsiTheme="minorBidi" w:cstheme="minorBidi"/>
          <w:szCs w:val="22"/>
        </w:rPr>
        <w:t xml:space="preserve"> as standard quality. </w:t>
      </w:r>
    </w:p>
    <w:p w14:paraId="5525E352" w14:textId="77777777" w:rsidR="00880AD2" w:rsidRPr="00D02762" w:rsidRDefault="00880AD2" w:rsidP="00880AD2">
      <w:pPr>
        <w:ind w:left="709"/>
        <w:jc w:val="both"/>
        <w:rPr>
          <w:rFonts w:asciiTheme="minorBidi" w:hAnsiTheme="minorBidi" w:cstheme="minorBidi"/>
          <w:highlight w:val="yellow"/>
        </w:rPr>
      </w:pPr>
    </w:p>
    <w:p w14:paraId="33145FFE" w14:textId="071AE685" w:rsidR="0090289C" w:rsidRPr="00D02762" w:rsidRDefault="008534C9" w:rsidP="00617C0D">
      <w:pPr>
        <w:numPr>
          <w:ilvl w:val="1"/>
          <w:numId w:val="33"/>
        </w:numPr>
        <w:ind w:left="709" w:hanging="724"/>
        <w:jc w:val="both"/>
        <w:rPr>
          <w:rFonts w:asciiTheme="minorBidi" w:hAnsiTheme="minorBidi" w:cstheme="minorBidi"/>
        </w:rPr>
      </w:pPr>
      <w:r w:rsidRPr="00D02762">
        <w:rPr>
          <w:rFonts w:asciiTheme="minorBidi" w:hAnsiTheme="minorBidi" w:cstheme="minorBidi"/>
          <w:szCs w:val="22"/>
        </w:rPr>
        <w:lastRenderedPageBreak/>
        <w:t>Although t</w:t>
      </w:r>
      <w:r w:rsidR="0090289C" w:rsidRPr="00D02762">
        <w:rPr>
          <w:rFonts w:asciiTheme="minorBidi" w:hAnsiTheme="minorBidi" w:cstheme="minorBidi"/>
          <w:szCs w:val="22"/>
        </w:rPr>
        <w:t xml:space="preserve">he 3G AGP at </w:t>
      </w:r>
      <w:r w:rsidRPr="00D02762">
        <w:rPr>
          <w:rFonts w:asciiTheme="minorBidi" w:hAnsiTheme="minorBidi" w:cstheme="minorBidi"/>
          <w:szCs w:val="22"/>
        </w:rPr>
        <w:t>RH Academy does meet some community demand</w:t>
      </w:r>
      <w:r w:rsidR="001B0B97" w:rsidRPr="00D02762">
        <w:rPr>
          <w:rFonts w:asciiTheme="minorBidi" w:hAnsiTheme="minorBidi" w:cstheme="minorBidi"/>
          <w:szCs w:val="22"/>
        </w:rPr>
        <w:t xml:space="preserve"> from Mansfield Town Community</w:t>
      </w:r>
      <w:r w:rsidR="002006CB" w:rsidRPr="00D02762">
        <w:rPr>
          <w:rFonts w:asciiTheme="minorBidi" w:hAnsiTheme="minorBidi" w:cstheme="minorBidi"/>
          <w:szCs w:val="22"/>
        </w:rPr>
        <w:t xml:space="preserve"> Trust</w:t>
      </w:r>
      <w:r w:rsidRPr="00D02762">
        <w:rPr>
          <w:rFonts w:asciiTheme="minorBidi" w:hAnsiTheme="minorBidi" w:cstheme="minorBidi"/>
          <w:szCs w:val="22"/>
        </w:rPr>
        <w:t xml:space="preserve">, </w:t>
      </w:r>
      <w:r w:rsidR="00A0673D" w:rsidRPr="00D02762">
        <w:rPr>
          <w:rFonts w:asciiTheme="minorBidi" w:hAnsiTheme="minorBidi" w:cstheme="minorBidi"/>
          <w:szCs w:val="22"/>
        </w:rPr>
        <w:t xml:space="preserve">according to Nottinghamshire FA affiliation data and club consultation, </w:t>
      </w:r>
      <w:r w:rsidRPr="00D02762">
        <w:rPr>
          <w:rFonts w:asciiTheme="minorBidi" w:hAnsiTheme="minorBidi" w:cstheme="minorBidi"/>
          <w:szCs w:val="22"/>
        </w:rPr>
        <w:t xml:space="preserve">it is used extensively by Mansfield Town FC as a training venue for the club’s academy system for 12 of </w:t>
      </w:r>
      <w:r w:rsidR="00C358FD" w:rsidRPr="00D02762">
        <w:rPr>
          <w:rFonts w:asciiTheme="minorBidi" w:hAnsiTheme="minorBidi" w:cstheme="minorBidi"/>
          <w:szCs w:val="22"/>
        </w:rPr>
        <w:t>its</w:t>
      </w:r>
      <w:r w:rsidRPr="00D02762">
        <w:rPr>
          <w:rFonts w:asciiTheme="minorBidi" w:hAnsiTheme="minorBidi" w:cstheme="minorBidi"/>
          <w:szCs w:val="22"/>
        </w:rPr>
        <w:t xml:space="preserve"> teams, using up the majority of peak time capacity. Therefore, for the purpose of this PPS, </w:t>
      </w:r>
      <w:r w:rsidR="00A0673D" w:rsidRPr="00D02762">
        <w:rPr>
          <w:rFonts w:asciiTheme="minorBidi" w:hAnsiTheme="minorBidi" w:cstheme="minorBidi"/>
          <w:szCs w:val="22"/>
        </w:rPr>
        <w:t xml:space="preserve">it will be assumed that the pitch </w:t>
      </w:r>
      <w:r w:rsidR="00BB6AAD" w:rsidRPr="00D02762">
        <w:rPr>
          <w:rFonts w:asciiTheme="minorBidi" w:hAnsiTheme="minorBidi" w:cstheme="minorBidi"/>
          <w:szCs w:val="22"/>
        </w:rPr>
        <w:t>does not have any additional capacit</w:t>
      </w:r>
      <w:r w:rsidR="00207B12" w:rsidRPr="00D02762">
        <w:rPr>
          <w:rFonts w:asciiTheme="minorBidi" w:hAnsiTheme="minorBidi" w:cstheme="minorBidi"/>
          <w:szCs w:val="22"/>
        </w:rPr>
        <w:t xml:space="preserve">y for </w:t>
      </w:r>
      <w:r w:rsidR="00E62D70" w:rsidRPr="00D02762">
        <w:rPr>
          <w:rFonts w:asciiTheme="minorBidi" w:hAnsiTheme="minorBidi" w:cstheme="minorBidi"/>
          <w:szCs w:val="22"/>
        </w:rPr>
        <w:t>affiliated football and will be discounted from the 3G pitch supply in the PPOSS</w:t>
      </w:r>
      <w:r w:rsidR="00BB6AAD" w:rsidRPr="00D02762">
        <w:rPr>
          <w:rFonts w:asciiTheme="minorBidi" w:hAnsiTheme="minorBidi" w:cstheme="minorBidi"/>
          <w:szCs w:val="22"/>
        </w:rPr>
        <w:t xml:space="preserve"> </w:t>
      </w:r>
      <w:r w:rsidR="00A0673D" w:rsidRPr="00D02762">
        <w:rPr>
          <w:rFonts w:asciiTheme="minorBidi" w:hAnsiTheme="minorBidi" w:cstheme="minorBidi"/>
          <w:szCs w:val="22"/>
        </w:rPr>
        <w:t>.</w:t>
      </w:r>
      <w:r w:rsidR="0090289C" w:rsidRPr="00D02762">
        <w:rPr>
          <w:rFonts w:asciiTheme="minorBidi" w:hAnsiTheme="minorBidi" w:cstheme="minorBidi"/>
          <w:szCs w:val="22"/>
        </w:rPr>
        <w:t xml:space="preserve"> </w:t>
      </w:r>
    </w:p>
    <w:p w14:paraId="7CAA69AD" w14:textId="77777777" w:rsidR="0090289C" w:rsidRPr="00D02762" w:rsidRDefault="0090289C" w:rsidP="008F48A4">
      <w:pPr>
        <w:ind w:left="709"/>
        <w:jc w:val="both"/>
        <w:rPr>
          <w:rFonts w:asciiTheme="minorBidi" w:hAnsiTheme="minorBidi" w:cstheme="minorBidi"/>
        </w:rPr>
      </w:pPr>
    </w:p>
    <w:p w14:paraId="136B70E1" w14:textId="7421FB46" w:rsidR="00283436" w:rsidRPr="00D02762" w:rsidRDefault="00283436" w:rsidP="00617C0D">
      <w:pPr>
        <w:numPr>
          <w:ilvl w:val="1"/>
          <w:numId w:val="33"/>
        </w:numPr>
        <w:ind w:left="709" w:hanging="724"/>
        <w:jc w:val="both"/>
        <w:rPr>
          <w:rFonts w:asciiTheme="minorBidi" w:hAnsiTheme="minorBidi" w:cstheme="minorBidi"/>
        </w:rPr>
      </w:pPr>
      <w:r w:rsidRPr="00D02762">
        <w:rPr>
          <w:rFonts w:asciiTheme="minorBidi" w:hAnsiTheme="minorBidi" w:cstheme="minorBidi"/>
          <w:szCs w:val="22"/>
        </w:rPr>
        <w:t xml:space="preserve">There are also </w:t>
      </w:r>
      <w:r w:rsidR="00B9551D" w:rsidRPr="00D02762">
        <w:rPr>
          <w:rFonts w:asciiTheme="minorBidi" w:hAnsiTheme="minorBidi" w:cstheme="minorBidi"/>
          <w:szCs w:val="22"/>
        </w:rPr>
        <w:t xml:space="preserve">7 </w:t>
      </w:r>
      <w:r w:rsidRPr="00D02762">
        <w:rPr>
          <w:rFonts w:asciiTheme="minorBidi" w:hAnsiTheme="minorBidi" w:cstheme="minorBidi"/>
          <w:szCs w:val="22"/>
        </w:rPr>
        <w:t>small-sided</w:t>
      </w:r>
      <w:r w:rsidR="00B21B8F" w:rsidRPr="00D02762">
        <w:rPr>
          <w:rFonts w:asciiTheme="minorBidi" w:hAnsiTheme="minorBidi" w:cstheme="minorBidi"/>
          <w:szCs w:val="22"/>
        </w:rPr>
        <w:t xml:space="preserve"> </w:t>
      </w:r>
      <w:r w:rsidRPr="00D02762">
        <w:rPr>
          <w:rFonts w:asciiTheme="minorBidi" w:hAnsiTheme="minorBidi" w:cstheme="minorBidi"/>
          <w:szCs w:val="22"/>
        </w:rPr>
        <w:t xml:space="preserve">3G pitches in </w:t>
      </w:r>
      <w:r w:rsidR="002234BF" w:rsidRPr="00D02762">
        <w:rPr>
          <w:rFonts w:asciiTheme="minorBidi" w:hAnsiTheme="minorBidi" w:cstheme="minorBidi"/>
          <w:szCs w:val="22"/>
        </w:rPr>
        <w:t>Mansfield</w:t>
      </w:r>
      <w:r w:rsidR="00B9551D" w:rsidRPr="00D02762">
        <w:rPr>
          <w:rFonts w:asciiTheme="minorBidi" w:hAnsiTheme="minorBidi" w:cstheme="minorBidi"/>
          <w:szCs w:val="22"/>
        </w:rPr>
        <w:t>. 4</w:t>
      </w:r>
      <w:r w:rsidR="00FB1285" w:rsidRPr="00D02762">
        <w:rPr>
          <w:rFonts w:asciiTheme="minorBidi" w:hAnsiTheme="minorBidi" w:cstheme="minorBidi"/>
          <w:szCs w:val="22"/>
        </w:rPr>
        <w:t xml:space="preserve"> 5v5 </w:t>
      </w:r>
      <w:r w:rsidR="00B9551D" w:rsidRPr="00D02762">
        <w:rPr>
          <w:rFonts w:asciiTheme="minorBidi" w:hAnsiTheme="minorBidi" w:cstheme="minorBidi"/>
          <w:szCs w:val="22"/>
        </w:rPr>
        <w:t xml:space="preserve">pitches, all of good quality, of which 2 are located at Mansfield Town (One Call Stadium), 1 at Debdale Park Sports and Recreation Club and 1 at Oak Tree Leisure Centre. </w:t>
      </w:r>
      <w:r w:rsidR="008C1301" w:rsidRPr="00D02762">
        <w:rPr>
          <w:rFonts w:asciiTheme="minorBidi" w:hAnsiTheme="minorBidi" w:cstheme="minorBidi"/>
          <w:szCs w:val="22"/>
        </w:rPr>
        <w:t xml:space="preserve">There are good quality 7v7 3G pitches at Garibaldi School and Vision West Nottinghamshire College, and a poor quality 7v7 3G pitch at Mansfield RUFC. </w:t>
      </w:r>
    </w:p>
    <w:p w14:paraId="1BD62A21" w14:textId="77777777" w:rsidR="00283436" w:rsidRPr="00D02762" w:rsidRDefault="00283436" w:rsidP="00617C0D">
      <w:pPr>
        <w:ind w:left="709" w:hanging="724"/>
        <w:rPr>
          <w:rFonts w:asciiTheme="minorBidi" w:hAnsiTheme="minorBidi" w:cstheme="minorBidi"/>
        </w:rPr>
      </w:pPr>
    </w:p>
    <w:p w14:paraId="021AE4EC" w14:textId="5B62570F" w:rsidR="00283436" w:rsidRPr="00D02762" w:rsidRDefault="00283436"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There </w:t>
      </w:r>
      <w:r w:rsidR="008C1301" w:rsidRPr="00D02762">
        <w:rPr>
          <w:rFonts w:asciiTheme="minorBidi" w:hAnsiTheme="minorBidi" w:cstheme="minorBidi"/>
          <w:szCs w:val="22"/>
        </w:rPr>
        <w:t>is 1</w:t>
      </w:r>
      <w:r w:rsidRPr="00D02762">
        <w:rPr>
          <w:rFonts w:asciiTheme="minorBidi" w:hAnsiTheme="minorBidi" w:cstheme="minorBidi"/>
          <w:szCs w:val="22"/>
        </w:rPr>
        <w:t xml:space="preserve"> full-size sand-</w:t>
      </w:r>
      <w:r w:rsidR="00143442" w:rsidRPr="00D02762">
        <w:rPr>
          <w:rFonts w:asciiTheme="minorBidi" w:hAnsiTheme="minorBidi" w:cstheme="minorBidi"/>
          <w:szCs w:val="22"/>
        </w:rPr>
        <w:t>based</w:t>
      </w:r>
      <w:r w:rsidRPr="00D02762">
        <w:rPr>
          <w:rFonts w:asciiTheme="minorBidi" w:hAnsiTheme="minorBidi" w:cstheme="minorBidi"/>
          <w:szCs w:val="22"/>
        </w:rPr>
        <w:t xml:space="preserve"> AGP in </w:t>
      </w:r>
      <w:r w:rsidR="002234BF" w:rsidRPr="00D02762">
        <w:rPr>
          <w:rFonts w:asciiTheme="minorBidi" w:hAnsiTheme="minorBidi" w:cstheme="minorBidi"/>
          <w:szCs w:val="22"/>
        </w:rPr>
        <w:t>Mansfield</w:t>
      </w:r>
      <w:r w:rsidR="00143442" w:rsidRPr="00D02762">
        <w:rPr>
          <w:rFonts w:asciiTheme="minorBidi" w:hAnsiTheme="minorBidi" w:cstheme="minorBidi"/>
          <w:szCs w:val="22"/>
        </w:rPr>
        <w:t xml:space="preserve">, </w:t>
      </w:r>
      <w:r w:rsidR="008C1301" w:rsidRPr="00D02762">
        <w:rPr>
          <w:rFonts w:asciiTheme="minorBidi" w:hAnsiTheme="minorBidi" w:cstheme="minorBidi"/>
          <w:szCs w:val="22"/>
        </w:rPr>
        <w:t xml:space="preserve">at Manor Sport and Recreation Centre which is </w:t>
      </w:r>
      <w:r w:rsidR="00143442" w:rsidRPr="00D02762">
        <w:rPr>
          <w:rFonts w:asciiTheme="minorBidi" w:hAnsiTheme="minorBidi" w:cstheme="minorBidi"/>
          <w:szCs w:val="22"/>
        </w:rPr>
        <w:t>available to the community</w:t>
      </w:r>
      <w:r w:rsidRPr="00D02762">
        <w:rPr>
          <w:rFonts w:asciiTheme="minorBidi" w:hAnsiTheme="minorBidi" w:cstheme="minorBidi"/>
          <w:szCs w:val="22"/>
        </w:rPr>
        <w:t>.</w:t>
      </w:r>
      <w:r w:rsidR="00117039" w:rsidRPr="00D02762">
        <w:rPr>
          <w:rFonts w:asciiTheme="minorBidi" w:hAnsiTheme="minorBidi" w:cstheme="minorBidi"/>
          <w:szCs w:val="22"/>
        </w:rPr>
        <w:t xml:space="preserve"> In addition to th</w:t>
      </w:r>
      <w:r w:rsidR="008C1301" w:rsidRPr="00D02762">
        <w:rPr>
          <w:rFonts w:asciiTheme="minorBidi" w:hAnsiTheme="minorBidi" w:cstheme="minorBidi"/>
          <w:szCs w:val="22"/>
        </w:rPr>
        <w:t>is</w:t>
      </w:r>
      <w:r w:rsidR="00117039" w:rsidRPr="00D02762">
        <w:rPr>
          <w:rFonts w:asciiTheme="minorBidi" w:hAnsiTheme="minorBidi" w:cstheme="minorBidi"/>
          <w:szCs w:val="22"/>
        </w:rPr>
        <w:t xml:space="preserve">, there are two small sand-based AGPs at </w:t>
      </w:r>
      <w:r w:rsidR="008C1301" w:rsidRPr="00D02762">
        <w:rPr>
          <w:rFonts w:asciiTheme="minorBidi" w:hAnsiTheme="minorBidi" w:cstheme="minorBidi"/>
          <w:szCs w:val="22"/>
        </w:rPr>
        <w:t>All Saints Catholic Academy and Meden School</w:t>
      </w:r>
      <w:r w:rsidR="00117039" w:rsidRPr="00D02762">
        <w:rPr>
          <w:rFonts w:asciiTheme="minorBidi" w:hAnsiTheme="minorBidi" w:cstheme="minorBidi"/>
          <w:szCs w:val="22"/>
        </w:rPr>
        <w:t xml:space="preserve">, the </w:t>
      </w:r>
      <w:r w:rsidR="00C41BEC" w:rsidRPr="00D02762">
        <w:rPr>
          <w:rFonts w:asciiTheme="minorBidi" w:hAnsiTheme="minorBidi" w:cstheme="minorBidi"/>
          <w:szCs w:val="22"/>
        </w:rPr>
        <w:t>latter</w:t>
      </w:r>
      <w:r w:rsidR="00117039" w:rsidRPr="00D02762">
        <w:rPr>
          <w:rFonts w:asciiTheme="minorBidi" w:hAnsiTheme="minorBidi" w:cstheme="minorBidi"/>
          <w:szCs w:val="22"/>
        </w:rPr>
        <w:t xml:space="preserve"> of which is unavailable for community use. </w:t>
      </w:r>
      <w:r w:rsidRPr="00D02762">
        <w:rPr>
          <w:rFonts w:asciiTheme="minorBidi" w:hAnsiTheme="minorBidi" w:cstheme="minorBidi"/>
          <w:szCs w:val="22"/>
        </w:rPr>
        <w:t xml:space="preserve"> </w:t>
      </w:r>
    </w:p>
    <w:p w14:paraId="5CCCD64C" w14:textId="77777777" w:rsidR="00283436" w:rsidRPr="00D02762" w:rsidRDefault="00283436" w:rsidP="00617C0D">
      <w:pPr>
        <w:jc w:val="both"/>
        <w:rPr>
          <w:rFonts w:asciiTheme="minorBidi" w:hAnsiTheme="minorBidi" w:cstheme="minorBidi"/>
          <w:szCs w:val="22"/>
        </w:rPr>
      </w:pPr>
    </w:p>
    <w:p w14:paraId="39461407" w14:textId="0ABB2C6F" w:rsidR="00283436" w:rsidRPr="00D02762" w:rsidRDefault="00283436"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All </w:t>
      </w:r>
      <w:r w:rsidR="008C1301" w:rsidRPr="00D02762">
        <w:rPr>
          <w:rFonts w:asciiTheme="minorBidi" w:hAnsiTheme="minorBidi" w:cstheme="minorBidi"/>
          <w:szCs w:val="22"/>
        </w:rPr>
        <w:t>AGPs</w:t>
      </w:r>
      <w:r w:rsidR="00117039" w:rsidRPr="00D02762">
        <w:rPr>
          <w:rFonts w:asciiTheme="minorBidi" w:hAnsiTheme="minorBidi" w:cstheme="minorBidi"/>
          <w:szCs w:val="22"/>
        </w:rPr>
        <w:t xml:space="preserve"> </w:t>
      </w:r>
      <w:r w:rsidR="008C1301" w:rsidRPr="00D02762">
        <w:rPr>
          <w:rFonts w:asciiTheme="minorBidi" w:hAnsiTheme="minorBidi" w:cstheme="minorBidi"/>
          <w:szCs w:val="22"/>
        </w:rPr>
        <w:t>have sports lighting</w:t>
      </w:r>
      <w:r w:rsidR="00117039" w:rsidRPr="00D02762">
        <w:rPr>
          <w:rFonts w:asciiTheme="minorBidi" w:hAnsiTheme="minorBidi" w:cstheme="minorBidi"/>
          <w:szCs w:val="22"/>
        </w:rPr>
        <w:t xml:space="preserve">, however the </w:t>
      </w:r>
      <w:r w:rsidR="008C1301" w:rsidRPr="00D02762">
        <w:rPr>
          <w:rFonts w:asciiTheme="minorBidi" w:hAnsiTheme="minorBidi" w:cstheme="minorBidi"/>
          <w:szCs w:val="22"/>
        </w:rPr>
        <w:t>lighting at both Mansfield RUFC and The Brunts Academy is in poor condition and requires investment</w:t>
      </w:r>
      <w:r w:rsidR="00117039" w:rsidRPr="00D02762">
        <w:rPr>
          <w:rFonts w:asciiTheme="minorBidi" w:hAnsiTheme="minorBidi" w:cstheme="minorBidi"/>
          <w:szCs w:val="22"/>
        </w:rPr>
        <w:t>.</w:t>
      </w:r>
      <w:r w:rsidRPr="00D02762">
        <w:rPr>
          <w:rFonts w:asciiTheme="minorBidi" w:hAnsiTheme="minorBidi" w:cstheme="minorBidi"/>
          <w:szCs w:val="22"/>
        </w:rPr>
        <w:t xml:space="preserve"> </w:t>
      </w:r>
    </w:p>
    <w:p w14:paraId="3645BD1F" w14:textId="77777777" w:rsidR="0016364B" w:rsidRPr="00D02762" w:rsidRDefault="0016364B" w:rsidP="00617C0D">
      <w:pPr>
        <w:pStyle w:val="FootnoteText"/>
        <w:jc w:val="both"/>
        <w:rPr>
          <w:rFonts w:asciiTheme="minorBidi" w:hAnsiTheme="minorBidi"/>
          <w:sz w:val="22"/>
          <w:szCs w:val="22"/>
        </w:rPr>
      </w:pPr>
    </w:p>
    <w:p w14:paraId="49514985" w14:textId="2E0A368A" w:rsidR="00FF0EAD" w:rsidRPr="00D02762" w:rsidRDefault="00FF0EAD"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Map </w:t>
      </w:r>
      <w:r w:rsidR="00820AB1" w:rsidRPr="00D02762">
        <w:rPr>
          <w:rFonts w:asciiTheme="minorBidi" w:hAnsiTheme="minorBidi" w:cstheme="minorBidi"/>
          <w:szCs w:val="22"/>
        </w:rPr>
        <w:t>3</w:t>
      </w:r>
      <w:r w:rsidRPr="00D02762">
        <w:rPr>
          <w:rFonts w:asciiTheme="minorBidi" w:hAnsiTheme="minorBidi" w:cstheme="minorBidi"/>
          <w:szCs w:val="22"/>
        </w:rPr>
        <w:t xml:space="preserve"> shows the location of all AGP pitches in </w:t>
      </w:r>
      <w:r w:rsidR="002234BF" w:rsidRPr="00D02762">
        <w:rPr>
          <w:rFonts w:asciiTheme="minorBidi" w:hAnsiTheme="minorBidi" w:cstheme="minorBidi"/>
          <w:szCs w:val="22"/>
        </w:rPr>
        <w:t>Mansfield</w:t>
      </w:r>
      <w:r w:rsidR="00F27E37" w:rsidRPr="00D02762">
        <w:rPr>
          <w:rFonts w:asciiTheme="minorBidi" w:hAnsiTheme="minorBidi" w:cstheme="minorBidi"/>
          <w:szCs w:val="22"/>
        </w:rPr>
        <w:t xml:space="preserve">. </w:t>
      </w:r>
      <w:r w:rsidR="008F42EC" w:rsidRPr="00D02762">
        <w:rPr>
          <w:rFonts w:asciiTheme="minorBidi" w:hAnsiTheme="minorBidi" w:cstheme="minorBidi"/>
          <w:szCs w:val="22"/>
        </w:rPr>
        <w:t>The spatial analysis shows that there is a clear shortfall of 3G pitch provision in the north of the District</w:t>
      </w:r>
      <w:r w:rsidR="006E31E8" w:rsidRPr="00D02762">
        <w:rPr>
          <w:rFonts w:asciiTheme="minorBidi" w:hAnsiTheme="minorBidi" w:cstheme="minorBidi"/>
          <w:szCs w:val="22"/>
        </w:rPr>
        <w:t xml:space="preserve">, with clubs in Market Warsop and Meden Vale requiring to travel </w:t>
      </w:r>
      <w:r w:rsidR="00854045" w:rsidRPr="00D02762">
        <w:rPr>
          <w:rFonts w:asciiTheme="minorBidi" w:hAnsiTheme="minorBidi" w:cstheme="minorBidi"/>
          <w:szCs w:val="22"/>
        </w:rPr>
        <w:t xml:space="preserve">to access appropriate provision. </w:t>
      </w:r>
    </w:p>
    <w:p w14:paraId="233FB4D0" w14:textId="1B7724FF" w:rsidR="006C1321" w:rsidRPr="00D02762" w:rsidRDefault="0067032E" w:rsidP="00617C0D">
      <w:pPr>
        <w:rPr>
          <w:rFonts w:asciiTheme="minorBidi" w:hAnsiTheme="minorBidi" w:cstheme="minorBidi"/>
          <w:szCs w:val="22"/>
          <w:highlight w:val="yellow"/>
        </w:rPr>
      </w:pPr>
      <w:r w:rsidRPr="00D02762">
        <w:rPr>
          <w:rFonts w:asciiTheme="minorBidi" w:hAnsiTheme="minorBidi" w:cstheme="minorBidi"/>
          <w:szCs w:val="22"/>
          <w:highlight w:val="yellow"/>
        </w:rPr>
        <w:br w:type="page"/>
      </w:r>
    </w:p>
    <w:p w14:paraId="102CC2F0" w14:textId="24FAC5C7" w:rsidR="00F65D2C" w:rsidRPr="00FC7840" w:rsidRDefault="008A1E5A" w:rsidP="00617C0D">
      <w:pPr>
        <w:pStyle w:val="Caption"/>
        <w:rPr>
          <w:rFonts w:asciiTheme="minorBidi" w:hAnsiTheme="minorBidi" w:cstheme="minorBidi"/>
        </w:rPr>
      </w:pPr>
      <w:bookmarkStart w:id="268" w:name="_Toc159340674"/>
      <w:bookmarkStart w:id="269" w:name="_Toc184718581"/>
      <w:bookmarkStart w:id="270" w:name="_Toc221175320"/>
      <w:r w:rsidRPr="00FC7840">
        <w:rPr>
          <w:rFonts w:asciiTheme="minorBidi" w:hAnsiTheme="minorBidi" w:cstheme="minorBidi"/>
        </w:rPr>
        <w:lastRenderedPageBreak/>
        <w:t xml:space="preserve">Map </w:t>
      </w:r>
      <w:r w:rsidRPr="00FC7840">
        <w:rPr>
          <w:rFonts w:asciiTheme="minorBidi" w:hAnsiTheme="minorBidi" w:cstheme="minorBidi"/>
        </w:rPr>
        <w:fldChar w:fldCharType="begin"/>
      </w:r>
      <w:r w:rsidRPr="00FC7840">
        <w:rPr>
          <w:rFonts w:asciiTheme="minorBidi" w:hAnsiTheme="minorBidi" w:cstheme="minorBidi"/>
        </w:rPr>
        <w:instrText>SEQ Map \* ARABIC</w:instrText>
      </w:r>
      <w:r w:rsidRPr="00FC7840">
        <w:rPr>
          <w:rFonts w:asciiTheme="minorBidi" w:hAnsiTheme="minorBidi" w:cstheme="minorBidi"/>
        </w:rPr>
        <w:fldChar w:fldCharType="separate"/>
      </w:r>
      <w:r w:rsidR="006C1321" w:rsidRPr="00FC7840">
        <w:rPr>
          <w:rFonts w:asciiTheme="minorBidi" w:hAnsiTheme="minorBidi" w:cstheme="minorBidi"/>
        </w:rPr>
        <w:t>3</w:t>
      </w:r>
      <w:r w:rsidRPr="00FC7840">
        <w:rPr>
          <w:rFonts w:asciiTheme="minorBidi" w:hAnsiTheme="minorBidi" w:cstheme="minorBidi"/>
        </w:rPr>
        <w:fldChar w:fldCharType="end"/>
      </w:r>
      <w:r w:rsidR="00F65D2C" w:rsidRPr="00FC7840">
        <w:rPr>
          <w:rFonts w:asciiTheme="minorBidi" w:hAnsiTheme="minorBidi" w:cstheme="minorBidi"/>
        </w:rPr>
        <w:t xml:space="preserve">: AGP sites in </w:t>
      </w:r>
      <w:r w:rsidR="002234BF" w:rsidRPr="00FC7840">
        <w:rPr>
          <w:rFonts w:asciiTheme="minorBidi" w:hAnsiTheme="minorBidi" w:cstheme="minorBidi"/>
        </w:rPr>
        <w:t>Mansfield</w:t>
      </w:r>
      <w:bookmarkEnd w:id="268"/>
      <w:bookmarkEnd w:id="269"/>
      <w:bookmarkEnd w:id="270"/>
    </w:p>
    <w:p w14:paraId="0172FF1E" w14:textId="77777777" w:rsidR="00F65D2C" w:rsidRPr="00FC7840" w:rsidRDefault="00F65D2C" w:rsidP="00617C0D">
      <w:pPr>
        <w:ind w:left="709"/>
        <w:jc w:val="both"/>
        <w:rPr>
          <w:rFonts w:asciiTheme="minorBidi" w:hAnsiTheme="minorBidi" w:cstheme="minorBidi"/>
          <w:szCs w:val="22"/>
        </w:rPr>
      </w:pPr>
    </w:p>
    <w:p w14:paraId="21A16FF8" w14:textId="0F82D05C" w:rsidR="00F5114E" w:rsidRPr="00FC7840" w:rsidRDefault="002A1871" w:rsidP="00D02762">
      <w:pPr>
        <w:ind w:firstLine="709"/>
        <w:rPr>
          <w:rFonts w:asciiTheme="minorBidi" w:eastAsiaTheme="minorEastAsia" w:hAnsiTheme="minorBidi" w:cstheme="minorBidi"/>
          <w:szCs w:val="22"/>
        </w:rPr>
      </w:pPr>
      <w:r w:rsidRPr="00D02762">
        <w:rPr>
          <w:rFonts w:asciiTheme="minorBidi" w:hAnsiTheme="minorBidi" w:cstheme="minorBidi"/>
          <w:noProof/>
          <w:szCs w:val="22"/>
        </w:rPr>
        <w:drawing>
          <wp:inline distT="0" distB="0" distL="0" distR="0" wp14:anchorId="5D442496" wp14:editId="64ADF4B7">
            <wp:extent cx="7556500" cy="5321300"/>
            <wp:effectExtent l="0" t="0" r="0" b="0"/>
            <wp:docPr id="558002029" name="Picture 3"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02029" name="Picture 3" descr="A map of a city&#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r w:rsidR="00F5114E" w:rsidRPr="00FC7840">
        <w:rPr>
          <w:rFonts w:asciiTheme="minorBidi" w:eastAsiaTheme="minorEastAsia" w:hAnsiTheme="minorBidi" w:cstheme="minorBidi"/>
          <w:szCs w:val="22"/>
        </w:rPr>
        <w:br w:type="page"/>
      </w:r>
    </w:p>
    <w:p w14:paraId="2DFCD5BD" w14:textId="33CCFC80" w:rsidR="0016364B" w:rsidRPr="00D02762" w:rsidRDefault="0016364B" w:rsidP="00617C0D">
      <w:pPr>
        <w:pStyle w:val="Header2"/>
        <w:rPr>
          <w:rFonts w:asciiTheme="minorBidi" w:hAnsiTheme="minorBidi" w:cstheme="minorBidi"/>
        </w:rPr>
      </w:pPr>
      <w:bookmarkStart w:id="271" w:name="_Toc5375046"/>
      <w:bookmarkStart w:id="272" w:name="_Toc79666679"/>
      <w:bookmarkStart w:id="273" w:name="_Toc159340355"/>
      <w:bookmarkStart w:id="274" w:name="_Toc184718292"/>
      <w:bookmarkStart w:id="275" w:name="_Toc237422215"/>
      <w:r w:rsidRPr="00D02762">
        <w:rPr>
          <w:rFonts w:asciiTheme="minorBidi" w:hAnsiTheme="minorBidi" w:cstheme="minorBidi"/>
        </w:rPr>
        <w:lastRenderedPageBreak/>
        <w:t>Current Supply and Demand</w:t>
      </w:r>
      <w:bookmarkEnd w:id="271"/>
      <w:bookmarkEnd w:id="272"/>
      <w:bookmarkEnd w:id="273"/>
      <w:r w:rsidR="00BF7087" w:rsidRPr="00D02762">
        <w:rPr>
          <w:rFonts w:asciiTheme="minorBidi" w:hAnsiTheme="minorBidi" w:cstheme="minorBidi"/>
        </w:rPr>
        <w:t xml:space="preserve"> Analysis for Football / 3G AGP</w:t>
      </w:r>
      <w:bookmarkEnd w:id="274"/>
      <w:bookmarkEnd w:id="275"/>
    </w:p>
    <w:p w14:paraId="665048F1" w14:textId="77777777" w:rsidR="00391B59" w:rsidRPr="00D02762" w:rsidRDefault="00391B59" w:rsidP="00617C0D">
      <w:pPr>
        <w:ind w:left="709"/>
        <w:jc w:val="both"/>
        <w:rPr>
          <w:rFonts w:asciiTheme="minorBidi" w:hAnsiTheme="minorBidi" w:cstheme="minorBidi"/>
          <w:szCs w:val="22"/>
        </w:rPr>
      </w:pPr>
    </w:p>
    <w:p w14:paraId="2C1F6D61" w14:textId="2BBB5F84" w:rsidR="003E0702" w:rsidRPr="00D02762" w:rsidRDefault="0016364B"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 </w:t>
      </w:r>
      <w:r w:rsidR="003E0702" w:rsidRPr="00D02762">
        <w:rPr>
          <w:rFonts w:asciiTheme="minorBidi" w:hAnsiTheme="minorBidi" w:cstheme="minorBidi"/>
          <w:szCs w:val="22"/>
        </w:rPr>
        <w:t xml:space="preserve">commentary </w:t>
      </w:r>
      <w:r w:rsidRPr="00D02762">
        <w:rPr>
          <w:rFonts w:asciiTheme="minorBidi" w:hAnsiTheme="minorBidi" w:cstheme="minorBidi"/>
          <w:szCs w:val="22"/>
        </w:rPr>
        <w:t xml:space="preserve">in the previous section has explained the </w:t>
      </w:r>
      <w:r w:rsidR="00E04AF3" w:rsidRPr="00D02762">
        <w:rPr>
          <w:rFonts w:asciiTheme="minorBidi" w:hAnsiTheme="minorBidi" w:cstheme="minorBidi"/>
          <w:szCs w:val="22"/>
        </w:rPr>
        <w:t xml:space="preserve">current </w:t>
      </w:r>
      <w:r w:rsidRPr="00D02762">
        <w:rPr>
          <w:rFonts w:asciiTheme="minorBidi" w:hAnsiTheme="minorBidi" w:cstheme="minorBidi"/>
          <w:szCs w:val="22"/>
        </w:rPr>
        <w:t xml:space="preserve">supply </w:t>
      </w:r>
      <w:r w:rsidR="00FC4130" w:rsidRPr="00D02762">
        <w:rPr>
          <w:rFonts w:asciiTheme="minorBidi" w:hAnsiTheme="minorBidi" w:cstheme="minorBidi"/>
          <w:szCs w:val="22"/>
        </w:rPr>
        <w:t>of AGPs in</w:t>
      </w:r>
      <w:r w:rsidRPr="00D02762">
        <w:rPr>
          <w:rFonts w:asciiTheme="minorBidi" w:hAnsiTheme="minorBidi" w:cstheme="minorBidi"/>
          <w:szCs w:val="22"/>
        </w:rPr>
        <w:t xml:space="preserve"> the study area</w:t>
      </w:r>
      <w:r w:rsidR="00FC4130" w:rsidRPr="00D02762">
        <w:rPr>
          <w:rFonts w:asciiTheme="minorBidi" w:hAnsiTheme="minorBidi" w:cstheme="minorBidi"/>
          <w:szCs w:val="22"/>
        </w:rPr>
        <w:t>. To understand how this supply caters for the study area, it is necessary to analyse the current demand for</w:t>
      </w:r>
      <w:r w:rsidR="00C41BEC" w:rsidRPr="00D02762">
        <w:rPr>
          <w:rFonts w:asciiTheme="minorBidi" w:hAnsiTheme="minorBidi" w:cstheme="minorBidi"/>
          <w:szCs w:val="22"/>
        </w:rPr>
        <w:t xml:space="preserve"> 3G</w:t>
      </w:r>
      <w:r w:rsidR="00FC4130" w:rsidRPr="00D02762">
        <w:rPr>
          <w:rFonts w:asciiTheme="minorBidi" w:hAnsiTheme="minorBidi" w:cstheme="minorBidi"/>
          <w:szCs w:val="22"/>
        </w:rPr>
        <w:t xml:space="preserve"> AGP pitch use. </w:t>
      </w:r>
    </w:p>
    <w:p w14:paraId="14A8BB04" w14:textId="77777777" w:rsidR="00391B59" w:rsidRPr="00D02762" w:rsidRDefault="00391B59" w:rsidP="00617C0D">
      <w:pPr>
        <w:ind w:left="709"/>
        <w:jc w:val="both"/>
        <w:rPr>
          <w:rFonts w:asciiTheme="minorBidi" w:hAnsiTheme="minorBidi" w:cstheme="minorBidi"/>
          <w:szCs w:val="22"/>
        </w:rPr>
      </w:pPr>
    </w:p>
    <w:p w14:paraId="4282BA40" w14:textId="38298938" w:rsidR="0016364B" w:rsidRPr="00D02762" w:rsidRDefault="0016364B"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To provide a more accurate picture of how </w:t>
      </w:r>
      <w:r w:rsidR="00C41BEC" w:rsidRPr="00D02762">
        <w:rPr>
          <w:rFonts w:asciiTheme="minorBidi" w:hAnsiTheme="minorBidi" w:cstheme="minorBidi"/>
          <w:szCs w:val="22"/>
        </w:rPr>
        <w:t xml:space="preserve">3G </w:t>
      </w:r>
      <w:r w:rsidRPr="00D02762">
        <w:rPr>
          <w:rFonts w:asciiTheme="minorBidi" w:hAnsiTheme="minorBidi" w:cstheme="minorBidi"/>
          <w:szCs w:val="22"/>
        </w:rPr>
        <w:t xml:space="preserve">AGP provision is currently being utilised, Table </w:t>
      </w:r>
      <w:r w:rsidR="00E6797A" w:rsidRPr="00D02762">
        <w:rPr>
          <w:rFonts w:asciiTheme="minorBidi" w:hAnsiTheme="minorBidi" w:cstheme="minorBidi"/>
          <w:szCs w:val="22"/>
        </w:rPr>
        <w:t>2</w:t>
      </w:r>
      <w:r w:rsidR="008B0299" w:rsidRPr="00D02762">
        <w:rPr>
          <w:rFonts w:asciiTheme="minorBidi" w:hAnsiTheme="minorBidi" w:cstheme="minorBidi"/>
          <w:szCs w:val="22"/>
        </w:rPr>
        <w:t>7</w:t>
      </w:r>
      <w:r w:rsidRPr="00D02762">
        <w:rPr>
          <w:rFonts w:asciiTheme="minorBidi" w:hAnsiTheme="minorBidi" w:cstheme="minorBidi"/>
          <w:szCs w:val="22"/>
        </w:rPr>
        <w:t xml:space="preserve"> shows the supply and demand analysis for all provision that is available to the community. This compares the amount of available capacity (in hours) during the peak period with the amount of demand that has been provided by clubs and users during consultation.</w:t>
      </w:r>
    </w:p>
    <w:p w14:paraId="393F19AC" w14:textId="77777777" w:rsidR="009B2C01" w:rsidRPr="00D02762" w:rsidRDefault="009B2C01" w:rsidP="00617C0D">
      <w:pPr>
        <w:ind w:left="1134"/>
        <w:rPr>
          <w:rFonts w:asciiTheme="minorBidi" w:hAnsiTheme="minorBidi" w:cstheme="minorBidi"/>
        </w:rPr>
      </w:pPr>
    </w:p>
    <w:p w14:paraId="3137803B" w14:textId="679121B2" w:rsidR="009B2C01" w:rsidRPr="00D02762" w:rsidRDefault="009B2C01" w:rsidP="00617C0D">
      <w:pPr>
        <w:numPr>
          <w:ilvl w:val="1"/>
          <w:numId w:val="33"/>
        </w:numPr>
        <w:ind w:left="709" w:hanging="724"/>
        <w:jc w:val="both"/>
        <w:rPr>
          <w:rFonts w:asciiTheme="minorBidi" w:hAnsiTheme="minorBidi" w:cstheme="minorBidi"/>
          <w:szCs w:val="22"/>
        </w:rPr>
      </w:pPr>
      <w:r w:rsidRPr="00D02762">
        <w:rPr>
          <w:rFonts w:asciiTheme="minorBidi" w:eastAsiaTheme="minorHAnsi" w:hAnsiTheme="minorBidi" w:cstheme="minorBidi"/>
          <w:color w:val="000000"/>
          <w:szCs w:val="22"/>
          <w:lang w:eastAsia="en-US"/>
        </w:rPr>
        <w:t xml:space="preserve">The Peak period according to the PPS Guidance is identified as Mon-Thurs 5pm to 9pm, Friday 5pm to 7pm; and Saturdays and Sundays 9am to 5pm. </w:t>
      </w:r>
      <w:r w:rsidR="008631C8" w:rsidRPr="00D02762">
        <w:rPr>
          <w:rFonts w:asciiTheme="minorBidi" w:eastAsiaTheme="minorHAnsi" w:hAnsiTheme="minorBidi" w:cstheme="minorBidi"/>
          <w:color w:val="000000"/>
          <w:szCs w:val="22"/>
          <w:lang w:eastAsia="en-US"/>
        </w:rPr>
        <w:t>Therefore, t</w:t>
      </w:r>
      <w:r w:rsidRPr="00D02762">
        <w:rPr>
          <w:rFonts w:asciiTheme="minorBidi" w:eastAsiaTheme="minorHAnsi" w:hAnsiTheme="minorBidi" w:cstheme="minorBidi"/>
          <w:color w:val="000000"/>
          <w:szCs w:val="22"/>
          <w:lang w:eastAsia="en-US"/>
        </w:rPr>
        <w:t>he total number of hours available</w:t>
      </w:r>
      <w:r w:rsidR="008631C8" w:rsidRPr="00D02762">
        <w:rPr>
          <w:rFonts w:asciiTheme="minorBidi" w:eastAsiaTheme="minorHAnsi" w:hAnsiTheme="minorBidi" w:cstheme="minorBidi"/>
          <w:color w:val="000000"/>
          <w:szCs w:val="22"/>
          <w:lang w:eastAsia="en-US"/>
        </w:rPr>
        <w:t xml:space="preserve"> mid-week </w:t>
      </w:r>
      <w:r w:rsidR="00DC6471" w:rsidRPr="00D02762">
        <w:rPr>
          <w:rFonts w:asciiTheme="minorBidi" w:eastAsiaTheme="minorHAnsi" w:hAnsiTheme="minorBidi" w:cstheme="minorBidi"/>
          <w:color w:val="000000"/>
          <w:szCs w:val="22"/>
          <w:lang w:eastAsia="en-US"/>
        </w:rPr>
        <w:t xml:space="preserve">is 18, and there are 16 available during the weekend. </w:t>
      </w:r>
    </w:p>
    <w:p w14:paraId="3C043B06" w14:textId="0AA2C4C4" w:rsidR="00391B59" w:rsidRPr="00D02762" w:rsidRDefault="00391B59" w:rsidP="00617C0D">
      <w:pPr>
        <w:ind w:left="709"/>
        <w:jc w:val="both"/>
        <w:rPr>
          <w:rFonts w:asciiTheme="minorBidi" w:hAnsiTheme="minorBidi" w:cstheme="minorBidi"/>
          <w:szCs w:val="22"/>
        </w:rPr>
      </w:pPr>
    </w:p>
    <w:p w14:paraId="412C06AB" w14:textId="4CBC7A4B" w:rsidR="00C23335" w:rsidRPr="00D02762" w:rsidRDefault="00764D12" w:rsidP="00617C0D">
      <w:pPr>
        <w:pStyle w:val="Caption"/>
        <w:rPr>
          <w:rFonts w:asciiTheme="minorBidi" w:hAnsiTheme="minorBidi" w:cstheme="minorBidi"/>
        </w:rPr>
      </w:pPr>
      <w:bookmarkStart w:id="276" w:name="_Toc184718938"/>
      <w:bookmarkStart w:id="277" w:name="_Toc237422466"/>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27</w:t>
      </w:r>
      <w:r w:rsidR="00574F2E" w:rsidRPr="00D02762">
        <w:rPr>
          <w:rFonts w:asciiTheme="minorBidi" w:hAnsiTheme="minorBidi" w:cstheme="minorBidi"/>
        </w:rPr>
        <w:fldChar w:fldCharType="end"/>
      </w:r>
      <w:r w:rsidR="00C23335" w:rsidRPr="00D02762">
        <w:rPr>
          <w:rFonts w:asciiTheme="minorBidi" w:hAnsiTheme="minorBidi" w:cstheme="minorBidi"/>
        </w:rPr>
        <w:t>: Supply and Demand Analysis for all available 3G AGP Provision</w:t>
      </w:r>
      <w:bookmarkEnd w:id="276"/>
      <w:bookmarkEnd w:id="277"/>
      <w:r w:rsidR="00C23335" w:rsidRPr="00D02762">
        <w:rPr>
          <w:rFonts w:asciiTheme="minorBidi" w:hAnsiTheme="minorBidi" w:cstheme="minorBidi"/>
        </w:rPr>
        <w:t xml:space="preserve"> </w:t>
      </w:r>
    </w:p>
    <w:p w14:paraId="366D8584" w14:textId="77777777" w:rsidR="00764D12" w:rsidRPr="00FC7840" w:rsidRDefault="00764D12" w:rsidP="00617C0D">
      <w:pPr>
        <w:rPr>
          <w:rFonts w:asciiTheme="minorBidi" w:hAnsiTheme="minorBidi" w:cstheme="minorBidi"/>
        </w:rPr>
      </w:pPr>
    </w:p>
    <w:tbl>
      <w:tblPr>
        <w:tblW w:w="477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1E0" w:firstRow="1" w:lastRow="1" w:firstColumn="1" w:lastColumn="1" w:noHBand="0" w:noVBand="0"/>
      </w:tblPr>
      <w:tblGrid>
        <w:gridCol w:w="3544"/>
        <w:gridCol w:w="849"/>
        <w:gridCol w:w="1008"/>
        <w:gridCol w:w="649"/>
        <w:gridCol w:w="3591"/>
        <w:gridCol w:w="1845"/>
        <w:gridCol w:w="990"/>
        <w:gridCol w:w="688"/>
        <w:gridCol w:w="767"/>
        <w:gridCol w:w="761"/>
      </w:tblGrid>
      <w:tr w:rsidR="001F0478" w:rsidRPr="002A1871" w14:paraId="7D7A6EC6" w14:textId="77777777" w:rsidTr="00260193">
        <w:trPr>
          <w:trHeight w:val="347"/>
          <w:tblHeader/>
        </w:trPr>
        <w:tc>
          <w:tcPr>
            <w:tcW w:w="1206" w:type="pct"/>
            <w:vMerge w:val="restart"/>
            <w:shd w:val="clear" w:color="auto" w:fill="BFBFBF" w:themeFill="background1" w:themeFillShade="BF"/>
            <w:vAlign w:val="center"/>
          </w:tcPr>
          <w:p w14:paraId="5108B73F" w14:textId="77777777" w:rsidR="00C23335" w:rsidRPr="00D02762" w:rsidRDefault="00C23335" w:rsidP="00260193">
            <w:pPr>
              <w:pStyle w:val="Tabletitlecentre4g"/>
              <w:ind w:left="142"/>
              <w:jc w:val="left"/>
              <w:rPr>
                <w:rFonts w:asciiTheme="minorBidi" w:hAnsiTheme="minorBidi" w:cstheme="minorBidi"/>
                <w:color w:val="auto"/>
                <w:szCs w:val="18"/>
              </w:rPr>
            </w:pPr>
            <w:r w:rsidRPr="00D02762">
              <w:rPr>
                <w:rFonts w:asciiTheme="minorBidi" w:hAnsiTheme="minorBidi" w:cstheme="minorBidi"/>
                <w:color w:val="auto"/>
                <w:szCs w:val="18"/>
              </w:rPr>
              <w:t>Site Name</w:t>
            </w:r>
          </w:p>
        </w:tc>
        <w:tc>
          <w:tcPr>
            <w:tcW w:w="289" w:type="pct"/>
            <w:vMerge w:val="restart"/>
            <w:shd w:val="clear" w:color="auto" w:fill="BFBFBF" w:themeFill="background1" w:themeFillShade="BF"/>
            <w:vAlign w:val="center"/>
          </w:tcPr>
          <w:p w14:paraId="566ABFA8" w14:textId="77777777" w:rsidR="00C23335" w:rsidRPr="00D02762" w:rsidRDefault="00C23335" w:rsidP="00260193">
            <w:pPr>
              <w:pStyle w:val="Tabletitlecentre4g"/>
              <w:ind w:left="142"/>
              <w:jc w:val="left"/>
              <w:rPr>
                <w:rFonts w:asciiTheme="minorBidi" w:hAnsiTheme="minorBidi" w:cstheme="minorBidi"/>
                <w:color w:val="auto"/>
                <w:szCs w:val="18"/>
              </w:rPr>
            </w:pPr>
            <w:r w:rsidRPr="00D02762">
              <w:rPr>
                <w:rFonts w:asciiTheme="minorBidi" w:hAnsiTheme="minorBidi" w:cstheme="minorBidi"/>
                <w:color w:val="auto"/>
                <w:szCs w:val="18"/>
              </w:rPr>
              <w:t>Pitch Type</w:t>
            </w:r>
          </w:p>
        </w:tc>
        <w:tc>
          <w:tcPr>
            <w:tcW w:w="343" w:type="pct"/>
            <w:vMerge w:val="restart"/>
            <w:shd w:val="clear" w:color="auto" w:fill="BFBFBF" w:themeFill="background1" w:themeFillShade="BF"/>
            <w:textDirection w:val="btLr"/>
            <w:vAlign w:val="center"/>
          </w:tcPr>
          <w:p w14:paraId="58476CB7" w14:textId="77777777" w:rsidR="00C23335" w:rsidRPr="00D02762" w:rsidRDefault="00C23335" w:rsidP="00260193">
            <w:pPr>
              <w:pStyle w:val="Tabletitlecentre4g"/>
              <w:ind w:left="113" w:right="113"/>
              <w:jc w:val="left"/>
              <w:rPr>
                <w:rFonts w:asciiTheme="minorBidi" w:hAnsiTheme="minorBidi" w:cstheme="minorBidi"/>
                <w:color w:val="auto"/>
                <w:szCs w:val="18"/>
              </w:rPr>
            </w:pPr>
            <w:r w:rsidRPr="00D02762">
              <w:rPr>
                <w:rFonts w:asciiTheme="minorBidi" w:hAnsiTheme="minorBidi" w:cstheme="minorBidi"/>
                <w:color w:val="auto"/>
                <w:szCs w:val="18"/>
              </w:rPr>
              <w:t>Size</w:t>
            </w:r>
          </w:p>
        </w:tc>
        <w:tc>
          <w:tcPr>
            <w:tcW w:w="221" w:type="pct"/>
            <w:vMerge w:val="restart"/>
            <w:shd w:val="clear" w:color="auto" w:fill="BFBFBF" w:themeFill="background1" w:themeFillShade="BF"/>
            <w:textDirection w:val="btLr"/>
            <w:vAlign w:val="center"/>
          </w:tcPr>
          <w:p w14:paraId="47229CC5" w14:textId="77777777" w:rsidR="00C23335" w:rsidRPr="00D02762" w:rsidRDefault="00C23335" w:rsidP="00260193">
            <w:pPr>
              <w:pStyle w:val="Tabletitlecentre4g"/>
              <w:ind w:left="113" w:right="113"/>
              <w:jc w:val="left"/>
              <w:rPr>
                <w:rFonts w:asciiTheme="minorBidi" w:hAnsiTheme="minorBidi" w:cstheme="minorBidi"/>
                <w:color w:val="auto"/>
                <w:szCs w:val="18"/>
              </w:rPr>
            </w:pPr>
            <w:r w:rsidRPr="00D02762">
              <w:rPr>
                <w:rFonts w:asciiTheme="minorBidi" w:hAnsiTheme="minorBidi" w:cstheme="minorBidi"/>
                <w:color w:val="auto"/>
                <w:szCs w:val="18"/>
              </w:rPr>
              <w:t>Peak Time Capacity</w:t>
            </w:r>
          </w:p>
        </w:tc>
        <w:tc>
          <w:tcPr>
            <w:tcW w:w="1850" w:type="pct"/>
            <w:gridSpan w:val="2"/>
            <w:shd w:val="clear" w:color="auto" w:fill="BFBFBF" w:themeFill="background1" w:themeFillShade="BF"/>
            <w:vAlign w:val="center"/>
          </w:tcPr>
          <w:p w14:paraId="15E507D0" w14:textId="77777777" w:rsidR="00C23335" w:rsidRPr="00D02762" w:rsidRDefault="00C23335" w:rsidP="005C0309">
            <w:pPr>
              <w:pStyle w:val="Tabletitlecentre4g"/>
              <w:ind w:left="102"/>
              <w:jc w:val="left"/>
              <w:rPr>
                <w:rFonts w:asciiTheme="minorBidi" w:hAnsiTheme="minorBidi" w:cstheme="minorBidi"/>
                <w:color w:val="auto"/>
                <w:szCs w:val="18"/>
              </w:rPr>
            </w:pPr>
            <w:r w:rsidRPr="00D02762">
              <w:rPr>
                <w:rFonts w:asciiTheme="minorBidi" w:hAnsiTheme="minorBidi" w:cstheme="minorBidi"/>
                <w:color w:val="auto"/>
                <w:szCs w:val="18"/>
              </w:rPr>
              <w:t>Clubs using the site</w:t>
            </w:r>
          </w:p>
        </w:tc>
        <w:tc>
          <w:tcPr>
            <w:tcW w:w="1091" w:type="pct"/>
            <w:gridSpan w:val="4"/>
            <w:shd w:val="clear" w:color="auto" w:fill="BFBFBF" w:themeFill="background1" w:themeFillShade="BF"/>
            <w:vAlign w:val="center"/>
          </w:tcPr>
          <w:p w14:paraId="0E696CAA" w14:textId="77777777" w:rsidR="00C23335" w:rsidRPr="00D02762" w:rsidRDefault="00C23335" w:rsidP="005C0309">
            <w:pPr>
              <w:pStyle w:val="Tabletitlecentre4g"/>
              <w:ind w:left="142" w:hanging="40"/>
              <w:jc w:val="left"/>
              <w:rPr>
                <w:rFonts w:asciiTheme="minorBidi" w:hAnsiTheme="minorBidi" w:cstheme="minorBidi"/>
                <w:color w:val="auto"/>
                <w:szCs w:val="18"/>
              </w:rPr>
            </w:pPr>
            <w:r w:rsidRPr="00D02762">
              <w:rPr>
                <w:rFonts w:asciiTheme="minorBidi" w:hAnsiTheme="minorBidi" w:cstheme="minorBidi"/>
                <w:color w:val="auto"/>
                <w:szCs w:val="18"/>
              </w:rPr>
              <w:t>Total hours</w:t>
            </w:r>
          </w:p>
        </w:tc>
      </w:tr>
      <w:tr w:rsidR="001F0478" w:rsidRPr="002A1871" w14:paraId="7B8CCEDB" w14:textId="77777777" w:rsidTr="00260193">
        <w:trPr>
          <w:cantSplit/>
          <w:trHeight w:val="1162"/>
        </w:trPr>
        <w:tc>
          <w:tcPr>
            <w:tcW w:w="1206" w:type="pct"/>
            <w:vMerge/>
            <w:vAlign w:val="center"/>
          </w:tcPr>
          <w:p w14:paraId="5CF8AAE6" w14:textId="77777777" w:rsidR="00C23335" w:rsidRPr="00D02762" w:rsidRDefault="00C23335" w:rsidP="00260193">
            <w:pPr>
              <w:pStyle w:val="Tabletitlecentre4g"/>
              <w:ind w:left="142"/>
              <w:jc w:val="left"/>
              <w:rPr>
                <w:rFonts w:asciiTheme="minorBidi" w:hAnsiTheme="minorBidi" w:cstheme="minorBidi"/>
                <w:color w:val="auto"/>
                <w:szCs w:val="18"/>
              </w:rPr>
            </w:pPr>
          </w:p>
        </w:tc>
        <w:tc>
          <w:tcPr>
            <w:tcW w:w="289" w:type="pct"/>
            <w:vMerge/>
            <w:vAlign w:val="center"/>
          </w:tcPr>
          <w:p w14:paraId="4AC114E4" w14:textId="77777777" w:rsidR="00C23335" w:rsidRPr="00D02762" w:rsidRDefault="00C23335" w:rsidP="00260193">
            <w:pPr>
              <w:pStyle w:val="Tabletitlecentre4g"/>
              <w:ind w:left="142"/>
              <w:jc w:val="left"/>
              <w:rPr>
                <w:rFonts w:asciiTheme="minorBidi" w:hAnsiTheme="minorBidi" w:cstheme="minorBidi"/>
                <w:color w:val="auto"/>
                <w:szCs w:val="18"/>
              </w:rPr>
            </w:pPr>
          </w:p>
        </w:tc>
        <w:tc>
          <w:tcPr>
            <w:tcW w:w="343" w:type="pct"/>
            <w:vMerge/>
            <w:vAlign w:val="center"/>
          </w:tcPr>
          <w:p w14:paraId="6C4B58C6" w14:textId="77777777" w:rsidR="00C23335" w:rsidRPr="00D02762" w:rsidRDefault="00C23335" w:rsidP="00260193">
            <w:pPr>
              <w:pStyle w:val="Tabletitlecentre4g"/>
              <w:ind w:left="142"/>
              <w:jc w:val="left"/>
              <w:rPr>
                <w:rFonts w:asciiTheme="minorBidi" w:hAnsiTheme="minorBidi" w:cstheme="minorBidi"/>
                <w:color w:val="auto"/>
                <w:szCs w:val="18"/>
              </w:rPr>
            </w:pPr>
          </w:p>
        </w:tc>
        <w:tc>
          <w:tcPr>
            <w:tcW w:w="221" w:type="pct"/>
            <w:vMerge/>
            <w:vAlign w:val="center"/>
          </w:tcPr>
          <w:p w14:paraId="21999DFD" w14:textId="77777777" w:rsidR="00C23335" w:rsidRPr="00D02762" w:rsidRDefault="00C23335" w:rsidP="00260193">
            <w:pPr>
              <w:pStyle w:val="Tabletitlecentre4g"/>
              <w:ind w:left="142"/>
              <w:jc w:val="left"/>
              <w:rPr>
                <w:rFonts w:asciiTheme="minorBidi" w:hAnsiTheme="minorBidi" w:cstheme="minorBidi"/>
                <w:color w:val="auto"/>
                <w:szCs w:val="18"/>
              </w:rPr>
            </w:pPr>
          </w:p>
        </w:tc>
        <w:tc>
          <w:tcPr>
            <w:tcW w:w="1222" w:type="pct"/>
            <w:shd w:val="clear" w:color="auto" w:fill="BFBFBF" w:themeFill="background1" w:themeFillShade="BF"/>
            <w:vAlign w:val="center"/>
          </w:tcPr>
          <w:p w14:paraId="1D4EC8B5" w14:textId="77777777" w:rsidR="00C23335" w:rsidRPr="00D02762" w:rsidRDefault="00C23335" w:rsidP="005C0309">
            <w:pPr>
              <w:pStyle w:val="Tabletitlecentre4g"/>
              <w:ind w:left="102"/>
              <w:jc w:val="left"/>
              <w:rPr>
                <w:rFonts w:asciiTheme="minorBidi" w:hAnsiTheme="minorBidi" w:cstheme="minorBidi"/>
                <w:color w:val="auto"/>
                <w:szCs w:val="18"/>
              </w:rPr>
            </w:pPr>
            <w:r w:rsidRPr="00D02762">
              <w:rPr>
                <w:rFonts w:asciiTheme="minorBidi" w:hAnsiTheme="minorBidi" w:cstheme="minorBidi"/>
                <w:color w:val="auto"/>
                <w:szCs w:val="18"/>
              </w:rPr>
              <w:t>Football</w:t>
            </w:r>
          </w:p>
        </w:tc>
        <w:tc>
          <w:tcPr>
            <w:tcW w:w="628" w:type="pct"/>
            <w:shd w:val="clear" w:color="auto" w:fill="BFBFBF" w:themeFill="background1" w:themeFillShade="BF"/>
            <w:vAlign w:val="center"/>
          </w:tcPr>
          <w:p w14:paraId="72767A67" w14:textId="77777777" w:rsidR="00C23335" w:rsidRPr="00D02762" w:rsidRDefault="00C23335" w:rsidP="005C0309">
            <w:pPr>
              <w:pStyle w:val="Tabletitlecentre4g"/>
              <w:ind w:left="102"/>
              <w:jc w:val="left"/>
              <w:rPr>
                <w:rFonts w:asciiTheme="minorBidi" w:hAnsiTheme="minorBidi" w:cstheme="minorBidi"/>
                <w:color w:val="auto"/>
                <w:szCs w:val="18"/>
              </w:rPr>
            </w:pPr>
            <w:r w:rsidRPr="00D02762">
              <w:rPr>
                <w:rFonts w:asciiTheme="minorBidi" w:hAnsiTheme="minorBidi" w:cstheme="minorBidi"/>
                <w:color w:val="auto"/>
                <w:szCs w:val="18"/>
              </w:rPr>
              <w:t>Other</w:t>
            </w:r>
          </w:p>
        </w:tc>
        <w:tc>
          <w:tcPr>
            <w:tcW w:w="337" w:type="pct"/>
            <w:shd w:val="clear" w:color="auto" w:fill="BFBFBF" w:themeFill="background1" w:themeFillShade="BF"/>
            <w:textDirection w:val="btLr"/>
            <w:vAlign w:val="center"/>
          </w:tcPr>
          <w:p w14:paraId="4642B987" w14:textId="77777777" w:rsidR="00C23335" w:rsidRPr="00D02762" w:rsidRDefault="00C23335" w:rsidP="005C0309">
            <w:pPr>
              <w:pStyle w:val="Tabletitlecentre4g"/>
              <w:ind w:left="142" w:right="113" w:hanging="40"/>
              <w:jc w:val="left"/>
              <w:rPr>
                <w:rFonts w:asciiTheme="minorBidi" w:hAnsiTheme="minorBidi" w:cstheme="minorBidi"/>
                <w:color w:val="auto"/>
                <w:szCs w:val="18"/>
              </w:rPr>
            </w:pPr>
            <w:r w:rsidRPr="00D02762">
              <w:rPr>
                <w:rFonts w:asciiTheme="minorBidi" w:hAnsiTheme="minorBidi" w:cstheme="minorBidi"/>
                <w:color w:val="auto"/>
                <w:szCs w:val="18"/>
              </w:rPr>
              <w:t>Midweek</w:t>
            </w:r>
          </w:p>
        </w:tc>
        <w:tc>
          <w:tcPr>
            <w:tcW w:w="234" w:type="pct"/>
            <w:shd w:val="clear" w:color="auto" w:fill="BFBFBF" w:themeFill="background1" w:themeFillShade="BF"/>
            <w:textDirection w:val="btLr"/>
            <w:vAlign w:val="center"/>
          </w:tcPr>
          <w:p w14:paraId="08D4507B" w14:textId="77777777" w:rsidR="00C23335" w:rsidRPr="00D02762" w:rsidRDefault="00C23335" w:rsidP="005C0309">
            <w:pPr>
              <w:pStyle w:val="Tabletitlecentre4g"/>
              <w:ind w:left="142" w:right="113" w:hanging="40"/>
              <w:jc w:val="left"/>
              <w:rPr>
                <w:rFonts w:asciiTheme="minorBidi" w:hAnsiTheme="minorBidi" w:cstheme="minorBidi"/>
                <w:color w:val="auto"/>
                <w:szCs w:val="18"/>
              </w:rPr>
            </w:pPr>
            <w:r w:rsidRPr="00D02762">
              <w:rPr>
                <w:rFonts w:asciiTheme="minorBidi" w:hAnsiTheme="minorBidi" w:cstheme="minorBidi"/>
                <w:color w:val="auto"/>
                <w:szCs w:val="18"/>
              </w:rPr>
              <w:t>Saturday</w:t>
            </w:r>
          </w:p>
        </w:tc>
        <w:tc>
          <w:tcPr>
            <w:tcW w:w="261" w:type="pct"/>
            <w:shd w:val="clear" w:color="auto" w:fill="BFBFBF" w:themeFill="background1" w:themeFillShade="BF"/>
            <w:textDirection w:val="btLr"/>
            <w:vAlign w:val="center"/>
          </w:tcPr>
          <w:p w14:paraId="54202964" w14:textId="77777777" w:rsidR="00C23335" w:rsidRPr="00D02762" w:rsidRDefault="00C23335" w:rsidP="005C0309">
            <w:pPr>
              <w:pStyle w:val="Tabletitlecentre4g"/>
              <w:ind w:left="142" w:right="113" w:hanging="40"/>
              <w:jc w:val="left"/>
              <w:rPr>
                <w:rFonts w:asciiTheme="minorBidi" w:hAnsiTheme="minorBidi" w:cstheme="minorBidi"/>
                <w:color w:val="auto"/>
                <w:szCs w:val="18"/>
              </w:rPr>
            </w:pPr>
            <w:r w:rsidRPr="00D02762">
              <w:rPr>
                <w:rFonts w:asciiTheme="minorBidi" w:hAnsiTheme="minorBidi" w:cstheme="minorBidi"/>
                <w:color w:val="auto"/>
                <w:szCs w:val="18"/>
              </w:rPr>
              <w:t>Sunday-</w:t>
            </w:r>
          </w:p>
        </w:tc>
        <w:tc>
          <w:tcPr>
            <w:tcW w:w="259" w:type="pct"/>
            <w:shd w:val="clear" w:color="auto" w:fill="BFBFBF" w:themeFill="background1" w:themeFillShade="BF"/>
            <w:vAlign w:val="center"/>
          </w:tcPr>
          <w:p w14:paraId="70E0CFB2" w14:textId="77777777" w:rsidR="00C23335" w:rsidRPr="00D02762" w:rsidRDefault="00C23335" w:rsidP="005C0309">
            <w:pPr>
              <w:pStyle w:val="Tabletitlecentre4g"/>
              <w:ind w:left="142" w:hanging="40"/>
              <w:jc w:val="left"/>
              <w:rPr>
                <w:rFonts w:asciiTheme="minorBidi" w:hAnsiTheme="minorBidi" w:cstheme="minorBidi"/>
                <w:color w:val="auto"/>
                <w:szCs w:val="18"/>
              </w:rPr>
            </w:pPr>
            <w:r w:rsidRPr="00D02762">
              <w:rPr>
                <w:rFonts w:asciiTheme="minorBidi" w:hAnsiTheme="minorBidi" w:cstheme="minorBidi"/>
                <w:color w:val="auto"/>
                <w:szCs w:val="18"/>
              </w:rPr>
              <w:t>Total</w:t>
            </w:r>
          </w:p>
        </w:tc>
      </w:tr>
      <w:tr w:rsidR="001F0478" w:rsidRPr="002A1871" w14:paraId="6936B9E4" w14:textId="77777777" w:rsidTr="00260193">
        <w:trPr>
          <w:trHeight w:val="347"/>
        </w:trPr>
        <w:tc>
          <w:tcPr>
            <w:tcW w:w="1206" w:type="pct"/>
            <w:shd w:val="clear" w:color="auto" w:fill="F2F2F2" w:themeFill="background1" w:themeFillShade="F2"/>
            <w:vAlign w:val="center"/>
          </w:tcPr>
          <w:p w14:paraId="63E896AD" w14:textId="6C350641"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 xml:space="preserve">Debdale Park Sports And </w:t>
            </w:r>
            <w:r w:rsidR="00452312" w:rsidRPr="00D02762">
              <w:rPr>
                <w:rFonts w:asciiTheme="minorBidi" w:hAnsiTheme="minorBidi" w:cstheme="minorBidi"/>
              </w:rPr>
              <w:t>Recreation Centre</w:t>
            </w:r>
          </w:p>
        </w:tc>
        <w:tc>
          <w:tcPr>
            <w:tcW w:w="289" w:type="pct"/>
            <w:shd w:val="clear" w:color="auto" w:fill="F2F2F2" w:themeFill="background1" w:themeFillShade="F2"/>
            <w:vAlign w:val="center"/>
          </w:tcPr>
          <w:p w14:paraId="6CE95312" w14:textId="7777777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4E24CCC7" w14:textId="628E035C"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11v11</w:t>
            </w:r>
          </w:p>
        </w:tc>
        <w:tc>
          <w:tcPr>
            <w:tcW w:w="221" w:type="pct"/>
            <w:shd w:val="clear" w:color="auto" w:fill="F2F2F2" w:themeFill="background1" w:themeFillShade="F2"/>
            <w:vAlign w:val="center"/>
          </w:tcPr>
          <w:p w14:paraId="74D0D611" w14:textId="7777777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0AB139F9" w14:textId="04E87C6F" w:rsidR="006D04A8" w:rsidRPr="00D02762" w:rsidRDefault="00F8023B" w:rsidP="005C0309">
            <w:pPr>
              <w:ind w:left="102"/>
              <w:rPr>
                <w:rFonts w:asciiTheme="minorBidi" w:hAnsiTheme="minorBidi" w:cstheme="minorBidi"/>
                <w:sz w:val="18"/>
                <w:szCs w:val="18"/>
              </w:rPr>
            </w:pPr>
            <w:r w:rsidRPr="00D02762">
              <w:rPr>
                <w:rFonts w:asciiTheme="minorBidi" w:hAnsiTheme="minorBidi" w:cstheme="minorBidi"/>
                <w:sz w:val="18"/>
                <w:szCs w:val="18"/>
              </w:rPr>
              <w:t xml:space="preserve">Sherwood Colliery FC, G3A FC, Teversal FC, Chesterfield FC </w:t>
            </w:r>
            <w:r w:rsidR="00C358FD" w:rsidRPr="00D02762">
              <w:rPr>
                <w:rFonts w:asciiTheme="minorBidi" w:hAnsiTheme="minorBidi" w:cstheme="minorBidi"/>
                <w:sz w:val="18"/>
                <w:szCs w:val="18"/>
              </w:rPr>
              <w:t>Women’s</w:t>
            </w:r>
            <w:r w:rsidRPr="00D02762">
              <w:rPr>
                <w:rFonts w:asciiTheme="minorBidi" w:hAnsiTheme="minorBidi" w:cstheme="minorBidi"/>
                <w:sz w:val="18"/>
                <w:szCs w:val="18"/>
              </w:rPr>
              <w:t xml:space="preserve">, Reindeer FC, Ashland Rovers, Mansfield Town FC, Rainworth FC, Quarrydale FC. Mansfield Magpies, Beafort United, Adam Somes FC, Woodhouse Colts, Meden Vale FC, Blidworth Welfare, Mansfield Vipers, JW Coaching, Mansfield Town Community Trust, AFC Mansfield, </w:t>
            </w:r>
            <w:r w:rsidR="009D70A2" w:rsidRPr="00D02762">
              <w:rPr>
                <w:rFonts w:asciiTheme="minorBidi" w:hAnsiTheme="minorBidi" w:cstheme="minorBidi"/>
                <w:sz w:val="18"/>
                <w:szCs w:val="18"/>
              </w:rPr>
              <w:t>Leisure Leagues</w:t>
            </w:r>
          </w:p>
        </w:tc>
        <w:tc>
          <w:tcPr>
            <w:tcW w:w="628" w:type="pct"/>
            <w:shd w:val="clear" w:color="auto" w:fill="F2F2F2" w:themeFill="background1" w:themeFillShade="F2"/>
            <w:vAlign w:val="center"/>
          </w:tcPr>
          <w:p w14:paraId="4C09B93B" w14:textId="28917A54" w:rsidR="006D04A8" w:rsidRPr="00D02762" w:rsidRDefault="00F8023B" w:rsidP="005C0309">
            <w:pPr>
              <w:pStyle w:val="Tabletextleft4g"/>
              <w:spacing w:line="240" w:lineRule="auto"/>
              <w:ind w:left="102"/>
              <w:rPr>
                <w:rFonts w:asciiTheme="minorBidi" w:hAnsiTheme="minorBidi" w:cstheme="minorBidi"/>
              </w:rPr>
            </w:pPr>
            <w:r w:rsidRPr="00D02762">
              <w:rPr>
                <w:rFonts w:asciiTheme="minorBidi" w:hAnsiTheme="minorBidi" w:cstheme="minorBidi"/>
              </w:rPr>
              <w:t xml:space="preserve">Walking Football, North Notts HC, Queen Elizabeth Academy, </w:t>
            </w:r>
            <w:r w:rsidR="00B06164" w:rsidRPr="00D02762">
              <w:rPr>
                <w:rFonts w:asciiTheme="minorBidi" w:hAnsiTheme="minorBidi" w:cstheme="minorBidi"/>
              </w:rPr>
              <w:t>Sherwood Wolf Hunt RLFC, Sherwood Colliery Cricket</w:t>
            </w:r>
          </w:p>
        </w:tc>
        <w:tc>
          <w:tcPr>
            <w:tcW w:w="337" w:type="pct"/>
            <w:shd w:val="clear" w:color="auto" w:fill="F2F2F2" w:themeFill="background1" w:themeFillShade="F2"/>
            <w:vAlign w:val="center"/>
          </w:tcPr>
          <w:p w14:paraId="2C13F9FB" w14:textId="27631616"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18</w:t>
            </w:r>
          </w:p>
        </w:tc>
        <w:tc>
          <w:tcPr>
            <w:tcW w:w="234" w:type="pct"/>
            <w:shd w:val="clear" w:color="auto" w:fill="F2F2F2" w:themeFill="background1" w:themeFillShade="F2"/>
            <w:vAlign w:val="center"/>
          </w:tcPr>
          <w:p w14:paraId="1569DB17" w14:textId="1F5317FF"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61" w:type="pct"/>
            <w:shd w:val="clear" w:color="auto" w:fill="F2F2F2" w:themeFill="background1" w:themeFillShade="F2"/>
            <w:vAlign w:val="center"/>
          </w:tcPr>
          <w:p w14:paraId="1906D115" w14:textId="51CC487C"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59" w:type="pct"/>
            <w:shd w:val="clear" w:color="auto" w:fill="F2F2F2" w:themeFill="background1" w:themeFillShade="F2"/>
            <w:vAlign w:val="center"/>
          </w:tcPr>
          <w:p w14:paraId="358FD04C" w14:textId="6240D6B9"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34</w:t>
            </w:r>
          </w:p>
        </w:tc>
      </w:tr>
      <w:tr w:rsidR="001F0478" w:rsidRPr="002A1871" w14:paraId="42E0E0AC" w14:textId="77777777" w:rsidTr="00260193">
        <w:trPr>
          <w:trHeight w:val="347"/>
        </w:trPr>
        <w:tc>
          <w:tcPr>
            <w:tcW w:w="1206" w:type="pct"/>
            <w:shd w:val="clear" w:color="auto" w:fill="F2F2F2" w:themeFill="background1" w:themeFillShade="F2"/>
            <w:vAlign w:val="center"/>
          </w:tcPr>
          <w:p w14:paraId="0A939774" w14:textId="67CBBFD3"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 xml:space="preserve">Debdale Park Sports And </w:t>
            </w:r>
            <w:r w:rsidR="00452312" w:rsidRPr="00D02762">
              <w:rPr>
                <w:rFonts w:asciiTheme="minorBidi" w:hAnsiTheme="minorBidi" w:cstheme="minorBidi"/>
              </w:rPr>
              <w:t>Recreation Centre</w:t>
            </w:r>
          </w:p>
        </w:tc>
        <w:tc>
          <w:tcPr>
            <w:tcW w:w="289" w:type="pct"/>
            <w:shd w:val="clear" w:color="auto" w:fill="F2F2F2" w:themeFill="background1" w:themeFillShade="F2"/>
            <w:vAlign w:val="center"/>
          </w:tcPr>
          <w:p w14:paraId="5B25FE2D" w14:textId="7777777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5B94F7A9" w14:textId="7D23D77B"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5v5</w:t>
            </w:r>
          </w:p>
        </w:tc>
        <w:tc>
          <w:tcPr>
            <w:tcW w:w="221" w:type="pct"/>
            <w:shd w:val="clear" w:color="auto" w:fill="F2F2F2" w:themeFill="background1" w:themeFillShade="F2"/>
            <w:vAlign w:val="center"/>
          </w:tcPr>
          <w:p w14:paraId="7CEDFD23" w14:textId="7777777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51151363" w14:textId="1E9845C0" w:rsidR="006D04A8" w:rsidRPr="00D02762" w:rsidRDefault="00F8023B" w:rsidP="005C0309">
            <w:pPr>
              <w:ind w:left="102"/>
              <w:rPr>
                <w:rFonts w:asciiTheme="minorBidi" w:hAnsiTheme="minorBidi" w:cstheme="minorBidi"/>
                <w:sz w:val="18"/>
                <w:szCs w:val="18"/>
              </w:rPr>
            </w:pPr>
            <w:r w:rsidRPr="00D02762">
              <w:rPr>
                <w:rFonts w:asciiTheme="minorBidi" w:hAnsiTheme="minorBidi" w:cstheme="minorBidi"/>
                <w:sz w:val="18"/>
                <w:szCs w:val="18"/>
              </w:rPr>
              <w:t>Mini football training – Sherwood Colliery FC, G3A FC</w:t>
            </w:r>
            <w:r w:rsidR="00B06164" w:rsidRPr="00D02762">
              <w:rPr>
                <w:rFonts w:asciiTheme="minorBidi" w:hAnsiTheme="minorBidi" w:cstheme="minorBidi"/>
                <w:sz w:val="18"/>
                <w:szCs w:val="18"/>
              </w:rPr>
              <w:t>, social bookings</w:t>
            </w:r>
          </w:p>
        </w:tc>
        <w:tc>
          <w:tcPr>
            <w:tcW w:w="628" w:type="pct"/>
            <w:shd w:val="clear" w:color="auto" w:fill="F2F2F2" w:themeFill="background1" w:themeFillShade="F2"/>
            <w:vAlign w:val="center"/>
          </w:tcPr>
          <w:p w14:paraId="3095978E" w14:textId="22FB245B" w:rsidR="006D04A8" w:rsidRPr="00D02762" w:rsidRDefault="00F8023B" w:rsidP="005C0309">
            <w:pPr>
              <w:pStyle w:val="Tabletextleft4g"/>
              <w:spacing w:line="240" w:lineRule="auto"/>
              <w:ind w:left="102"/>
              <w:rPr>
                <w:rFonts w:asciiTheme="minorBidi" w:hAnsiTheme="minorBidi" w:cstheme="minorBidi"/>
              </w:rPr>
            </w:pPr>
            <w:r w:rsidRPr="00D02762">
              <w:rPr>
                <w:rFonts w:asciiTheme="minorBidi" w:hAnsiTheme="minorBidi" w:cstheme="minorBidi"/>
              </w:rPr>
              <w:t>Walking Football, tennis</w:t>
            </w:r>
          </w:p>
        </w:tc>
        <w:tc>
          <w:tcPr>
            <w:tcW w:w="337" w:type="pct"/>
            <w:shd w:val="clear" w:color="auto" w:fill="F2F2F2" w:themeFill="background1" w:themeFillShade="F2"/>
            <w:vAlign w:val="center"/>
          </w:tcPr>
          <w:p w14:paraId="75E3ED36" w14:textId="1AB54A5F"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18</w:t>
            </w:r>
          </w:p>
        </w:tc>
        <w:tc>
          <w:tcPr>
            <w:tcW w:w="234" w:type="pct"/>
            <w:shd w:val="clear" w:color="auto" w:fill="F2F2F2" w:themeFill="background1" w:themeFillShade="F2"/>
            <w:vAlign w:val="center"/>
          </w:tcPr>
          <w:p w14:paraId="44102D86" w14:textId="7B257440"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61" w:type="pct"/>
            <w:shd w:val="clear" w:color="auto" w:fill="F2F2F2" w:themeFill="background1" w:themeFillShade="F2"/>
            <w:vAlign w:val="center"/>
          </w:tcPr>
          <w:p w14:paraId="3BAF3FBA" w14:textId="66E9B18F"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59" w:type="pct"/>
            <w:shd w:val="clear" w:color="auto" w:fill="F2F2F2" w:themeFill="background1" w:themeFillShade="F2"/>
            <w:vAlign w:val="center"/>
          </w:tcPr>
          <w:p w14:paraId="4D2C9870" w14:textId="75FDA541"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34</w:t>
            </w:r>
          </w:p>
        </w:tc>
      </w:tr>
      <w:tr w:rsidR="001F0478" w:rsidRPr="002A1871" w14:paraId="476089E1" w14:textId="77777777" w:rsidTr="00260193">
        <w:trPr>
          <w:trHeight w:val="347"/>
        </w:trPr>
        <w:tc>
          <w:tcPr>
            <w:tcW w:w="1206" w:type="pct"/>
            <w:shd w:val="clear" w:color="auto" w:fill="F2F2F2" w:themeFill="background1" w:themeFillShade="F2"/>
            <w:vAlign w:val="center"/>
          </w:tcPr>
          <w:p w14:paraId="4817F41C" w14:textId="1EDB492A"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Mansfield Rugby Union Football Club</w:t>
            </w:r>
          </w:p>
        </w:tc>
        <w:tc>
          <w:tcPr>
            <w:tcW w:w="289" w:type="pct"/>
            <w:shd w:val="clear" w:color="auto" w:fill="F2F2F2" w:themeFill="background1" w:themeFillShade="F2"/>
            <w:vAlign w:val="center"/>
          </w:tcPr>
          <w:p w14:paraId="59FCB6E7" w14:textId="7777777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4F01A8DD" w14:textId="630E7B93"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7v7</w:t>
            </w:r>
          </w:p>
        </w:tc>
        <w:tc>
          <w:tcPr>
            <w:tcW w:w="221" w:type="pct"/>
            <w:shd w:val="clear" w:color="auto" w:fill="F2F2F2" w:themeFill="background1" w:themeFillShade="F2"/>
            <w:vAlign w:val="center"/>
          </w:tcPr>
          <w:p w14:paraId="0DB8042C" w14:textId="7777777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6784D650" w14:textId="2A8A00E4" w:rsidR="006D04A8" w:rsidRPr="00D02762" w:rsidRDefault="00F8023B" w:rsidP="005C0309">
            <w:pPr>
              <w:ind w:left="102"/>
              <w:rPr>
                <w:rFonts w:asciiTheme="minorBidi" w:hAnsiTheme="minorBidi" w:cstheme="minorBidi"/>
                <w:sz w:val="18"/>
                <w:szCs w:val="18"/>
              </w:rPr>
            </w:pPr>
            <w:r w:rsidRPr="00D02762">
              <w:rPr>
                <w:rFonts w:asciiTheme="minorBidi" w:hAnsiTheme="minorBidi" w:cstheme="minorBidi"/>
                <w:sz w:val="18"/>
                <w:szCs w:val="18"/>
              </w:rPr>
              <w:t>Walking football, casual 5v5</w:t>
            </w:r>
          </w:p>
        </w:tc>
        <w:tc>
          <w:tcPr>
            <w:tcW w:w="628" w:type="pct"/>
            <w:shd w:val="clear" w:color="auto" w:fill="F2F2F2" w:themeFill="background1" w:themeFillShade="F2"/>
            <w:vAlign w:val="center"/>
          </w:tcPr>
          <w:p w14:paraId="6E1E9C18" w14:textId="4CD82001" w:rsidR="006D04A8" w:rsidRPr="00D02762" w:rsidRDefault="00F8023B" w:rsidP="005C0309">
            <w:pPr>
              <w:pStyle w:val="Tabletextleft4g"/>
              <w:spacing w:line="240" w:lineRule="auto"/>
              <w:ind w:left="102"/>
              <w:rPr>
                <w:rFonts w:asciiTheme="minorBidi" w:hAnsiTheme="minorBidi" w:cstheme="minorBidi"/>
              </w:rPr>
            </w:pPr>
            <w:r w:rsidRPr="00D02762">
              <w:rPr>
                <w:rFonts w:asciiTheme="minorBidi" w:hAnsiTheme="minorBidi" w:cstheme="minorBidi"/>
              </w:rPr>
              <w:t>Mansfield RUFC, fitness classes</w:t>
            </w:r>
          </w:p>
        </w:tc>
        <w:tc>
          <w:tcPr>
            <w:tcW w:w="337" w:type="pct"/>
            <w:shd w:val="clear" w:color="auto" w:fill="F2F2F2" w:themeFill="background1" w:themeFillShade="F2"/>
            <w:vAlign w:val="center"/>
          </w:tcPr>
          <w:p w14:paraId="2757272D" w14:textId="3E4C845F"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18</w:t>
            </w:r>
          </w:p>
        </w:tc>
        <w:tc>
          <w:tcPr>
            <w:tcW w:w="234" w:type="pct"/>
            <w:shd w:val="clear" w:color="auto" w:fill="F2F2F2" w:themeFill="background1" w:themeFillShade="F2"/>
            <w:vAlign w:val="center"/>
          </w:tcPr>
          <w:p w14:paraId="5586B6BF" w14:textId="187F02F0"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61" w:type="pct"/>
            <w:shd w:val="clear" w:color="auto" w:fill="F2F2F2" w:themeFill="background1" w:themeFillShade="F2"/>
            <w:vAlign w:val="center"/>
          </w:tcPr>
          <w:p w14:paraId="2C1DAF94" w14:textId="5BA05D2B"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59" w:type="pct"/>
            <w:shd w:val="clear" w:color="auto" w:fill="F2F2F2" w:themeFill="background1" w:themeFillShade="F2"/>
            <w:vAlign w:val="center"/>
          </w:tcPr>
          <w:p w14:paraId="09E593B7" w14:textId="0A69BB4A" w:rsidR="006D04A8" w:rsidRPr="00D02762" w:rsidRDefault="00F8023B" w:rsidP="005C0309">
            <w:pPr>
              <w:pStyle w:val="Tabletextcentre"/>
              <w:ind w:left="142" w:hanging="40"/>
              <w:jc w:val="left"/>
              <w:rPr>
                <w:rFonts w:asciiTheme="minorBidi" w:hAnsiTheme="minorBidi" w:cstheme="minorBidi"/>
              </w:rPr>
            </w:pPr>
            <w:r w:rsidRPr="00D02762">
              <w:rPr>
                <w:rFonts w:asciiTheme="minorBidi" w:hAnsiTheme="minorBidi" w:cstheme="minorBidi"/>
              </w:rPr>
              <w:t>34</w:t>
            </w:r>
          </w:p>
        </w:tc>
      </w:tr>
      <w:tr w:rsidR="001F0478" w:rsidRPr="002A1871" w14:paraId="572E040E" w14:textId="77777777" w:rsidTr="00260193">
        <w:trPr>
          <w:trHeight w:val="347"/>
        </w:trPr>
        <w:tc>
          <w:tcPr>
            <w:tcW w:w="1206" w:type="pct"/>
            <w:shd w:val="clear" w:color="auto" w:fill="F2F2F2" w:themeFill="background1" w:themeFillShade="F2"/>
            <w:vAlign w:val="center"/>
          </w:tcPr>
          <w:p w14:paraId="5D9651A1" w14:textId="684D463B"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Mansfield Town F</w:t>
            </w:r>
            <w:r w:rsidR="00B06164" w:rsidRPr="00D02762">
              <w:rPr>
                <w:rFonts w:asciiTheme="minorBidi" w:hAnsiTheme="minorBidi" w:cstheme="minorBidi"/>
              </w:rPr>
              <w:t>C</w:t>
            </w:r>
            <w:r w:rsidRPr="00D02762">
              <w:rPr>
                <w:rFonts w:asciiTheme="minorBidi" w:hAnsiTheme="minorBidi" w:cstheme="minorBidi"/>
              </w:rPr>
              <w:t xml:space="preserve"> (One Call Stadium)</w:t>
            </w:r>
          </w:p>
        </w:tc>
        <w:tc>
          <w:tcPr>
            <w:tcW w:w="289" w:type="pct"/>
            <w:shd w:val="clear" w:color="auto" w:fill="F2F2F2" w:themeFill="background1" w:themeFillShade="F2"/>
            <w:vAlign w:val="center"/>
          </w:tcPr>
          <w:p w14:paraId="6AC685F8" w14:textId="7777777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5D0E7E4B" w14:textId="3DA793D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5v5</w:t>
            </w:r>
          </w:p>
        </w:tc>
        <w:tc>
          <w:tcPr>
            <w:tcW w:w="221" w:type="pct"/>
            <w:shd w:val="clear" w:color="auto" w:fill="F2F2F2" w:themeFill="background1" w:themeFillShade="F2"/>
            <w:vAlign w:val="center"/>
          </w:tcPr>
          <w:p w14:paraId="100FDF30" w14:textId="77777777"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4BF1E30B" w14:textId="737E3D69" w:rsidR="006D04A8" w:rsidRPr="00D02762" w:rsidRDefault="004C7B17" w:rsidP="005C0309">
            <w:pPr>
              <w:pStyle w:val="Tabletextleft4g"/>
              <w:spacing w:line="240" w:lineRule="auto"/>
              <w:ind w:left="102"/>
              <w:rPr>
                <w:rFonts w:asciiTheme="minorBidi" w:hAnsiTheme="minorBidi" w:cstheme="minorBidi"/>
              </w:rPr>
            </w:pPr>
            <w:r w:rsidRPr="00D02762">
              <w:rPr>
                <w:rFonts w:asciiTheme="minorBidi" w:hAnsiTheme="minorBidi" w:cstheme="minorBidi"/>
              </w:rPr>
              <w:t>Mansfield Town FC Youth, Mansfield Town Community Trust</w:t>
            </w:r>
            <w:r w:rsidR="009D70A2" w:rsidRPr="00D02762">
              <w:rPr>
                <w:rFonts w:asciiTheme="minorBidi" w:hAnsiTheme="minorBidi" w:cstheme="minorBidi"/>
              </w:rPr>
              <w:t>, Leisure Leagues</w:t>
            </w:r>
          </w:p>
        </w:tc>
        <w:tc>
          <w:tcPr>
            <w:tcW w:w="628" w:type="pct"/>
            <w:shd w:val="clear" w:color="auto" w:fill="F2F2F2" w:themeFill="background1" w:themeFillShade="F2"/>
            <w:vAlign w:val="center"/>
          </w:tcPr>
          <w:p w14:paraId="199FF617" w14:textId="69574926" w:rsidR="006D04A8" w:rsidRPr="00D02762" w:rsidRDefault="006D04A8" w:rsidP="005C0309">
            <w:pPr>
              <w:pStyle w:val="Tabletextleft4g"/>
              <w:spacing w:line="240" w:lineRule="auto"/>
              <w:ind w:left="102"/>
              <w:rPr>
                <w:rFonts w:asciiTheme="minorBidi" w:hAnsiTheme="minorBidi" w:cstheme="minorBidi"/>
              </w:rPr>
            </w:pPr>
          </w:p>
        </w:tc>
        <w:tc>
          <w:tcPr>
            <w:tcW w:w="337" w:type="pct"/>
            <w:shd w:val="clear" w:color="auto" w:fill="F2F2F2" w:themeFill="background1" w:themeFillShade="F2"/>
            <w:vAlign w:val="center"/>
          </w:tcPr>
          <w:p w14:paraId="28B082B6" w14:textId="33025530" w:rsidR="006D04A8" w:rsidRPr="00D02762" w:rsidRDefault="004C7B17" w:rsidP="005C0309">
            <w:pPr>
              <w:pStyle w:val="Tabletextcentre"/>
              <w:ind w:left="142" w:hanging="40"/>
              <w:jc w:val="left"/>
              <w:rPr>
                <w:rFonts w:asciiTheme="minorBidi" w:hAnsiTheme="minorBidi" w:cstheme="minorBidi"/>
              </w:rPr>
            </w:pPr>
            <w:r w:rsidRPr="00D02762">
              <w:rPr>
                <w:rFonts w:asciiTheme="minorBidi" w:hAnsiTheme="minorBidi" w:cstheme="minorBidi"/>
              </w:rPr>
              <w:t>18</w:t>
            </w:r>
          </w:p>
        </w:tc>
        <w:tc>
          <w:tcPr>
            <w:tcW w:w="234" w:type="pct"/>
            <w:shd w:val="clear" w:color="auto" w:fill="F2F2F2" w:themeFill="background1" w:themeFillShade="F2"/>
            <w:vAlign w:val="center"/>
          </w:tcPr>
          <w:p w14:paraId="169335FE" w14:textId="7B8AE082" w:rsidR="006D04A8" w:rsidRPr="00D02762" w:rsidRDefault="004C7B17"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61" w:type="pct"/>
            <w:shd w:val="clear" w:color="auto" w:fill="F2F2F2" w:themeFill="background1" w:themeFillShade="F2"/>
            <w:vAlign w:val="center"/>
          </w:tcPr>
          <w:p w14:paraId="288B1BC1" w14:textId="19D3E5C6" w:rsidR="006D04A8" w:rsidRPr="00D02762" w:rsidRDefault="004C7B17"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59" w:type="pct"/>
            <w:shd w:val="clear" w:color="auto" w:fill="F2F2F2" w:themeFill="background1" w:themeFillShade="F2"/>
            <w:vAlign w:val="center"/>
          </w:tcPr>
          <w:p w14:paraId="7BB483B7" w14:textId="55360106" w:rsidR="006D04A8" w:rsidRPr="00D02762" w:rsidRDefault="004C7B17" w:rsidP="005C0309">
            <w:pPr>
              <w:pStyle w:val="Tabletextcentre"/>
              <w:ind w:left="142" w:hanging="40"/>
              <w:jc w:val="left"/>
              <w:rPr>
                <w:rFonts w:asciiTheme="minorBidi" w:hAnsiTheme="minorBidi" w:cstheme="minorBidi"/>
              </w:rPr>
            </w:pPr>
            <w:r w:rsidRPr="00D02762">
              <w:rPr>
                <w:rFonts w:asciiTheme="minorBidi" w:hAnsiTheme="minorBidi" w:cstheme="minorBidi"/>
              </w:rPr>
              <w:t>34</w:t>
            </w:r>
          </w:p>
        </w:tc>
      </w:tr>
      <w:tr w:rsidR="001F0478" w:rsidRPr="002A1871" w14:paraId="2D82DDAC" w14:textId="77777777" w:rsidTr="00260193">
        <w:trPr>
          <w:trHeight w:val="347"/>
        </w:trPr>
        <w:tc>
          <w:tcPr>
            <w:tcW w:w="1206" w:type="pct"/>
            <w:shd w:val="clear" w:color="auto" w:fill="F2F2F2" w:themeFill="background1" w:themeFillShade="F2"/>
            <w:vAlign w:val="center"/>
          </w:tcPr>
          <w:p w14:paraId="2A0CF878" w14:textId="5C6F4B74"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Oak Tree Leisure Centre</w:t>
            </w:r>
          </w:p>
        </w:tc>
        <w:tc>
          <w:tcPr>
            <w:tcW w:w="289" w:type="pct"/>
            <w:shd w:val="clear" w:color="auto" w:fill="F2F2F2" w:themeFill="background1" w:themeFillShade="F2"/>
            <w:vAlign w:val="center"/>
          </w:tcPr>
          <w:p w14:paraId="4EA4ED0F" w14:textId="23DF7364"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28272DA5" w14:textId="60DF65FC"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5v5</w:t>
            </w:r>
          </w:p>
        </w:tc>
        <w:tc>
          <w:tcPr>
            <w:tcW w:w="221" w:type="pct"/>
            <w:shd w:val="clear" w:color="auto" w:fill="F2F2F2" w:themeFill="background1" w:themeFillShade="F2"/>
            <w:vAlign w:val="center"/>
          </w:tcPr>
          <w:p w14:paraId="020EDA94" w14:textId="4E5A765B"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0EE405C2" w14:textId="58F616E1" w:rsidR="006D04A8" w:rsidRPr="00D02762" w:rsidRDefault="00DA2DA7" w:rsidP="005C0309">
            <w:pPr>
              <w:pStyle w:val="Tabletextleft4g"/>
              <w:spacing w:line="240" w:lineRule="auto"/>
              <w:ind w:left="102"/>
              <w:rPr>
                <w:rFonts w:asciiTheme="minorBidi" w:hAnsiTheme="minorBidi" w:cstheme="minorBidi"/>
              </w:rPr>
            </w:pPr>
            <w:r w:rsidRPr="00D02762">
              <w:rPr>
                <w:rFonts w:asciiTheme="minorBidi" w:hAnsiTheme="minorBidi" w:cstheme="minorBidi"/>
              </w:rPr>
              <w:t>Walking Football, Casual Football</w:t>
            </w:r>
          </w:p>
        </w:tc>
        <w:tc>
          <w:tcPr>
            <w:tcW w:w="628" w:type="pct"/>
            <w:shd w:val="clear" w:color="auto" w:fill="F2F2F2" w:themeFill="background1" w:themeFillShade="F2"/>
            <w:vAlign w:val="center"/>
          </w:tcPr>
          <w:p w14:paraId="5CBD9A7A" w14:textId="77777777" w:rsidR="006D04A8" w:rsidRPr="00D02762" w:rsidRDefault="006D04A8" w:rsidP="005C0309">
            <w:pPr>
              <w:pStyle w:val="Tabletextleft4g"/>
              <w:spacing w:line="240" w:lineRule="auto"/>
              <w:ind w:left="102"/>
              <w:rPr>
                <w:rFonts w:asciiTheme="minorBidi" w:hAnsiTheme="minorBidi" w:cstheme="minorBidi"/>
              </w:rPr>
            </w:pPr>
          </w:p>
        </w:tc>
        <w:tc>
          <w:tcPr>
            <w:tcW w:w="337" w:type="pct"/>
            <w:shd w:val="clear" w:color="auto" w:fill="F2F2F2" w:themeFill="background1" w:themeFillShade="F2"/>
            <w:vAlign w:val="center"/>
          </w:tcPr>
          <w:p w14:paraId="70DC113C" w14:textId="58BDB345" w:rsidR="006D04A8"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18</w:t>
            </w:r>
          </w:p>
        </w:tc>
        <w:tc>
          <w:tcPr>
            <w:tcW w:w="234" w:type="pct"/>
            <w:shd w:val="clear" w:color="auto" w:fill="F2F2F2" w:themeFill="background1" w:themeFillShade="F2"/>
            <w:vAlign w:val="center"/>
          </w:tcPr>
          <w:p w14:paraId="458E1F9C" w14:textId="7FECEDD0" w:rsidR="006D04A8" w:rsidRPr="00D02762" w:rsidRDefault="00DF1255" w:rsidP="005C0309">
            <w:pPr>
              <w:pStyle w:val="Tabletextcentre"/>
              <w:ind w:left="142" w:hanging="40"/>
              <w:jc w:val="left"/>
              <w:rPr>
                <w:rFonts w:asciiTheme="minorBidi" w:hAnsiTheme="minorBidi" w:cstheme="minorBidi"/>
              </w:rPr>
            </w:pPr>
            <w:r w:rsidRPr="00D02762">
              <w:rPr>
                <w:rFonts w:asciiTheme="minorBidi" w:hAnsiTheme="minorBidi" w:cstheme="minorBidi"/>
              </w:rPr>
              <w:t>3</w:t>
            </w:r>
          </w:p>
        </w:tc>
        <w:tc>
          <w:tcPr>
            <w:tcW w:w="261" w:type="pct"/>
            <w:shd w:val="clear" w:color="auto" w:fill="F2F2F2" w:themeFill="background1" w:themeFillShade="F2"/>
            <w:vAlign w:val="center"/>
          </w:tcPr>
          <w:p w14:paraId="785F8467" w14:textId="3F6C3B8D" w:rsidR="006D04A8" w:rsidRPr="00D02762" w:rsidRDefault="00DF1255" w:rsidP="005C0309">
            <w:pPr>
              <w:pStyle w:val="Tabletextcentre"/>
              <w:ind w:left="142" w:hanging="40"/>
              <w:jc w:val="left"/>
              <w:rPr>
                <w:rFonts w:asciiTheme="minorBidi" w:hAnsiTheme="minorBidi" w:cstheme="minorBidi"/>
              </w:rPr>
            </w:pPr>
            <w:r w:rsidRPr="00D02762">
              <w:rPr>
                <w:rFonts w:asciiTheme="minorBidi" w:hAnsiTheme="minorBidi" w:cstheme="minorBidi"/>
              </w:rPr>
              <w:t>3</w:t>
            </w:r>
          </w:p>
        </w:tc>
        <w:tc>
          <w:tcPr>
            <w:tcW w:w="259" w:type="pct"/>
            <w:shd w:val="clear" w:color="auto" w:fill="F2F2F2" w:themeFill="background1" w:themeFillShade="F2"/>
            <w:vAlign w:val="center"/>
          </w:tcPr>
          <w:p w14:paraId="0367505E" w14:textId="229BD454" w:rsidR="006D04A8" w:rsidRPr="00D02762" w:rsidRDefault="00DF1255" w:rsidP="005C0309">
            <w:pPr>
              <w:pStyle w:val="Tabletextcentre"/>
              <w:ind w:left="142" w:hanging="40"/>
              <w:jc w:val="left"/>
              <w:rPr>
                <w:rFonts w:asciiTheme="minorBidi" w:hAnsiTheme="minorBidi" w:cstheme="minorBidi"/>
              </w:rPr>
            </w:pPr>
            <w:r w:rsidRPr="00D02762">
              <w:rPr>
                <w:rFonts w:asciiTheme="minorBidi" w:hAnsiTheme="minorBidi" w:cstheme="minorBidi"/>
              </w:rPr>
              <w:t>24</w:t>
            </w:r>
          </w:p>
        </w:tc>
      </w:tr>
      <w:tr w:rsidR="001F0478" w:rsidRPr="002A1871" w14:paraId="0B53FC97" w14:textId="77777777" w:rsidTr="00260193">
        <w:trPr>
          <w:trHeight w:val="347"/>
        </w:trPr>
        <w:tc>
          <w:tcPr>
            <w:tcW w:w="1206" w:type="pct"/>
            <w:shd w:val="clear" w:color="auto" w:fill="F2F2F2" w:themeFill="background1" w:themeFillShade="F2"/>
            <w:vAlign w:val="center"/>
          </w:tcPr>
          <w:p w14:paraId="43EDCE9C" w14:textId="34AE8E63"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RH Academy</w:t>
            </w:r>
          </w:p>
        </w:tc>
        <w:tc>
          <w:tcPr>
            <w:tcW w:w="289" w:type="pct"/>
            <w:shd w:val="clear" w:color="auto" w:fill="F2F2F2" w:themeFill="background1" w:themeFillShade="F2"/>
            <w:vAlign w:val="center"/>
          </w:tcPr>
          <w:p w14:paraId="151C04AD" w14:textId="7F7B4F48"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6EEC17B1" w14:textId="75586E4D"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11v11</w:t>
            </w:r>
          </w:p>
        </w:tc>
        <w:tc>
          <w:tcPr>
            <w:tcW w:w="221" w:type="pct"/>
            <w:shd w:val="clear" w:color="auto" w:fill="F2F2F2" w:themeFill="background1" w:themeFillShade="F2"/>
            <w:vAlign w:val="center"/>
          </w:tcPr>
          <w:p w14:paraId="7255E000" w14:textId="389D6F46" w:rsidR="006D04A8" w:rsidRPr="00D02762" w:rsidRDefault="006D04A8"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637F6632" w14:textId="12790EE2" w:rsidR="006D04A8" w:rsidRPr="00D02762" w:rsidRDefault="00DA2DA7" w:rsidP="005C0309">
            <w:pPr>
              <w:pStyle w:val="Tabletextleft4g"/>
              <w:spacing w:line="240" w:lineRule="auto"/>
              <w:ind w:left="102"/>
              <w:rPr>
                <w:rFonts w:asciiTheme="minorBidi" w:hAnsiTheme="minorBidi" w:cstheme="minorBidi"/>
              </w:rPr>
            </w:pPr>
            <w:r w:rsidRPr="00D02762">
              <w:rPr>
                <w:rFonts w:asciiTheme="minorBidi" w:hAnsiTheme="minorBidi" w:cstheme="minorBidi"/>
              </w:rPr>
              <w:t>Mansfield Town FC, Mansfield Town Community Trust</w:t>
            </w:r>
          </w:p>
        </w:tc>
        <w:tc>
          <w:tcPr>
            <w:tcW w:w="628" w:type="pct"/>
            <w:shd w:val="clear" w:color="auto" w:fill="F2F2F2" w:themeFill="background1" w:themeFillShade="F2"/>
            <w:vAlign w:val="center"/>
          </w:tcPr>
          <w:p w14:paraId="2980724B" w14:textId="77777777" w:rsidR="006D04A8" w:rsidRPr="00D02762" w:rsidRDefault="006D04A8" w:rsidP="005C0309">
            <w:pPr>
              <w:pStyle w:val="Tabletextleft4g"/>
              <w:spacing w:line="240" w:lineRule="auto"/>
              <w:ind w:left="102"/>
              <w:rPr>
                <w:rFonts w:asciiTheme="minorBidi" w:hAnsiTheme="minorBidi" w:cstheme="minorBidi"/>
              </w:rPr>
            </w:pPr>
          </w:p>
        </w:tc>
        <w:tc>
          <w:tcPr>
            <w:tcW w:w="337" w:type="pct"/>
            <w:shd w:val="clear" w:color="auto" w:fill="F2F2F2" w:themeFill="background1" w:themeFillShade="F2"/>
            <w:vAlign w:val="center"/>
          </w:tcPr>
          <w:p w14:paraId="3FAD70D3" w14:textId="3942EFED" w:rsidR="006D04A8"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18</w:t>
            </w:r>
          </w:p>
        </w:tc>
        <w:tc>
          <w:tcPr>
            <w:tcW w:w="234" w:type="pct"/>
            <w:shd w:val="clear" w:color="auto" w:fill="F2F2F2" w:themeFill="background1" w:themeFillShade="F2"/>
            <w:vAlign w:val="center"/>
          </w:tcPr>
          <w:p w14:paraId="7BCE36B9" w14:textId="57FB2FA9" w:rsidR="006D04A8"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61" w:type="pct"/>
            <w:shd w:val="clear" w:color="auto" w:fill="F2F2F2" w:themeFill="background1" w:themeFillShade="F2"/>
            <w:vAlign w:val="center"/>
          </w:tcPr>
          <w:p w14:paraId="311662E0" w14:textId="5A605B0E" w:rsidR="006D04A8"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59" w:type="pct"/>
            <w:shd w:val="clear" w:color="auto" w:fill="F2F2F2" w:themeFill="background1" w:themeFillShade="F2"/>
            <w:vAlign w:val="center"/>
          </w:tcPr>
          <w:p w14:paraId="42DBF508" w14:textId="2A0F5CD8" w:rsidR="006D04A8"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34</w:t>
            </w:r>
          </w:p>
        </w:tc>
      </w:tr>
      <w:tr w:rsidR="001F0478" w:rsidRPr="002A1871" w14:paraId="745C48CA" w14:textId="77777777" w:rsidTr="00260193">
        <w:trPr>
          <w:trHeight w:val="347"/>
        </w:trPr>
        <w:tc>
          <w:tcPr>
            <w:tcW w:w="1206" w:type="pct"/>
            <w:shd w:val="clear" w:color="auto" w:fill="F2F2F2" w:themeFill="background1" w:themeFillShade="F2"/>
            <w:vAlign w:val="center"/>
          </w:tcPr>
          <w:p w14:paraId="35650F4D" w14:textId="27993F5D"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lastRenderedPageBreak/>
              <w:t>The Brunts Academy</w:t>
            </w:r>
          </w:p>
        </w:tc>
        <w:tc>
          <w:tcPr>
            <w:tcW w:w="289" w:type="pct"/>
            <w:shd w:val="clear" w:color="auto" w:fill="F2F2F2" w:themeFill="background1" w:themeFillShade="F2"/>
            <w:vAlign w:val="center"/>
          </w:tcPr>
          <w:p w14:paraId="0108DFCF" w14:textId="0AC29C7C"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4C7EABB7" w14:textId="5C8C868B"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11v11</w:t>
            </w:r>
          </w:p>
        </w:tc>
        <w:tc>
          <w:tcPr>
            <w:tcW w:w="221" w:type="pct"/>
            <w:shd w:val="clear" w:color="auto" w:fill="F2F2F2" w:themeFill="background1" w:themeFillShade="F2"/>
            <w:vAlign w:val="center"/>
          </w:tcPr>
          <w:p w14:paraId="328E6911" w14:textId="66FA0288"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1C619176" w14:textId="0475D54C" w:rsidR="00DA2DA7" w:rsidRPr="00D02762" w:rsidRDefault="00DA2DA7" w:rsidP="005C0309">
            <w:pPr>
              <w:pStyle w:val="Tabletextleft4g"/>
              <w:spacing w:line="240" w:lineRule="auto"/>
              <w:ind w:left="102"/>
              <w:rPr>
                <w:rFonts w:asciiTheme="minorBidi" w:hAnsiTheme="minorBidi" w:cstheme="minorBidi"/>
              </w:rPr>
            </w:pPr>
            <w:r w:rsidRPr="00D02762">
              <w:rPr>
                <w:rFonts w:asciiTheme="minorBidi" w:hAnsiTheme="minorBidi" w:cstheme="minorBidi"/>
              </w:rPr>
              <w:t>Market Warsop FC, Silva FC</w:t>
            </w:r>
            <w:r w:rsidR="00DF1255" w:rsidRPr="00D02762">
              <w:rPr>
                <w:rFonts w:asciiTheme="minorBidi" w:hAnsiTheme="minorBidi" w:cstheme="minorBidi"/>
              </w:rPr>
              <w:t>, G3A FC</w:t>
            </w:r>
            <w:r w:rsidR="00BB492D" w:rsidRPr="00D02762">
              <w:rPr>
                <w:rFonts w:asciiTheme="minorBidi" w:hAnsiTheme="minorBidi" w:cstheme="minorBidi"/>
              </w:rPr>
              <w:t>, Leisure Leagues</w:t>
            </w:r>
          </w:p>
        </w:tc>
        <w:tc>
          <w:tcPr>
            <w:tcW w:w="628" w:type="pct"/>
            <w:shd w:val="clear" w:color="auto" w:fill="F2F2F2" w:themeFill="background1" w:themeFillShade="F2"/>
            <w:vAlign w:val="center"/>
          </w:tcPr>
          <w:p w14:paraId="66161F00" w14:textId="77777777" w:rsidR="00DA2DA7" w:rsidRPr="00D02762" w:rsidRDefault="00DA2DA7" w:rsidP="005C0309">
            <w:pPr>
              <w:pStyle w:val="Tabletextleft4g"/>
              <w:spacing w:line="240" w:lineRule="auto"/>
              <w:ind w:left="102"/>
              <w:rPr>
                <w:rFonts w:asciiTheme="minorBidi" w:hAnsiTheme="minorBidi" w:cstheme="minorBidi"/>
              </w:rPr>
            </w:pPr>
          </w:p>
        </w:tc>
        <w:tc>
          <w:tcPr>
            <w:tcW w:w="337" w:type="pct"/>
            <w:shd w:val="clear" w:color="auto" w:fill="F2F2F2" w:themeFill="background1" w:themeFillShade="F2"/>
            <w:vAlign w:val="center"/>
          </w:tcPr>
          <w:p w14:paraId="79B0399C" w14:textId="6B75D367" w:rsidR="00DA2DA7"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18</w:t>
            </w:r>
          </w:p>
        </w:tc>
        <w:tc>
          <w:tcPr>
            <w:tcW w:w="234" w:type="pct"/>
            <w:shd w:val="clear" w:color="auto" w:fill="F2F2F2" w:themeFill="background1" w:themeFillShade="F2"/>
            <w:vAlign w:val="center"/>
          </w:tcPr>
          <w:p w14:paraId="789F041D" w14:textId="223BF953" w:rsidR="00DA2DA7"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61" w:type="pct"/>
            <w:shd w:val="clear" w:color="auto" w:fill="F2F2F2" w:themeFill="background1" w:themeFillShade="F2"/>
            <w:vAlign w:val="center"/>
          </w:tcPr>
          <w:p w14:paraId="076DC2B3" w14:textId="71D8B5FF" w:rsidR="00DA2DA7"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8</w:t>
            </w:r>
          </w:p>
        </w:tc>
        <w:tc>
          <w:tcPr>
            <w:tcW w:w="259" w:type="pct"/>
            <w:shd w:val="clear" w:color="auto" w:fill="F2F2F2" w:themeFill="background1" w:themeFillShade="F2"/>
            <w:vAlign w:val="center"/>
          </w:tcPr>
          <w:p w14:paraId="18D311BD" w14:textId="21CAF777" w:rsidR="00DA2DA7"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34</w:t>
            </w:r>
          </w:p>
        </w:tc>
      </w:tr>
      <w:tr w:rsidR="001F0478" w:rsidRPr="002A1871" w14:paraId="6F70C8A7" w14:textId="77777777" w:rsidTr="00260193">
        <w:trPr>
          <w:trHeight w:val="347"/>
        </w:trPr>
        <w:tc>
          <w:tcPr>
            <w:tcW w:w="1206" w:type="pct"/>
            <w:shd w:val="clear" w:color="auto" w:fill="F2F2F2" w:themeFill="background1" w:themeFillShade="F2"/>
            <w:vAlign w:val="center"/>
          </w:tcPr>
          <w:p w14:paraId="5FBA7993" w14:textId="3D208CA1"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The Garibaldi School</w:t>
            </w:r>
          </w:p>
        </w:tc>
        <w:tc>
          <w:tcPr>
            <w:tcW w:w="289" w:type="pct"/>
            <w:shd w:val="clear" w:color="auto" w:fill="F2F2F2" w:themeFill="background1" w:themeFillShade="F2"/>
            <w:vAlign w:val="center"/>
          </w:tcPr>
          <w:p w14:paraId="0FD6E049" w14:textId="2040122B"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416708DE" w14:textId="16126508"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 xml:space="preserve">7v7 </w:t>
            </w:r>
          </w:p>
        </w:tc>
        <w:tc>
          <w:tcPr>
            <w:tcW w:w="221" w:type="pct"/>
            <w:shd w:val="clear" w:color="auto" w:fill="F2F2F2" w:themeFill="background1" w:themeFillShade="F2"/>
            <w:vAlign w:val="center"/>
          </w:tcPr>
          <w:p w14:paraId="28CBF6E7" w14:textId="5505D1A3"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33CBD5FC" w14:textId="7F341FE4" w:rsidR="00DA2DA7" w:rsidRPr="00D02762" w:rsidRDefault="00DA2DA7" w:rsidP="005C0309">
            <w:pPr>
              <w:pStyle w:val="Tabletextleft4g"/>
              <w:spacing w:line="240" w:lineRule="auto"/>
              <w:ind w:left="102"/>
              <w:rPr>
                <w:rFonts w:asciiTheme="minorBidi" w:hAnsiTheme="minorBidi" w:cstheme="minorBidi"/>
              </w:rPr>
            </w:pPr>
            <w:r w:rsidRPr="00D02762">
              <w:rPr>
                <w:rFonts w:asciiTheme="minorBidi" w:hAnsiTheme="minorBidi" w:cstheme="minorBidi"/>
              </w:rPr>
              <w:t>Market Warsop FC</w:t>
            </w:r>
          </w:p>
        </w:tc>
        <w:tc>
          <w:tcPr>
            <w:tcW w:w="628" w:type="pct"/>
            <w:shd w:val="clear" w:color="auto" w:fill="F2F2F2" w:themeFill="background1" w:themeFillShade="F2"/>
            <w:vAlign w:val="center"/>
          </w:tcPr>
          <w:p w14:paraId="2DDCE4C3" w14:textId="77777777" w:rsidR="00DA2DA7" w:rsidRPr="00D02762" w:rsidRDefault="00DA2DA7" w:rsidP="005C0309">
            <w:pPr>
              <w:pStyle w:val="Tabletextleft4g"/>
              <w:spacing w:line="240" w:lineRule="auto"/>
              <w:ind w:left="102"/>
              <w:rPr>
                <w:rFonts w:asciiTheme="minorBidi" w:hAnsiTheme="minorBidi" w:cstheme="minorBidi"/>
              </w:rPr>
            </w:pPr>
          </w:p>
        </w:tc>
        <w:tc>
          <w:tcPr>
            <w:tcW w:w="337" w:type="pct"/>
            <w:shd w:val="clear" w:color="auto" w:fill="F2F2F2" w:themeFill="background1" w:themeFillShade="F2"/>
            <w:vAlign w:val="center"/>
          </w:tcPr>
          <w:p w14:paraId="0E40D9DF" w14:textId="37353E8F" w:rsidR="00DA2DA7"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18</w:t>
            </w:r>
          </w:p>
        </w:tc>
        <w:tc>
          <w:tcPr>
            <w:tcW w:w="234" w:type="pct"/>
            <w:shd w:val="clear" w:color="auto" w:fill="F2F2F2" w:themeFill="background1" w:themeFillShade="F2"/>
            <w:vAlign w:val="center"/>
          </w:tcPr>
          <w:p w14:paraId="68F2E8FF" w14:textId="5311346D" w:rsidR="00DA2DA7" w:rsidRPr="00D02762" w:rsidRDefault="00DF1255" w:rsidP="005C0309">
            <w:pPr>
              <w:pStyle w:val="Tabletextcentre"/>
              <w:ind w:left="142" w:hanging="40"/>
              <w:jc w:val="left"/>
              <w:rPr>
                <w:rFonts w:asciiTheme="minorBidi" w:hAnsiTheme="minorBidi" w:cstheme="minorBidi"/>
              </w:rPr>
            </w:pPr>
            <w:r w:rsidRPr="00D02762">
              <w:rPr>
                <w:rFonts w:asciiTheme="minorBidi" w:hAnsiTheme="minorBidi" w:cstheme="minorBidi"/>
              </w:rPr>
              <w:t>0</w:t>
            </w:r>
          </w:p>
        </w:tc>
        <w:tc>
          <w:tcPr>
            <w:tcW w:w="261" w:type="pct"/>
            <w:shd w:val="clear" w:color="auto" w:fill="F2F2F2" w:themeFill="background1" w:themeFillShade="F2"/>
            <w:vAlign w:val="center"/>
          </w:tcPr>
          <w:p w14:paraId="49E16630" w14:textId="56152AAA" w:rsidR="00DA2DA7" w:rsidRPr="00D02762" w:rsidRDefault="00DF1255" w:rsidP="005C0309">
            <w:pPr>
              <w:pStyle w:val="Tabletextcentre"/>
              <w:ind w:left="142" w:hanging="40"/>
              <w:jc w:val="left"/>
              <w:rPr>
                <w:rFonts w:asciiTheme="minorBidi" w:hAnsiTheme="minorBidi" w:cstheme="minorBidi"/>
              </w:rPr>
            </w:pPr>
            <w:r w:rsidRPr="00D02762">
              <w:rPr>
                <w:rFonts w:asciiTheme="minorBidi" w:hAnsiTheme="minorBidi" w:cstheme="minorBidi"/>
              </w:rPr>
              <w:t>0</w:t>
            </w:r>
          </w:p>
        </w:tc>
        <w:tc>
          <w:tcPr>
            <w:tcW w:w="259" w:type="pct"/>
            <w:shd w:val="clear" w:color="auto" w:fill="F2F2F2" w:themeFill="background1" w:themeFillShade="F2"/>
            <w:vAlign w:val="center"/>
          </w:tcPr>
          <w:p w14:paraId="671A1A53" w14:textId="101EC038" w:rsidR="00DA2DA7"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34</w:t>
            </w:r>
          </w:p>
        </w:tc>
      </w:tr>
      <w:tr w:rsidR="001F0478" w:rsidRPr="002A1871" w14:paraId="44D8E042" w14:textId="77777777" w:rsidTr="00260193">
        <w:trPr>
          <w:trHeight w:val="347"/>
        </w:trPr>
        <w:tc>
          <w:tcPr>
            <w:tcW w:w="1206" w:type="pct"/>
            <w:shd w:val="clear" w:color="auto" w:fill="F2F2F2" w:themeFill="background1" w:themeFillShade="F2"/>
            <w:vAlign w:val="center"/>
          </w:tcPr>
          <w:p w14:paraId="31CBFD6E" w14:textId="24BFDF05"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Vision West Nottinghamshire College</w:t>
            </w:r>
          </w:p>
        </w:tc>
        <w:tc>
          <w:tcPr>
            <w:tcW w:w="289" w:type="pct"/>
            <w:shd w:val="clear" w:color="auto" w:fill="F2F2F2" w:themeFill="background1" w:themeFillShade="F2"/>
            <w:vAlign w:val="center"/>
          </w:tcPr>
          <w:p w14:paraId="79C622D9" w14:textId="50658E88"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3G</w:t>
            </w:r>
          </w:p>
        </w:tc>
        <w:tc>
          <w:tcPr>
            <w:tcW w:w="343" w:type="pct"/>
            <w:shd w:val="clear" w:color="auto" w:fill="F2F2F2" w:themeFill="background1" w:themeFillShade="F2"/>
            <w:vAlign w:val="center"/>
          </w:tcPr>
          <w:p w14:paraId="4133E062" w14:textId="5ABA91E9"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 xml:space="preserve">7v7 </w:t>
            </w:r>
          </w:p>
        </w:tc>
        <w:tc>
          <w:tcPr>
            <w:tcW w:w="221" w:type="pct"/>
            <w:shd w:val="clear" w:color="auto" w:fill="F2F2F2" w:themeFill="background1" w:themeFillShade="F2"/>
            <w:vAlign w:val="center"/>
          </w:tcPr>
          <w:p w14:paraId="7E33EBAF" w14:textId="6319CF38" w:rsidR="00DA2DA7" w:rsidRPr="00D02762" w:rsidRDefault="00DA2DA7" w:rsidP="00260193">
            <w:pPr>
              <w:pStyle w:val="Tabletextleft4g"/>
              <w:spacing w:line="240" w:lineRule="auto"/>
              <w:ind w:left="142"/>
              <w:rPr>
                <w:rFonts w:asciiTheme="minorBidi" w:hAnsiTheme="minorBidi" w:cstheme="minorBidi"/>
              </w:rPr>
            </w:pPr>
            <w:r w:rsidRPr="00D02762">
              <w:rPr>
                <w:rFonts w:asciiTheme="minorBidi" w:hAnsiTheme="minorBidi" w:cstheme="minorBidi"/>
              </w:rPr>
              <w:t>34</w:t>
            </w:r>
          </w:p>
        </w:tc>
        <w:tc>
          <w:tcPr>
            <w:tcW w:w="1222" w:type="pct"/>
            <w:shd w:val="clear" w:color="auto" w:fill="F2F2F2" w:themeFill="background1" w:themeFillShade="F2"/>
            <w:vAlign w:val="center"/>
          </w:tcPr>
          <w:p w14:paraId="28E5A1D8" w14:textId="15E4E1BE" w:rsidR="00DA2DA7" w:rsidRPr="00D02762" w:rsidRDefault="00DA2DA7" w:rsidP="005C0309">
            <w:pPr>
              <w:pStyle w:val="Tabletextleft4g"/>
              <w:spacing w:line="240" w:lineRule="auto"/>
              <w:ind w:left="102"/>
              <w:rPr>
                <w:rFonts w:asciiTheme="minorBidi" w:hAnsiTheme="minorBidi" w:cstheme="minorBidi"/>
              </w:rPr>
            </w:pPr>
            <w:r w:rsidRPr="00D02762">
              <w:rPr>
                <w:rFonts w:asciiTheme="minorBidi" w:hAnsiTheme="minorBidi" w:cstheme="minorBidi"/>
              </w:rPr>
              <w:t>West Nottinghamshire College</w:t>
            </w:r>
            <w:r w:rsidR="00DF1255" w:rsidRPr="00D02762">
              <w:rPr>
                <w:rFonts w:asciiTheme="minorBidi" w:hAnsiTheme="minorBidi" w:cstheme="minorBidi"/>
              </w:rPr>
              <w:t>, Nottinghamshire Powerchair FC</w:t>
            </w:r>
            <w:r w:rsidR="000B165A" w:rsidRPr="00D02762">
              <w:rPr>
                <w:rFonts w:asciiTheme="minorBidi" w:hAnsiTheme="minorBidi" w:cstheme="minorBidi"/>
              </w:rPr>
              <w:t>, Arnold Eagles FC, Eson FC, Kixx, Ravenhead Reds FC, Market Warsop FC, Bidworth Bengals, Sutton Trinity FC, Mansfield Athletic FC, Forest Town Arena FC, MacClean FC, Casual bookings</w:t>
            </w:r>
          </w:p>
        </w:tc>
        <w:tc>
          <w:tcPr>
            <w:tcW w:w="628" w:type="pct"/>
            <w:shd w:val="clear" w:color="auto" w:fill="F2F2F2" w:themeFill="background1" w:themeFillShade="F2"/>
            <w:vAlign w:val="center"/>
          </w:tcPr>
          <w:p w14:paraId="0C7EAC52" w14:textId="42A81BCD" w:rsidR="00DA2DA7" w:rsidRPr="00D02762" w:rsidRDefault="000B165A" w:rsidP="005C0309">
            <w:pPr>
              <w:pStyle w:val="Tabletextleft4g"/>
              <w:spacing w:line="240" w:lineRule="auto"/>
              <w:ind w:left="102"/>
              <w:rPr>
                <w:rFonts w:asciiTheme="minorBidi" w:hAnsiTheme="minorBidi" w:cstheme="minorBidi"/>
              </w:rPr>
            </w:pPr>
            <w:r w:rsidRPr="00D02762">
              <w:rPr>
                <w:rFonts w:asciiTheme="minorBidi" w:hAnsiTheme="minorBidi" w:cstheme="minorBidi"/>
              </w:rPr>
              <w:t>Reps 4 Less, Man v Fat</w:t>
            </w:r>
          </w:p>
        </w:tc>
        <w:tc>
          <w:tcPr>
            <w:tcW w:w="337" w:type="pct"/>
            <w:shd w:val="clear" w:color="auto" w:fill="F2F2F2" w:themeFill="background1" w:themeFillShade="F2"/>
            <w:vAlign w:val="center"/>
          </w:tcPr>
          <w:p w14:paraId="72A578E3" w14:textId="2387D5F8" w:rsidR="00DA2DA7" w:rsidRPr="00D02762" w:rsidRDefault="00DA2DA7" w:rsidP="005C0309">
            <w:pPr>
              <w:pStyle w:val="Tabletextcentre"/>
              <w:ind w:left="142" w:hanging="40"/>
              <w:jc w:val="left"/>
              <w:rPr>
                <w:rFonts w:asciiTheme="minorBidi" w:hAnsiTheme="minorBidi" w:cstheme="minorBidi"/>
              </w:rPr>
            </w:pPr>
            <w:r w:rsidRPr="00D02762">
              <w:rPr>
                <w:rFonts w:asciiTheme="minorBidi" w:hAnsiTheme="minorBidi" w:cstheme="minorBidi"/>
              </w:rPr>
              <w:t>1</w:t>
            </w:r>
            <w:r w:rsidR="000B165A" w:rsidRPr="00D02762">
              <w:rPr>
                <w:rFonts w:asciiTheme="minorBidi" w:hAnsiTheme="minorBidi" w:cstheme="minorBidi"/>
              </w:rPr>
              <w:t>5</w:t>
            </w:r>
          </w:p>
        </w:tc>
        <w:tc>
          <w:tcPr>
            <w:tcW w:w="234" w:type="pct"/>
            <w:shd w:val="clear" w:color="auto" w:fill="F2F2F2" w:themeFill="background1" w:themeFillShade="F2"/>
            <w:vAlign w:val="center"/>
          </w:tcPr>
          <w:p w14:paraId="511B9805" w14:textId="71CB2F42" w:rsidR="00DA2DA7" w:rsidRPr="00D02762" w:rsidRDefault="000B165A" w:rsidP="005C0309">
            <w:pPr>
              <w:pStyle w:val="Tabletextcentre"/>
              <w:ind w:left="142" w:hanging="40"/>
              <w:jc w:val="left"/>
              <w:rPr>
                <w:rFonts w:asciiTheme="minorBidi" w:hAnsiTheme="minorBidi" w:cstheme="minorBidi"/>
              </w:rPr>
            </w:pPr>
            <w:r w:rsidRPr="00D02762">
              <w:rPr>
                <w:rFonts w:asciiTheme="minorBidi" w:hAnsiTheme="minorBidi" w:cstheme="minorBidi"/>
              </w:rPr>
              <w:t>0</w:t>
            </w:r>
          </w:p>
        </w:tc>
        <w:tc>
          <w:tcPr>
            <w:tcW w:w="261" w:type="pct"/>
            <w:shd w:val="clear" w:color="auto" w:fill="F2F2F2" w:themeFill="background1" w:themeFillShade="F2"/>
            <w:vAlign w:val="center"/>
          </w:tcPr>
          <w:p w14:paraId="2AA3E5E3" w14:textId="246C4FDB" w:rsidR="00DA2DA7" w:rsidRPr="00D02762" w:rsidRDefault="000B165A" w:rsidP="005C0309">
            <w:pPr>
              <w:pStyle w:val="Tabletextcentre"/>
              <w:ind w:left="142" w:hanging="40"/>
              <w:jc w:val="left"/>
              <w:rPr>
                <w:rFonts w:asciiTheme="minorBidi" w:hAnsiTheme="minorBidi" w:cstheme="minorBidi"/>
              </w:rPr>
            </w:pPr>
            <w:r w:rsidRPr="00D02762">
              <w:rPr>
                <w:rFonts w:asciiTheme="minorBidi" w:hAnsiTheme="minorBidi" w:cstheme="minorBidi"/>
              </w:rPr>
              <w:t>5</w:t>
            </w:r>
          </w:p>
        </w:tc>
        <w:tc>
          <w:tcPr>
            <w:tcW w:w="259" w:type="pct"/>
            <w:shd w:val="clear" w:color="auto" w:fill="F2F2F2" w:themeFill="background1" w:themeFillShade="F2"/>
            <w:vAlign w:val="center"/>
          </w:tcPr>
          <w:p w14:paraId="6CB708C8" w14:textId="394A69E2" w:rsidR="00DA2DA7" w:rsidRPr="00D02762" w:rsidRDefault="00DE67B4" w:rsidP="005C0309">
            <w:pPr>
              <w:pStyle w:val="Tabletextcentre"/>
              <w:ind w:left="142" w:hanging="40"/>
              <w:jc w:val="left"/>
              <w:rPr>
                <w:rFonts w:asciiTheme="minorBidi" w:hAnsiTheme="minorBidi" w:cstheme="minorBidi"/>
              </w:rPr>
            </w:pPr>
            <w:r w:rsidRPr="00D02762">
              <w:rPr>
                <w:rFonts w:asciiTheme="minorBidi" w:hAnsiTheme="minorBidi" w:cstheme="minorBidi"/>
              </w:rPr>
              <w:t>20</w:t>
            </w:r>
          </w:p>
        </w:tc>
      </w:tr>
      <w:tr w:rsidR="00DE626A" w:rsidRPr="002A1871" w14:paraId="1D9C859A" w14:textId="77777777" w:rsidTr="00260193">
        <w:trPr>
          <w:trHeight w:val="347"/>
        </w:trPr>
        <w:tc>
          <w:tcPr>
            <w:tcW w:w="3909" w:type="pct"/>
            <w:gridSpan w:val="6"/>
            <w:shd w:val="clear" w:color="auto" w:fill="BFBFBF" w:themeFill="background1" w:themeFillShade="BF"/>
            <w:vAlign w:val="center"/>
          </w:tcPr>
          <w:p w14:paraId="3D2E3F3B" w14:textId="77777777" w:rsidR="00DE67B4" w:rsidRPr="00D02762" w:rsidRDefault="00DE67B4" w:rsidP="005C0309">
            <w:pPr>
              <w:pStyle w:val="Tabletextleft4g"/>
              <w:spacing w:line="240" w:lineRule="auto"/>
              <w:ind w:left="102"/>
              <w:rPr>
                <w:rFonts w:asciiTheme="minorBidi" w:hAnsiTheme="minorBidi" w:cstheme="minorBidi"/>
                <w:b/>
              </w:rPr>
            </w:pPr>
            <w:r w:rsidRPr="00D02762">
              <w:rPr>
                <w:rFonts w:asciiTheme="minorBidi" w:hAnsiTheme="minorBidi" w:cstheme="minorBidi"/>
                <w:b/>
              </w:rPr>
              <w:t>Total</w:t>
            </w:r>
          </w:p>
        </w:tc>
        <w:tc>
          <w:tcPr>
            <w:tcW w:w="337" w:type="pct"/>
            <w:shd w:val="clear" w:color="auto" w:fill="BFBFBF" w:themeFill="background1" w:themeFillShade="BF"/>
            <w:vAlign w:val="center"/>
          </w:tcPr>
          <w:p w14:paraId="323C8F8E" w14:textId="153714DB" w:rsidR="00DE67B4" w:rsidRPr="00D02762" w:rsidRDefault="00DE67B4" w:rsidP="005C0309">
            <w:pPr>
              <w:pStyle w:val="Tabletextleft4g"/>
              <w:spacing w:line="240" w:lineRule="auto"/>
              <w:ind w:left="142" w:hanging="40"/>
              <w:rPr>
                <w:rFonts w:asciiTheme="minorBidi" w:hAnsiTheme="minorBidi" w:cstheme="minorBidi"/>
                <w:b/>
              </w:rPr>
            </w:pPr>
            <w:r w:rsidRPr="00D02762">
              <w:rPr>
                <w:rFonts w:asciiTheme="minorBidi" w:hAnsiTheme="minorBidi" w:cstheme="minorBidi"/>
                <w:b/>
              </w:rPr>
              <w:t>159</w:t>
            </w:r>
          </w:p>
        </w:tc>
        <w:tc>
          <w:tcPr>
            <w:tcW w:w="234" w:type="pct"/>
            <w:shd w:val="clear" w:color="auto" w:fill="BFBFBF" w:themeFill="background1" w:themeFillShade="BF"/>
            <w:vAlign w:val="center"/>
          </w:tcPr>
          <w:p w14:paraId="585BFB3F" w14:textId="7D27D1CC" w:rsidR="00DE67B4" w:rsidRPr="00D02762" w:rsidRDefault="00DE67B4" w:rsidP="005C0309">
            <w:pPr>
              <w:pStyle w:val="Tabletextleft4g"/>
              <w:spacing w:line="240" w:lineRule="auto"/>
              <w:ind w:left="142" w:hanging="40"/>
              <w:rPr>
                <w:rFonts w:asciiTheme="minorBidi" w:hAnsiTheme="minorBidi" w:cstheme="minorBidi"/>
                <w:b/>
              </w:rPr>
            </w:pPr>
            <w:r w:rsidRPr="00D02762">
              <w:rPr>
                <w:rFonts w:asciiTheme="minorBidi" w:hAnsiTheme="minorBidi" w:cstheme="minorBidi"/>
                <w:b/>
              </w:rPr>
              <w:t>51</w:t>
            </w:r>
          </w:p>
        </w:tc>
        <w:tc>
          <w:tcPr>
            <w:tcW w:w="261" w:type="pct"/>
            <w:shd w:val="clear" w:color="auto" w:fill="BFBFBF" w:themeFill="background1" w:themeFillShade="BF"/>
            <w:vAlign w:val="center"/>
          </w:tcPr>
          <w:p w14:paraId="5BC296B9" w14:textId="7BA880CF" w:rsidR="00DE67B4" w:rsidRPr="00D02762" w:rsidRDefault="00DE67B4" w:rsidP="005C0309">
            <w:pPr>
              <w:pStyle w:val="Tabletextleft4g"/>
              <w:spacing w:line="240" w:lineRule="auto"/>
              <w:ind w:left="142" w:hanging="40"/>
              <w:rPr>
                <w:rFonts w:asciiTheme="minorBidi" w:hAnsiTheme="minorBidi" w:cstheme="minorBidi"/>
                <w:b/>
              </w:rPr>
            </w:pPr>
            <w:r w:rsidRPr="00D02762">
              <w:rPr>
                <w:rFonts w:asciiTheme="minorBidi" w:hAnsiTheme="minorBidi" w:cstheme="minorBidi"/>
                <w:b/>
              </w:rPr>
              <w:t>56</w:t>
            </w:r>
          </w:p>
        </w:tc>
        <w:tc>
          <w:tcPr>
            <w:tcW w:w="259" w:type="pct"/>
            <w:shd w:val="clear" w:color="auto" w:fill="BFBFBF" w:themeFill="background1" w:themeFillShade="BF"/>
            <w:vAlign w:val="center"/>
          </w:tcPr>
          <w:p w14:paraId="531D1431" w14:textId="0A626F3A" w:rsidR="00DE67B4" w:rsidRPr="00D02762" w:rsidRDefault="00DE67B4" w:rsidP="005C0309">
            <w:pPr>
              <w:pStyle w:val="Tabletextleft4g"/>
              <w:spacing w:line="240" w:lineRule="auto"/>
              <w:ind w:left="142" w:hanging="40"/>
              <w:rPr>
                <w:rFonts w:asciiTheme="minorBidi" w:hAnsiTheme="minorBidi" w:cstheme="minorBidi"/>
                <w:b/>
              </w:rPr>
            </w:pPr>
            <w:r w:rsidRPr="00D02762">
              <w:rPr>
                <w:rFonts w:asciiTheme="minorBidi" w:hAnsiTheme="minorBidi" w:cstheme="minorBidi"/>
                <w:b/>
              </w:rPr>
              <w:t>282</w:t>
            </w:r>
          </w:p>
        </w:tc>
      </w:tr>
    </w:tbl>
    <w:p w14:paraId="21634A47" w14:textId="77777777" w:rsidR="00112FD8" w:rsidRPr="00D02762" w:rsidRDefault="00112FD8" w:rsidP="00617C0D">
      <w:pPr>
        <w:jc w:val="both"/>
        <w:rPr>
          <w:rFonts w:asciiTheme="minorBidi" w:hAnsiTheme="minorBidi" w:cstheme="minorBidi"/>
          <w:szCs w:val="22"/>
        </w:rPr>
      </w:pPr>
    </w:p>
    <w:p w14:paraId="1C13FBEC" w14:textId="103750FA" w:rsidR="00DF6020" w:rsidRPr="00D02762" w:rsidRDefault="00DF6020"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DF1255" w:rsidRPr="00D02762">
        <w:rPr>
          <w:rFonts w:asciiTheme="minorBidi" w:hAnsiTheme="minorBidi" w:cstheme="minorBidi"/>
          <w:szCs w:val="22"/>
        </w:rPr>
        <w:t>2</w:t>
      </w:r>
      <w:r w:rsidR="008B0299" w:rsidRPr="00D02762">
        <w:rPr>
          <w:rFonts w:asciiTheme="minorBidi" w:hAnsiTheme="minorBidi" w:cstheme="minorBidi"/>
          <w:szCs w:val="22"/>
        </w:rPr>
        <w:t>7</w:t>
      </w:r>
      <w:r w:rsidRPr="00D02762">
        <w:rPr>
          <w:rFonts w:asciiTheme="minorBidi" w:hAnsiTheme="minorBidi" w:cstheme="minorBidi"/>
          <w:szCs w:val="22"/>
        </w:rPr>
        <w:t xml:space="preserve"> suggests that </w:t>
      </w:r>
      <w:r w:rsidR="0066258E" w:rsidRPr="00D02762">
        <w:rPr>
          <w:rFonts w:asciiTheme="minorBidi" w:hAnsiTheme="minorBidi" w:cstheme="minorBidi"/>
          <w:szCs w:val="22"/>
        </w:rPr>
        <w:t xml:space="preserve">all 3G pitches in </w:t>
      </w:r>
      <w:r w:rsidR="002234BF" w:rsidRPr="00D02762">
        <w:rPr>
          <w:rFonts w:asciiTheme="minorBidi" w:hAnsiTheme="minorBidi" w:cstheme="minorBidi"/>
          <w:szCs w:val="22"/>
        </w:rPr>
        <w:t>Mansfield</w:t>
      </w:r>
      <w:r w:rsidR="00DF1255" w:rsidRPr="00D02762">
        <w:rPr>
          <w:rFonts w:asciiTheme="minorBidi" w:hAnsiTheme="minorBidi" w:cstheme="minorBidi"/>
          <w:szCs w:val="22"/>
        </w:rPr>
        <w:t xml:space="preserve"> </w:t>
      </w:r>
      <w:r w:rsidR="0066258E" w:rsidRPr="00D02762">
        <w:rPr>
          <w:rFonts w:asciiTheme="minorBidi" w:hAnsiTheme="minorBidi" w:cstheme="minorBidi"/>
          <w:szCs w:val="22"/>
        </w:rPr>
        <w:t>are currently at capacity during peak hours</w:t>
      </w:r>
      <w:r w:rsidR="00DF1255" w:rsidRPr="00D02762">
        <w:rPr>
          <w:rFonts w:asciiTheme="minorBidi" w:hAnsiTheme="minorBidi" w:cstheme="minorBidi"/>
          <w:szCs w:val="22"/>
        </w:rPr>
        <w:t>, other than Oak Tree Leisure Centre and Vision West Nottinghamshire College, which are both small sided 3G pitches</w:t>
      </w:r>
      <w:r w:rsidRPr="00D02762">
        <w:rPr>
          <w:rFonts w:asciiTheme="minorBidi" w:hAnsiTheme="minorBidi" w:cstheme="minorBidi"/>
          <w:szCs w:val="22"/>
        </w:rPr>
        <w:t xml:space="preserve">. </w:t>
      </w:r>
      <w:r w:rsidR="00145027" w:rsidRPr="00D02762">
        <w:rPr>
          <w:rFonts w:asciiTheme="minorBidi" w:hAnsiTheme="minorBidi" w:cstheme="minorBidi"/>
          <w:szCs w:val="22"/>
        </w:rPr>
        <w:t>Consultation</w:t>
      </w:r>
      <w:r w:rsidR="007262AC" w:rsidRPr="00D02762">
        <w:rPr>
          <w:rFonts w:asciiTheme="minorBidi" w:hAnsiTheme="minorBidi" w:cstheme="minorBidi"/>
          <w:szCs w:val="22"/>
        </w:rPr>
        <w:t xml:space="preserve"> with clubs, schools and leisure operators indicated that there was no spare capacity to host any more sporting activity on 3G pitches at </w:t>
      </w:r>
      <w:r w:rsidR="00DF1255" w:rsidRPr="00D02762">
        <w:rPr>
          <w:rFonts w:asciiTheme="minorBidi" w:hAnsiTheme="minorBidi" w:cstheme="minorBidi"/>
          <w:szCs w:val="22"/>
        </w:rPr>
        <w:t>Debdale Park Sports and Recreation Club, RH Academy or Brunts Academy</w:t>
      </w:r>
      <w:r w:rsidR="007262AC" w:rsidRPr="00D02762">
        <w:rPr>
          <w:rFonts w:asciiTheme="minorBidi" w:hAnsiTheme="minorBidi" w:cstheme="minorBidi"/>
          <w:szCs w:val="22"/>
        </w:rPr>
        <w:t xml:space="preserve">. </w:t>
      </w:r>
    </w:p>
    <w:p w14:paraId="28ED1022" w14:textId="77777777" w:rsidR="00F93E6F" w:rsidRPr="00FC7840" w:rsidRDefault="00F93E6F" w:rsidP="00617C0D">
      <w:pPr>
        <w:jc w:val="both"/>
        <w:rPr>
          <w:rFonts w:asciiTheme="minorBidi" w:hAnsiTheme="minorBidi" w:cstheme="minorBidi"/>
          <w:szCs w:val="22"/>
        </w:rPr>
      </w:pPr>
      <w:bookmarkStart w:id="278" w:name="_Toc5375047"/>
    </w:p>
    <w:p w14:paraId="5D0810E8" w14:textId="1DE68D5C" w:rsidR="0016364B" w:rsidRPr="00D02762" w:rsidRDefault="00243D53" w:rsidP="00225358">
      <w:pPr>
        <w:pStyle w:val="Header2"/>
        <w:rPr>
          <w:rFonts w:asciiTheme="minorBidi" w:hAnsiTheme="minorBidi" w:cstheme="minorBidi"/>
        </w:rPr>
      </w:pPr>
      <w:bookmarkStart w:id="279" w:name="_Toc237422216"/>
      <w:bookmarkStart w:id="280" w:name="_Toc159340358"/>
      <w:bookmarkStart w:id="281" w:name="_Toc184718293"/>
      <w:r w:rsidRPr="00D02762">
        <w:rPr>
          <w:rFonts w:asciiTheme="minorBidi" w:hAnsiTheme="minorBidi" w:cstheme="minorBidi"/>
        </w:rPr>
        <w:t xml:space="preserve">Football - </w:t>
      </w:r>
      <w:r w:rsidR="0016364B" w:rsidRPr="00D02762">
        <w:rPr>
          <w:rFonts w:asciiTheme="minorBidi" w:hAnsiTheme="minorBidi" w:cstheme="minorBidi"/>
        </w:rPr>
        <w:t xml:space="preserve">Current Supply and Demand </w:t>
      </w:r>
      <w:r w:rsidRPr="00D02762">
        <w:rPr>
          <w:rFonts w:asciiTheme="minorBidi" w:hAnsiTheme="minorBidi" w:cstheme="minorBidi"/>
        </w:rPr>
        <w:t xml:space="preserve">Analysis for use </w:t>
      </w:r>
      <w:r w:rsidR="26B5A31A" w:rsidRPr="00D02762">
        <w:rPr>
          <w:rFonts w:asciiTheme="minorBidi" w:hAnsiTheme="minorBidi" w:cstheme="minorBidi"/>
        </w:rPr>
        <w:t xml:space="preserve">of </w:t>
      </w:r>
      <w:r w:rsidR="004731FB" w:rsidRPr="00D02762">
        <w:rPr>
          <w:rFonts w:asciiTheme="minorBidi" w:hAnsiTheme="minorBidi" w:cstheme="minorBidi"/>
        </w:rPr>
        <w:t>11v11</w:t>
      </w:r>
      <w:r w:rsidR="0016364B" w:rsidRPr="00D02762">
        <w:rPr>
          <w:rFonts w:asciiTheme="minorBidi" w:hAnsiTheme="minorBidi" w:cstheme="minorBidi"/>
        </w:rPr>
        <w:t xml:space="preserve"> 3G AGP</w:t>
      </w:r>
      <w:bookmarkEnd w:id="279"/>
      <w:r w:rsidR="0016364B" w:rsidRPr="00D02762">
        <w:rPr>
          <w:rFonts w:asciiTheme="minorBidi" w:hAnsiTheme="minorBidi" w:cstheme="minorBidi"/>
        </w:rPr>
        <w:t xml:space="preserve"> </w:t>
      </w:r>
      <w:bookmarkEnd w:id="280"/>
      <w:bookmarkEnd w:id="281"/>
    </w:p>
    <w:p w14:paraId="2F93B933" w14:textId="77777777" w:rsidR="00F93E6F" w:rsidRPr="00D02762" w:rsidRDefault="00F93E6F" w:rsidP="00617C0D">
      <w:pPr>
        <w:ind w:left="709"/>
        <w:jc w:val="both"/>
        <w:rPr>
          <w:rFonts w:asciiTheme="minorBidi" w:hAnsiTheme="minorBidi" w:cstheme="minorBidi"/>
          <w:szCs w:val="22"/>
        </w:rPr>
      </w:pPr>
    </w:p>
    <w:bookmarkEnd w:id="278"/>
    <w:p w14:paraId="5E6C3F4C" w14:textId="36D38FF3" w:rsidR="00BC19E9" w:rsidRPr="00D02762" w:rsidRDefault="00322F60"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As part of th</w:t>
      </w:r>
      <w:r w:rsidR="00BC02D2" w:rsidRPr="00D02762">
        <w:rPr>
          <w:rFonts w:asciiTheme="minorBidi" w:hAnsiTheme="minorBidi" w:cstheme="minorBidi"/>
          <w:szCs w:val="22"/>
        </w:rPr>
        <w:t>eir Grassroots Strategy, t</w:t>
      </w:r>
      <w:r w:rsidR="00BC19E9" w:rsidRPr="00D02762">
        <w:rPr>
          <w:rFonts w:asciiTheme="minorBidi" w:hAnsiTheme="minorBidi" w:cstheme="minorBidi"/>
          <w:szCs w:val="22"/>
        </w:rPr>
        <w:t xml:space="preserve">he Football Association identified </w:t>
      </w:r>
      <w:r w:rsidR="00053F7A" w:rsidRPr="00D02762">
        <w:rPr>
          <w:rFonts w:asciiTheme="minorBidi" w:hAnsiTheme="minorBidi" w:cstheme="minorBidi"/>
          <w:szCs w:val="22"/>
        </w:rPr>
        <w:t xml:space="preserve">the quality of pitch provision </w:t>
      </w:r>
      <w:r w:rsidR="00B45B8E" w:rsidRPr="00D02762">
        <w:rPr>
          <w:rFonts w:asciiTheme="minorBidi" w:hAnsiTheme="minorBidi" w:cstheme="minorBidi"/>
          <w:szCs w:val="22"/>
        </w:rPr>
        <w:t xml:space="preserve">as being the number one factor in </w:t>
      </w:r>
      <w:r w:rsidR="00F95B4B" w:rsidRPr="00D02762">
        <w:rPr>
          <w:rFonts w:asciiTheme="minorBidi" w:hAnsiTheme="minorBidi" w:cstheme="minorBidi"/>
          <w:szCs w:val="22"/>
        </w:rPr>
        <w:t xml:space="preserve">ensuring an enjoyable </w:t>
      </w:r>
      <w:r w:rsidR="00B30BB8" w:rsidRPr="00D02762">
        <w:rPr>
          <w:rFonts w:asciiTheme="minorBidi" w:hAnsiTheme="minorBidi" w:cstheme="minorBidi"/>
          <w:szCs w:val="22"/>
        </w:rPr>
        <w:t xml:space="preserve">playing experience. However, nationally </w:t>
      </w:r>
      <w:r w:rsidR="006D2CE5" w:rsidRPr="00D02762">
        <w:rPr>
          <w:rFonts w:asciiTheme="minorBidi" w:hAnsiTheme="minorBidi" w:cstheme="minorBidi"/>
          <w:szCs w:val="22"/>
        </w:rPr>
        <w:t xml:space="preserve">2 in 3 grass pitches are rated as poor quality and </w:t>
      </w:r>
      <w:r w:rsidR="005E4B6C" w:rsidRPr="00D02762">
        <w:rPr>
          <w:rFonts w:asciiTheme="minorBidi" w:hAnsiTheme="minorBidi" w:cstheme="minorBidi"/>
          <w:szCs w:val="22"/>
        </w:rPr>
        <w:t>2,000 new 3G pitches are required</w:t>
      </w:r>
      <w:r w:rsidR="003C42AB" w:rsidRPr="00D02762">
        <w:rPr>
          <w:rFonts w:asciiTheme="minorBidi" w:hAnsiTheme="minorBidi" w:cstheme="minorBidi"/>
          <w:szCs w:val="22"/>
        </w:rPr>
        <w:t xml:space="preserve">, </w:t>
      </w:r>
      <w:r w:rsidR="00ED60A5" w:rsidRPr="00D02762">
        <w:rPr>
          <w:rFonts w:asciiTheme="minorBidi" w:hAnsiTheme="minorBidi" w:cstheme="minorBidi"/>
          <w:szCs w:val="22"/>
        </w:rPr>
        <w:t xml:space="preserve">with </w:t>
      </w:r>
      <w:r w:rsidR="003C42AB" w:rsidRPr="00D02762">
        <w:rPr>
          <w:rFonts w:asciiTheme="minorBidi" w:hAnsiTheme="minorBidi" w:cstheme="minorBidi"/>
          <w:szCs w:val="22"/>
        </w:rPr>
        <w:t>96% of local authori</w:t>
      </w:r>
      <w:r w:rsidR="00ED60A5" w:rsidRPr="00D02762">
        <w:rPr>
          <w:rFonts w:asciiTheme="minorBidi" w:hAnsiTheme="minorBidi" w:cstheme="minorBidi"/>
          <w:szCs w:val="22"/>
        </w:rPr>
        <w:t>tie</w:t>
      </w:r>
      <w:r w:rsidR="003C42AB" w:rsidRPr="00D02762">
        <w:rPr>
          <w:rFonts w:asciiTheme="minorBidi" w:hAnsiTheme="minorBidi" w:cstheme="minorBidi"/>
          <w:szCs w:val="22"/>
        </w:rPr>
        <w:t>s ha</w:t>
      </w:r>
      <w:r w:rsidR="00292342" w:rsidRPr="00D02762">
        <w:rPr>
          <w:rFonts w:asciiTheme="minorBidi" w:hAnsiTheme="minorBidi" w:cstheme="minorBidi"/>
          <w:szCs w:val="22"/>
        </w:rPr>
        <w:t xml:space="preserve">ving a deficit in provision. Therefore, </w:t>
      </w:r>
      <w:r w:rsidR="00ED60A5" w:rsidRPr="00D02762">
        <w:rPr>
          <w:rFonts w:asciiTheme="minorBidi" w:hAnsiTheme="minorBidi" w:cstheme="minorBidi"/>
          <w:szCs w:val="22"/>
        </w:rPr>
        <w:t>the FA aim</w:t>
      </w:r>
      <w:r w:rsidR="00BC19E9" w:rsidRPr="00D02762">
        <w:rPr>
          <w:rFonts w:asciiTheme="minorBidi" w:hAnsiTheme="minorBidi" w:cstheme="minorBidi"/>
          <w:szCs w:val="22"/>
        </w:rPr>
        <w:t xml:space="preserve"> to ensure that all teams playing competitive football have access to a floodlit 3G AGP to train on at least once a week. To do this, FA calculations show that a </w:t>
      </w:r>
      <w:r w:rsidR="004731FB" w:rsidRPr="00D02762">
        <w:rPr>
          <w:rFonts w:asciiTheme="minorBidi" w:hAnsiTheme="minorBidi" w:cstheme="minorBidi"/>
          <w:szCs w:val="22"/>
        </w:rPr>
        <w:t>11v11</w:t>
      </w:r>
      <w:r w:rsidR="00BC19E9" w:rsidRPr="00D02762">
        <w:rPr>
          <w:rFonts w:asciiTheme="minorBidi" w:hAnsiTheme="minorBidi" w:cstheme="minorBidi"/>
          <w:szCs w:val="22"/>
        </w:rPr>
        <w:t xml:space="preserve"> size 3G AGP (available for community use at peak times) is required for every 38 teams, which will allow the required training and match play slots, as well as providing suitable supply at peak times (weekday evenings and weekends).</w:t>
      </w:r>
    </w:p>
    <w:p w14:paraId="79C528C3" w14:textId="77777777" w:rsidR="00BC19E9" w:rsidRPr="00D02762" w:rsidRDefault="00BC19E9" w:rsidP="00617C0D">
      <w:pPr>
        <w:ind w:left="709"/>
        <w:jc w:val="both"/>
        <w:rPr>
          <w:rFonts w:asciiTheme="minorBidi" w:hAnsiTheme="minorBidi" w:cstheme="minorBidi"/>
          <w:szCs w:val="22"/>
        </w:rPr>
      </w:pPr>
    </w:p>
    <w:p w14:paraId="1BB9BF19" w14:textId="319235B2" w:rsidR="00BC19E9" w:rsidRPr="00D02762" w:rsidRDefault="00BC19E9"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87665F" w:rsidRPr="00D02762">
        <w:rPr>
          <w:rFonts w:asciiTheme="minorBidi" w:hAnsiTheme="minorBidi" w:cstheme="minorBidi"/>
          <w:szCs w:val="22"/>
        </w:rPr>
        <w:t>2</w:t>
      </w:r>
      <w:r w:rsidR="008B0299" w:rsidRPr="00D02762">
        <w:rPr>
          <w:rFonts w:asciiTheme="minorBidi" w:hAnsiTheme="minorBidi" w:cstheme="minorBidi"/>
          <w:szCs w:val="22"/>
        </w:rPr>
        <w:t>8</w:t>
      </w:r>
      <w:r w:rsidRPr="00D02762">
        <w:rPr>
          <w:rFonts w:asciiTheme="minorBidi" w:hAnsiTheme="minorBidi" w:cstheme="minorBidi"/>
          <w:szCs w:val="22"/>
        </w:rPr>
        <w:t xml:space="preserve"> shows the FA recommended pitch sizes for 3G AGPs, as well as outlining the number of teams each size 3G pitch can cater for. </w:t>
      </w:r>
      <w:r w:rsidR="00ED783C" w:rsidRPr="00D02762">
        <w:rPr>
          <w:rFonts w:asciiTheme="minorBidi" w:hAnsiTheme="minorBidi" w:cstheme="minorBidi"/>
          <w:szCs w:val="22"/>
        </w:rPr>
        <w:t xml:space="preserve">As stated earlier, because of extensive usage by a professional club and academy, RH Academy 3G can only cater for 26 teams. </w:t>
      </w:r>
      <w:r w:rsidRPr="00D02762">
        <w:rPr>
          <w:rFonts w:asciiTheme="minorBidi" w:hAnsiTheme="minorBidi" w:cstheme="minorBidi"/>
          <w:szCs w:val="22"/>
        </w:rPr>
        <w:t xml:space="preserve">The table shows that the current supply can meet the demand of </w:t>
      </w:r>
      <w:r w:rsidR="00ED783C" w:rsidRPr="00D02762">
        <w:rPr>
          <w:rFonts w:asciiTheme="minorBidi" w:hAnsiTheme="minorBidi" w:cstheme="minorBidi"/>
          <w:szCs w:val="22"/>
        </w:rPr>
        <w:t>175</w:t>
      </w:r>
      <w:r w:rsidR="0090289C" w:rsidRPr="00D02762">
        <w:rPr>
          <w:rFonts w:asciiTheme="minorBidi" w:hAnsiTheme="minorBidi" w:cstheme="minorBidi"/>
          <w:szCs w:val="22"/>
        </w:rPr>
        <w:t xml:space="preserve"> </w:t>
      </w:r>
      <w:r w:rsidRPr="00D02762">
        <w:rPr>
          <w:rFonts w:asciiTheme="minorBidi" w:hAnsiTheme="minorBidi" w:cstheme="minorBidi"/>
          <w:szCs w:val="22"/>
        </w:rPr>
        <w:t xml:space="preserve">teams, leaving </w:t>
      </w:r>
      <w:r w:rsidR="00ED783C" w:rsidRPr="00D02762">
        <w:rPr>
          <w:rFonts w:asciiTheme="minorBidi" w:hAnsiTheme="minorBidi" w:cstheme="minorBidi"/>
          <w:szCs w:val="22"/>
        </w:rPr>
        <w:t>42</w:t>
      </w:r>
      <w:r w:rsidRPr="00D02762">
        <w:rPr>
          <w:rFonts w:asciiTheme="minorBidi" w:hAnsiTheme="minorBidi" w:cstheme="minorBidi"/>
          <w:szCs w:val="22"/>
        </w:rPr>
        <w:t xml:space="preserve"> teams without access to 3G provision. </w:t>
      </w:r>
    </w:p>
    <w:p w14:paraId="3FE4D81B" w14:textId="313FACED" w:rsidR="00BC19E9" w:rsidRPr="00FC7840" w:rsidRDefault="00FB39B8">
      <w:pPr>
        <w:rPr>
          <w:rFonts w:asciiTheme="minorBidi" w:hAnsiTheme="minorBidi" w:cstheme="minorBidi"/>
          <w:szCs w:val="22"/>
        </w:rPr>
      </w:pPr>
      <w:r w:rsidRPr="00FC7840">
        <w:rPr>
          <w:rFonts w:asciiTheme="minorBidi" w:hAnsiTheme="minorBidi" w:cstheme="minorBidi"/>
          <w:szCs w:val="22"/>
        </w:rPr>
        <w:br w:type="page"/>
      </w:r>
    </w:p>
    <w:p w14:paraId="49435C39" w14:textId="44D63D32" w:rsidR="00BC19E9" w:rsidRPr="00D02762" w:rsidRDefault="00764D12" w:rsidP="00617C0D">
      <w:pPr>
        <w:pStyle w:val="Caption"/>
        <w:rPr>
          <w:rFonts w:asciiTheme="minorBidi" w:hAnsiTheme="minorBidi" w:cstheme="minorBidi"/>
        </w:rPr>
      </w:pPr>
      <w:bookmarkStart w:id="282" w:name="_Toc184718939"/>
      <w:bookmarkStart w:id="283" w:name="_Toc237422467"/>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28</w:t>
      </w:r>
      <w:r w:rsidR="00574F2E" w:rsidRPr="00D02762">
        <w:rPr>
          <w:rFonts w:asciiTheme="minorBidi" w:hAnsiTheme="minorBidi" w:cstheme="minorBidi"/>
        </w:rPr>
        <w:fldChar w:fldCharType="end"/>
      </w:r>
      <w:r w:rsidR="00BC19E9" w:rsidRPr="00D02762">
        <w:rPr>
          <w:rFonts w:asciiTheme="minorBidi" w:hAnsiTheme="minorBidi" w:cstheme="minorBidi"/>
        </w:rPr>
        <w:t>: Capacity Analysis for AGPs per Pitch Typology</w:t>
      </w:r>
      <w:bookmarkEnd w:id="282"/>
      <w:bookmarkEnd w:id="283"/>
    </w:p>
    <w:p w14:paraId="3835DD6F" w14:textId="77777777" w:rsidR="00BC19E9" w:rsidRPr="00D02762" w:rsidRDefault="00BC19E9" w:rsidP="00617C0D">
      <w:pPr>
        <w:ind w:left="720"/>
        <w:rPr>
          <w:rFonts w:asciiTheme="minorBidi" w:hAnsiTheme="minorBidi" w:cstheme="minorBidi"/>
          <w:szCs w:val="22"/>
        </w:rPr>
      </w:pPr>
    </w:p>
    <w:tbl>
      <w:tblPr>
        <w:tblW w:w="4743"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118"/>
        <w:gridCol w:w="2975"/>
        <w:gridCol w:w="1944"/>
        <w:gridCol w:w="2017"/>
        <w:gridCol w:w="2146"/>
        <w:gridCol w:w="2397"/>
      </w:tblGrid>
      <w:tr w:rsidR="00AD58E9" w:rsidRPr="002A1871" w14:paraId="323DABAA" w14:textId="77777777" w:rsidTr="00E96233">
        <w:trPr>
          <w:trHeight w:val="510"/>
          <w:tblHeader/>
        </w:trPr>
        <w:tc>
          <w:tcPr>
            <w:tcW w:w="1068" w:type="pct"/>
            <w:shd w:val="clear" w:color="auto" w:fill="BFBFBF" w:themeFill="background1" w:themeFillShade="BF"/>
            <w:vAlign w:val="center"/>
            <w:hideMark/>
          </w:tcPr>
          <w:p w14:paraId="057CC64B" w14:textId="77777777" w:rsidR="00BC19E9" w:rsidRPr="00D02762" w:rsidRDefault="00BC19E9"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Pitch Typology</w:t>
            </w:r>
          </w:p>
        </w:tc>
        <w:tc>
          <w:tcPr>
            <w:tcW w:w="1019" w:type="pct"/>
            <w:shd w:val="clear" w:color="auto" w:fill="BFBFBF" w:themeFill="background1" w:themeFillShade="BF"/>
            <w:vAlign w:val="center"/>
            <w:hideMark/>
          </w:tcPr>
          <w:p w14:paraId="1ECFCBFE" w14:textId="77777777" w:rsidR="00BC19E9" w:rsidRPr="00D02762" w:rsidRDefault="00BC19E9"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Size</w:t>
            </w:r>
          </w:p>
        </w:tc>
        <w:tc>
          <w:tcPr>
            <w:tcW w:w="666" w:type="pct"/>
            <w:shd w:val="clear" w:color="auto" w:fill="BFBFBF" w:themeFill="background1" w:themeFillShade="BF"/>
            <w:vAlign w:val="center"/>
            <w:hideMark/>
          </w:tcPr>
          <w:p w14:paraId="24D19136" w14:textId="77777777" w:rsidR="00BC19E9" w:rsidRPr="00D02762" w:rsidRDefault="00BC19E9"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Proportion of teams that can use facility</w:t>
            </w:r>
          </w:p>
        </w:tc>
        <w:tc>
          <w:tcPr>
            <w:tcW w:w="691" w:type="pct"/>
            <w:shd w:val="clear" w:color="auto" w:fill="BFBFBF" w:themeFill="background1" w:themeFillShade="BF"/>
            <w:vAlign w:val="center"/>
            <w:hideMark/>
          </w:tcPr>
          <w:p w14:paraId="16BC9877" w14:textId="77777777" w:rsidR="00BC19E9" w:rsidRPr="00D02762" w:rsidRDefault="00BC19E9"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No. of teams that the facility can service</w:t>
            </w:r>
          </w:p>
        </w:tc>
        <w:tc>
          <w:tcPr>
            <w:tcW w:w="734" w:type="pct"/>
            <w:shd w:val="clear" w:color="auto" w:fill="BFBFBF" w:themeFill="background1" w:themeFillShade="BF"/>
            <w:vAlign w:val="center"/>
            <w:hideMark/>
          </w:tcPr>
          <w:p w14:paraId="5C31CA85" w14:textId="77777777" w:rsidR="00BC19E9" w:rsidRPr="00D02762" w:rsidRDefault="00BC19E9"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Facilities within Study Area</w:t>
            </w:r>
          </w:p>
        </w:tc>
        <w:tc>
          <w:tcPr>
            <w:tcW w:w="821" w:type="pct"/>
            <w:shd w:val="clear" w:color="auto" w:fill="BFBFBF" w:themeFill="background1" w:themeFillShade="BF"/>
            <w:vAlign w:val="center"/>
            <w:hideMark/>
          </w:tcPr>
          <w:p w14:paraId="7D33407B" w14:textId="77777777" w:rsidR="00BC19E9" w:rsidRPr="00D02762" w:rsidRDefault="00BC19E9"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Capacity (no of teams serviced by 3G) *</w:t>
            </w:r>
          </w:p>
        </w:tc>
      </w:tr>
      <w:tr w:rsidR="00AD58E9" w:rsidRPr="002A1871" w14:paraId="2759B596" w14:textId="77777777" w:rsidTr="0083118B">
        <w:trPr>
          <w:trHeight w:val="340"/>
        </w:trPr>
        <w:tc>
          <w:tcPr>
            <w:tcW w:w="1068" w:type="pct"/>
            <w:shd w:val="clear" w:color="auto" w:fill="F2F2F2" w:themeFill="background1" w:themeFillShade="F2"/>
            <w:vAlign w:val="center"/>
            <w:hideMark/>
          </w:tcPr>
          <w:p w14:paraId="02EF71B4"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11v11 (Including adult and youth)</w:t>
            </w:r>
          </w:p>
        </w:tc>
        <w:tc>
          <w:tcPr>
            <w:tcW w:w="1019" w:type="pct"/>
            <w:shd w:val="clear" w:color="auto" w:fill="F2F2F2" w:themeFill="background1" w:themeFillShade="F2"/>
            <w:vAlign w:val="center"/>
            <w:hideMark/>
          </w:tcPr>
          <w:p w14:paraId="36E9AACF" w14:textId="5FBB62EC" w:rsidR="00BC19E9" w:rsidRPr="00D02762" w:rsidRDefault="004731FB" w:rsidP="00617C0D">
            <w:pPr>
              <w:pStyle w:val="Tabletextcentre"/>
              <w:jc w:val="left"/>
              <w:rPr>
                <w:rFonts w:asciiTheme="minorBidi" w:hAnsiTheme="minorBidi" w:cstheme="minorBidi"/>
                <w:color w:val="auto"/>
              </w:rPr>
            </w:pPr>
            <w:r w:rsidRPr="00D02762">
              <w:rPr>
                <w:rFonts w:asciiTheme="minorBidi" w:hAnsiTheme="minorBidi" w:cstheme="minorBidi"/>
                <w:color w:val="auto"/>
              </w:rPr>
              <w:t xml:space="preserve">91x55m </w:t>
            </w:r>
            <w:r w:rsidR="00BC19E9" w:rsidRPr="00D02762">
              <w:rPr>
                <w:rFonts w:asciiTheme="minorBidi" w:hAnsiTheme="minorBidi" w:cstheme="minorBidi"/>
                <w:color w:val="auto"/>
              </w:rPr>
              <w:t>or larger</w:t>
            </w:r>
          </w:p>
        </w:tc>
        <w:tc>
          <w:tcPr>
            <w:tcW w:w="666" w:type="pct"/>
            <w:shd w:val="clear" w:color="auto" w:fill="F2F2F2" w:themeFill="background1" w:themeFillShade="F2"/>
            <w:vAlign w:val="center"/>
            <w:hideMark/>
          </w:tcPr>
          <w:p w14:paraId="3D4A8551"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100%</w:t>
            </w:r>
          </w:p>
        </w:tc>
        <w:tc>
          <w:tcPr>
            <w:tcW w:w="691" w:type="pct"/>
            <w:shd w:val="clear" w:color="auto" w:fill="F2F2F2" w:themeFill="background1" w:themeFillShade="F2"/>
            <w:vAlign w:val="center"/>
            <w:hideMark/>
          </w:tcPr>
          <w:p w14:paraId="6EE95528"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38</w:t>
            </w:r>
          </w:p>
        </w:tc>
        <w:tc>
          <w:tcPr>
            <w:tcW w:w="734" w:type="pct"/>
            <w:shd w:val="clear" w:color="auto" w:fill="F2F2F2" w:themeFill="background1" w:themeFillShade="F2"/>
            <w:vAlign w:val="center"/>
            <w:hideMark/>
          </w:tcPr>
          <w:p w14:paraId="0874CC7B" w14:textId="77EA288C" w:rsidR="00BC19E9" w:rsidRPr="00D02762" w:rsidRDefault="00260193" w:rsidP="00617C0D">
            <w:pPr>
              <w:pStyle w:val="Tabletextcentre"/>
              <w:jc w:val="left"/>
              <w:rPr>
                <w:rFonts w:asciiTheme="minorBidi" w:hAnsiTheme="minorBidi" w:cstheme="minorBidi"/>
                <w:color w:val="auto"/>
              </w:rPr>
            </w:pPr>
            <w:r w:rsidRPr="00D02762">
              <w:rPr>
                <w:rFonts w:asciiTheme="minorBidi" w:hAnsiTheme="minorBidi" w:cstheme="minorBidi"/>
                <w:color w:val="auto"/>
              </w:rPr>
              <w:t>3</w:t>
            </w:r>
          </w:p>
        </w:tc>
        <w:tc>
          <w:tcPr>
            <w:tcW w:w="821" w:type="pct"/>
            <w:shd w:val="clear" w:color="auto" w:fill="F2F2F2" w:themeFill="background1" w:themeFillShade="F2"/>
            <w:vAlign w:val="center"/>
          </w:tcPr>
          <w:p w14:paraId="03D54236" w14:textId="130587A0" w:rsidR="00BC19E9" w:rsidRPr="00D02762" w:rsidRDefault="00ED783C" w:rsidP="00617C0D">
            <w:pPr>
              <w:pStyle w:val="Tabletextcentre"/>
              <w:jc w:val="left"/>
              <w:rPr>
                <w:rFonts w:asciiTheme="minorBidi" w:hAnsiTheme="minorBidi" w:cstheme="minorBidi"/>
                <w:color w:val="auto"/>
              </w:rPr>
            </w:pPr>
            <w:r w:rsidRPr="00D02762">
              <w:rPr>
                <w:rFonts w:asciiTheme="minorBidi" w:hAnsiTheme="minorBidi" w:cstheme="minorBidi"/>
                <w:color w:val="auto"/>
              </w:rPr>
              <w:t>102</w:t>
            </w:r>
          </w:p>
        </w:tc>
      </w:tr>
      <w:tr w:rsidR="00AD58E9" w:rsidRPr="002A1871" w14:paraId="7A75CD29" w14:textId="77777777" w:rsidTr="0083118B">
        <w:trPr>
          <w:trHeight w:val="340"/>
        </w:trPr>
        <w:tc>
          <w:tcPr>
            <w:tcW w:w="1068" w:type="pct"/>
            <w:shd w:val="clear" w:color="auto" w:fill="F2F2F2" w:themeFill="background1" w:themeFillShade="F2"/>
            <w:vAlign w:val="center"/>
            <w:hideMark/>
          </w:tcPr>
          <w:p w14:paraId="3797F629"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9v9</w:t>
            </w:r>
          </w:p>
        </w:tc>
        <w:tc>
          <w:tcPr>
            <w:tcW w:w="1019" w:type="pct"/>
            <w:shd w:val="clear" w:color="auto" w:fill="F2F2F2" w:themeFill="background1" w:themeFillShade="F2"/>
            <w:vAlign w:val="center"/>
            <w:hideMark/>
          </w:tcPr>
          <w:p w14:paraId="5BCB6559"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Between 73x46 and 82x50m</w:t>
            </w:r>
          </w:p>
        </w:tc>
        <w:tc>
          <w:tcPr>
            <w:tcW w:w="666" w:type="pct"/>
            <w:shd w:val="clear" w:color="auto" w:fill="F2F2F2" w:themeFill="background1" w:themeFillShade="F2"/>
            <w:vAlign w:val="center"/>
            <w:hideMark/>
          </w:tcPr>
          <w:p w14:paraId="24FBFB19"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53%</w:t>
            </w:r>
          </w:p>
        </w:tc>
        <w:tc>
          <w:tcPr>
            <w:tcW w:w="691" w:type="pct"/>
            <w:shd w:val="clear" w:color="auto" w:fill="F2F2F2" w:themeFill="background1" w:themeFillShade="F2"/>
            <w:vAlign w:val="center"/>
            <w:hideMark/>
          </w:tcPr>
          <w:p w14:paraId="71DCB9E8"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22</w:t>
            </w:r>
          </w:p>
        </w:tc>
        <w:tc>
          <w:tcPr>
            <w:tcW w:w="734" w:type="pct"/>
            <w:shd w:val="clear" w:color="auto" w:fill="F2F2F2" w:themeFill="background1" w:themeFillShade="F2"/>
            <w:vAlign w:val="center"/>
            <w:hideMark/>
          </w:tcPr>
          <w:p w14:paraId="3BD4F297"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0</w:t>
            </w:r>
          </w:p>
        </w:tc>
        <w:tc>
          <w:tcPr>
            <w:tcW w:w="821" w:type="pct"/>
            <w:shd w:val="clear" w:color="auto" w:fill="F2F2F2" w:themeFill="background1" w:themeFillShade="F2"/>
            <w:vAlign w:val="center"/>
          </w:tcPr>
          <w:p w14:paraId="736B67B0" w14:textId="5630BA66" w:rsidR="00BC19E9" w:rsidRPr="00D02762" w:rsidRDefault="00ED783C" w:rsidP="00617C0D">
            <w:pPr>
              <w:pStyle w:val="Tabletextcentre"/>
              <w:jc w:val="left"/>
              <w:rPr>
                <w:rFonts w:asciiTheme="minorBidi" w:hAnsiTheme="minorBidi" w:cstheme="minorBidi"/>
                <w:color w:val="auto"/>
              </w:rPr>
            </w:pPr>
            <w:r w:rsidRPr="00D02762">
              <w:rPr>
                <w:rFonts w:asciiTheme="minorBidi" w:hAnsiTheme="minorBidi" w:cstheme="minorBidi"/>
                <w:color w:val="auto"/>
              </w:rPr>
              <w:t>0</w:t>
            </w:r>
          </w:p>
        </w:tc>
      </w:tr>
      <w:tr w:rsidR="00AD58E9" w:rsidRPr="002A1871" w14:paraId="48577330" w14:textId="77777777" w:rsidTr="0083118B">
        <w:trPr>
          <w:trHeight w:val="340"/>
        </w:trPr>
        <w:tc>
          <w:tcPr>
            <w:tcW w:w="1068" w:type="pct"/>
            <w:shd w:val="clear" w:color="auto" w:fill="F2F2F2" w:themeFill="background1" w:themeFillShade="F2"/>
            <w:vAlign w:val="center"/>
            <w:hideMark/>
          </w:tcPr>
          <w:p w14:paraId="144C9243"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7v7</w:t>
            </w:r>
          </w:p>
        </w:tc>
        <w:tc>
          <w:tcPr>
            <w:tcW w:w="1019" w:type="pct"/>
            <w:shd w:val="clear" w:color="auto" w:fill="F2F2F2" w:themeFill="background1" w:themeFillShade="F2"/>
            <w:vAlign w:val="center"/>
            <w:hideMark/>
          </w:tcPr>
          <w:p w14:paraId="5893CB43"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Between 55x37m and 73x46m</w:t>
            </w:r>
          </w:p>
        </w:tc>
        <w:tc>
          <w:tcPr>
            <w:tcW w:w="666" w:type="pct"/>
            <w:shd w:val="clear" w:color="auto" w:fill="F2F2F2" w:themeFill="background1" w:themeFillShade="F2"/>
            <w:vAlign w:val="center"/>
            <w:hideMark/>
          </w:tcPr>
          <w:p w14:paraId="38E9A8A6"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35%</w:t>
            </w:r>
          </w:p>
        </w:tc>
        <w:tc>
          <w:tcPr>
            <w:tcW w:w="691" w:type="pct"/>
            <w:shd w:val="clear" w:color="auto" w:fill="F2F2F2" w:themeFill="background1" w:themeFillShade="F2"/>
            <w:vAlign w:val="center"/>
            <w:hideMark/>
          </w:tcPr>
          <w:p w14:paraId="76F7C3F0"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15</w:t>
            </w:r>
          </w:p>
        </w:tc>
        <w:tc>
          <w:tcPr>
            <w:tcW w:w="734" w:type="pct"/>
            <w:shd w:val="clear" w:color="auto" w:fill="F2F2F2" w:themeFill="background1" w:themeFillShade="F2"/>
            <w:vAlign w:val="center"/>
            <w:hideMark/>
          </w:tcPr>
          <w:p w14:paraId="1A24D403" w14:textId="31354B6A" w:rsidR="00BC19E9" w:rsidRPr="00D02762" w:rsidRDefault="00ED783C" w:rsidP="00617C0D">
            <w:pPr>
              <w:pStyle w:val="Tabletextcentre"/>
              <w:jc w:val="left"/>
              <w:rPr>
                <w:rFonts w:asciiTheme="minorBidi" w:hAnsiTheme="minorBidi" w:cstheme="minorBidi"/>
                <w:color w:val="auto"/>
              </w:rPr>
            </w:pPr>
            <w:r w:rsidRPr="00D02762">
              <w:rPr>
                <w:rFonts w:asciiTheme="minorBidi" w:hAnsiTheme="minorBidi" w:cstheme="minorBidi"/>
                <w:color w:val="auto"/>
              </w:rPr>
              <w:t>3</w:t>
            </w:r>
          </w:p>
        </w:tc>
        <w:tc>
          <w:tcPr>
            <w:tcW w:w="821" w:type="pct"/>
            <w:shd w:val="clear" w:color="auto" w:fill="F2F2F2" w:themeFill="background1" w:themeFillShade="F2"/>
            <w:vAlign w:val="center"/>
          </w:tcPr>
          <w:p w14:paraId="11E63A4E" w14:textId="0DDF1D2B" w:rsidR="00BC19E9" w:rsidRPr="00D02762" w:rsidRDefault="00ED783C" w:rsidP="00617C0D">
            <w:pPr>
              <w:pStyle w:val="Tabletextcentre"/>
              <w:jc w:val="left"/>
              <w:rPr>
                <w:rFonts w:asciiTheme="minorBidi" w:hAnsiTheme="minorBidi" w:cstheme="minorBidi"/>
                <w:color w:val="auto"/>
              </w:rPr>
            </w:pPr>
            <w:r w:rsidRPr="00D02762">
              <w:rPr>
                <w:rFonts w:asciiTheme="minorBidi" w:hAnsiTheme="minorBidi" w:cstheme="minorBidi"/>
                <w:color w:val="auto"/>
              </w:rPr>
              <w:t>45</w:t>
            </w:r>
          </w:p>
        </w:tc>
      </w:tr>
      <w:tr w:rsidR="00AD58E9" w:rsidRPr="002A1871" w14:paraId="3B536329" w14:textId="77777777" w:rsidTr="0083118B">
        <w:trPr>
          <w:trHeight w:val="340"/>
        </w:trPr>
        <w:tc>
          <w:tcPr>
            <w:tcW w:w="1068" w:type="pct"/>
            <w:shd w:val="clear" w:color="auto" w:fill="F2F2F2" w:themeFill="background1" w:themeFillShade="F2"/>
            <w:vAlign w:val="center"/>
            <w:hideMark/>
          </w:tcPr>
          <w:p w14:paraId="5DEAE2C2"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5v5</w:t>
            </w:r>
          </w:p>
        </w:tc>
        <w:tc>
          <w:tcPr>
            <w:tcW w:w="1019" w:type="pct"/>
            <w:shd w:val="clear" w:color="auto" w:fill="F2F2F2" w:themeFill="background1" w:themeFillShade="F2"/>
            <w:vAlign w:val="center"/>
            <w:hideMark/>
          </w:tcPr>
          <w:p w14:paraId="170A2304"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Between 37x27m and 55x37m</w:t>
            </w:r>
          </w:p>
        </w:tc>
        <w:tc>
          <w:tcPr>
            <w:tcW w:w="666" w:type="pct"/>
            <w:shd w:val="clear" w:color="auto" w:fill="F2F2F2" w:themeFill="background1" w:themeFillShade="F2"/>
            <w:vAlign w:val="center"/>
            <w:hideMark/>
          </w:tcPr>
          <w:p w14:paraId="7AEE1190"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17%</w:t>
            </w:r>
          </w:p>
        </w:tc>
        <w:tc>
          <w:tcPr>
            <w:tcW w:w="691" w:type="pct"/>
            <w:shd w:val="clear" w:color="auto" w:fill="F2F2F2" w:themeFill="background1" w:themeFillShade="F2"/>
            <w:vAlign w:val="center"/>
            <w:hideMark/>
          </w:tcPr>
          <w:p w14:paraId="1A24BB99" w14:textId="77777777" w:rsidR="00BC19E9" w:rsidRPr="00D02762" w:rsidRDefault="00BC19E9" w:rsidP="00617C0D">
            <w:pPr>
              <w:pStyle w:val="Tabletextcentre"/>
              <w:jc w:val="left"/>
              <w:rPr>
                <w:rFonts w:asciiTheme="minorBidi" w:hAnsiTheme="minorBidi" w:cstheme="minorBidi"/>
                <w:color w:val="auto"/>
              </w:rPr>
            </w:pPr>
            <w:r w:rsidRPr="00D02762">
              <w:rPr>
                <w:rFonts w:asciiTheme="minorBidi" w:hAnsiTheme="minorBidi" w:cstheme="minorBidi"/>
                <w:color w:val="auto"/>
              </w:rPr>
              <w:t>7</w:t>
            </w:r>
          </w:p>
        </w:tc>
        <w:tc>
          <w:tcPr>
            <w:tcW w:w="734" w:type="pct"/>
            <w:shd w:val="clear" w:color="auto" w:fill="F2F2F2" w:themeFill="background1" w:themeFillShade="F2"/>
            <w:vAlign w:val="center"/>
            <w:hideMark/>
          </w:tcPr>
          <w:p w14:paraId="0E3DA0D8" w14:textId="629DE7DE" w:rsidR="00BC19E9" w:rsidRPr="00D02762" w:rsidRDefault="00ED783C" w:rsidP="00617C0D">
            <w:pPr>
              <w:pStyle w:val="Tabletextcentre"/>
              <w:jc w:val="left"/>
              <w:rPr>
                <w:rFonts w:asciiTheme="minorBidi" w:hAnsiTheme="minorBidi" w:cstheme="minorBidi"/>
                <w:color w:val="auto"/>
              </w:rPr>
            </w:pPr>
            <w:r w:rsidRPr="00D02762">
              <w:rPr>
                <w:rFonts w:asciiTheme="minorBidi" w:hAnsiTheme="minorBidi" w:cstheme="minorBidi"/>
                <w:color w:val="auto"/>
              </w:rPr>
              <w:t>4</w:t>
            </w:r>
          </w:p>
        </w:tc>
        <w:tc>
          <w:tcPr>
            <w:tcW w:w="821" w:type="pct"/>
            <w:shd w:val="clear" w:color="auto" w:fill="F2F2F2" w:themeFill="background1" w:themeFillShade="F2"/>
            <w:vAlign w:val="center"/>
          </w:tcPr>
          <w:p w14:paraId="6D504426" w14:textId="07B52B49" w:rsidR="00BC19E9" w:rsidRPr="00D02762" w:rsidRDefault="00ED783C" w:rsidP="00617C0D">
            <w:pPr>
              <w:pStyle w:val="Tabletextcentre"/>
              <w:jc w:val="left"/>
              <w:rPr>
                <w:rFonts w:asciiTheme="minorBidi" w:hAnsiTheme="minorBidi" w:cstheme="minorBidi"/>
                <w:color w:val="auto"/>
              </w:rPr>
            </w:pPr>
            <w:r w:rsidRPr="00D02762">
              <w:rPr>
                <w:rFonts w:asciiTheme="minorBidi" w:hAnsiTheme="minorBidi" w:cstheme="minorBidi"/>
                <w:color w:val="auto"/>
              </w:rPr>
              <w:t>28</w:t>
            </w:r>
          </w:p>
        </w:tc>
      </w:tr>
      <w:tr w:rsidR="00541960" w:rsidRPr="002A1871" w14:paraId="43184BD3" w14:textId="77777777" w:rsidTr="0083118B">
        <w:trPr>
          <w:trHeight w:val="340"/>
        </w:trPr>
        <w:tc>
          <w:tcPr>
            <w:tcW w:w="4179" w:type="pct"/>
            <w:gridSpan w:val="5"/>
            <w:shd w:val="clear" w:color="auto" w:fill="BFBFBF" w:themeFill="background1" w:themeFillShade="BF"/>
            <w:vAlign w:val="center"/>
            <w:hideMark/>
          </w:tcPr>
          <w:p w14:paraId="090FF164" w14:textId="77777777" w:rsidR="00BC19E9" w:rsidRPr="00D02762" w:rsidRDefault="00BC19E9"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Total teams</w:t>
            </w:r>
          </w:p>
        </w:tc>
        <w:tc>
          <w:tcPr>
            <w:tcW w:w="821" w:type="pct"/>
            <w:shd w:val="clear" w:color="auto" w:fill="BFBFBF" w:themeFill="background1" w:themeFillShade="BF"/>
            <w:vAlign w:val="center"/>
          </w:tcPr>
          <w:p w14:paraId="43AC4678" w14:textId="755F0E31" w:rsidR="00BC19E9" w:rsidRPr="00D02762" w:rsidRDefault="00ED783C" w:rsidP="00617C0D">
            <w:pPr>
              <w:pStyle w:val="Tabletextcentre"/>
              <w:jc w:val="left"/>
              <w:rPr>
                <w:rFonts w:asciiTheme="minorBidi" w:hAnsiTheme="minorBidi" w:cstheme="minorBidi"/>
                <w:b/>
                <w:color w:val="auto"/>
              </w:rPr>
            </w:pPr>
            <w:r w:rsidRPr="00D02762">
              <w:rPr>
                <w:rFonts w:asciiTheme="minorBidi" w:hAnsiTheme="minorBidi" w:cstheme="minorBidi"/>
                <w:b/>
                <w:color w:val="auto"/>
              </w:rPr>
              <w:t>175</w:t>
            </w:r>
          </w:p>
        </w:tc>
      </w:tr>
    </w:tbl>
    <w:p w14:paraId="1621BC84" w14:textId="77777777" w:rsidR="00BC19E9" w:rsidRPr="00FC7840" w:rsidRDefault="00BC19E9" w:rsidP="00617C0D">
      <w:pPr>
        <w:jc w:val="both"/>
        <w:rPr>
          <w:rFonts w:asciiTheme="minorBidi" w:hAnsiTheme="minorBidi" w:cstheme="minorBidi"/>
          <w:szCs w:val="22"/>
        </w:rPr>
      </w:pPr>
    </w:p>
    <w:p w14:paraId="297BD8B0" w14:textId="5BAA8E65" w:rsidR="00AE0415" w:rsidRPr="00D02762" w:rsidRDefault="00BC19E9"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Using the demand data information from </w:t>
      </w:r>
      <w:r w:rsidR="002234BF" w:rsidRPr="00D02762">
        <w:rPr>
          <w:rFonts w:asciiTheme="minorBidi" w:hAnsiTheme="minorBidi" w:cstheme="minorBidi"/>
          <w:szCs w:val="22"/>
        </w:rPr>
        <w:t>Nottinghamshire</w:t>
      </w:r>
      <w:r w:rsidR="004E5685" w:rsidRPr="00D02762">
        <w:rPr>
          <w:rFonts w:asciiTheme="minorBidi" w:hAnsiTheme="minorBidi" w:cstheme="minorBidi"/>
          <w:szCs w:val="22"/>
        </w:rPr>
        <w:t xml:space="preserve"> FA</w:t>
      </w:r>
      <w:r w:rsidR="00DC1AC3" w:rsidRPr="00D02762">
        <w:rPr>
          <w:rFonts w:asciiTheme="minorBidi" w:hAnsiTheme="minorBidi" w:cstheme="minorBidi"/>
          <w:szCs w:val="22"/>
        </w:rPr>
        <w:t>’s 202</w:t>
      </w:r>
      <w:r w:rsidR="008A5215" w:rsidRPr="00D02762">
        <w:rPr>
          <w:rFonts w:asciiTheme="minorBidi" w:hAnsiTheme="minorBidi" w:cstheme="minorBidi"/>
          <w:szCs w:val="22"/>
        </w:rPr>
        <w:t>5</w:t>
      </w:r>
      <w:r w:rsidR="0087413E" w:rsidRPr="00D02762">
        <w:rPr>
          <w:rFonts w:asciiTheme="minorBidi" w:hAnsiTheme="minorBidi" w:cstheme="minorBidi"/>
          <w:szCs w:val="22"/>
        </w:rPr>
        <w:t>/202</w:t>
      </w:r>
      <w:r w:rsidR="008A5215" w:rsidRPr="00D02762">
        <w:rPr>
          <w:rFonts w:asciiTheme="minorBidi" w:hAnsiTheme="minorBidi" w:cstheme="minorBidi"/>
          <w:szCs w:val="22"/>
        </w:rPr>
        <w:t>6</w:t>
      </w:r>
      <w:r w:rsidR="00DC1AC3" w:rsidRPr="00D02762">
        <w:rPr>
          <w:rFonts w:asciiTheme="minorBidi" w:hAnsiTheme="minorBidi" w:cstheme="minorBidi"/>
          <w:szCs w:val="22"/>
        </w:rPr>
        <w:t xml:space="preserve"> affiliation data</w:t>
      </w:r>
      <w:r w:rsidRPr="00D02762">
        <w:rPr>
          <w:rFonts w:asciiTheme="minorBidi" w:hAnsiTheme="minorBidi" w:cstheme="minorBidi"/>
          <w:szCs w:val="22"/>
        </w:rPr>
        <w:t xml:space="preserve">, </w:t>
      </w:r>
      <w:r w:rsidR="0090289C" w:rsidRPr="00D02762">
        <w:rPr>
          <w:rFonts w:asciiTheme="minorBidi" w:hAnsiTheme="minorBidi" w:cstheme="minorBidi"/>
          <w:szCs w:val="22"/>
        </w:rPr>
        <w:t>2</w:t>
      </w:r>
      <w:r w:rsidR="008A5215" w:rsidRPr="00D02762">
        <w:rPr>
          <w:rFonts w:asciiTheme="minorBidi" w:hAnsiTheme="minorBidi" w:cstheme="minorBidi"/>
          <w:szCs w:val="22"/>
        </w:rPr>
        <w:t>17</w:t>
      </w:r>
      <w:r w:rsidRPr="00D02762">
        <w:rPr>
          <w:rFonts w:asciiTheme="minorBidi" w:hAnsiTheme="minorBidi" w:cstheme="minorBidi"/>
          <w:szCs w:val="22"/>
        </w:rPr>
        <w:t xml:space="preserve"> teams have been identified as playing within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Using the FA’s suggested ratio of 1:38, this demonstrates the need for </w:t>
      </w:r>
      <w:r w:rsidR="0B5AEDC4" w:rsidRPr="00D02762">
        <w:rPr>
          <w:rFonts w:asciiTheme="minorBidi" w:hAnsiTheme="minorBidi" w:cstheme="minorBidi"/>
          <w:szCs w:val="22"/>
        </w:rPr>
        <w:t xml:space="preserve">at least </w:t>
      </w:r>
      <w:r w:rsidR="008A5215" w:rsidRPr="00D02762">
        <w:rPr>
          <w:rFonts w:asciiTheme="minorBidi" w:hAnsiTheme="minorBidi" w:cstheme="minorBidi"/>
          <w:szCs w:val="22"/>
        </w:rPr>
        <w:t>6</w:t>
      </w:r>
      <w:r w:rsidRPr="00D02762">
        <w:rPr>
          <w:rFonts w:asciiTheme="minorBidi" w:hAnsiTheme="minorBidi" w:cstheme="minorBidi"/>
          <w:szCs w:val="22"/>
        </w:rPr>
        <w:t xml:space="preserve"> </w:t>
      </w:r>
      <w:r w:rsidR="00FA02C8" w:rsidRPr="00D02762">
        <w:rPr>
          <w:rFonts w:asciiTheme="minorBidi" w:hAnsiTheme="minorBidi" w:cstheme="minorBidi"/>
          <w:szCs w:val="22"/>
        </w:rPr>
        <w:t xml:space="preserve">11v11 equivalent </w:t>
      </w:r>
      <w:r w:rsidRPr="00D02762">
        <w:rPr>
          <w:rFonts w:asciiTheme="minorBidi" w:hAnsiTheme="minorBidi" w:cstheme="minorBidi"/>
          <w:szCs w:val="22"/>
        </w:rPr>
        <w:t>3G AGP’s</w:t>
      </w:r>
      <w:r w:rsidR="00CA7D8A" w:rsidRPr="00D02762">
        <w:rPr>
          <w:rFonts w:asciiTheme="minorBidi" w:hAnsiTheme="minorBidi" w:cstheme="minorBidi"/>
          <w:szCs w:val="22"/>
        </w:rPr>
        <w:t xml:space="preserve"> to meet affiliated </w:t>
      </w:r>
      <w:r w:rsidR="7CAC2AEC" w:rsidRPr="00D02762">
        <w:rPr>
          <w:rFonts w:asciiTheme="minorBidi" w:hAnsiTheme="minorBidi" w:cstheme="minorBidi"/>
          <w:szCs w:val="22"/>
        </w:rPr>
        <w:t>football</w:t>
      </w:r>
      <w:r w:rsidR="00CA7D8A" w:rsidRPr="00D02762">
        <w:rPr>
          <w:rFonts w:asciiTheme="minorBidi" w:hAnsiTheme="minorBidi" w:cstheme="minorBidi"/>
          <w:szCs w:val="22"/>
        </w:rPr>
        <w:t xml:space="preserve"> club training demand</w:t>
      </w:r>
      <w:r w:rsidRPr="00D02762">
        <w:rPr>
          <w:rFonts w:asciiTheme="minorBidi" w:hAnsiTheme="minorBidi" w:cstheme="minorBidi"/>
          <w:szCs w:val="22"/>
        </w:rPr>
        <w:t>.</w:t>
      </w:r>
    </w:p>
    <w:p w14:paraId="164EAE5A" w14:textId="77777777" w:rsidR="00AE0415" w:rsidRPr="00D02762" w:rsidRDefault="00AE0415" w:rsidP="008F48A4">
      <w:pPr>
        <w:ind w:left="709"/>
        <w:jc w:val="both"/>
        <w:rPr>
          <w:rFonts w:asciiTheme="minorBidi" w:hAnsiTheme="minorBidi" w:cstheme="minorBidi"/>
          <w:szCs w:val="22"/>
        </w:rPr>
      </w:pPr>
    </w:p>
    <w:p w14:paraId="54355B7A" w14:textId="1AA8A125" w:rsidR="00BC19E9" w:rsidRPr="00D02762" w:rsidRDefault="00AE0415"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color w:val="212121"/>
          <w:szCs w:val="22"/>
        </w:rPr>
        <w:t>Throughout this 3G AGP section, the respective total figures have been either rounded up or down to ensure there is adequate 3G provision to meet the existing evidenced demand; the projected future demand/latent demand</w:t>
      </w:r>
      <w:r w:rsidR="00BC19E9" w:rsidRPr="00D02762">
        <w:rPr>
          <w:rFonts w:asciiTheme="minorBidi" w:hAnsiTheme="minorBidi" w:cstheme="minorBidi"/>
          <w:szCs w:val="22"/>
        </w:rPr>
        <w:t xml:space="preserve"> </w:t>
      </w:r>
      <w:r w:rsidRPr="00D02762">
        <w:rPr>
          <w:rFonts w:asciiTheme="minorBidi" w:hAnsiTheme="minorBidi" w:cstheme="minorBidi"/>
          <w:szCs w:val="22"/>
        </w:rPr>
        <w:t xml:space="preserve">and align with </w:t>
      </w:r>
      <w:r w:rsidR="002234BF" w:rsidRPr="00D02762">
        <w:rPr>
          <w:rFonts w:asciiTheme="minorBidi" w:hAnsiTheme="minorBidi" w:cstheme="minorBidi"/>
          <w:szCs w:val="22"/>
        </w:rPr>
        <w:t>Nottinghamshire</w:t>
      </w:r>
      <w:r w:rsidRPr="00D02762">
        <w:rPr>
          <w:rFonts w:asciiTheme="minorBidi" w:hAnsiTheme="minorBidi" w:cstheme="minorBidi"/>
          <w:szCs w:val="22"/>
        </w:rPr>
        <w:t xml:space="preserve"> FA and FF local knowledge and priorities. </w:t>
      </w:r>
    </w:p>
    <w:p w14:paraId="6455BE9A" w14:textId="77777777" w:rsidR="00D733F2" w:rsidRPr="00D02762" w:rsidRDefault="00D733F2" w:rsidP="00D37E60">
      <w:pPr>
        <w:ind w:left="1800"/>
        <w:rPr>
          <w:rFonts w:asciiTheme="minorBidi" w:hAnsiTheme="minorBidi" w:cstheme="minorBidi"/>
        </w:rPr>
      </w:pPr>
    </w:p>
    <w:p w14:paraId="79FC6FB0" w14:textId="6DF7F684" w:rsidR="00D733F2" w:rsidRPr="00D02762" w:rsidRDefault="00D733F2"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As </w:t>
      </w:r>
      <w:r w:rsidR="00F32D85" w:rsidRPr="00D02762">
        <w:rPr>
          <w:rFonts w:asciiTheme="minorBidi" w:hAnsiTheme="minorBidi" w:cstheme="minorBidi"/>
          <w:szCs w:val="22"/>
        </w:rPr>
        <w:t xml:space="preserve">highlighted earlier, </w:t>
      </w:r>
      <w:r w:rsidRPr="00D02762">
        <w:rPr>
          <w:rFonts w:asciiTheme="minorBidi" w:hAnsiTheme="minorBidi" w:cstheme="minorBidi"/>
          <w:szCs w:val="22"/>
        </w:rPr>
        <w:t xml:space="preserve">RH Academy </w:t>
      </w:r>
      <w:r w:rsidR="00F32D85" w:rsidRPr="00D02762">
        <w:rPr>
          <w:rFonts w:asciiTheme="minorBidi" w:hAnsiTheme="minorBidi" w:cstheme="minorBidi"/>
          <w:szCs w:val="22"/>
        </w:rPr>
        <w:t xml:space="preserve">does not current meet any community football demand and therefore is discounted from the calculations in Table 29. </w:t>
      </w:r>
      <w:r w:rsidR="00E50F49" w:rsidRPr="00D02762">
        <w:rPr>
          <w:rFonts w:asciiTheme="minorBidi" w:hAnsiTheme="minorBidi" w:cstheme="minorBidi"/>
          <w:szCs w:val="22"/>
        </w:rPr>
        <w:t xml:space="preserve"> </w:t>
      </w:r>
    </w:p>
    <w:p w14:paraId="1E033EA6" w14:textId="77777777" w:rsidR="00BC19E9" w:rsidRPr="00D02762" w:rsidRDefault="00BC19E9" w:rsidP="00617C0D">
      <w:pPr>
        <w:jc w:val="both"/>
        <w:rPr>
          <w:rFonts w:asciiTheme="minorBidi" w:hAnsiTheme="minorBidi" w:cstheme="minorBidi"/>
          <w:szCs w:val="22"/>
        </w:rPr>
      </w:pPr>
    </w:p>
    <w:p w14:paraId="45BADF62" w14:textId="7E09A9E3" w:rsidR="00BC19E9" w:rsidRPr="00D02762" w:rsidRDefault="00764D12" w:rsidP="00617C0D">
      <w:pPr>
        <w:pStyle w:val="Caption"/>
        <w:rPr>
          <w:rFonts w:asciiTheme="minorBidi" w:hAnsiTheme="minorBidi" w:cstheme="minorBidi"/>
        </w:rPr>
      </w:pPr>
      <w:bookmarkStart w:id="284" w:name="_Toc184718940"/>
      <w:bookmarkStart w:id="285" w:name="_Toc237422468"/>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29</w:t>
      </w:r>
      <w:r w:rsidR="00574F2E" w:rsidRPr="00D02762">
        <w:rPr>
          <w:rFonts w:asciiTheme="minorBidi" w:hAnsiTheme="minorBidi" w:cstheme="minorBidi"/>
        </w:rPr>
        <w:fldChar w:fldCharType="end"/>
      </w:r>
      <w:r w:rsidR="00BC19E9" w:rsidRPr="00D02762">
        <w:rPr>
          <w:rFonts w:asciiTheme="minorBidi" w:hAnsiTheme="minorBidi" w:cstheme="minorBidi"/>
        </w:rPr>
        <w:t xml:space="preserve">: </w:t>
      </w:r>
      <w:bookmarkStart w:id="286" w:name="_Toc139433876"/>
      <w:r w:rsidR="00BC19E9" w:rsidRPr="00D02762">
        <w:rPr>
          <w:rFonts w:asciiTheme="minorBidi" w:hAnsiTheme="minorBidi" w:cstheme="minorBidi"/>
        </w:rPr>
        <w:t xml:space="preserve">Current Capacity Analysis for </w:t>
      </w:r>
      <w:r w:rsidR="00510641" w:rsidRPr="00D02762">
        <w:rPr>
          <w:rFonts w:asciiTheme="minorBidi" w:hAnsiTheme="minorBidi" w:cstheme="minorBidi"/>
        </w:rPr>
        <w:t xml:space="preserve">3G </w:t>
      </w:r>
      <w:r w:rsidR="00BC19E9" w:rsidRPr="00D02762">
        <w:rPr>
          <w:rFonts w:asciiTheme="minorBidi" w:hAnsiTheme="minorBidi" w:cstheme="minorBidi"/>
        </w:rPr>
        <w:t>AGPs</w:t>
      </w:r>
      <w:bookmarkEnd w:id="284"/>
      <w:bookmarkEnd w:id="285"/>
      <w:bookmarkEnd w:id="286"/>
    </w:p>
    <w:p w14:paraId="2D189DFA" w14:textId="77777777" w:rsidR="00BC19E9" w:rsidRPr="00D02762" w:rsidRDefault="00BC19E9" w:rsidP="00617C0D">
      <w:pPr>
        <w:ind w:left="709"/>
        <w:jc w:val="both"/>
        <w:rPr>
          <w:rFonts w:asciiTheme="minorBidi" w:hAnsiTheme="minorBidi" w:cstheme="minorBidi"/>
        </w:rPr>
      </w:pPr>
    </w:p>
    <w:tbl>
      <w:tblPr>
        <w:tblW w:w="4771"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544"/>
        <w:gridCol w:w="2267"/>
        <w:gridCol w:w="3685"/>
        <w:gridCol w:w="3404"/>
        <w:gridCol w:w="1783"/>
      </w:tblGrid>
      <w:tr w:rsidR="00562389" w:rsidRPr="002A1871" w14:paraId="0904134C" w14:textId="77777777" w:rsidTr="00E96233">
        <w:trPr>
          <w:trHeight w:val="340"/>
          <w:tblHeader/>
        </w:trPr>
        <w:tc>
          <w:tcPr>
            <w:tcW w:w="1207" w:type="pct"/>
            <w:shd w:val="clear" w:color="auto" w:fill="BFBFBF" w:themeFill="background1" w:themeFillShade="BF"/>
            <w:vAlign w:val="center"/>
            <w:hideMark/>
          </w:tcPr>
          <w:p w14:paraId="24713E76" w14:textId="77777777" w:rsidR="00BC19E9" w:rsidRPr="00D02762" w:rsidRDefault="00BC19E9" w:rsidP="00617C0D">
            <w:pPr>
              <w:pStyle w:val="Tabletitlecentre4g"/>
              <w:jc w:val="left"/>
              <w:rPr>
                <w:rFonts w:asciiTheme="minorBidi" w:hAnsiTheme="minorBidi" w:cstheme="minorBidi"/>
                <w:color w:val="auto"/>
                <w:szCs w:val="18"/>
              </w:rPr>
            </w:pPr>
            <w:r w:rsidRPr="00D02762" w:rsidDel="002D4E9D">
              <w:rPr>
                <w:rFonts w:asciiTheme="minorBidi" w:hAnsiTheme="minorBidi" w:cstheme="minorBidi"/>
                <w:color w:val="auto"/>
                <w:szCs w:val="18"/>
              </w:rPr>
              <w:t>Area</w:t>
            </w:r>
          </w:p>
        </w:tc>
        <w:tc>
          <w:tcPr>
            <w:tcW w:w="772" w:type="pct"/>
            <w:shd w:val="clear" w:color="auto" w:fill="BFBFBF" w:themeFill="background1" w:themeFillShade="BF"/>
            <w:vAlign w:val="center"/>
            <w:hideMark/>
          </w:tcPr>
          <w:p w14:paraId="27760903" w14:textId="77777777" w:rsidR="00BC19E9" w:rsidRPr="00D02762" w:rsidRDefault="00BC19E9"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Teams</w:t>
            </w:r>
          </w:p>
        </w:tc>
        <w:tc>
          <w:tcPr>
            <w:tcW w:w="1255" w:type="pct"/>
            <w:shd w:val="clear" w:color="auto" w:fill="BFBFBF" w:themeFill="background1" w:themeFillShade="BF"/>
            <w:vAlign w:val="center"/>
          </w:tcPr>
          <w:p w14:paraId="76449140" w14:textId="019CACE9" w:rsidR="00BC19E9" w:rsidRPr="00D02762" w:rsidRDefault="00BC19E9"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 xml:space="preserve">Total number of </w:t>
            </w:r>
            <w:r w:rsidR="007F4604" w:rsidRPr="00D02762">
              <w:rPr>
                <w:rFonts w:asciiTheme="minorBidi" w:hAnsiTheme="minorBidi" w:cstheme="minorBidi"/>
                <w:color w:val="auto"/>
                <w:szCs w:val="18"/>
              </w:rPr>
              <w:t>11v11</w:t>
            </w:r>
            <w:r w:rsidRPr="00D02762">
              <w:rPr>
                <w:rFonts w:asciiTheme="minorBidi" w:hAnsiTheme="minorBidi" w:cstheme="minorBidi"/>
                <w:color w:val="auto"/>
                <w:szCs w:val="18"/>
              </w:rPr>
              <w:t xml:space="preserve"> </w:t>
            </w:r>
            <w:r w:rsidR="00E50F49" w:rsidRPr="00D02762">
              <w:rPr>
                <w:rFonts w:asciiTheme="minorBidi" w:hAnsiTheme="minorBidi" w:cstheme="minorBidi"/>
                <w:color w:val="auto"/>
                <w:szCs w:val="18"/>
              </w:rPr>
              <w:t xml:space="preserve">equivalent </w:t>
            </w:r>
            <w:r w:rsidRPr="00D02762">
              <w:rPr>
                <w:rFonts w:asciiTheme="minorBidi" w:hAnsiTheme="minorBidi" w:cstheme="minorBidi"/>
                <w:color w:val="auto"/>
                <w:szCs w:val="18"/>
              </w:rPr>
              <w:t>3G AGPs required to meet demand</w:t>
            </w:r>
          </w:p>
        </w:tc>
        <w:tc>
          <w:tcPr>
            <w:tcW w:w="1159" w:type="pct"/>
            <w:shd w:val="clear" w:color="auto" w:fill="BFBFBF" w:themeFill="background1" w:themeFillShade="BF"/>
            <w:vAlign w:val="center"/>
          </w:tcPr>
          <w:p w14:paraId="3F854A4C" w14:textId="7717E8F0" w:rsidR="00BC19E9" w:rsidRPr="00D02762" w:rsidRDefault="00BC19E9"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 xml:space="preserve">Current number of </w:t>
            </w:r>
            <w:r w:rsidR="00E50F49" w:rsidRPr="00D02762">
              <w:rPr>
                <w:rFonts w:asciiTheme="minorBidi" w:hAnsiTheme="minorBidi" w:cstheme="minorBidi"/>
                <w:color w:val="auto"/>
                <w:szCs w:val="18"/>
              </w:rPr>
              <w:t xml:space="preserve">11v11 equivalent </w:t>
            </w:r>
            <w:r w:rsidRPr="00D02762">
              <w:rPr>
                <w:rFonts w:asciiTheme="minorBidi" w:hAnsiTheme="minorBidi" w:cstheme="minorBidi"/>
                <w:color w:val="auto"/>
                <w:szCs w:val="18"/>
              </w:rPr>
              <w:t>3G AGPs</w:t>
            </w:r>
          </w:p>
        </w:tc>
        <w:tc>
          <w:tcPr>
            <w:tcW w:w="607" w:type="pct"/>
            <w:shd w:val="clear" w:color="auto" w:fill="BFBFBF" w:themeFill="background1" w:themeFillShade="BF"/>
            <w:vAlign w:val="center"/>
          </w:tcPr>
          <w:p w14:paraId="77801DCC" w14:textId="77777777" w:rsidR="00BC19E9" w:rsidRPr="00D02762" w:rsidRDefault="00BC19E9"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Current balance</w:t>
            </w:r>
          </w:p>
        </w:tc>
      </w:tr>
      <w:tr w:rsidR="00562389" w:rsidRPr="002A1871" w14:paraId="624E629B" w14:textId="77777777" w:rsidTr="00E96233">
        <w:trPr>
          <w:trHeight w:val="340"/>
        </w:trPr>
        <w:tc>
          <w:tcPr>
            <w:tcW w:w="1207" w:type="pct"/>
            <w:shd w:val="clear" w:color="auto" w:fill="F2F2F2" w:themeFill="background1" w:themeFillShade="F2"/>
            <w:vAlign w:val="center"/>
          </w:tcPr>
          <w:p w14:paraId="7C650B92" w14:textId="4D779DC5" w:rsidR="006D000A" w:rsidRPr="00D02762" w:rsidRDefault="008A5215" w:rsidP="00617C0D">
            <w:pPr>
              <w:pStyle w:val="Tabletitleleft4g"/>
              <w:spacing w:before="0" w:after="0"/>
              <w:rPr>
                <w:rFonts w:asciiTheme="minorBidi" w:hAnsiTheme="minorBidi" w:cstheme="minorBidi"/>
                <w:b w:val="0"/>
                <w:color w:val="auto"/>
                <w:szCs w:val="18"/>
              </w:rPr>
            </w:pPr>
            <w:bookmarkStart w:id="287" w:name="_Hlk158815993"/>
            <w:r w:rsidRPr="00D02762">
              <w:rPr>
                <w:rFonts w:asciiTheme="minorBidi" w:hAnsiTheme="minorBidi" w:cstheme="minorBidi"/>
                <w:b w:val="0"/>
                <w:color w:val="auto"/>
                <w:szCs w:val="18"/>
              </w:rPr>
              <w:t>Mansfield</w:t>
            </w:r>
          </w:p>
        </w:tc>
        <w:tc>
          <w:tcPr>
            <w:tcW w:w="772" w:type="pct"/>
            <w:shd w:val="clear" w:color="auto" w:fill="F2F2F2" w:themeFill="background1" w:themeFillShade="F2"/>
            <w:vAlign w:val="center"/>
          </w:tcPr>
          <w:p w14:paraId="4B79CC63" w14:textId="38E9BDA6" w:rsidR="006D000A" w:rsidRPr="00D02762" w:rsidRDefault="008A5215" w:rsidP="00617C0D">
            <w:pPr>
              <w:pStyle w:val="Tabletextcentre"/>
              <w:rPr>
                <w:rFonts w:asciiTheme="minorBidi" w:hAnsiTheme="minorBidi" w:cstheme="minorBidi"/>
                <w:color w:val="auto"/>
              </w:rPr>
            </w:pPr>
            <w:r w:rsidRPr="00D02762">
              <w:rPr>
                <w:rFonts w:asciiTheme="minorBidi" w:hAnsiTheme="minorBidi" w:cstheme="minorBidi"/>
                <w:kern w:val="2"/>
                <w14:ligatures w14:val="standardContextual"/>
              </w:rPr>
              <w:t>217</w:t>
            </w:r>
          </w:p>
        </w:tc>
        <w:tc>
          <w:tcPr>
            <w:tcW w:w="1255" w:type="pct"/>
            <w:shd w:val="clear" w:color="auto" w:fill="F2F2F2" w:themeFill="background1" w:themeFillShade="F2"/>
            <w:vAlign w:val="center"/>
          </w:tcPr>
          <w:p w14:paraId="1AA2BE78" w14:textId="1E6CD85A" w:rsidR="006D000A" w:rsidRPr="00D02762" w:rsidRDefault="008A5215" w:rsidP="00617C0D">
            <w:pPr>
              <w:pStyle w:val="Tabletextcentre"/>
              <w:rPr>
                <w:rFonts w:asciiTheme="minorBidi" w:hAnsiTheme="minorBidi" w:cstheme="minorBidi"/>
                <w:color w:val="auto"/>
              </w:rPr>
            </w:pPr>
            <w:r w:rsidRPr="00D02762">
              <w:rPr>
                <w:rFonts w:asciiTheme="minorBidi" w:hAnsiTheme="minorBidi" w:cstheme="minorBidi"/>
                <w:kern w:val="2"/>
                <w14:ligatures w14:val="standardContextual"/>
              </w:rPr>
              <w:t>5.7</w:t>
            </w:r>
          </w:p>
        </w:tc>
        <w:tc>
          <w:tcPr>
            <w:tcW w:w="1159" w:type="pct"/>
            <w:shd w:val="clear" w:color="auto" w:fill="F2F2F2" w:themeFill="background1" w:themeFillShade="F2"/>
            <w:vAlign w:val="center"/>
          </w:tcPr>
          <w:p w14:paraId="7071C686" w14:textId="096BBCEC" w:rsidR="006D000A" w:rsidRPr="00D02762" w:rsidRDefault="00DF1828" w:rsidP="00617C0D">
            <w:pPr>
              <w:pStyle w:val="Tabletextcentre"/>
              <w:rPr>
                <w:rFonts w:asciiTheme="minorBidi" w:hAnsiTheme="minorBidi" w:cstheme="minorBidi"/>
                <w:color w:val="auto"/>
              </w:rPr>
            </w:pPr>
            <w:r w:rsidRPr="00D02762">
              <w:rPr>
                <w:rFonts w:asciiTheme="minorBidi" w:hAnsiTheme="minorBidi" w:cstheme="minorBidi"/>
                <w:color w:val="auto"/>
              </w:rPr>
              <w:t>3</w:t>
            </w:r>
            <w:r w:rsidR="00E50F49" w:rsidRPr="00D02762">
              <w:rPr>
                <w:rFonts w:asciiTheme="minorBidi" w:hAnsiTheme="minorBidi" w:cstheme="minorBidi"/>
                <w:color w:val="auto"/>
              </w:rPr>
              <w:t>.</w:t>
            </w:r>
            <w:r w:rsidRPr="00D02762">
              <w:rPr>
                <w:rFonts w:asciiTheme="minorBidi" w:hAnsiTheme="minorBidi" w:cstheme="minorBidi"/>
                <w:color w:val="auto"/>
              </w:rPr>
              <w:t>7</w:t>
            </w:r>
          </w:p>
        </w:tc>
        <w:tc>
          <w:tcPr>
            <w:tcW w:w="607" w:type="pct"/>
            <w:shd w:val="clear" w:color="auto" w:fill="F2F2F2" w:themeFill="background1" w:themeFillShade="F2"/>
            <w:vAlign w:val="center"/>
          </w:tcPr>
          <w:p w14:paraId="57DA0714" w14:textId="053B5F76" w:rsidR="006D000A" w:rsidRPr="00D02762" w:rsidRDefault="00E50F49" w:rsidP="00617C0D">
            <w:pPr>
              <w:pStyle w:val="Tabletextcentre"/>
              <w:rPr>
                <w:rFonts w:asciiTheme="minorBidi" w:hAnsiTheme="minorBidi" w:cstheme="minorBidi"/>
                <w:color w:val="000000" w:themeColor="text1"/>
              </w:rPr>
            </w:pPr>
            <w:r w:rsidRPr="00D02762">
              <w:rPr>
                <w:rFonts w:asciiTheme="minorBidi" w:hAnsiTheme="minorBidi" w:cstheme="minorBidi"/>
                <w:color w:val="000000" w:themeColor="text1"/>
              </w:rPr>
              <w:t>-</w:t>
            </w:r>
            <w:r w:rsidR="00DF1828" w:rsidRPr="00D02762">
              <w:rPr>
                <w:rFonts w:asciiTheme="minorBidi" w:hAnsiTheme="minorBidi" w:cstheme="minorBidi"/>
                <w:color w:val="000000" w:themeColor="text1"/>
              </w:rPr>
              <w:t>2</w:t>
            </w:r>
          </w:p>
        </w:tc>
      </w:tr>
      <w:bookmarkEnd w:id="287"/>
    </w:tbl>
    <w:p w14:paraId="731AB833" w14:textId="77777777" w:rsidR="00BC19E9" w:rsidRPr="00D02762" w:rsidRDefault="00BC19E9" w:rsidP="00617C0D">
      <w:pPr>
        <w:ind w:left="709"/>
        <w:jc w:val="both"/>
        <w:rPr>
          <w:rFonts w:asciiTheme="minorBidi" w:hAnsiTheme="minorBidi" w:cstheme="minorBidi"/>
          <w:szCs w:val="22"/>
        </w:rPr>
      </w:pPr>
    </w:p>
    <w:p w14:paraId="631978E8" w14:textId="30FDF453" w:rsidR="00BC19E9" w:rsidRPr="00D02762" w:rsidRDefault="00BC19E9"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Supply data </w:t>
      </w:r>
      <w:r w:rsidR="0022218C" w:rsidRPr="00D02762">
        <w:rPr>
          <w:rFonts w:asciiTheme="minorBidi" w:hAnsiTheme="minorBidi" w:cstheme="minorBidi"/>
          <w:szCs w:val="22"/>
        </w:rPr>
        <w:t xml:space="preserve">in Table </w:t>
      </w:r>
      <w:r w:rsidR="0087665F" w:rsidRPr="00D02762">
        <w:rPr>
          <w:rFonts w:asciiTheme="minorBidi" w:hAnsiTheme="minorBidi" w:cstheme="minorBidi"/>
          <w:szCs w:val="22"/>
        </w:rPr>
        <w:t>29</w:t>
      </w:r>
      <w:r w:rsidR="0022218C" w:rsidRPr="00D02762">
        <w:rPr>
          <w:rFonts w:asciiTheme="minorBidi" w:hAnsiTheme="minorBidi" w:cstheme="minorBidi"/>
          <w:szCs w:val="22"/>
        </w:rPr>
        <w:t xml:space="preserve"> </w:t>
      </w:r>
      <w:r w:rsidRPr="00D02762">
        <w:rPr>
          <w:rFonts w:asciiTheme="minorBidi" w:hAnsiTheme="minorBidi" w:cstheme="minorBidi"/>
          <w:szCs w:val="22"/>
        </w:rPr>
        <w:t xml:space="preserve">identifies </w:t>
      </w:r>
      <w:r w:rsidR="00B82DDD" w:rsidRPr="00D02762">
        <w:rPr>
          <w:rFonts w:asciiTheme="minorBidi" w:hAnsiTheme="minorBidi" w:cstheme="minorBidi"/>
          <w:szCs w:val="22"/>
        </w:rPr>
        <w:t>3.7</w:t>
      </w:r>
      <w:r w:rsidRPr="00D02762">
        <w:rPr>
          <w:rFonts w:asciiTheme="minorBidi" w:hAnsiTheme="minorBidi" w:cstheme="minorBidi"/>
          <w:szCs w:val="22"/>
        </w:rPr>
        <w:t xml:space="preserve"> existing </w:t>
      </w:r>
      <w:r w:rsidR="004731FB" w:rsidRPr="00D02762">
        <w:rPr>
          <w:rFonts w:asciiTheme="minorBidi" w:hAnsiTheme="minorBidi" w:cstheme="minorBidi"/>
          <w:szCs w:val="22"/>
        </w:rPr>
        <w:t>11v11</w:t>
      </w:r>
      <w:r w:rsidRPr="00D02762">
        <w:rPr>
          <w:rFonts w:asciiTheme="minorBidi" w:hAnsiTheme="minorBidi" w:cstheme="minorBidi"/>
          <w:szCs w:val="22"/>
        </w:rPr>
        <w:t xml:space="preserve"> </w:t>
      </w:r>
      <w:r w:rsidR="0022218C" w:rsidRPr="00D02762">
        <w:rPr>
          <w:rFonts w:asciiTheme="minorBidi" w:hAnsiTheme="minorBidi" w:cstheme="minorBidi"/>
          <w:szCs w:val="22"/>
        </w:rPr>
        <w:t>equivalent</w:t>
      </w:r>
      <w:r w:rsidRPr="00D02762">
        <w:rPr>
          <w:rFonts w:asciiTheme="minorBidi" w:hAnsiTheme="minorBidi" w:cstheme="minorBidi"/>
          <w:szCs w:val="22"/>
        </w:rPr>
        <w:t xml:space="preserve"> 3G </w:t>
      </w:r>
      <w:r w:rsidR="0022218C" w:rsidRPr="00D02762">
        <w:rPr>
          <w:rFonts w:asciiTheme="minorBidi" w:hAnsiTheme="minorBidi" w:cstheme="minorBidi"/>
          <w:szCs w:val="22"/>
        </w:rPr>
        <w:t>pitches</w:t>
      </w:r>
      <w:r w:rsidRPr="00D02762">
        <w:rPr>
          <w:rFonts w:asciiTheme="minorBidi" w:hAnsiTheme="minorBidi" w:cstheme="minorBidi"/>
          <w:szCs w:val="22"/>
        </w:rPr>
        <w:t xml:space="preserve"> within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that are available for community use. </w:t>
      </w:r>
      <w:r w:rsidR="0022218C" w:rsidRPr="00D02762">
        <w:rPr>
          <w:rFonts w:asciiTheme="minorBidi" w:hAnsiTheme="minorBidi" w:cstheme="minorBidi"/>
          <w:szCs w:val="22"/>
        </w:rPr>
        <w:t xml:space="preserve">When compared to the demand analysis in Table </w:t>
      </w:r>
      <w:r w:rsidR="00BD4E44" w:rsidRPr="00D02762">
        <w:rPr>
          <w:rFonts w:asciiTheme="minorBidi" w:hAnsiTheme="minorBidi" w:cstheme="minorBidi"/>
          <w:szCs w:val="22"/>
        </w:rPr>
        <w:t>28</w:t>
      </w:r>
      <w:r w:rsidR="0022218C" w:rsidRPr="00D02762">
        <w:rPr>
          <w:rFonts w:asciiTheme="minorBidi" w:hAnsiTheme="minorBidi" w:cstheme="minorBidi"/>
          <w:szCs w:val="22"/>
        </w:rPr>
        <w:t xml:space="preserve">, it is evident there is a study area-wide deficit of </w:t>
      </w:r>
      <w:r w:rsidR="0087665F" w:rsidRPr="00D02762">
        <w:rPr>
          <w:rFonts w:asciiTheme="minorBidi" w:hAnsiTheme="minorBidi" w:cstheme="minorBidi"/>
          <w:szCs w:val="22"/>
        </w:rPr>
        <w:t>-</w:t>
      </w:r>
      <w:r w:rsidR="00B82DDD" w:rsidRPr="00D02762">
        <w:rPr>
          <w:rFonts w:asciiTheme="minorBidi" w:hAnsiTheme="minorBidi" w:cstheme="minorBidi"/>
          <w:szCs w:val="22"/>
        </w:rPr>
        <w:t>2</w:t>
      </w:r>
      <w:r w:rsidRPr="00D02762">
        <w:rPr>
          <w:rFonts w:asciiTheme="minorBidi" w:hAnsiTheme="minorBidi" w:cstheme="minorBidi"/>
          <w:szCs w:val="22"/>
        </w:rPr>
        <w:t xml:space="preserve"> </w:t>
      </w:r>
      <w:r w:rsidR="0022218C" w:rsidRPr="00D02762">
        <w:rPr>
          <w:rFonts w:asciiTheme="minorBidi" w:hAnsiTheme="minorBidi" w:cstheme="minorBidi"/>
          <w:szCs w:val="22"/>
        </w:rPr>
        <w:t>11v11 equivalent 3G pitches</w:t>
      </w:r>
      <w:r w:rsidRPr="00D02762">
        <w:rPr>
          <w:rFonts w:asciiTheme="minorBidi" w:hAnsiTheme="minorBidi" w:cstheme="minorBidi"/>
          <w:szCs w:val="22"/>
        </w:rPr>
        <w:t>.</w:t>
      </w:r>
    </w:p>
    <w:p w14:paraId="6254ECBC" w14:textId="77777777" w:rsidR="00FF33AD" w:rsidRPr="00D02762" w:rsidRDefault="00FF33AD" w:rsidP="00FF33AD">
      <w:pPr>
        <w:ind w:left="709"/>
        <w:jc w:val="both"/>
        <w:rPr>
          <w:rFonts w:asciiTheme="minorBidi" w:hAnsiTheme="minorBidi" w:cstheme="minorBidi"/>
          <w:szCs w:val="22"/>
        </w:rPr>
      </w:pPr>
    </w:p>
    <w:p w14:paraId="3D006C45" w14:textId="0E8AFA71" w:rsidR="00FF33AD" w:rsidRPr="00D02762" w:rsidRDefault="00FF33AD" w:rsidP="00FF33A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However, a large proportion of Mansfield 3G provision is made up of </w:t>
      </w:r>
      <w:r w:rsidR="00E83BF7" w:rsidRPr="00D02762">
        <w:rPr>
          <w:rFonts w:asciiTheme="minorBidi" w:hAnsiTheme="minorBidi" w:cstheme="minorBidi"/>
          <w:szCs w:val="22"/>
        </w:rPr>
        <w:t>small-sided</w:t>
      </w:r>
      <w:r w:rsidRPr="00D02762">
        <w:rPr>
          <w:rFonts w:asciiTheme="minorBidi" w:hAnsiTheme="minorBidi" w:cstheme="minorBidi"/>
          <w:szCs w:val="22"/>
        </w:rPr>
        <w:t xml:space="preserve"> pitches. These are n</w:t>
      </w:r>
      <w:r w:rsidR="00F341F6" w:rsidRPr="00D02762">
        <w:rPr>
          <w:rFonts w:asciiTheme="minorBidi" w:hAnsiTheme="minorBidi" w:cstheme="minorBidi"/>
          <w:szCs w:val="22"/>
        </w:rPr>
        <w:t>ot</w:t>
      </w:r>
      <w:r w:rsidRPr="00D02762">
        <w:rPr>
          <w:rFonts w:asciiTheme="minorBidi" w:hAnsiTheme="minorBidi" w:cstheme="minorBidi"/>
          <w:szCs w:val="22"/>
        </w:rPr>
        <w:t xml:space="preserve"> always</w:t>
      </w:r>
      <w:r w:rsidR="00F341F6" w:rsidRPr="00D02762">
        <w:rPr>
          <w:rFonts w:asciiTheme="minorBidi" w:hAnsiTheme="minorBidi" w:cstheme="minorBidi"/>
          <w:szCs w:val="22"/>
        </w:rPr>
        <w:t xml:space="preserve"> appropriate to meet training or match play demand, resulting in</w:t>
      </w:r>
      <w:r w:rsidR="00D072FA" w:rsidRPr="00D02762">
        <w:rPr>
          <w:rFonts w:asciiTheme="minorBidi" w:hAnsiTheme="minorBidi" w:cstheme="minorBidi"/>
          <w:szCs w:val="22"/>
        </w:rPr>
        <w:t xml:space="preserve"> a number of</w:t>
      </w:r>
      <w:r w:rsidR="00F341F6" w:rsidRPr="00D02762">
        <w:rPr>
          <w:rFonts w:asciiTheme="minorBidi" w:hAnsiTheme="minorBidi" w:cstheme="minorBidi"/>
          <w:szCs w:val="22"/>
        </w:rPr>
        <w:t xml:space="preserve"> teams </w:t>
      </w:r>
      <w:r w:rsidR="00D072FA" w:rsidRPr="00D02762">
        <w:rPr>
          <w:rFonts w:asciiTheme="minorBidi" w:hAnsiTheme="minorBidi" w:cstheme="minorBidi"/>
          <w:szCs w:val="22"/>
        </w:rPr>
        <w:t>including</w:t>
      </w:r>
      <w:r w:rsidR="00F341F6" w:rsidRPr="00D02762">
        <w:rPr>
          <w:rFonts w:asciiTheme="minorBidi" w:hAnsiTheme="minorBidi" w:cstheme="minorBidi"/>
          <w:szCs w:val="22"/>
        </w:rPr>
        <w:t xml:space="preserve"> </w:t>
      </w:r>
      <w:r w:rsidRPr="00D02762">
        <w:rPr>
          <w:rFonts w:asciiTheme="minorBidi" w:hAnsiTheme="minorBidi" w:cstheme="minorBidi"/>
          <w:szCs w:val="22"/>
        </w:rPr>
        <w:t xml:space="preserve">Woodhouse Colts, Meden Vale Colts, Manor FC Youth, G3A FC, Market Warsop FC and M&amp;J Ballers highlighting lack of access to appropriate AGP training facilities as a key issue. </w:t>
      </w:r>
      <w:r w:rsidR="00E83BF7" w:rsidRPr="00D02762">
        <w:rPr>
          <w:rFonts w:asciiTheme="minorBidi" w:hAnsiTheme="minorBidi" w:cstheme="minorBidi"/>
          <w:szCs w:val="22"/>
        </w:rPr>
        <w:t xml:space="preserve">Market Warsop FC also indicate that they travel outside of the study area to access appropriate artificial </w:t>
      </w:r>
      <w:r w:rsidR="00C358FD" w:rsidRPr="00D02762">
        <w:rPr>
          <w:rFonts w:asciiTheme="minorBidi" w:hAnsiTheme="minorBidi" w:cstheme="minorBidi"/>
          <w:szCs w:val="22"/>
        </w:rPr>
        <w:t>provision</w:t>
      </w:r>
      <w:r w:rsidR="00E83BF7" w:rsidRPr="00D02762">
        <w:rPr>
          <w:rFonts w:asciiTheme="minorBidi" w:hAnsiTheme="minorBidi" w:cstheme="minorBidi"/>
          <w:szCs w:val="22"/>
        </w:rPr>
        <w:t xml:space="preserve"> for training. </w:t>
      </w:r>
    </w:p>
    <w:p w14:paraId="0184EA64" w14:textId="1992EB26" w:rsidR="00F341F6" w:rsidRPr="00D02762" w:rsidRDefault="00FF33AD" w:rsidP="00FF33A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If</w:t>
      </w:r>
      <w:r w:rsidR="00F341F6" w:rsidRPr="00D02762">
        <w:rPr>
          <w:rFonts w:asciiTheme="minorBidi" w:hAnsiTheme="minorBidi" w:cstheme="minorBidi"/>
          <w:szCs w:val="22"/>
        </w:rPr>
        <w:t xml:space="preserve"> </w:t>
      </w:r>
      <w:r w:rsidRPr="00D02762">
        <w:rPr>
          <w:rFonts w:asciiTheme="minorBidi" w:hAnsiTheme="minorBidi" w:cstheme="minorBidi"/>
          <w:szCs w:val="22"/>
        </w:rPr>
        <w:t>only full size 3G AGP pitches were considered, there would be a deficit of -</w:t>
      </w:r>
      <w:r w:rsidR="00176337" w:rsidRPr="00D02762">
        <w:rPr>
          <w:rFonts w:asciiTheme="minorBidi" w:hAnsiTheme="minorBidi" w:cstheme="minorBidi"/>
          <w:b/>
          <w:szCs w:val="22"/>
        </w:rPr>
        <w:t>4</w:t>
      </w:r>
      <w:r w:rsidR="00A067A3" w:rsidRPr="00D02762">
        <w:rPr>
          <w:rFonts w:asciiTheme="minorBidi" w:hAnsiTheme="minorBidi" w:cstheme="minorBidi"/>
          <w:b/>
          <w:szCs w:val="22"/>
        </w:rPr>
        <w:t xml:space="preserve"> (3.7)</w:t>
      </w:r>
      <w:r w:rsidRPr="00D02762">
        <w:rPr>
          <w:rFonts w:asciiTheme="minorBidi" w:hAnsiTheme="minorBidi" w:cstheme="minorBidi"/>
          <w:b/>
          <w:szCs w:val="22"/>
        </w:rPr>
        <w:t xml:space="preserve"> </w:t>
      </w:r>
      <w:r w:rsidR="00D072FA" w:rsidRPr="00D02762">
        <w:rPr>
          <w:rFonts w:asciiTheme="minorBidi" w:hAnsiTheme="minorBidi" w:cstheme="minorBidi"/>
          <w:b/>
          <w:szCs w:val="22"/>
        </w:rPr>
        <w:t>11v11 equivalent 3G pitches in Mansfield.</w:t>
      </w:r>
      <w:r w:rsidR="00D072FA" w:rsidRPr="00D02762">
        <w:rPr>
          <w:rFonts w:asciiTheme="minorBidi" w:hAnsiTheme="minorBidi" w:cstheme="minorBidi"/>
          <w:szCs w:val="22"/>
        </w:rPr>
        <w:t xml:space="preserve"> </w:t>
      </w:r>
    </w:p>
    <w:p w14:paraId="1EA2E50A" w14:textId="77777777" w:rsidR="001D4CBD" w:rsidRPr="00D02762" w:rsidRDefault="001D4CBD" w:rsidP="00FC7840">
      <w:pPr>
        <w:ind w:left="709"/>
        <w:jc w:val="both"/>
        <w:rPr>
          <w:rFonts w:asciiTheme="minorBidi" w:hAnsiTheme="minorBidi" w:cstheme="minorBidi"/>
          <w:szCs w:val="22"/>
        </w:rPr>
      </w:pPr>
    </w:p>
    <w:p w14:paraId="115DD323" w14:textId="4B00E44B" w:rsidR="00D6217C" w:rsidRPr="00D02762" w:rsidRDefault="00243D53" w:rsidP="00D6217C">
      <w:pPr>
        <w:pStyle w:val="Header2"/>
        <w:rPr>
          <w:rFonts w:asciiTheme="minorBidi" w:hAnsiTheme="minorBidi" w:cstheme="minorBidi"/>
        </w:rPr>
      </w:pPr>
      <w:bookmarkStart w:id="288" w:name="_Toc237422217"/>
      <w:r w:rsidRPr="00D02762">
        <w:rPr>
          <w:rFonts w:asciiTheme="minorBidi" w:hAnsiTheme="minorBidi" w:cstheme="minorBidi"/>
        </w:rPr>
        <w:t xml:space="preserve">Rugby Union </w:t>
      </w:r>
      <w:r w:rsidR="00E83C79" w:rsidRPr="00D02762">
        <w:rPr>
          <w:rFonts w:asciiTheme="minorBidi" w:hAnsiTheme="minorBidi" w:cstheme="minorBidi"/>
        </w:rPr>
        <w:t xml:space="preserve">and Rugby League </w:t>
      </w:r>
      <w:r w:rsidRPr="00D02762">
        <w:rPr>
          <w:rFonts w:asciiTheme="minorBidi" w:hAnsiTheme="minorBidi" w:cstheme="minorBidi"/>
        </w:rPr>
        <w:t xml:space="preserve">– Current </w:t>
      </w:r>
      <w:r w:rsidR="00D6217C" w:rsidRPr="00D02762">
        <w:rPr>
          <w:rFonts w:asciiTheme="minorBidi" w:hAnsiTheme="minorBidi" w:cstheme="minorBidi"/>
        </w:rPr>
        <w:t>Supply and Demand Analysis for use of 3G AGP.</w:t>
      </w:r>
      <w:bookmarkEnd w:id="288"/>
    </w:p>
    <w:p w14:paraId="57799691" w14:textId="77777777" w:rsidR="00D6217C" w:rsidRPr="00FC7840" w:rsidRDefault="00D6217C" w:rsidP="00D6217C">
      <w:pPr>
        <w:ind w:left="709"/>
        <w:jc w:val="both"/>
        <w:rPr>
          <w:rFonts w:asciiTheme="minorBidi" w:hAnsiTheme="minorBidi" w:cstheme="minorBidi"/>
          <w:szCs w:val="22"/>
        </w:rPr>
      </w:pPr>
    </w:p>
    <w:p w14:paraId="6E9222FF" w14:textId="04B66D0A" w:rsidR="00D6217C" w:rsidRPr="00D02762" w:rsidRDefault="00D6217C" w:rsidP="00D6217C">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There is only one WR22 compliant 3G pitch in </w:t>
      </w:r>
      <w:r w:rsidR="008960CD" w:rsidRPr="00D02762">
        <w:rPr>
          <w:rFonts w:asciiTheme="minorBidi" w:hAnsiTheme="minorBidi" w:cstheme="minorBidi"/>
          <w:szCs w:val="22"/>
        </w:rPr>
        <w:t xml:space="preserve">Mansfield, located at Debdale Park Sports and Recreation Club. </w:t>
      </w:r>
      <w:r w:rsidRPr="00D02762">
        <w:rPr>
          <w:rFonts w:asciiTheme="minorBidi" w:hAnsiTheme="minorBidi" w:cstheme="minorBidi"/>
          <w:szCs w:val="22"/>
        </w:rPr>
        <w:t>Although the site is available to the community</w:t>
      </w:r>
      <w:r w:rsidR="008960CD" w:rsidRPr="00D02762">
        <w:rPr>
          <w:rFonts w:asciiTheme="minorBidi" w:hAnsiTheme="minorBidi" w:cstheme="minorBidi"/>
          <w:szCs w:val="22"/>
        </w:rPr>
        <w:t xml:space="preserve"> and utilised extensively by Sherwood Wolf Hunt RLFC for training throughout the winter</w:t>
      </w:r>
      <w:r w:rsidRPr="00D02762">
        <w:rPr>
          <w:rFonts w:asciiTheme="minorBidi" w:hAnsiTheme="minorBidi" w:cstheme="minorBidi"/>
          <w:szCs w:val="22"/>
        </w:rPr>
        <w:t xml:space="preserve">, there is no identified use by affiliated rugby union </w:t>
      </w:r>
      <w:r w:rsidR="00C358FD" w:rsidRPr="00D02762">
        <w:rPr>
          <w:rFonts w:asciiTheme="minorBidi" w:hAnsiTheme="minorBidi" w:cstheme="minorBidi"/>
          <w:szCs w:val="22"/>
        </w:rPr>
        <w:t>teams,</w:t>
      </w:r>
      <w:r w:rsidR="008960CD" w:rsidRPr="00D02762">
        <w:rPr>
          <w:rFonts w:asciiTheme="minorBidi" w:hAnsiTheme="minorBidi" w:cstheme="minorBidi"/>
          <w:szCs w:val="22"/>
        </w:rPr>
        <w:t xml:space="preserve"> and a lack of rugby specific posts limits the capacity of both union and league teams to use the pitch effectively. </w:t>
      </w:r>
    </w:p>
    <w:p w14:paraId="7755872C" w14:textId="77777777" w:rsidR="00D6217C" w:rsidRPr="00D02762" w:rsidRDefault="00D6217C" w:rsidP="00D6217C">
      <w:pPr>
        <w:ind w:left="709"/>
        <w:jc w:val="both"/>
        <w:rPr>
          <w:rFonts w:asciiTheme="minorBidi" w:hAnsiTheme="minorBidi" w:cstheme="minorBidi"/>
          <w:szCs w:val="22"/>
        </w:rPr>
      </w:pPr>
    </w:p>
    <w:p w14:paraId="34C4D566" w14:textId="6581BDA5" w:rsidR="008960CD" w:rsidRPr="00D02762" w:rsidRDefault="008960CD" w:rsidP="00D6217C">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Although there is a dedicated rugby league pitch on site, Sherwood Wolfhunt RLFC </w:t>
      </w:r>
      <w:r w:rsidR="00C358FD" w:rsidRPr="00D02762">
        <w:rPr>
          <w:rFonts w:asciiTheme="minorBidi" w:hAnsiTheme="minorBidi" w:cstheme="minorBidi"/>
          <w:szCs w:val="22"/>
        </w:rPr>
        <w:t>aspire</w:t>
      </w:r>
      <w:r w:rsidRPr="00D02762">
        <w:rPr>
          <w:rFonts w:asciiTheme="minorBidi" w:hAnsiTheme="minorBidi" w:cstheme="minorBidi"/>
          <w:szCs w:val="22"/>
        </w:rPr>
        <w:t xml:space="preserve"> to move all activity, including summer match play, onto the 3G pitch. This would require the installation of rugby posts, for which potential plans are being explored by the site owners. </w:t>
      </w:r>
    </w:p>
    <w:p w14:paraId="7E3B7EB8" w14:textId="77777777" w:rsidR="008960CD" w:rsidRPr="005C0309" w:rsidRDefault="008960CD" w:rsidP="00D37E60">
      <w:pPr>
        <w:ind w:left="1800"/>
        <w:rPr>
          <w:rFonts w:asciiTheme="minorBidi" w:hAnsiTheme="minorBidi" w:cstheme="minorBidi"/>
          <w:sz w:val="20"/>
          <w:szCs w:val="20"/>
        </w:rPr>
      </w:pPr>
    </w:p>
    <w:p w14:paraId="272F8A76" w14:textId="272621D4" w:rsidR="00D6217C" w:rsidRPr="00D02762" w:rsidRDefault="006A40B4" w:rsidP="00D6217C">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Meden Vale RUFC </w:t>
      </w:r>
      <w:r w:rsidR="00D6217C" w:rsidRPr="00D02762">
        <w:rPr>
          <w:rFonts w:asciiTheme="minorBidi" w:hAnsiTheme="minorBidi" w:cstheme="minorBidi"/>
          <w:szCs w:val="22"/>
        </w:rPr>
        <w:t xml:space="preserve">have access to </w:t>
      </w:r>
      <w:r w:rsidRPr="00D02762">
        <w:rPr>
          <w:rFonts w:asciiTheme="minorBidi" w:hAnsiTheme="minorBidi" w:cstheme="minorBidi"/>
          <w:szCs w:val="22"/>
        </w:rPr>
        <w:t xml:space="preserve">sports lighting </w:t>
      </w:r>
      <w:r w:rsidR="00D6217C" w:rsidRPr="00D02762">
        <w:rPr>
          <w:rFonts w:asciiTheme="minorBidi" w:hAnsiTheme="minorBidi" w:cstheme="minorBidi"/>
          <w:szCs w:val="22"/>
        </w:rPr>
        <w:t xml:space="preserve">on </w:t>
      </w:r>
      <w:r w:rsidRPr="00D02762">
        <w:rPr>
          <w:rFonts w:asciiTheme="minorBidi" w:hAnsiTheme="minorBidi" w:cstheme="minorBidi"/>
          <w:szCs w:val="22"/>
        </w:rPr>
        <w:t xml:space="preserve">their </w:t>
      </w:r>
      <w:r w:rsidR="00D6217C" w:rsidRPr="00D02762">
        <w:rPr>
          <w:rFonts w:asciiTheme="minorBidi" w:hAnsiTheme="minorBidi" w:cstheme="minorBidi"/>
          <w:szCs w:val="22"/>
        </w:rPr>
        <w:t>grass pitch</w:t>
      </w:r>
      <w:r w:rsidRPr="00D02762">
        <w:rPr>
          <w:rFonts w:asciiTheme="minorBidi" w:hAnsiTheme="minorBidi" w:cstheme="minorBidi"/>
          <w:szCs w:val="22"/>
        </w:rPr>
        <w:t xml:space="preserve"> and Mansfield RUFC have both artificial and grass provision with sports lighting</w:t>
      </w:r>
      <w:r w:rsidR="00D3603A" w:rsidRPr="00D02762">
        <w:rPr>
          <w:rFonts w:asciiTheme="minorBidi" w:hAnsiTheme="minorBidi" w:cstheme="minorBidi"/>
          <w:szCs w:val="22"/>
        </w:rPr>
        <w:t>, although this is not WR22 or World Rugby Law 1 compliant</w:t>
      </w:r>
      <w:r w:rsidRPr="00D02762">
        <w:rPr>
          <w:rFonts w:asciiTheme="minorBidi" w:hAnsiTheme="minorBidi" w:cstheme="minorBidi"/>
          <w:szCs w:val="22"/>
        </w:rPr>
        <w:t xml:space="preserve">. Through consultation, neither club identified any usage of 3G </w:t>
      </w:r>
      <w:r w:rsidR="00C358FD" w:rsidRPr="00D02762">
        <w:rPr>
          <w:rFonts w:asciiTheme="minorBidi" w:hAnsiTheme="minorBidi" w:cstheme="minorBidi"/>
          <w:szCs w:val="22"/>
        </w:rPr>
        <w:t>provision,</w:t>
      </w:r>
      <w:r w:rsidRPr="00D02762">
        <w:rPr>
          <w:rFonts w:asciiTheme="minorBidi" w:hAnsiTheme="minorBidi" w:cstheme="minorBidi"/>
          <w:szCs w:val="22"/>
        </w:rPr>
        <w:t xml:space="preserve"> and both highlighted their desire to retain all match play and most training demand on grass pitch provision to minimise pitch hire costs. </w:t>
      </w:r>
    </w:p>
    <w:p w14:paraId="41893AB8" w14:textId="77777777" w:rsidR="00D6217C" w:rsidRPr="00FC7840" w:rsidRDefault="00D6217C" w:rsidP="00617C0D">
      <w:pPr>
        <w:jc w:val="both"/>
        <w:rPr>
          <w:rFonts w:asciiTheme="minorBidi" w:hAnsiTheme="minorBidi" w:cstheme="minorBidi"/>
          <w:szCs w:val="22"/>
        </w:rPr>
      </w:pPr>
    </w:p>
    <w:p w14:paraId="69D5175C" w14:textId="0477C2CC" w:rsidR="0016364B" w:rsidRPr="00D02762" w:rsidRDefault="00243D53" w:rsidP="00617C0D">
      <w:pPr>
        <w:pStyle w:val="Header2"/>
        <w:rPr>
          <w:rFonts w:asciiTheme="minorBidi" w:hAnsiTheme="minorBidi" w:cstheme="minorBidi"/>
        </w:rPr>
      </w:pPr>
      <w:bookmarkStart w:id="289" w:name="_Toc159340359"/>
      <w:bookmarkStart w:id="290" w:name="_Toc184718294"/>
      <w:bookmarkStart w:id="291" w:name="_Toc237422218"/>
      <w:r w:rsidRPr="00D02762">
        <w:rPr>
          <w:rFonts w:asciiTheme="minorBidi" w:hAnsiTheme="minorBidi" w:cstheme="minorBidi"/>
        </w:rPr>
        <w:t xml:space="preserve">Football – 3G </w:t>
      </w:r>
      <w:r w:rsidR="0016364B" w:rsidRPr="00D02762">
        <w:rPr>
          <w:rFonts w:asciiTheme="minorBidi" w:hAnsiTheme="minorBidi" w:cstheme="minorBidi"/>
        </w:rPr>
        <w:t xml:space="preserve">AGP Future Supply and Demand </w:t>
      </w:r>
      <w:bookmarkEnd w:id="289"/>
      <w:bookmarkEnd w:id="290"/>
      <w:r w:rsidRPr="00D02762">
        <w:rPr>
          <w:rFonts w:asciiTheme="minorBidi" w:hAnsiTheme="minorBidi" w:cstheme="minorBidi"/>
        </w:rPr>
        <w:t>Analysis</w:t>
      </w:r>
      <w:bookmarkEnd w:id="291"/>
    </w:p>
    <w:p w14:paraId="725D0EF0" w14:textId="77777777" w:rsidR="00F93E6F" w:rsidRPr="00FC7840" w:rsidRDefault="00F93E6F" w:rsidP="00617C0D">
      <w:pPr>
        <w:ind w:left="709"/>
        <w:jc w:val="both"/>
        <w:rPr>
          <w:rFonts w:asciiTheme="minorBidi" w:hAnsiTheme="minorBidi" w:cstheme="minorBidi"/>
          <w:szCs w:val="22"/>
        </w:rPr>
      </w:pPr>
    </w:p>
    <w:p w14:paraId="5157DECF" w14:textId="0D784764" w:rsidR="00776509" w:rsidRPr="00D02762" w:rsidRDefault="00DD203E"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To </w:t>
      </w:r>
      <w:r w:rsidR="00897B5A" w:rsidRPr="00D02762">
        <w:rPr>
          <w:rFonts w:asciiTheme="minorBidi" w:hAnsiTheme="minorBidi" w:cstheme="minorBidi"/>
          <w:szCs w:val="22"/>
        </w:rPr>
        <w:t xml:space="preserve">identify </w:t>
      </w:r>
      <w:r w:rsidRPr="00D02762">
        <w:rPr>
          <w:rFonts w:asciiTheme="minorBidi" w:hAnsiTheme="minorBidi" w:cstheme="minorBidi"/>
          <w:szCs w:val="22"/>
        </w:rPr>
        <w:t>future demand for 3G provision in the Study Area, Team Generation Rates (TGR) have been calculated using the current number of</w:t>
      </w:r>
      <w:r w:rsidR="007C5CBB" w:rsidRPr="00D02762">
        <w:rPr>
          <w:rFonts w:asciiTheme="minorBidi" w:hAnsiTheme="minorBidi" w:cstheme="minorBidi"/>
          <w:szCs w:val="22"/>
        </w:rPr>
        <w:t xml:space="preserve"> football</w:t>
      </w:r>
      <w:r w:rsidRPr="00D02762">
        <w:rPr>
          <w:rFonts w:asciiTheme="minorBidi" w:hAnsiTheme="minorBidi" w:cstheme="minorBidi"/>
          <w:szCs w:val="22"/>
        </w:rPr>
        <w:t xml:space="preserve"> teams and the current population. This measure allows us to calculate what size of population, will typically cause enough demand to create additional football teams.</w:t>
      </w:r>
      <w:r w:rsidR="00776509" w:rsidRPr="00D02762">
        <w:rPr>
          <w:rFonts w:asciiTheme="minorBidi" w:hAnsiTheme="minorBidi" w:cstheme="minorBidi"/>
          <w:szCs w:val="22"/>
        </w:rPr>
        <w:t xml:space="preserve"> </w:t>
      </w:r>
    </w:p>
    <w:p w14:paraId="5B57C9AD" w14:textId="77777777" w:rsidR="00776509" w:rsidRPr="00D02762" w:rsidRDefault="00776509" w:rsidP="00617C0D">
      <w:pPr>
        <w:ind w:left="709"/>
        <w:jc w:val="both"/>
        <w:rPr>
          <w:rFonts w:asciiTheme="minorBidi" w:hAnsiTheme="minorBidi" w:cstheme="minorBidi"/>
          <w:szCs w:val="22"/>
        </w:rPr>
      </w:pPr>
    </w:p>
    <w:p w14:paraId="6C19024F" w14:textId="34A5660A" w:rsidR="00DD203E" w:rsidRPr="00D02762" w:rsidRDefault="00776509"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This Team Generation Rate </w:t>
      </w:r>
      <w:r w:rsidR="00897B5A" w:rsidRPr="00D02762">
        <w:rPr>
          <w:rFonts w:asciiTheme="minorBidi" w:hAnsiTheme="minorBidi" w:cstheme="minorBidi"/>
          <w:szCs w:val="22"/>
        </w:rPr>
        <w:t xml:space="preserve">(TGR) </w:t>
      </w:r>
      <w:r w:rsidRPr="00D02762">
        <w:rPr>
          <w:rFonts w:asciiTheme="minorBidi" w:hAnsiTheme="minorBidi" w:cstheme="minorBidi"/>
          <w:szCs w:val="22"/>
        </w:rPr>
        <w:t xml:space="preserve">can then be applied to the population projections for the Study Area to confirm how population growth or reduction will affect the number of teams in each of the key age groups. </w:t>
      </w:r>
      <w:r w:rsidR="005C505F" w:rsidRPr="00D02762">
        <w:rPr>
          <w:rFonts w:asciiTheme="minorBidi" w:hAnsiTheme="minorBidi" w:cstheme="minorBidi"/>
          <w:szCs w:val="22"/>
        </w:rPr>
        <w:t xml:space="preserve">However, </w:t>
      </w:r>
      <w:r w:rsidRPr="00D02762">
        <w:rPr>
          <w:rFonts w:asciiTheme="minorBidi" w:hAnsiTheme="minorBidi" w:cstheme="minorBidi"/>
          <w:szCs w:val="22"/>
        </w:rPr>
        <w:t>latent demand predictions by clubs can</w:t>
      </w:r>
      <w:r w:rsidR="005C505F" w:rsidRPr="00D02762">
        <w:rPr>
          <w:rFonts w:asciiTheme="minorBidi" w:hAnsiTheme="minorBidi" w:cstheme="minorBidi"/>
          <w:szCs w:val="22"/>
        </w:rPr>
        <w:t xml:space="preserve"> also</w:t>
      </w:r>
      <w:r w:rsidRPr="00D02762">
        <w:rPr>
          <w:rFonts w:asciiTheme="minorBidi" w:hAnsiTheme="minorBidi" w:cstheme="minorBidi"/>
          <w:szCs w:val="22"/>
        </w:rPr>
        <w:t xml:space="preserve"> have a major impact. </w:t>
      </w:r>
      <w:r w:rsidR="005C505F" w:rsidRPr="00D02762">
        <w:rPr>
          <w:rFonts w:asciiTheme="minorBidi" w:hAnsiTheme="minorBidi" w:cstheme="minorBidi"/>
          <w:szCs w:val="22"/>
        </w:rPr>
        <w:t>Although these are often aspirational targets set by clubs, the impact of these predictions being realised will be explored in  Table 3</w:t>
      </w:r>
      <w:r w:rsidR="00BD4E44" w:rsidRPr="00D02762">
        <w:rPr>
          <w:rFonts w:asciiTheme="minorBidi" w:hAnsiTheme="minorBidi" w:cstheme="minorBidi"/>
          <w:szCs w:val="22"/>
        </w:rPr>
        <w:t>0</w:t>
      </w:r>
      <w:r w:rsidRPr="00D02762">
        <w:rPr>
          <w:rFonts w:asciiTheme="minorBidi" w:hAnsiTheme="minorBidi" w:cstheme="minorBidi"/>
          <w:szCs w:val="22"/>
        </w:rPr>
        <w:t xml:space="preserve">. </w:t>
      </w:r>
    </w:p>
    <w:p w14:paraId="54556BE5" w14:textId="77777777" w:rsidR="00DD203E" w:rsidRPr="00D02762" w:rsidRDefault="00DD203E" w:rsidP="00617C0D">
      <w:pPr>
        <w:ind w:left="709"/>
        <w:jc w:val="both"/>
        <w:rPr>
          <w:rFonts w:asciiTheme="minorBidi" w:hAnsiTheme="minorBidi" w:cstheme="minorBidi"/>
          <w:szCs w:val="22"/>
        </w:rPr>
      </w:pPr>
    </w:p>
    <w:p w14:paraId="3B9902B9" w14:textId="7C8D8788" w:rsidR="00621EB7" w:rsidRPr="00D02762" w:rsidRDefault="00776509"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 calculations are shown in Table </w:t>
      </w:r>
      <w:r w:rsidR="00182741" w:rsidRPr="00D02762">
        <w:rPr>
          <w:rFonts w:asciiTheme="minorBidi" w:hAnsiTheme="minorBidi" w:cstheme="minorBidi"/>
          <w:szCs w:val="22"/>
        </w:rPr>
        <w:t>3</w:t>
      </w:r>
      <w:r w:rsidR="00BD4E44" w:rsidRPr="00D02762">
        <w:rPr>
          <w:rFonts w:asciiTheme="minorBidi" w:hAnsiTheme="minorBidi" w:cstheme="minorBidi"/>
          <w:szCs w:val="22"/>
        </w:rPr>
        <w:t>0</w:t>
      </w:r>
      <w:r w:rsidRPr="00D02762">
        <w:rPr>
          <w:rFonts w:asciiTheme="minorBidi" w:hAnsiTheme="minorBidi" w:cstheme="minorBidi"/>
          <w:szCs w:val="22"/>
        </w:rPr>
        <w:t xml:space="preserve"> and suggest that </w:t>
      </w:r>
      <w:r w:rsidR="00621EB7" w:rsidRPr="00D02762">
        <w:rPr>
          <w:rFonts w:asciiTheme="minorBidi" w:hAnsiTheme="minorBidi" w:cstheme="minorBidi"/>
          <w:szCs w:val="22"/>
        </w:rPr>
        <w:t xml:space="preserve">as a result of population growth alone, there will be an additional </w:t>
      </w:r>
      <w:r w:rsidR="001729D4" w:rsidRPr="00D02762">
        <w:rPr>
          <w:rFonts w:asciiTheme="minorBidi" w:hAnsiTheme="minorBidi" w:cstheme="minorBidi"/>
          <w:szCs w:val="22"/>
        </w:rPr>
        <w:t>4</w:t>
      </w:r>
      <w:r w:rsidR="00621EB7" w:rsidRPr="00D02762">
        <w:rPr>
          <w:rFonts w:asciiTheme="minorBidi" w:hAnsiTheme="minorBidi" w:cstheme="minorBidi"/>
          <w:szCs w:val="22"/>
        </w:rPr>
        <w:t xml:space="preserve"> </w:t>
      </w:r>
      <w:r w:rsidR="007C5CBB" w:rsidRPr="00D02762">
        <w:rPr>
          <w:rFonts w:asciiTheme="minorBidi" w:hAnsiTheme="minorBidi" w:cstheme="minorBidi"/>
          <w:szCs w:val="22"/>
        </w:rPr>
        <w:t xml:space="preserve">football </w:t>
      </w:r>
      <w:r w:rsidR="00621EB7" w:rsidRPr="00D02762">
        <w:rPr>
          <w:rFonts w:asciiTheme="minorBidi" w:hAnsiTheme="minorBidi" w:cstheme="minorBidi"/>
          <w:szCs w:val="22"/>
        </w:rPr>
        <w:t xml:space="preserve">teams in the </w:t>
      </w:r>
      <w:r w:rsidRPr="00D02762">
        <w:rPr>
          <w:rFonts w:asciiTheme="minorBidi" w:hAnsiTheme="minorBidi" w:cstheme="minorBidi"/>
          <w:szCs w:val="22"/>
        </w:rPr>
        <w:t xml:space="preserve">study area by </w:t>
      </w:r>
      <w:r w:rsidR="00DB246E" w:rsidRPr="00D02762">
        <w:rPr>
          <w:rFonts w:asciiTheme="minorBidi" w:hAnsiTheme="minorBidi" w:cstheme="minorBidi"/>
          <w:szCs w:val="22"/>
        </w:rPr>
        <w:t>2043</w:t>
      </w:r>
      <w:r w:rsidR="00621EB7" w:rsidRPr="00D02762">
        <w:rPr>
          <w:rFonts w:asciiTheme="minorBidi" w:hAnsiTheme="minorBidi" w:cstheme="minorBidi"/>
          <w:szCs w:val="22"/>
        </w:rPr>
        <w:t>, increasing demand for 3G pitches by 0.</w:t>
      </w:r>
      <w:r w:rsidR="001729D4" w:rsidRPr="00D02762">
        <w:rPr>
          <w:rFonts w:asciiTheme="minorBidi" w:hAnsiTheme="minorBidi" w:cstheme="minorBidi"/>
          <w:szCs w:val="22"/>
        </w:rPr>
        <w:t>1</w:t>
      </w:r>
      <w:r w:rsidR="00621EB7" w:rsidRPr="00D02762">
        <w:rPr>
          <w:rFonts w:asciiTheme="minorBidi" w:hAnsiTheme="minorBidi" w:cstheme="minorBidi"/>
          <w:szCs w:val="22"/>
        </w:rPr>
        <w:t xml:space="preserve"> 11v11 equivalents. However, if latent demand predictions are </w:t>
      </w:r>
      <w:r w:rsidR="00C358FD" w:rsidRPr="00D02762">
        <w:rPr>
          <w:rFonts w:asciiTheme="minorBidi" w:hAnsiTheme="minorBidi" w:cstheme="minorBidi"/>
          <w:szCs w:val="22"/>
        </w:rPr>
        <w:t>considered</w:t>
      </w:r>
      <w:r w:rsidR="00621EB7" w:rsidRPr="00D02762">
        <w:rPr>
          <w:rFonts w:asciiTheme="minorBidi" w:hAnsiTheme="minorBidi" w:cstheme="minorBidi"/>
          <w:szCs w:val="22"/>
        </w:rPr>
        <w:t xml:space="preserve">, there will be a further </w:t>
      </w:r>
      <w:r w:rsidR="001729D4" w:rsidRPr="00D02762">
        <w:rPr>
          <w:rFonts w:asciiTheme="minorBidi" w:hAnsiTheme="minorBidi" w:cstheme="minorBidi"/>
          <w:szCs w:val="22"/>
        </w:rPr>
        <w:t>30</w:t>
      </w:r>
      <w:r w:rsidR="00621EB7" w:rsidRPr="00D02762">
        <w:rPr>
          <w:rFonts w:asciiTheme="minorBidi" w:hAnsiTheme="minorBidi" w:cstheme="minorBidi"/>
          <w:szCs w:val="22"/>
        </w:rPr>
        <w:t xml:space="preserve"> </w:t>
      </w:r>
      <w:r w:rsidR="00C508F9" w:rsidRPr="00D02762">
        <w:rPr>
          <w:rFonts w:asciiTheme="minorBidi" w:hAnsiTheme="minorBidi" w:cstheme="minorBidi"/>
          <w:szCs w:val="22"/>
        </w:rPr>
        <w:t xml:space="preserve">football </w:t>
      </w:r>
      <w:r w:rsidR="00621EB7" w:rsidRPr="00D02762">
        <w:rPr>
          <w:rFonts w:asciiTheme="minorBidi" w:hAnsiTheme="minorBidi" w:cstheme="minorBidi"/>
          <w:szCs w:val="22"/>
        </w:rPr>
        <w:t xml:space="preserve">teams in </w:t>
      </w:r>
      <w:r w:rsidR="002234BF" w:rsidRPr="00D02762">
        <w:rPr>
          <w:rFonts w:asciiTheme="minorBidi" w:hAnsiTheme="minorBidi" w:cstheme="minorBidi"/>
          <w:szCs w:val="22"/>
        </w:rPr>
        <w:t>Mansfield</w:t>
      </w:r>
      <w:r w:rsidR="00621EB7" w:rsidRPr="00D02762">
        <w:rPr>
          <w:rFonts w:asciiTheme="minorBidi" w:hAnsiTheme="minorBidi" w:cstheme="minorBidi"/>
          <w:szCs w:val="22"/>
        </w:rPr>
        <w:t xml:space="preserve"> by </w:t>
      </w:r>
      <w:r w:rsidR="00DB246E" w:rsidRPr="00D02762">
        <w:rPr>
          <w:rFonts w:asciiTheme="minorBidi" w:hAnsiTheme="minorBidi" w:cstheme="minorBidi"/>
          <w:szCs w:val="22"/>
        </w:rPr>
        <w:t>2043</w:t>
      </w:r>
      <w:r w:rsidR="00621EB7" w:rsidRPr="00D02762">
        <w:rPr>
          <w:rFonts w:asciiTheme="minorBidi" w:hAnsiTheme="minorBidi" w:cstheme="minorBidi"/>
          <w:szCs w:val="22"/>
        </w:rPr>
        <w:t>, creating demand for a</w:t>
      </w:r>
      <w:r w:rsidR="001729D4" w:rsidRPr="00D02762">
        <w:rPr>
          <w:rFonts w:asciiTheme="minorBidi" w:hAnsiTheme="minorBidi" w:cstheme="minorBidi"/>
          <w:szCs w:val="22"/>
        </w:rPr>
        <w:t>n additional</w:t>
      </w:r>
      <w:r w:rsidR="00621EB7" w:rsidRPr="00D02762">
        <w:rPr>
          <w:rFonts w:asciiTheme="minorBidi" w:hAnsiTheme="minorBidi" w:cstheme="minorBidi"/>
          <w:szCs w:val="22"/>
        </w:rPr>
        <w:t xml:space="preserve"> </w:t>
      </w:r>
      <w:r w:rsidR="007C7DE1" w:rsidRPr="00D02762">
        <w:rPr>
          <w:rFonts w:asciiTheme="minorBidi" w:hAnsiTheme="minorBidi" w:cstheme="minorBidi"/>
          <w:szCs w:val="22"/>
        </w:rPr>
        <w:t>0.8</w:t>
      </w:r>
      <w:r w:rsidR="00621EB7" w:rsidRPr="00D02762">
        <w:rPr>
          <w:rFonts w:asciiTheme="minorBidi" w:hAnsiTheme="minorBidi" w:cstheme="minorBidi"/>
          <w:szCs w:val="22"/>
        </w:rPr>
        <w:t xml:space="preserve"> 11v11 equivalent 3G pitch. </w:t>
      </w:r>
    </w:p>
    <w:p w14:paraId="2E4BEEE9" w14:textId="77777777" w:rsidR="00621EB7" w:rsidRPr="00D02762" w:rsidRDefault="00621EB7" w:rsidP="00617C0D">
      <w:pPr>
        <w:ind w:left="360"/>
        <w:rPr>
          <w:rFonts w:asciiTheme="minorBidi" w:hAnsiTheme="minorBidi" w:cstheme="minorBidi"/>
        </w:rPr>
      </w:pPr>
    </w:p>
    <w:p w14:paraId="7EB985B8" w14:textId="5C956BB5" w:rsidR="00621EB7" w:rsidRPr="00D02762" w:rsidRDefault="00C508F9"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For football alone</w:t>
      </w:r>
      <w:r w:rsidR="00621EB7" w:rsidRPr="00D02762">
        <w:rPr>
          <w:rFonts w:asciiTheme="minorBidi" w:hAnsiTheme="minorBidi" w:cstheme="minorBidi"/>
          <w:szCs w:val="22"/>
        </w:rPr>
        <w:t xml:space="preserve">, population growth and latent demand predictions will generate a need for </w:t>
      </w:r>
      <w:r w:rsidR="001729D4" w:rsidRPr="00D02762">
        <w:rPr>
          <w:rFonts w:asciiTheme="minorBidi" w:hAnsiTheme="minorBidi" w:cstheme="minorBidi"/>
          <w:szCs w:val="22"/>
        </w:rPr>
        <w:t>1</w:t>
      </w:r>
      <w:r w:rsidR="00621EB7" w:rsidRPr="00D02762">
        <w:rPr>
          <w:rFonts w:asciiTheme="minorBidi" w:hAnsiTheme="minorBidi" w:cstheme="minorBidi"/>
          <w:szCs w:val="22"/>
        </w:rPr>
        <w:t xml:space="preserve"> new 11v11 equivalent 3G pitch</w:t>
      </w:r>
      <w:r w:rsidR="001729D4" w:rsidRPr="00D02762">
        <w:rPr>
          <w:rFonts w:asciiTheme="minorBidi" w:hAnsiTheme="minorBidi" w:cstheme="minorBidi"/>
          <w:szCs w:val="22"/>
        </w:rPr>
        <w:t xml:space="preserve"> in</w:t>
      </w:r>
      <w:r w:rsidR="00621EB7" w:rsidRPr="00D02762">
        <w:rPr>
          <w:rFonts w:asciiTheme="minorBidi" w:hAnsiTheme="minorBidi" w:cstheme="minorBidi"/>
          <w:szCs w:val="22"/>
        </w:rPr>
        <w:t xml:space="preserve"> </w:t>
      </w:r>
      <w:r w:rsidR="002234BF" w:rsidRPr="00D02762">
        <w:rPr>
          <w:rFonts w:asciiTheme="minorBidi" w:hAnsiTheme="minorBidi" w:cstheme="minorBidi"/>
          <w:szCs w:val="22"/>
        </w:rPr>
        <w:t>Mansfield</w:t>
      </w:r>
      <w:r w:rsidR="00621EB7" w:rsidRPr="00D02762">
        <w:rPr>
          <w:rFonts w:asciiTheme="minorBidi" w:hAnsiTheme="minorBidi" w:cstheme="minorBidi"/>
          <w:szCs w:val="22"/>
        </w:rPr>
        <w:t xml:space="preserve">. </w:t>
      </w:r>
    </w:p>
    <w:p w14:paraId="703A7533" w14:textId="6C55520A" w:rsidR="001F77E4" w:rsidRPr="00FC7840" w:rsidRDefault="00FB39B8">
      <w:pPr>
        <w:rPr>
          <w:rFonts w:asciiTheme="minorBidi" w:hAnsiTheme="minorBidi" w:cstheme="minorBidi"/>
          <w:szCs w:val="22"/>
        </w:rPr>
      </w:pPr>
      <w:r w:rsidRPr="00FC7840">
        <w:rPr>
          <w:rFonts w:asciiTheme="minorBidi" w:hAnsiTheme="minorBidi" w:cstheme="minorBidi"/>
          <w:szCs w:val="22"/>
        </w:rPr>
        <w:br w:type="page"/>
      </w:r>
    </w:p>
    <w:p w14:paraId="0D2E4BD6" w14:textId="77EBEFE4" w:rsidR="0016364B" w:rsidRPr="00D02762" w:rsidRDefault="00764D12" w:rsidP="00617C0D">
      <w:pPr>
        <w:pStyle w:val="Caption"/>
        <w:rPr>
          <w:rFonts w:asciiTheme="minorBidi" w:hAnsiTheme="minorBidi" w:cstheme="minorBidi"/>
        </w:rPr>
      </w:pPr>
      <w:bookmarkStart w:id="292" w:name="_Toc159341134"/>
      <w:bookmarkStart w:id="293" w:name="_Toc184718941"/>
      <w:bookmarkStart w:id="294" w:name="_Toc237422469"/>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30</w:t>
      </w:r>
      <w:r w:rsidR="00574F2E" w:rsidRPr="00D02762">
        <w:rPr>
          <w:rFonts w:asciiTheme="minorBidi" w:hAnsiTheme="minorBidi" w:cstheme="minorBidi"/>
        </w:rPr>
        <w:fldChar w:fldCharType="end"/>
      </w:r>
      <w:r w:rsidR="003053B0" w:rsidRPr="00D02762">
        <w:rPr>
          <w:rFonts w:asciiTheme="minorBidi" w:hAnsiTheme="minorBidi" w:cstheme="minorBidi"/>
        </w:rPr>
        <w:t>:</w:t>
      </w:r>
      <w:r w:rsidR="00AB2306" w:rsidRPr="00D02762">
        <w:rPr>
          <w:rFonts w:asciiTheme="minorBidi" w:hAnsiTheme="minorBidi" w:cstheme="minorBidi"/>
        </w:rPr>
        <w:t xml:space="preserve"> </w:t>
      </w:r>
      <w:r w:rsidR="0016364B" w:rsidRPr="00D02762">
        <w:rPr>
          <w:rFonts w:asciiTheme="minorBidi" w:hAnsiTheme="minorBidi" w:cstheme="minorBidi"/>
        </w:rPr>
        <w:t xml:space="preserve">Future Capacity Analysis for </w:t>
      </w:r>
      <w:r w:rsidR="00F6775D" w:rsidRPr="00D02762">
        <w:rPr>
          <w:rFonts w:asciiTheme="minorBidi" w:hAnsiTheme="minorBidi" w:cstheme="minorBidi"/>
        </w:rPr>
        <w:t xml:space="preserve">3G </w:t>
      </w:r>
      <w:r w:rsidR="0016364B" w:rsidRPr="00D02762">
        <w:rPr>
          <w:rFonts w:asciiTheme="minorBidi" w:hAnsiTheme="minorBidi" w:cstheme="minorBidi"/>
        </w:rPr>
        <w:t xml:space="preserve">AGPs </w:t>
      </w:r>
      <w:r w:rsidR="00F6775D" w:rsidRPr="00D02762">
        <w:rPr>
          <w:rFonts w:asciiTheme="minorBidi" w:hAnsiTheme="minorBidi" w:cstheme="minorBidi"/>
        </w:rPr>
        <w:t xml:space="preserve">in </w:t>
      </w:r>
      <w:r w:rsidR="002234BF" w:rsidRPr="00D02762">
        <w:rPr>
          <w:rFonts w:asciiTheme="minorBidi" w:hAnsiTheme="minorBidi" w:cstheme="minorBidi"/>
        </w:rPr>
        <w:t>Mansfield</w:t>
      </w:r>
      <w:bookmarkEnd w:id="292"/>
      <w:bookmarkEnd w:id="293"/>
      <w:bookmarkEnd w:id="294"/>
    </w:p>
    <w:p w14:paraId="67D00F32" w14:textId="77777777" w:rsidR="008316ED" w:rsidRPr="00D02762" w:rsidRDefault="008316ED" w:rsidP="00617C0D">
      <w:pPr>
        <w:jc w:val="both"/>
        <w:rPr>
          <w:rFonts w:asciiTheme="minorBidi" w:hAnsiTheme="minorBidi" w:cstheme="minorBidi"/>
          <w:szCs w:val="22"/>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408"/>
        <w:gridCol w:w="2567"/>
        <w:gridCol w:w="3320"/>
        <w:gridCol w:w="2059"/>
        <w:gridCol w:w="2059"/>
        <w:gridCol w:w="2187"/>
      </w:tblGrid>
      <w:tr w:rsidR="00965D08" w:rsidRPr="002A1871" w14:paraId="1B84A979" w14:textId="50B811D7" w:rsidTr="00794245">
        <w:trPr>
          <w:trHeight w:val="357"/>
          <w:tblHeader/>
        </w:trPr>
        <w:tc>
          <w:tcPr>
            <w:tcW w:w="825" w:type="pct"/>
            <w:shd w:val="clear" w:color="auto" w:fill="BFBFBF" w:themeFill="background1" w:themeFillShade="BF"/>
            <w:vAlign w:val="center"/>
            <w:hideMark/>
          </w:tcPr>
          <w:p w14:paraId="49E3A7CB" w14:textId="77777777" w:rsidR="00621EB7" w:rsidRPr="00D02762" w:rsidRDefault="00621EB7" w:rsidP="00617C0D">
            <w:pPr>
              <w:pStyle w:val="Tabletitlecentre4g"/>
              <w:jc w:val="left"/>
              <w:rPr>
                <w:rFonts w:asciiTheme="minorBidi" w:hAnsiTheme="minorBidi" w:cstheme="minorBidi"/>
                <w:color w:val="auto"/>
                <w:szCs w:val="18"/>
              </w:rPr>
            </w:pPr>
            <w:r w:rsidRPr="00D02762" w:rsidDel="002D4E9D">
              <w:rPr>
                <w:rFonts w:asciiTheme="minorBidi" w:hAnsiTheme="minorBidi" w:cstheme="minorBidi"/>
                <w:color w:val="auto"/>
                <w:szCs w:val="18"/>
              </w:rPr>
              <w:t>Area</w:t>
            </w:r>
          </w:p>
        </w:tc>
        <w:tc>
          <w:tcPr>
            <w:tcW w:w="879" w:type="pct"/>
            <w:shd w:val="clear" w:color="auto" w:fill="BFBFBF" w:themeFill="background1" w:themeFillShade="BF"/>
            <w:vAlign w:val="center"/>
            <w:hideMark/>
          </w:tcPr>
          <w:p w14:paraId="3DA8EFD6" w14:textId="5F1E4C9B" w:rsidR="00621EB7" w:rsidRPr="00D02762" w:rsidRDefault="00621EB7"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Projected No. new teams created by Population Growth (TGR)</w:t>
            </w:r>
          </w:p>
        </w:tc>
        <w:tc>
          <w:tcPr>
            <w:tcW w:w="1137" w:type="pct"/>
            <w:shd w:val="clear" w:color="auto" w:fill="BFBFBF" w:themeFill="background1" w:themeFillShade="BF"/>
            <w:vAlign w:val="center"/>
          </w:tcPr>
          <w:p w14:paraId="1505BD76" w14:textId="14338629" w:rsidR="00621EB7" w:rsidRPr="00D02762" w:rsidRDefault="00621EB7"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Number of new AGPs required to meet future – Population Growth</w:t>
            </w:r>
          </w:p>
        </w:tc>
        <w:tc>
          <w:tcPr>
            <w:tcW w:w="705" w:type="pct"/>
            <w:shd w:val="clear" w:color="auto" w:fill="BFBFBF" w:themeFill="background1" w:themeFillShade="BF"/>
            <w:vAlign w:val="center"/>
          </w:tcPr>
          <w:p w14:paraId="18420DBE" w14:textId="1CF5A13B" w:rsidR="00621EB7" w:rsidRPr="00D02762" w:rsidRDefault="00621EB7"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Projected No. new teams created latent demand</w:t>
            </w:r>
          </w:p>
        </w:tc>
        <w:tc>
          <w:tcPr>
            <w:tcW w:w="705" w:type="pct"/>
            <w:shd w:val="clear" w:color="auto" w:fill="BFBFBF" w:themeFill="background1" w:themeFillShade="BF"/>
            <w:vAlign w:val="center"/>
          </w:tcPr>
          <w:p w14:paraId="3915FC81" w14:textId="593CDB8C" w:rsidR="00621EB7" w:rsidRPr="00D02762" w:rsidRDefault="00621EB7"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Number of new AGPs required to meet future – Latent Demand</w:t>
            </w:r>
          </w:p>
        </w:tc>
        <w:tc>
          <w:tcPr>
            <w:tcW w:w="749" w:type="pct"/>
            <w:shd w:val="clear" w:color="auto" w:fill="BFBFBF" w:themeFill="background1" w:themeFillShade="BF"/>
            <w:vAlign w:val="center"/>
          </w:tcPr>
          <w:p w14:paraId="19BBAF68" w14:textId="0EBF6BDE" w:rsidR="00621EB7" w:rsidRPr="00D02762" w:rsidRDefault="00621EB7"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Total number of new AGPs required to meet total future demand</w:t>
            </w:r>
          </w:p>
        </w:tc>
      </w:tr>
      <w:tr w:rsidR="00965D08" w:rsidRPr="002A1871" w14:paraId="0E5DC02C" w14:textId="1FE09350" w:rsidTr="00794245">
        <w:trPr>
          <w:trHeight w:val="357"/>
        </w:trPr>
        <w:tc>
          <w:tcPr>
            <w:tcW w:w="825" w:type="pct"/>
            <w:shd w:val="clear" w:color="auto" w:fill="F2F2F2" w:themeFill="background1" w:themeFillShade="F2"/>
            <w:vAlign w:val="center"/>
          </w:tcPr>
          <w:p w14:paraId="4B663ACF" w14:textId="0EA5B7AF" w:rsidR="00621EB7" w:rsidRPr="00D02762" w:rsidRDefault="001729D4" w:rsidP="00617C0D">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Mansfield</w:t>
            </w:r>
          </w:p>
        </w:tc>
        <w:tc>
          <w:tcPr>
            <w:tcW w:w="879" w:type="pct"/>
            <w:shd w:val="clear" w:color="auto" w:fill="F2F2F2" w:themeFill="background1" w:themeFillShade="F2"/>
            <w:vAlign w:val="center"/>
          </w:tcPr>
          <w:p w14:paraId="2BEAE55A" w14:textId="10A01F6A" w:rsidR="00621EB7" w:rsidRPr="00D02762" w:rsidRDefault="00621EB7" w:rsidP="00617C0D">
            <w:pPr>
              <w:pStyle w:val="Tabletextcentre"/>
              <w:rPr>
                <w:rFonts w:asciiTheme="minorBidi" w:hAnsiTheme="minorBidi" w:cstheme="minorBidi"/>
                <w:color w:val="auto"/>
              </w:rPr>
            </w:pPr>
            <w:r w:rsidRPr="00D02762">
              <w:rPr>
                <w:rFonts w:asciiTheme="minorBidi" w:hAnsiTheme="minorBidi" w:cstheme="minorBidi"/>
                <w:color w:val="auto"/>
              </w:rPr>
              <w:t>4</w:t>
            </w:r>
          </w:p>
        </w:tc>
        <w:tc>
          <w:tcPr>
            <w:tcW w:w="1137" w:type="pct"/>
            <w:shd w:val="clear" w:color="auto" w:fill="F2F2F2" w:themeFill="background1" w:themeFillShade="F2"/>
            <w:vAlign w:val="center"/>
          </w:tcPr>
          <w:p w14:paraId="6D6D727A" w14:textId="46562AAC" w:rsidR="00621EB7" w:rsidRPr="00D02762" w:rsidRDefault="00621EB7" w:rsidP="00617C0D">
            <w:pPr>
              <w:pStyle w:val="Tabletextcentre"/>
              <w:rPr>
                <w:rFonts w:asciiTheme="minorBidi" w:hAnsiTheme="minorBidi" w:cstheme="minorBidi"/>
                <w:color w:val="auto"/>
              </w:rPr>
            </w:pPr>
            <w:r w:rsidRPr="00D02762">
              <w:rPr>
                <w:rFonts w:asciiTheme="minorBidi" w:hAnsiTheme="minorBidi" w:cstheme="minorBidi"/>
                <w:color w:val="auto"/>
              </w:rPr>
              <w:t>0.1</w:t>
            </w:r>
          </w:p>
        </w:tc>
        <w:tc>
          <w:tcPr>
            <w:tcW w:w="705" w:type="pct"/>
            <w:shd w:val="clear" w:color="auto" w:fill="F2F2F2" w:themeFill="background1" w:themeFillShade="F2"/>
            <w:vAlign w:val="center"/>
          </w:tcPr>
          <w:p w14:paraId="1ACDA8C9" w14:textId="61C72562" w:rsidR="00621EB7" w:rsidRPr="00D02762" w:rsidRDefault="001729D4" w:rsidP="00617C0D">
            <w:pPr>
              <w:pStyle w:val="Tabletextcentre"/>
              <w:rPr>
                <w:rFonts w:asciiTheme="minorBidi" w:hAnsiTheme="minorBidi" w:cstheme="minorBidi"/>
                <w:color w:val="auto"/>
              </w:rPr>
            </w:pPr>
            <w:r w:rsidRPr="00D02762">
              <w:rPr>
                <w:rFonts w:asciiTheme="minorBidi" w:hAnsiTheme="minorBidi" w:cstheme="minorBidi"/>
                <w:color w:val="auto"/>
              </w:rPr>
              <w:t>30</w:t>
            </w:r>
          </w:p>
        </w:tc>
        <w:tc>
          <w:tcPr>
            <w:tcW w:w="705" w:type="pct"/>
            <w:shd w:val="clear" w:color="auto" w:fill="F2F2F2" w:themeFill="background1" w:themeFillShade="F2"/>
            <w:vAlign w:val="center"/>
          </w:tcPr>
          <w:p w14:paraId="5ED0E13D" w14:textId="224978DC" w:rsidR="00621EB7" w:rsidRPr="00D02762" w:rsidRDefault="001729D4" w:rsidP="00617C0D">
            <w:pPr>
              <w:pStyle w:val="Tabletextcentre"/>
              <w:rPr>
                <w:rFonts w:asciiTheme="minorBidi" w:hAnsiTheme="minorBidi" w:cstheme="minorBidi"/>
                <w:color w:val="auto"/>
              </w:rPr>
            </w:pPr>
            <w:r w:rsidRPr="00D02762">
              <w:rPr>
                <w:rFonts w:asciiTheme="minorBidi" w:hAnsiTheme="minorBidi" w:cstheme="minorBidi"/>
                <w:color w:val="auto"/>
              </w:rPr>
              <w:t>0.8</w:t>
            </w:r>
          </w:p>
        </w:tc>
        <w:tc>
          <w:tcPr>
            <w:tcW w:w="749" w:type="pct"/>
            <w:shd w:val="clear" w:color="auto" w:fill="F2F2F2" w:themeFill="background1" w:themeFillShade="F2"/>
            <w:vAlign w:val="center"/>
          </w:tcPr>
          <w:p w14:paraId="01320E92" w14:textId="7736655D" w:rsidR="00621EB7" w:rsidRPr="00D02762" w:rsidRDefault="001729D4" w:rsidP="00617C0D">
            <w:pPr>
              <w:pStyle w:val="Tabletextcentre"/>
              <w:rPr>
                <w:rFonts w:asciiTheme="minorBidi" w:hAnsiTheme="minorBidi" w:cstheme="minorBidi"/>
                <w:color w:val="auto"/>
              </w:rPr>
            </w:pPr>
            <w:r w:rsidRPr="00D02762">
              <w:rPr>
                <w:rFonts w:asciiTheme="minorBidi" w:hAnsiTheme="minorBidi" w:cstheme="minorBidi"/>
                <w:color w:val="auto"/>
              </w:rPr>
              <w:t>1</w:t>
            </w:r>
          </w:p>
        </w:tc>
      </w:tr>
    </w:tbl>
    <w:p w14:paraId="641402C5" w14:textId="77777777" w:rsidR="008316ED" w:rsidRPr="00FC7840" w:rsidRDefault="008316ED" w:rsidP="00617C0D">
      <w:pPr>
        <w:ind w:left="709"/>
        <w:jc w:val="both"/>
        <w:rPr>
          <w:rFonts w:asciiTheme="minorBidi" w:hAnsiTheme="minorBidi" w:cstheme="minorBidi"/>
          <w:szCs w:val="22"/>
        </w:rPr>
      </w:pPr>
    </w:p>
    <w:p w14:paraId="1D05110C" w14:textId="7879C2A4" w:rsidR="00851BD9" w:rsidRPr="00D02762" w:rsidRDefault="00851BD9" w:rsidP="00851BD9">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If this future demand is added to the current deficits, there is likely to be a shortfall of -</w:t>
      </w:r>
      <w:r w:rsidR="00180FA7">
        <w:rPr>
          <w:rFonts w:asciiTheme="minorBidi" w:hAnsiTheme="minorBidi" w:cstheme="minorBidi"/>
          <w:szCs w:val="22"/>
        </w:rPr>
        <w:t>3</w:t>
      </w:r>
      <w:r w:rsidRPr="00D02762">
        <w:rPr>
          <w:rFonts w:asciiTheme="minorBidi" w:hAnsiTheme="minorBidi" w:cstheme="minorBidi"/>
          <w:szCs w:val="22"/>
        </w:rPr>
        <w:t xml:space="preserve"> full size equivalent 3G pitches in Mansfield by 2043. If only full size provision is considered, this shortfall rises to -</w:t>
      </w:r>
      <w:r w:rsidR="00B701C3" w:rsidRPr="00D02762">
        <w:rPr>
          <w:rFonts w:asciiTheme="minorBidi" w:hAnsiTheme="minorBidi" w:cstheme="minorBidi"/>
          <w:szCs w:val="22"/>
        </w:rPr>
        <w:t>5</w:t>
      </w:r>
      <w:r w:rsidRPr="00D02762">
        <w:rPr>
          <w:rFonts w:asciiTheme="minorBidi" w:hAnsiTheme="minorBidi" w:cstheme="minorBidi"/>
          <w:szCs w:val="22"/>
        </w:rPr>
        <w:t xml:space="preserve">. </w:t>
      </w:r>
    </w:p>
    <w:p w14:paraId="37A376F0" w14:textId="77777777" w:rsidR="00B44AA1" w:rsidRPr="00FC7840" w:rsidRDefault="00B44AA1" w:rsidP="00617C0D">
      <w:pPr>
        <w:jc w:val="both"/>
        <w:rPr>
          <w:rFonts w:asciiTheme="minorBidi" w:hAnsiTheme="minorBidi" w:cstheme="minorBidi"/>
          <w:szCs w:val="22"/>
        </w:rPr>
      </w:pPr>
    </w:p>
    <w:p w14:paraId="4779BDF5" w14:textId="438D9436" w:rsidR="0016364B" w:rsidRPr="00D02762" w:rsidRDefault="0016364B" w:rsidP="00617C0D">
      <w:pPr>
        <w:pStyle w:val="Header2"/>
        <w:rPr>
          <w:rFonts w:asciiTheme="minorBidi" w:hAnsiTheme="minorBidi" w:cstheme="minorBidi"/>
        </w:rPr>
      </w:pPr>
      <w:bookmarkStart w:id="295" w:name="_Toc159340360"/>
      <w:bookmarkStart w:id="296" w:name="_Toc184718295"/>
      <w:bookmarkStart w:id="297" w:name="_Toc237422219"/>
      <w:r w:rsidRPr="00D02762">
        <w:rPr>
          <w:rFonts w:asciiTheme="minorBidi" w:hAnsiTheme="minorBidi" w:cstheme="minorBidi"/>
        </w:rPr>
        <w:t xml:space="preserve">Meeting the Current and Future Demand for 3G AGP Facilities Across </w:t>
      </w:r>
      <w:r w:rsidR="002234BF" w:rsidRPr="00D02762">
        <w:rPr>
          <w:rFonts w:asciiTheme="minorBidi" w:hAnsiTheme="minorBidi" w:cstheme="minorBidi"/>
        </w:rPr>
        <w:t>Mansfield</w:t>
      </w:r>
      <w:bookmarkEnd w:id="295"/>
      <w:bookmarkEnd w:id="296"/>
      <w:bookmarkEnd w:id="297"/>
    </w:p>
    <w:p w14:paraId="3A1FF684" w14:textId="77777777" w:rsidR="00C84F47" w:rsidRPr="00D02762" w:rsidRDefault="00C84F47" w:rsidP="00617C0D">
      <w:pPr>
        <w:ind w:left="709"/>
        <w:jc w:val="both"/>
        <w:rPr>
          <w:rFonts w:asciiTheme="minorBidi" w:hAnsiTheme="minorBidi" w:cstheme="minorBidi"/>
          <w:szCs w:val="22"/>
        </w:rPr>
      </w:pPr>
    </w:p>
    <w:p w14:paraId="66047405" w14:textId="1F8A210F" w:rsidR="00587F01" w:rsidRPr="00D02762" w:rsidRDefault="00587F01"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A planning application has been submitted</w:t>
      </w:r>
      <w:r w:rsidR="002507F7" w:rsidRPr="00D02762">
        <w:rPr>
          <w:rFonts w:asciiTheme="minorBidi" w:hAnsiTheme="minorBidi" w:cstheme="minorBidi"/>
          <w:szCs w:val="22"/>
        </w:rPr>
        <w:t xml:space="preserve"> for the development of </w:t>
      </w:r>
      <w:r w:rsidR="00501430" w:rsidRPr="00D02762">
        <w:rPr>
          <w:rFonts w:asciiTheme="minorBidi" w:hAnsiTheme="minorBidi" w:cstheme="minorBidi"/>
          <w:szCs w:val="22"/>
        </w:rPr>
        <w:t>a</w:t>
      </w:r>
      <w:r w:rsidRPr="00D02762">
        <w:rPr>
          <w:rFonts w:asciiTheme="minorBidi" w:hAnsiTheme="minorBidi" w:cstheme="minorBidi"/>
          <w:szCs w:val="22"/>
        </w:rPr>
        <w:t xml:space="preserve">n additional </w:t>
      </w:r>
      <w:r w:rsidR="00227EAF" w:rsidRPr="00D02762">
        <w:rPr>
          <w:rFonts w:asciiTheme="minorBidi" w:hAnsiTheme="minorBidi" w:cstheme="minorBidi"/>
          <w:szCs w:val="22"/>
        </w:rPr>
        <w:t xml:space="preserve">11v11 </w:t>
      </w:r>
      <w:r w:rsidR="002507F7" w:rsidRPr="00D02762">
        <w:rPr>
          <w:rFonts w:asciiTheme="minorBidi" w:hAnsiTheme="minorBidi" w:cstheme="minorBidi"/>
          <w:szCs w:val="22"/>
        </w:rPr>
        <w:t>3G pitch</w:t>
      </w:r>
      <w:r w:rsidRPr="00D02762">
        <w:rPr>
          <w:rFonts w:asciiTheme="minorBidi" w:hAnsiTheme="minorBidi" w:cstheme="minorBidi"/>
          <w:szCs w:val="22"/>
        </w:rPr>
        <w:t xml:space="preserve"> at</w:t>
      </w:r>
      <w:r w:rsidR="00A40B2E" w:rsidRPr="00D02762">
        <w:rPr>
          <w:rFonts w:asciiTheme="minorBidi" w:hAnsiTheme="minorBidi" w:cstheme="minorBidi"/>
          <w:szCs w:val="22"/>
        </w:rPr>
        <w:t xml:space="preserve"> </w:t>
      </w:r>
      <w:r w:rsidRPr="00D02762">
        <w:rPr>
          <w:rFonts w:asciiTheme="minorBidi" w:hAnsiTheme="minorBidi" w:cstheme="minorBidi"/>
          <w:szCs w:val="22"/>
        </w:rPr>
        <w:t>RH Academy</w:t>
      </w:r>
      <w:r w:rsidR="00227EAF" w:rsidRPr="00D02762">
        <w:rPr>
          <w:rFonts w:asciiTheme="minorBidi" w:hAnsiTheme="minorBidi" w:cstheme="minorBidi"/>
          <w:szCs w:val="22"/>
        </w:rPr>
        <w:t xml:space="preserve">. However, although the applicant comments suggest that local football teams could have access if availability permits, the majority of pitch capacity will be utilised by Mansfield Town FC Academy, Mansfield Town Ladies, Mansfield Town Community Trust and other Mansfield Town grass roots teams. </w:t>
      </w:r>
    </w:p>
    <w:p w14:paraId="6300E6ED" w14:textId="77777777" w:rsidR="00587F01" w:rsidRPr="00FC7840" w:rsidRDefault="00587F01" w:rsidP="00D8116B">
      <w:pPr>
        <w:jc w:val="both"/>
        <w:rPr>
          <w:rFonts w:asciiTheme="minorBidi" w:hAnsiTheme="minorBidi" w:cstheme="minorBidi"/>
          <w:szCs w:val="22"/>
        </w:rPr>
      </w:pPr>
    </w:p>
    <w:p w14:paraId="68090014" w14:textId="45E28E55" w:rsidR="002507F7" w:rsidRPr="00D02762" w:rsidRDefault="00227EAF"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Through consultation, a number of other proposals for 3G development were identified </w:t>
      </w:r>
      <w:r w:rsidR="00A40B2E" w:rsidRPr="00D02762">
        <w:rPr>
          <w:rFonts w:asciiTheme="minorBidi" w:hAnsiTheme="minorBidi" w:cstheme="minorBidi"/>
          <w:szCs w:val="22"/>
        </w:rPr>
        <w:t>in</w:t>
      </w:r>
      <w:r w:rsidR="002507F7" w:rsidRPr="00D02762">
        <w:rPr>
          <w:rFonts w:asciiTheme="minorBidi" w:hAnsiTheme="minorBidi" w:cstheme="minorBidi"/>
          <w:szCs w:val="22"/>
        </w:rPr>
        <w:t xml:space="preserve"> </w:t>
      </w:r>
      <w:r w:rsidR="002234BF" w:rsidRPr="00D02762">
        <w:rPr>
          <w:rFonts w:asciiTheme="minorBidi" w:hAnsiTheme="minorBidi" w:cstheme="minorBidi"/>
          <w:szCs w:val="22"/>
        </w:rPr>
        <w:t>Mansfield</w:t>
      </w:r>
      <w:r w:rsidR="002507F7" w:rsidRPr="00D02762">
        <w:rPr>
          <w:rFonts w:asciiTheme="minorBidi" w:hAnsiTheme="minorBidi" w:cstheme="minorBidi"/>
          <w:szCs w:val="22"/>
        </w:rPr>
        <w:t xml:space="preserve">, </w:t>
      </w:r>
      <w:r w:rsidR="00501430" w:rsidRPr="00D02762">
        <w:rPr>
          <w:rFonts w:asciiTheme="minorBidi" w:hAnsiTheme="minorBidi" w:cstheme="minorBidi"/>
          <w:szCs w:val="22"/>
        </w:rPr>
        <w:t xml:space="preserve">all of which could cater for community demand and help to reduce the current and future deficits. </w:t>
      </w:r>
      <w:r w:rsidR="002507F7" w:rsidRPr="00D02762">
        <w:rPr>
          <w:rFonts w:asciiTheme="minorBidi" w:hAnsiTheme="minorBidi" w:cstheme="minorBidi"/>
          <w:szCs w:val="22"/>
        </w:rPr>
        <w:t xml:space="preserve">Table </w:t>
      </w:r>
      <w:r w:rsidR="00182741" w:rsidRPr="00D02762">
        <w:rPr>
          <w:rFonts w:asciiTheme="minorBidi" w:hAnsiTheme="minorBidi" w:cstheme="minorBidi"/>
          <w:szCs w:val="22"/>
        </w:rPr>
        <w:t>3</w:t>
      </w:r>
      <w:r w:rsidR="00BD4E44" w:rsidRPr="00D02762">
        <w:rPr>
          <w:rFonts w:asciiTheme="minorBidi" w:hAnsiTheme="minorBidi" w:cstheme="minorBidi"/>
          <w:szCs w:val="22"/>
        </w:rPr>
        <w:t>1</w:t>
      </w:r>
      <w:r w:rsidR="002507F7" w:rsidRPr="00D02762">
        <w:rPr>
          <w:rFonts w:asciiTheme="minorBidi" w:hAnsiTheme="minorBidi" w:cstheme="minorBidi"/>
          <w:szCs w:val="22"/>
        </w:rPr>
        <w:t xml:space="preserve"> provides an overview of the </w:t>
      </w:r>
      <w:r w:rsidRPr="00D02762">
        <w:rPr>
          <w:rFonts w:asciiTheme="minorBidi" w:hAnsiTheme="minorBidi" w:cstheme="minorBidi"/>
          <w:szCs w:val="22"/>
        </w:rPr>
        <w:t>proposals</w:t>
      </w:r>
      <w:r w:rsidR="002507F7" w:rsidRPr="00D02762">
        <w:rPr>
          <w:rFonts w:asciiTheme="minorBidi" w:hAnsiTheme="minorBidi" w:cstheme="minorBidi"/>
          <w:szCs w:val="22"/>
        </w:rPr>
        <w:t xml:space="preserve">. </w:t>
      </w:r>
    </w:p>
    <w:p w14:paraId="1EE8A92C" w14:textId="77777777" w:rsidR="002507F7" w:rsidRPr="00D02762" w:rsidRDefault="002507F7" w:rsidP="00617C0D">
      <w:pPr>
        <w:rPr>
          <w:rFonts w:asciiTheme="minorBidi" w:eastAsiaTheme="minorEastAsia" w:hAnsiTheme="minorBidi" w:cstheme="minorBidi"/>
          <w:b/>
          <w:color w:val="000000" w:themeColor="text1"/>
          <w:sz w:val="18"/>
          <w:szCs w:val="18"/>
        </w:rPr>
      </w:pPr>
    </w:p>
    <w:p w14:paraId="5EAEBA33" w14:textId="38C5D8AB" w:rsidR="002507F7" w:rsidRPr="00D02762" w:rsidRDefault="00416BCE" w:rsidP="00617C0D">
      <w:pPr>
        <w:pStyle w:val="Caption"/>
        <w:rPr>
          <w:rFonts w:asciiTheme="minorBidi" w:hAnsiTheme="minorBidi" w:cstheme="minorBidi"/>
        </w:rPr>
      </w:pPr>
      <w:bookmarkStart w:id="298" w:name="_Toc184718942"/>
      <w:bookmarkStart w:id="299" w:name="_Toc23742247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31</w:t>
      </w:r>
      <w:r w:rsidR="00574F2E" w:rsidRPr="00D02762">
        <w:rPr>
          <w:rFonts w:asciiTheme="minorBidi" w:hAnsiTheme="minorBidi" w:cstheme="minorBidi"/>
        </w:rPr>
        <w:fldChar w:fldCharType="end"/>
      </w:r>
      <w:r w:rsidR="002507F7" w:rsidRPr="00D02762">
        <w:rPr>
          <w:rFonts w:asciiTheme="minorBidi" w:hAnsiTheme="minorBidi" w:cstheme="minorBidi"/>
        </w:rPr>
        <w:t>: Proposed New 3G Pitch Development</w:t>
      </w:r>
      <w:bookmarkEnd w:id="298"/>
      <w:bookmarkEnd w:id="299"/>
    </w:p>
    <w:p w14:paraId="702A1FB9" w14:textId="77777777" w:rsidR="002507F7" w:rsidRPr="00D02762" w:rsidRDefault="002507F7" w:rsidP="00617C0D">
      <w:pPr>
        <w:ind w:left="709"/>
        <w:jc w:val="both"/>
        <w:rPr>
          <w:rFonts w:asciiTheme="minorBidi" w:hAnsiTheme="minorBidi" w:cstheme="minorBidi"/>
          <w:szCs w:val="22"/>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281"/>
        <w:gridCol w:w="3273"/>
        <w:gridCol w:w="3212"/>
        <w:gridCol w:w="3834"/>
      </w:tblGrid>
      <w:tr w:rsidR="00541960" w:rsidRPr="002A1871" w14:paraId="17AAAD27" w14:textId="77777777" w:rsidTr="00D3603A">
        <w:trPr>
          <w:trHeight w:val="396"/>
          <w:tblHeader/>
        </w:trPr>
        <w:tc>
          <w:tcPr>
            <w:tcW w:w="1466" w:type="pct"/>
            <w:shd w:val="clear" w:color="auto" w:fill="BFBFBF" w:themeFill="background1" w:themeFillShade="BF"/>
            <w:vAlign w:val="center"/>
            <w:hideMark/>
          </w:tcPr>
          <w:p w14:paraId="1B0FFD50" w14:textId="77777777" w:rsidR="00D8116B" w:rsidRPr="00D02762" w:rsidRDefault="00D8116B" w:rsidP="00617C0D">
            <w:pPr>
              <w:pStyle w:val="Tabletitlecentre4g"/>
              <w:rPr>
                <w:rFonts w:asciiTheme="minorBidi" w:hAnsiTheme="minorBidi" w:cstheme="minorBidi"/>
                <w:color w:val="auto"/>
              </w:rPr>
            </w:pPr>
            <w:r w:rsidRPr="00D02762">
              <w:rPr>
                <w:rFonts w:asciiTheme="minorBidi" w:hAnsiTheme="minorBidi" w:cstheme="minorBidi"/>
                <w:color w:val="auto"/>
              </w:rPr>
              <w:t>Location</w:t>
            </w:r>
          </w:p>
        </w:tc>
        <w:tc>
          <w:tcPr>
            <w:tcW w:w="1121" w:type="pct"/>
            <w:shd w:val="clear" w:color="auto" w:fill="BFBFBF" w:themeFill="background1" w:themeFillShade="BF"/>
            <w:vAlign w:val="center"/>
          </w:tcPr>
          <w:p w14:paraId="6D6216DF" w14:textId="77777777" w:rsidR="00D8116B" w:rsidRPr="00D02762" w:rsidRDefault="00D8116B"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Number of Pitches Proposed</w:t>
            </w:r>
          </w:p>
        </w:tc>
        <w:tc>
          <w:tcPr>
            <w:tcW w:w="1100" w:type="pct"/>
            <w:shd w:val="clear" w:color="auto" w:fill="BFBFBF" w:themeFill="background1" w:themeFillShade="BF"/>
            <w:vAlign w:val="center"/>
          </w:tcPr>
          <w:p w14:paraId="13660821" w14:textId="77777777" w:rsidR="00D8116B" w:rsidRPr="00D02762" w:rsidRDefault="00D8116B"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Estimated Delivery Date</w:t>
            </w:r>
          </w:p>
        </w:tc>
        <w:tc>
          <w:tcPr>
            <w:tcW w:w="1313" w:type="pct"/>
            <w:shd w:val="clear" w:color="auto" w:fill="BFBFBF" w:themeFill="background1" w:themeFillShade="BF"/>
            <w:vAlign w:val="center"/>
          </w:tcPr>
          <w:p w14:paraId="4C529854" w14:textId="77777777" w:rsidR="00D8116B" w:rsidRPr="00D02762" w:rsidRDefault="00D8116B"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Comments</w:t>
            </w:r>
          </w:p>
        </w:tc>
      </w:tr>
      <w:tr w:rsidR="00541960" w:rsidRPr="002A1871" w14:paraId="15ABD021" w14:textId="77777777" w:rsidTr="00D3603A">
        <w:trPr>
          <w:trHeight w:val="396"/>
        </w:trPr>
        <w:tc>
          <w:tcPr>
            <w:tcW w:w="1466" w:type="pct"/>
            <w:shd w:val="clear" w:color="auto" w:fill="F2F2F2" w:themeFill="background1" w:themeFillShade="F2"/>
            <w:vAlign w:val="center"/>
          </w:tcPr>
          <w:p w14:paraId="759430EA" w14:textId="33DB1AEF" w:rsidR="00D8116B" w:rsidRPr="00D02762" w:rsidRDefault="00D8116B" w:rsidP="00617C0D">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Elkesley Road Ground (Meden Vale Colts)</w:t>
            </w:r>
          </w:p>
        </w:tc>
        <w:tc>
          <w:tcPr>
            <w:tcW w:w="1121" w:type="pct"/>
            <w:shd w:val="clear" w:color="auto" w:fill="F2F2F2" w:themeFill="background1" w:themeFillShade="F2"/>
            <w:vAlign w:val="center"/>
          </w:tcPr>
          <w:p w14:paraId="27B53C89" w14:textId="727153D3"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294B2AF5" w14:textId="61EF6F3F"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43BBC61B" w14:textId="3BAA6109"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Proposal</w:t>
            </w:r>
          </w:p>
        </w:tc>
      </w:tr>
      <w:tr w:rsidR="00541960" w:rsidRPr="002A1871" w14:paraId="487804A3" w14:textId="77777777" w:rsidTr="00D3603A">
        <w:trPr>
          <w:trHeight w:val="396"/>
        </w:trPr>
        <w:tc>
          <w:tcPr>
            <w:tcW w:w="1466" w:type="pct"/>
            <w:shd w:val="clear" w:color="auto" w:fill="F2F2F2" w:themeFill="background1" w:themeFillShade="F2"/>
            <w:vAlign w:val="center"/>
          </w:tcPr>
          <w:p w14:paraId="7B5C3F0D" w14:textId="724976B0" w:rsidR="00D8116B" w:rsidRPr="00D02762" w:rsidRDefault="00D8116B" w:rsidP="00617C0D">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Queensway Park</w:t>
            </w:r>
          </w:p>
        </w:tc>
        <w:tc>
          <w:tcPr>
            <w:tcW w:w="1121" w:type="pct"/>
            <w:shd w:val="clear" w:color="auto" w:fill="F2F2F2" w:themeFill="background1" w:themeFillShade="F2"/>
            <w:vAlign w:val="center"/>
          </w:tcPr>
          <w:p w14:paraId="1EB15451" w14:textId="4963448C"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52EA8515" w14:textId="4839A1DF"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0A004C33" w14:textId="659228BF"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Proposal</w:t>
            </w:r>
          </w:p>
        </w:tc>
      </w:tr>
      <w:tr w:rsidR="00541960" w:rsidRPr="002A1871" w14:paraId="22134FF0" w14:textId="77777777" w:rsidTr="00D3603A">
        <w:trPr>
          <w:trHeight w:val="396"/>
        </w:trPr>
        <w:tc>
          <w:tcPr>
            <w:tcW w:w="1466" w:type="pct"/>
            <w:shd w:val="clear" w:color="auto" w:fill="F2F2F2" w:themeFill="background1" w:themeFillShade="F2"/>
            <w:vAlign w:val="center"/>
          </w:tcPr>
          <w:p w14:paraId="079F3F53" w14:textId="124F36DD" w:rsidR="00D8116B" w:rsidRPr="00D02762" w:rsidRDefault="00D8116B" w:rsidP="00617C0D">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RH Academy</w:t>
            </w:r>
          </w:p>
        </w:tc>
        <w:tc>
          <w:tcPr>
            <w:tcW w:w="1121" w:type="pct"/>
            <w:shd w:val="clear" w:color="auto" w:fill="F2F2F2" w:themeFill="background1" w:themeFillShade="F2"/>
            <w:vAlign w:val="center"/>
          </w:tcPr>
          <w:p w14:paraId="3A71DDC7" w14:textId="3B6FA9CD"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3D55E553" w14:textId="3809E73A"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234B7D51" w14:textId="2573903A"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 xml:space="preserve">Planning Application </w:t>
            </w:r>
            <w:r w:rsidR="00702F4A" w:rsidRPr="00D02762">
              <w:rPr>
                <w:rFonts w:asciiTheme="minorBidi" w:hAnsiTheme="minorBidi" w:cstheme="minorBidi"/>
                <w:color w:val="auto"/>
              </w:rPr>
              <w:t>Submitted</w:t>
            </w:r>
          </w:p>
        </w:tc>
      </w:tr>
      <w:tr w:rsidR="00541960" w:rsidRPr="002A1871" w14:paraId="5C8D5F60" w14:textId="77777777" w:rsidTr="00D3603A">
        <w:trPr>
          <w:trHeight w:val="396"/>
        </w:trPr>
        <w:tc>
          <w:tcPr>
            <w:tcW w:w="1466" w:type="pct"/>
            <w:shd w:val="clear" w:color="auto" w:fill="F2F2F2" w:themeFill="background1" w:themeFillShade="F2"/>
            <w:vAlign w:val="center"/>
          </w:tcPr>
          <w:p w14:paraId="5C74170B" w14:textId="7F83604A" w:rsidR="00D8116B" w:rsidRPr="00D02762" w:rsidRDefault="00D8116B" w:rsidP="00617C0D">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Oak Tree Leisure Centre</w:t>
            </w:r>
          </w:p>
        </w:tc>
        <w:tc>
          <w:tcPr>
            <w:tcW w:w="1121" w:type="pct"/>
            <w:shd w:val="clear" w:color="auto" w:fill="F2F2F2" w:themeFill="background1" w:themeFillShade="F2"/>
            <w:vAlign w:val="center"/>
          </w:tcPr>
          <w:p w14:paraId="0CEA6438" w14:textId="51D0B999"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1713606F" w14:textId="0344C3EE"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5D673C9E" w14:textId="4D36FF3D"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Proposal</w:t>
            </w:r>
          </w:p>
        </w:tc>
      </w:tr>
      <w:tr w:rsidR="00541960" w:rsidRPr="002A1871" w14:paraId="5E3943DB" w14:textId="77777777" w:rsidTr="00D3603A">
        <w:trPr>
          <w:trHeight w:val="396"/>
        </w:trPr>
        <w:tc>
          <w:tcPr>
            <w:tcW w:w="1466" w:type="pct"/>
            <w:shd w:val="clear" w:color="auto" w:fill="F2F2F2" w:themeFill="background1" w:themeFillShade="F2"/>
            <w:vAlign w:val="center"/>
          </w:tcPr>
          <w:p w14:paraId="219FC449" w14:textId="302C7C68" w:rsidR="00D8116B" w:rsidRPr="00D02762" w:rsidRDefault="00D8116B" w:rsidP="00617C0D">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Vision West Nottinghamshire College</w:t>
            </w:r>
          </w:p>
        </w:tc>
        <w:tc>
          <w:tcPr>
            <w:tcW w:w="1121" w:type="pct"/>
            <w:shd w:val="clear" w:color="auto" w:fill="F2F2F2" w:themeFill="background1" w:themeFillShade="F2"/>
            <w:vAlign w:val="center"/>
          </w:tcPr>
          <w:p w14:paraId="0DBDE52E" w14:textId="6553069D"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1</w:t>
            </w:r>
          </w:p>
        </w:tc>
        <w:tc>
          <w:tcPr>
            <w:tcW w:w="1100" w:type="pct"/>
            <w:shd w:val="clear" w:color="auto" w:fill="F2F2F2" w:themeFill="background1" w:themeFillShade="F2"/>
            <w:vAlign w:val="center"/>
          </w:tcPr>
          <w:p w14:paraId="490DC79D" w14:textId="355A045D"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30AFAAD4" w14:textId="596633A8" w:rsidR="00D8116B" w:rsidRPr="00D02762" w:rsidRDefault="00D8116B" w:rsidP="00617C0D">
            <w:pPr>
              <w:pStyle w:val="Tabletextcentre"/>
              <w:rPr>
                <w:rFonts w:asciiTheme="minorBidi" w:hAnsiTheme="minorBidi" w:cstheme="minorBidi"/>
                <w:color w:val="auto"/>
              </w:rPr>
            </w:pPr>
            <w:r w:rsidRPr="00D02762">
              <w:rPr>
                <w:rFonts w:asciiTheme="minorBidi" w:hAnsiTheme="minorBidi" w:cstheme="minorBidi"/>
                <w:color w:val="auto"/>
              </w:rPr>
              <w:t>Proposal</w:t>
            </w:r>
          </w:p>
        </w:tc>
      </w:tr>
      <w:tr w:rsidR="00541960" w:rsidRPr="002A1871" w14:paraId="2F8CF884" w14:textId="77777777" w:rsidTr="00D3603A">
        <w:trPr>
          <w:trHeight w:val="396"/>
        </w:trPr>
        <w:tc>
          <w:tcPr>
            <w:tcW w:w="1466" w:type="pct"/>
            <w:shd w:val="clear" w:color="auto" w:fill="F2F2F2" w:themeFill="background1" w:themeFillShade="F2"/>
            <w:vAlign w:val="center"/>
          </w:tcPr>
          <w:p w14:paraId="1CD4FF77" w14:textId="6F0516EC" w:rsidR="00D3603A" w:rsidRPr="00D02762" w:rsidRDefault="00D3603A" w:rsidP="00617C0D">
            <w:pPr>
              <w:pStyle w:val="Tabletitleleft4g"/>
              <w:spacing w:before="0" w:after="0"/>
              <w:rPr>
                <w:rFonts w:asciiTheme="minorBidi" w:hAnsiTheme="minorBidi" w:cstheme="minorBidi"/>
                <w:b w:val="0"/>
                <w:color w:val="auto"/>
                <w:szCs w:val="18"/>
              </w:rPr>
            </w:pPr>
            <w:r w:rsidRPr="00D02762">
              <w:rPr>
                <w:rFonts w:asciiTheme="minorBidi" w:hAnsiTheme="minorBidi" w:cstheme="minorBidi"/>
                <w:b w:val="0"/>
                <w:color w:val="auto"/>
                <w:szCs w:val="18"/>
              </w:rPr>
              <w:t>Manor Park</w:t>
            </w:r>
          </w:p>
        </w:tc>
        <w:tc>
          <w:tcPr>
            <w:tcW w:w="1121" w:type="pct"/>
            <w:shd w:val="clear" w:color="auto" w:fill="F2F2F2" w:themeFill="background1" w:themeFillShade="F2"/>
            <w:vAlign w:val="center"/>
          </w:tcPr>
          <w:p w14:paraId="32593B5E" w14:textId="471D073E" w:rsidR="00D3603A" w:rsidRPr="00D02762" w:rsidRDefault="00005666" w:rsidP="00617C0D">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100" w:type="pct"/>
            <w:shd w:val="clear" w:color="auto" w:fill="F2F2F2" w:themeFill="background1" w:themeFillShade="F2"/>
            <w:vAlign w:val="center"/>
          </w:tcPr>
          <w:p w14:paraId="24475566" w14:textId="3D43ACDA" w:rsidR="00D3603A" w:rsidRPr="00D02762" w:rsidRDefault="00005666" w:rsidP="00617C0D">
            <w:pPr>
              <w:pStyle w:val="Tabletextcentre"/>
              <w:rPr>
                <w:rFonts w:asciiTheme="minorBidi" w:hAnsiTheme="minorBidi" w:cstheme="minorBidi"/>
                <w:color w:val="auto"/>
              </w:rPr>
            </w:pPr>
            <w:r w:rsidRPr="00D02762">
              <w:rPr>
                <w:rFonts w:asciiTheme="minorBidi" w:hAnsiTheme="minorBidi" w:cstheme="minorBidi"/>
                <w:color w:val="auto"/>
              </w:rPr>
              <w:t>TBC</w:t>
            </w:r>
          </w:p>
        </w:tc>
        <w:tc>
          <w:tcPr>
            <w:tcW w:w="1313" w:type="pct"/>
            <w:shd w:val="clear" w:color="auto" w:fill="F2F2F2" w:themeFill="background1" w:themeFillShade="F2"/>
            <w:vAlign w:val="center"/>
          </w:tcPr>
          <w:p w14:paraId="5FA3F222" w14:textId="02FD9C9B" w:rsidR="00D3603A" w:rsidRPr="00D02762" w:rsidRDefault="00005666" w:rsidP="00617C0D">
            <w:pPr>
              <w:pStyle w:val="Tabletextcentre"/>
              <w:rPr>
                <w:rFonts w:asciiTheme="minorBidi" w:hAnsiTheme="minorBidi" w:cstheme="minorBidi"/>
                <w:color w:val="auto"/>
              </w:rPr>
            </w:pPr>
            <w:r w:rsidRPr="00D02762">
              <w:rPr>
                <w:rFonts w:asciiTheme="minorBidi" w:hAnsiTheme="minorBidi" w:cstheme="minorBidi"/>
                <w:color w:val="auto"/>
              </w:rPr>
              <w:t>Proposal</w:t>
            </w:r>
          </w:p>
        </w:tc>
      </w:tr>
    </w:tbl>
    <w:p w14:paraId="4E90A860" w14:textId="77777777" w:rsidR="002507F7" w:rsidRPr="00FC7840" w:rsidRDefault="002507F7" w:rsidP="00617C0D">
      <w:pPr>
        <w:ind w:left="709"/>
        <w:jc w:val="both"/>
        <w:rPr>
          <w:rFonts w:asciiTheme="minorBidi" w:hAnsiTheme="minorBidi" w:cstheme="minorBidi"/>
          <w:szCs w:val="22"/>
        </w:rPr>
      </w:pPr>
    </w:p>
    <w:p w14:paraId="008D96C3" w14:textId="77777777" w:rsidR="00794245" w:rsidRPr="00D02762" w:rsidRDefault="00702F4A" w:rsidP="00D8116B">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Meden Vale Colts </w:t>
      </w:r>
      <w:r w:rsidR="00FE65C0" w:rsidRPr="00D02762">
        <w:rPr>
          <w:rFonts w:asciiTheme="minorBidi" w:hAnsiTheme="minorBidi" w:cstheme="minorBidi"/>
          <w:szCs w:val="22"/>
        </w:rPr>
        <w:t xml:space="preserve">are a 41 team club, </w:t>
      </w:r>
      <w:r w:rsidRPr="00D02762">
        <w:rPr>
          <w:rFonts w:asciiTheme="minorBidi" w:hAnsiTheme="minorBidi" w:cstheme="minorBidi"/>
          <w:szCs w:val="22"/>
        </w:rPr>
        <w:t>operat</w:t>
      </w:r>
      <w:r w:rsidR="00FE65C0" w:rsidRPr="00D02762">
        <w:rPr>
          <w:rFonts w:asciiTheme="minorBidi" w:hAnsiTheme="minorBidi" w:cstheme="minorBidi"/>
          <w:szCs w:val="22"/>
        </w:rPr>
        <w:t>ing</w:t>
      </w:r>
      <w:r w:rsidRPr="00D02762">
        <w:rPr>
          <w:rFonts w:asciiTheme="minorBidi" w:hAnsiTheme="minorBidi" w:cstheme="minorBidi"/>
          <w:szCs w:val="22"/>
        </w:rPr>
        <w:t xml:space="preserve"> from </w:t>
      </w:r>
      <w:r w:rsidR="00FE65C0" w:rsidRPr="00D02762">
        <w:rPr>
          <w:rFonts w:asciiTheme="minorBidi" w:hAnsiTheme="minorBidi" w:cstheme="minorBidi"/>
          <w:szCs w:val="22"/>
        </w:rPr>
        <w:t xml:space="preserve">Elkesley Road Ground, where there are currently significant shortfalls of provision due to lack of space and poor quality grass pitches. </w:t>
      </w:r>
    </w:p>
    <w:p w14:paraId="368C73DB" w14:textId="4EC5424E" w:rsidR="00D56735" w:rsidRPr="00D02762" w:rsidRDefault="00FE65C0" w:rsidP="00D8116B">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lastRenderedPageBreak/>
        <w:t xml:space="preserve">3G development on site would not only meet demand from the football club, but could also cater for Meden Vale RUFC if necessary, meaning WR22 compliant provision could be considered. </w:t>
      </w:r>
      <w:r w:rsidR="00D56735" w:rsidRPr="00D02762">
        <w:rPr>
          <w:rFonts w:asciiTheme="minorBidi" w:hAnsiTheme="minorBidi" w:cstheme="minorBidi"/>
          <w:szCs w:val="22"/>
        </w:rPr>
        <w:t xml:space="preserve">However, the rugby club suggested a preference for retaining all training and match play demand on their grass pitch. </w:t>
      </w:r>
    </w:p>
    <w:p w14:paraId="06D6F364" w14:textId="77777777" w:rsidR="00D56735" w:rsidRPr="00D02762" w:rsidRDefault="00D56735" w:rsidP="00D56735">
      <w:pPr>
        <w:ind w:left="709"/>
        <w:jc w:val="both"/>
        <w:rPr>
          <w:rFonts w:asciiTheme="minorBidi" w:hAnsiTheme="minorBidi" w:cstheme="minorBidi"/>
          <w:szCs w:val="22"/>
        </w:rPr>
      </w:pPr>
    </w:p>
    <w:p w14:paraId="68EAA72C" w14:textId="47B7A103" w:rsidR="00702F4A" w:rsidRPr="00D02762" w:rsidRDefault="00D56735" w:rsidP="00D8116B">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Development at Queensway </w:t>
      </w:r>
      <w:r w:rsidR="00C358FD" w:rsidRPr="00D02762">
        <w:rPr>
          <w:rFonts w:asciiTheme="minorBidi" w:hAnsiTheme="minorBidi" w:cstheme="minorBidi"/>
          <w:szCs w:val="22"/>
        </w:rPr>
        <w:t>Park,</w:t>
      </w:r>
      <w:r w:rsidRPr="00D02762">
        <w:rPr>
          <w:rFonts w:asciiTheme="minorBidi" w:hAnsiTheme="minorBidi" w:cstheme="minorBidi"/>
          <w:szCs w:val="22"/>
        </w:rPr>
        <w:t xml:space="preserve"> could help to meet training demand from a range of clubs due its location, including 2 of the largest clubs in Mansfield; Market Warsop FC (17 teams) and Woodhouse Colts</w:t>
      </w:r>
      <w:r w:rsidR="00FE65C0" w:rsidRPr="00D02762">
        <w:rPr>
          <w:rFonts w:asciiTheme="minorBidi" w:hAnsiTheme="minorBidi" w:cstheme="minorBidi"/>
          <w:szCs w:val="22"/>
        </w:rPr>
        <w:t xml:space="preserve"> </w:t>
      </w:r>
      <w:r w:rsidRPr="00D02762">
        <w:rPr>
          <w:rFonts w:asciiTheme="minorBidi" w:hAnsiTheme="minorBidi" w:cstheme="minorBidi"/>
          <w:szCs w:val="22"/>
        </w:rPr>
        <w:t xml:space="preserve">(18 teams). The grass areas behind Oak Tree Leisure Centre could also provide an opportunity to cater for a number of community football clubs. </w:t>
      </w:r>
    </w:p>
    <w:p w14:paraId="0BB47D66" w14:textId="77777777" w:rsidR="00D56735" w:rsidRPr="00D02762" w:rsidRDefault="00D56735" w:rsidP="00D56735">
      <w:pPr>
        <w:rPr>
          <w:rFonts w:asciiTheme="minorBidi" w:hAnsiTheme="minorBidi" w:cstheme="minorBidi"/>
        </w:rPr>
      </w:pPr>
    </w:p>
    <w:p w14:paraId="1B78FDFC" w14:textId="6A5A09FB" w:rsidR="00D56735" w:rsidRPr="00D02762" w:rsidRDefault="00D56735" w:rsidP="00D8116B">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Vision West Nottinghamshire College highlighted their current 3G offer </w:t>
      </w:r>
      <w:r w:rsidR="00320167" w:rsidRPr="00D02762">
        <w:rPr>
          <w:rFonts w:asciiTheme="minorBidi" w:hAnsiTheme="minorBidi" w:cstheme="minorBidi"/>
          <w:szCs w:val="22"/>
        </w:rPr>
        <w:t xml:space="preserve">is unable to meet the needs of its students and the wider community due to </w:t>
      </w:r>
      <w:r w:rsidR="00C358FD" w:rsidRPr="00D02762">
        <w:rPr>
          <w:rFonts w:asciiTheme="minorBidi" w:hAnsiTheme="minorBidi" w:cstheme="minorBidi"/>
          <w:szCs w:val="22"/>
        </w:rPr>
        <w:t>its</w:t>
      </w:r>
      <w:r w:rsidR="00320167" w:rsidRPr="00D02762">
        <w:rPr>
          <w:rFonts w:asciiTheme="minorBidi" w:hAnsiTheme="minorBidi" w:cstheme="minorBidi"/>
          <w:szCs w:val="22"/>
        </w:rPr>
        <w:t xml:space="preserve"> </w:t>
      </w:r>
      <w:r w:rsidR="00C358FD" w:rsidRPr="00D02762">
        <w:rPr>
          <w:rFonts w:asciiTheme="minorBidi" w:hAnsiTheme="minorBidi" w:cstheme="minorBidi"/>
          <w:szCs w:val="22"/>
        </w:rPr>
        <w:t>size and</w:t>
      </w:r>
      <w:r w:rsidR="00320167" w:rsidRPr="00D02762">
        <w:rPr>
          <w:rFonts w:asciiTheme="minorBidi" w:hAnsiTheme="minorBidi" w:cstheme="minorBidi"/>
          <w:szCs w:val="22"/>
        </w:rPr>
        <w:t xml:space="preserve"> therefore have aspirations to expand their offer by developing an 11v11 3G AGP. </w:t>
      </w:r>
    </w:p>
    <w:p w14:paraId="1BF7EBA5" w14:textId="77777777" w:rsidR="00FE65C0" w:rsidRPr="00D02762" w:rsidRDefault="00FE65C0" w:rsidP="00FE65C0">
      <w:pPr>
        <w:ind w:left="709"/>
        <w:jc w:val="both"/>
        <w:rPr>
          <w:rFonts w:asciiTheme="minorBidi" w:hAnsiTheme="minorBidi" w:cstheme="minorBidi"/>
          <w:szCs w:val="22"/>
        </w:rPr>
      </w:pPr>
    </w:p>
    <w:p w14:paraId="6CC2920D" w14:textId="1B3DD92C" w:rsidR="00D8116B" w:rsidRPr="00D02762" w:rsidRDefault="00D8116B" w:rsidP="00D8116B">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As part of the relocation of the Clipstone Miners </w:t>
      </w:r>
      <w:r w:rsidR="00C358FD" w:rsidRPr="00D02762">
        <w:rPr>
          <w:rFonts w:asciiTheme="minorBidi" w:hAnsiTheme="minorBidi" w:cstheme="minorBidi"/>
          <w:szCs w:val="22"/>
        </w:rPr>
        <w:t>Welfare</w:t>
      </w:r>
      <w:r w:rsidRPr="00D02762">
        <w:rPr>
          <w:rFonts w:asciiTheme="minorBidi" w:hAnsiTheme="minorBidi" w:cstheme="minorBidi"/>
          <w:szCs w:val="22"/>
        </w:rPr>
        <w:t xml:space="preserve"> site to </w:t>
      </w:r>
      <w:r w:rsidR="00320167" w:rsidRPr="00D02762">
        <w:rPr>
          <w:rFonts w:asciiTheme="minorBidi" w:hAnsiTheme="minorBidi" w:cstheme="minorBidi"/>
          <w:szCs w:val="22"/>
        </w:rPr>
        <w:t xml:space="preserve">Newark and Sherwood, there are proposals for the development of an 11v11 3G AGP alongside grass pitches to meet the needs of Clipstone FC and Clipstone Welfare Youth. The club consists of 19 teams, suggesting that there would be remaining capacity for additional teams from Mansfield to use for training </w:t>
      </w:r>
      <w:r w:rsidR="00DC5D2A" w:rsidRPr="00D02762">
        <w:rPr>
          <w:rFonts w:asciiTheme="minorBidi" w:hAnsiTheme="minorBidi" w:cstheme="minorBidi"/>
          <w:szCs w:val="22"/>
        </w:rPr>
        <w:t xml:space="preserve">purposes. </w:t>
      </w:r>
    </w:p>
    <w:p w14:paraId="32A13031" w14:textId="77777777" w:rsidR="00D8116B" w:rsidRPr="00FC7840" w:rsidRDefault="00D8116B" w:rsidP="00D8116B">
      <w:pPr>
        <w:ind w:left="709"/>
        <w:jc w:val="both"/>
        <w:rPr>
          <w:rFonts w:asciiTheme="minorBidi" w:hAnsiTheme="minorBidi" w:cstheme="minorBidi"/>
          <w:szCs w:val="22"/>
        </w:rPr>
      </w:pPr>
    </w:p>
    <w:p w14:paraId="2D3C6EFD" w14:textId="5E8D68EF" w:rsidR="00255040" w:rsidRPr="00D02762" w:rsidRDefault="002507F7"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The impact of these potential developments and others, will be explored in detail as part of the Stage D analysis</w:t>
      </w:r>
      <w:r w:rsidR="00851BD9" w:rsidRPr="00D02762">
        <w:rPr>
          <w:rFonts w:asciiTheme="minorBidi" w:hAnsiTheme="minorBidi" w:cstheme="minorBidi"/>
          <w:szCs w:val="22"/>
        </w:rPr>
        <w:t xml:space="preserve">. However, as the proposed RH Academy is unlikely to cater for </w:t>
      </w:r>
      <w:r w:rsidR="2EACF587" w:rsidRPr="00D02762">
        <w:rPr>
          <w:rFonts w:asciiTheme="minorBidi" w:hAnsiTheme="minorBidi" w:cstheme="minorBidi"/>
          <w:szCs w:val="22"/>
        </w:rPr>
        <w:t xml:space="preserve">substantial levels of affiliated </w:t>
      </w:r>
      <w:r w:rsidR="00851BD9" w:rsidRPr="00D02762">
        <w:rPr>
          <w:rFonts w:asciiTheme="minorBidi" w:hAnsiTheme="minorBidi" w:cstheme="minorBidi"/>
          <w:szCs w:val="22"/>
        </w:rPr>
        <w:t xml:space="preserve"> football</w:t>
      </w:r>
      <w:r w:rsidR="4A0C369D" w:rsidRPr="00D02762">
        <w:rPr>
          <w:rFonts w:asciiTheme="minorBidi" w:hAnsiTheme="minorBidi" w:cstheme="minorBidi"/>
          <w:szCs w:val="22"/>
        </w:rPr>
        <w:t xml:space="preserve"> team training</w:t>
      </w:r>
      <w:r w:rsidR="00851BD9" w:rsidRPr="00D02762">
        <w:rPr>
          <w:rFonts w:asciiTheme="minorBidi" w:hAnsiTheme="minorBidi" w:cstheme="minorBidi"/>
          <w:szCs w:val="22"/>
        </w:rPr>
        <w:t xml:space="preserve">, the development of 3G provision at additional sites will be required to meet the current and future deficits. </w:t>
      </w:r>
    </w:p>
    <w:p w14:paraId="5118FFC6" w14:textId="77777777" w:rsidR="00AB5E95" w:rsidRPr="00D02762" w:rsidRDefault="00AB5E95" w:rsidP="00851BD9">
      <w:pPr>
        <w:rPr>
          <w:rFonts w:asciiTheme="minorBidi" w:hAnsiTheme="minorBidi" w:cstheme="minorBidi"/>
        </w:rPr>
      </w:pPr>
    </w:p>
    <w:p w14:paraId="723407B8" w14:textId="52F985D1" w:rsidR="00AB5E95" w:rsidRPr="00D02762" w:rsidRDefault="00AB5E95"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It must be noted that not all sites in Table 3</w:t>
      </w:r>
      <w:r w:rsidR="00BD4E44" w:rsidRPr="00D02762">
        <w:rPr>
          <w:rFonts w:asciiTheme="minorBidi" w:hAnsiTheme="minorBidi" w:cstheme="minorBidi"/>
          <w:szCs w:val="22"/>
        </w:rPr>
        <w:t>1</w:t>
      </w:r>
      <w:r w:rsidR="009763FE" w:rsidRPr="00D02762">
        <w:rPr>
          <w:rFonts w:asciiTheme="minorBidi" w:hAnsiTheme="minorBidi" w:cstheme="minorBidi"/>
          <w:szCs w:val="22"/>
        </w:rPr>
        <w:t xml:space="preserve"> </w:t>
      </w:r>
      <w:r w:rsidRPr="00D02762">
        <w:rPr>
          <w:rFonts w:asciiTheme="minorBidi" w:hAnsiTheme="minorBidi" w:cstheme="minorBidi"/>
          <w:szCs w:val="22"/>
        </w:rPr>
        <w:t xml:space="preserve">will undergo 3G development. These are potential sites that have been identified as possible solutions to help reduce the current and future deficits of 3G provision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Further work with a range of partners including clubs, the Football Foundation, </w:t>
      </w:r>
      <w:r w:rsidR="002234BF" w:rsidRPr="00D02762">
        <w:rPr>
          <w:rFonts w:asciiTheme="minorBidi" w:hAnsiTheme="minorBidi" w:cstheme="minorBidi"/>
          <w:szCs w:val="22"/>
        </w:rPr>
        <w:t>Nottinghamshire</w:t>
      </w:r>
      <w:r w:rsidRPr="00D02762">
        <w:rPr>
          <w:rFonts w:asciiTheme="minorBidi" w:hAnsiTheme="minorBidi" w:cstheme="minorBidi"/>
          <w:szCs w:val="22"/>
        </w:rPr>
        <w:t xml:space="preserve"> FA, the RFU, </w:t>
      </w:r>
      <w:r w:rsidR="002234BF" w:rsidRPr="00D02762">
        <w:rPr>
          <w:rFonts w:asciiTheme="minorBidi" w:hAnsiTheme="minorBidi" w:cstheme="minorBidi"/>
          <w:szCs w:val="22"/>
        </w:rPr>
        <w:t>MDC</w:t>
      </w:r>
      <w:r w:rsidRPr="00D02762">
        <w:rPr>
          <w:rFonts w:asciiTheme="minorBidi" w:hAnsiTheme="minorBidi" w:cstheme="minorBidi"/>
          <w:szCs w:val="22"/>
        </w:rPr>
        <w:t xml:space="preserve"> and others is required to establish the correct locations for investment. </w:t>
      </w:r>
    </w:p>
    <w:p w14:paraId="133C068A" w14:textId="77777777" w:rsidR="00005666" w:rsidRPr="00D02762" w:rsidRDefault="00005666" w:rsidP="00FC7840">
      <w:pPr>
        <w:ind w:left="360"/>
        <w:rPr>
          <w:rFonts w:asciiTheme="minorBidi" w:hAnsiTheme="minorBidi" w:cstheme="minorBidi"/>
        </w:rPr>
      </w:pPr>
    </w:p>
    <w:p w14:paraId="4566C90E" w14:textId="048ABDFF" w:rsidR="00005666" w:rsidRPr="00D02762" w:rsidRDefault="00005666"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 operation of any future 3G </w:t>
      </w:r>
      <w:r w:rsidR="00E2612C" w:rsidRPr="00D02762">
        <w:rPr>
          <w:rFonts w:asciiTheme="minorBidi" w:hAnsiTheme="minorBidi" w:cstheme="minorBidi"/>
          <w:szCs w:val="22"/>
        </w:rPr>
        <w:t>AGP development also requires consideration. To ensure pitches can maximise community use</w:t>
      </w:r>
      <w:r w:rsidR="00450C18" w:rsidRPr="00D02762">
        <w:rPr>
          <w:rFonts w:asciiTheme="minorBidi" w:hAnsiTheme="minorBidi" w:cstheme="minorBidi"/>
          <w:szCs w:val="22"/>
        </w:rPr>
        <w:t xml:space="preserve">, meet the needs of local clubs, be financially sustainable and </w:t>
      </w:r>
      <w:r w:rsidR="00756577" w:rsidRPr="00D02762">
        <w:rPr>
          <w:rFonts w:asciiTheme="minorBidi" w:hAnsiTheme="minorBidi" w:cstheme="minorBidi"/>
          <w:szCs w:val="22"/>
        </w:rPr>
        <w:t xml:space="preserve">undergo appropriate maintenance regimes, </w:t>
      </w:r>
      <w:r w:rsidR="00326D31" w:rsidRPr="00D02762">
        <w:rPr>
          <w:rFonts w:asciiTheme="minorBidi" w:hAnsiTheme="minorBidi" w:cstheme="minorBidi"/>
          <w:szCs w:val="22"/>
        </w:rPr>
        <w:t xml:space="preserve">an effective operational and management structure is required. </w:t>
      </w:r>
      <w:r w:rsidR="00985DA3" w:rsidRPr="00D02762">
        <w:rPr>
          <w:rFonts w:asciiTheme="minorBidi" w:hAnsiTheme="minorBidi" w:cstheme="minorBidi"/>
          <w:szCs w:val="22"/>
        </w:rPr>
        <w:t>E</w:t>
      </w:r>
      <w:r w:rsidR="00242A4B" w:rsidRPr="00D02762">
        <w:rPr>
          <w:rFonts w:asciiTheme="minorBidi" w:hAnsiTheme="minorBidi" w:cstheme="minorBidi"/>
          <w:szCs w:val="22"/>
        </w:rPr>
        <w:t xml:space="preserve">xperienced community </w:t>
      </w:r>
      <w:r w:rsidR="009230E9" w:rsidRPr="00D02762">
        <w:rPr>
          <w:rFonts w:asciiTheme="minorBidi" w:hAnsiTheme="minorBidi" w:cstheme="minorBidi"/>
          <w:szCs w:val="22"/>
        </w:rPr>
        <w:t xml:space="preserve">football </w:t>
      </w:r>
      <w:r w:rsidR="00242A4B" w:rsidRPr="00D02762">
        <w:rPr>
          <w:rFonts w:asciiTheme="minorBidi" w:hAnsiTheme="minorBidi" w:cstheme="minorBidi"/>
          <w:szCs w:val="22"/>
        </w:rPr>
        <w:t>organisations with a track record of</w:t>
      </w:r>
      <w:r w:rsidR="009230E9" w:rsidRPr="00D02762">
        <w:rPr>
          <w:rFonts w:asciiTheme="minorBidi" w:hAnsiTheme="minorBidi" w:cstheme="minorBidi"/>
          <w:szCs w:val="22"/>
        </w:rPr>
        <w:t xml:space="preserve"> successful delivery </w:t>
      </w:r>
      <w:r w:rsidR="00BE3CCC" w:rsidRPr="00D02762">
        <w:rPr>
          <w:rFonts w:asciiTheme="minorBidi" w:hAnsiTheme="minorBidi" w:cstheme="minorBidi"/>
          <w:szCs w:val="22"/>
        </w:rPr>
        <w:t xml:space="preserve">may be best suited to </w:t>
      </w:r>
      <w:r w:rsidR="00837DCC" w:rsidRPr="00D02762">
        <w:rPr>
          <w:rFonts w:asciiTheme="minorBidi" w:hAnsiTheme="minorBidi" w:cstheme="minorBidi"/>
          <w:szCs w:val="22"/>
        </w:rPr>
        <w:t xml:space="preserve">deliver </w:t>
      </w:r>
      <w:r w:rsidR="00561ADE" w:rsidRPr="00D02762">
        <w:rPr>
          <w:rFonts w:asciiTheme="minorBidi" w:hAnsiTheme="minorBidi" w:cstheme="minorBidi"/>
          <w:szCs w:val="22"/>
        </w:rPr>
        <w:t xml:space="preserve">high quality outcomes for </w:t>
      </w:r>
      <w:r w:rsidR="00287B10" w:rsidRPr="00D02762">
        <w:rPr>
          <w:rFonts w:asciiTheme="minorBidi" w:hAnsiTheme="minorBidi" w:cstheme="minorBidi"/>
          <w:szCs w:val="22"/>
        </w:rPr>
        <w:t xml:space="preserve">clubs and the community, as well as meeting NGB and local authority requirements. </w:t>
      </w:r>
      <w:r w:rsidR="00541960" w:rsidRPr="00D02762">
        <w:rPr>
          <w:rFonts w:asciiTheme="minorBidi" w:hAnsiTheme="minorBidi" w:cstheme="minorBidi"/>
          <w:szCs w:val="22"/>
        </w:rPr>
        <w:t>Whilst both</w:t>
      </w:r>
      <w:r w:rsidR="00913CE8" w:rsidRPr="00D02762">
        <w:rPr>
          <w:rFonts w:asciiTheme="minorBidi" w:hAnsiTheme="minorBidi" w:cstheme="minorBidi"/>
          <w:szCs w:val="22"/>
        </w:rPr>
        <w:t xml:space="preserve"> </w:t>
      </w:r>
      <w:r w:rsidR="00600D99" w:rsidRPr="00D02762">
        <w:rPr>
          <w:rFonts w:asciiTheme="minorBidi" w:hAnsiTheme="minorBidi" w:cstheme="minorBidi"/>
          <w:szCs w:val="22"/>
        </w:rPr>
        <w:t xml:space="preserve">Mansfield Town in the Community and Nottingham Forest in the Community have both expressed interest in the 3G development and operation in the area, </w:t>
      </w:r>
      <w:r w:rsidR="00985DA3" w:rsidRPr="00D02762">
        <w:rPr>
          <w:rFonts w:asciiTheme="minorBidi" w:hAnsiTheme="minorBidi" w:cstheme="minorBidi"/>
          <w:szCs w:val="22"/>
        </w:rPr>
        <w:t>the location of any 3G pitch may dictate its ownership and management</w:t>
      </w:r>
      <w:r w:rsidR="00600D99" w:rsidRPr="00D02762">
        <w:rPr>
          <w:rFonts w:asciiTheme="minorBidi" w:hAnsiTheme="minorBidi" w:cstheme="minorBidi"/>
          <w:szCs w:val="22"/>
        </w:rPr>
        <w:t xml:space="preserve"> and the correct model should be explored and identified within the strategy document of this PPOSS. </w:t>
      </w:r>
    </w:p>
    <w:p w14:paraId="2935EF6F" w14:textId="77777777" w:rsidR="002834B7" w:rsidRPr="00D02762" w:rsidRDefault="002834B7" w:rsidP="00617C0D">
      <w:pPr>
        <w:ind w:left="709"/>
        <w:jc w:val="both"/>
        <w:rPr>
          <w:rFonts w:asciiTheme="minorBidi" w:hAnsiTheme="minorBidi" w:cstheme="minorBidi"/>
          <w:szCs w:val="22"/>
        </w:rPr>
      </w:pPr>
    </w:p>
    <w:p w14:paraId="02D34BD4" w14:textId="52C71D3E" w:rsidR="0016364B" w:rsidRPr="00D02762" w:rsidRDefault="002834B7"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From the current and future supply and demand analysis</w:t>
      </w:r>
      <w:r w:rsidR="008D577A" w:rsidRPr="00D02762">
        <w:rPr>
          <w:rFonts w:asciiTheme="minorBidi" w:hAnsiTheme="minorBidi" w:cstheme="minorBidi"/>
          <w:szCs w:val="22"/>
        </w:rPr>
        <w:t xml:space="preserve"> we can presume the </w:t>
      </w:r>
      <w:r w:rsidR="00E0465E" w:rsidRPr="00D02762">
        <w:rPr>
          <w:rFonts w:asciiTheme="minorBidi" w:hAnsiTheme="minorBidi" w:cstheme="minorBidi"/>
          <w:szCs w:val="22"/>
        </w:rPr>
        <w:t>following</w:t>
      </w:r>
      <w:r w:rsidR="008D577A" w:rsidRPr="00D02762">
        <w:rPr>
          <w:rFonts w:asciiTheme="minorBidi" w:hAnsiTheme="minorBidi" w:cstheme="minorBidi"/>
          <w:szCs w:val="22"/>
        </w:rPr>
        <w:t>:</w:t>
      </w:r>
    </w:p>
    <w:p w14:paraId="59A46807" w14:textId="5BAA2902" w:rsidR="003B1D58" w:rsidRPr="00D02762" w:rsidRDefault="003B1D58" w:rsidP="00617C0D">
      <w:pPr>
        <w:ind w:left="1276" w:hanging="567"/>
        <w:jc w:val="both"/>
        <w:rPr>
          <w:rFonts w:asciiTheme="minorBidi" w:hAnsiTheme="minorBidi" w:cstheme="minorBidi"/>
          <w:szCs w:val="22"/>
        </w:rPr>
      </w:pPr>
    </w:p>
    <w:p w14:paraId="340CC1E5" w14:textId="73D084E9" w:rsidR="002B60FA" w:rsidRPr="00D02762" w:rsidRDefault="002B60FA" w:rsidP="00617C0D">
      <w:pPr>
        <w:pStyle w:val="MediumGrid21"/>
        <w:ind w:left="1276" w:hanging="567"/>
        <w:rPr>
          <w:rFonts w:asciiTheme="minorBidi" w:hAnsiTheme="minorBidi" w:cstheme="minorBidi"/>
          <w:b w:val="0"/>
        </w:rPr>
      </w:pPr>
      <w:r w:rsidRPr="00D02762">
        <w:rPr>
          <w:rFonts w:asciiTheme="minorBidi" w:hAnsiTheme="minorBidi" w:cstheme="minorBidi"/>
          <w:b w:val="0"/>
        </w:rPr>
        <w:t>The</w:t>
      </w:r>
      <w:r w:rsidR="00E0465E" w:rsidRPr="00D02762">
        <w:rPr>
          <w:rFonts w:asciiTheme="minorBidi" w:hAnsiTheme="minorBidi" w:cstheme="minorBidi"/>
          <w:b w:val="0"/>
        </w:rPr>
        <w:t xml:space="preserve">re is </w:t>
      </w:r>
      <w:r w:rsidR="009A4086" w:rsidRPr="00D02762">
        <w:rPr>
          <w:rFonts w:asciiTheme="minorBidi" w:hAnsiTheme="minorBidi" w:cstheme="minorBidi"/>
          <w:b w:val="0"/>
        </w:rPr>
        <w:t>a</w:t>
      </w:r>
      <w:r w:rsidR="00E0465E" w:rsidRPr="00D02762">
        <w:rPr>
          <w:rFonts w:asciiTheme="minorBidi" w:hAnsiTheme="minorBidi" w:cstheme="minorBidi"/>
          <w:b w:val="0"/>
        </w:rPr>
        <w:t xml:space="preserve"> current</w:t>
      </w:r>
      <w:r w:rsidRPr="00D02762">
        <w:rPr>
          <w:rFonts w:asciiTheme="minorBidi" w:hAnsiTheme="minorBidi" w:cstheme="minorBidi"/>
          <w:b w:val="0"/>
        </w:rPr>
        <w:t xml:space="preserve"> deficit</w:t>
      </w:r>
      <w:r w:rsidR="009A4086" w:rsidRPr="00D02762">
        <w:rPr>
          <w:rFonts w:asciiTheme="minorBidi" w:hAnsiTheme="minorBidi" w:cstheme="minorBidi"/>
          <w:b w:val="0"/>
        </w:rPr>
        <w:t xml:space="preserve"> of </w:t>
      </w:r>
      <w:r w:rsidR="005D5D1F" w:rsidRPr="00D02762">
        <w:rPr>
          <w:rFonts w:asciiTheme="minorBidi" w:hAnsiTheme="minorBidi" w:cstheme="minorBidi"/>
          <w:b w:val="0"/>
        </w:rPr>
        <w:t>-</w:t>
      </w:r>
      <w:r w:rsidR="00934A60" w:rsidRPr="00D02762">
        <w:rPr>
          <w:rFonts w:asciiTheme="minorBidi" w:hAnsiTheme="minorBidi" w:cstheme="minorBidi"/>
          <w:b w:val="0"/>
        </w:rPr>
        <w:t>2</w:t>
      </w:r>
      <w:r w:rsidR="00A21AD0" w:rsidRPr="00D02762">
        <w:rPr>
          <w:rFonts w:asciiTheme="minorBidi" w:hAnsiTheme="minorBidi" w:cstheme="minorBidi"/>
          <w:b w:val="0"/>
        </w:rPr>
        <w:t xml:space="preserve"> </w:t>
      </w:r>
      <w:r w:rsidRPr="00D02762">
        <w:rPr>
          <w:rFonts w:asciiTheme="minorBidi" w:hAnsiTheme="minorBidi" w:cstheme="minorBidi"/>
          <w:b w:val="0"/>
        </w:rPr>
        <w:t>3G pitch</w:t>
      </w:r>
      <w:r w:rsidR="00FA6904">
        <w:rPr>
          <w:rFonts w:asciiTheme="minorBidi" w:hAnsiTheme="minorBidi" w:cstheme="minorBidi"/>
          <w:b w:val="0"/>
        </w:rPr>
        <w:t>es</w:t>
      </w:r>
      <w:r w:rsidRPr="00D02762">
        <w:rPr>
          <w:rFonts w:asciiTheme="minorBidi" w:hAnsiTheme="minorBidi" w:cstheme="minorBidi"/>
          <w:b w:val="0"/>
        </w:rPr>
        <w:t xml:space="preserve"> </w:t>
      </w:r>
      <w:r w:rsidR="00B15B43" w:rsidRPr="00D02762">
        <w:rPr>
          <w:rFonts w:asciiTheme="minorBidi" w:hAnsiTheme="minorBidi" w:cstheme="minorBidi"/>
          <w:b w:val="0"/>
        </w:rPr>
        <w:t xml:space="preserve">in </w:t>
      </w:r>
      <w:r w:rsidR="002234BF" w:rsidRPr="00D02762">
        <w:rPr>
          <w:rFonts w:asciiTheme="minorBidi" w:hAnsiTheme="minorBidi" w:cstheme="minorBidi"/>
          <w:b w:val="0"/>
        </w:rPr>
        <w:t>Mansfield</w:t>
      </w:r>
      <w:r w:rsidR="00F943BF" w:rsidRPr="00D02762">
        <w:rPr>
          <w:rFonts w:asciiTheme="minorBidi" w:hAnsiTheme="minorBidi" w:cstheme="minorBidi"/>
          <w:b w:val="0"/>
        </w:rPr>
        <w:t xml:space="preserve"> for affiliated footbal</w:t>
      </w:r>
      <w:r w:rsidR="006E08AB" w:rsidRPr="00D02762">
        <w:rPr>
          <w:rFonts w:asciiTheme="minorBidi" w:hAnsiTheme="minorBidi" w:cstheme="minorBidi"/>
          <w:b w:val="0"/>
        </w:rPr>
        <w:t>l teams</w:t>
      </w:r>
      <w:r w:rsidR="009763FE" w:rsidRPr="00D02762">
        <w:rPr>
          <w:rFonts w:asciiTheme="minorBidi" w:hAnsiTheme="minorBidi" w:cstheme="minorBidi"/>
          <w:b w:val="0"/>
        </w:rPr>
        <w:t>, rising to -</w:t>
      </w:r>
      <w:r w:rsidR="00934A60" w:rsidRPr="00D02762">
        <w:rPr>
          <w:rFonts w:asciiTheme="minorBidi" w:hAnsiTheme="minorBidi" w:cstheme="minorBidi"/>
          <w:b w:val="0"/>
        </w:rPr>
        <w:t>4</w:t>
      </w:r>
      <w:r w:rsidR="009763FE" w:rsidRPr="00D02762">
        <w:rPr>
          <w:rFonts w:asciiTheme="minorBidi" w:hAnsiTheme="minorBidi" w:cstheme="minorBidi"/>
          <w:b w:val="0"/>
        </w:rPr>
        <w:t xml:space="preserve"> if only </w:t>
      </w:r>
      <w:r w:rsidR="00C358FD" w:rsidRPr="00D02762">
        <w:rPr>
          <w:rFonts w:asciiTheme="minorBidi" w:hAnsiTheme="minorBidi" w:cstheme="minorBidi"/>
          <w:b w:val="0"/>
        </w:rPr>
        <w:t>full-size</w:t>
      </w:r>
      <w:r w:rsidR="009763FE" w:rsidRPr="00D02762">
        <w:rPr>
          <w:rFonts w:asciiTheme="minorBidi" w:hAnsiTheme="minorBidi" w:cstheme="minorBidi"/>
          <w:b w:val="0"/>
        </w:rPr>
        <w:t xml:space="preserve"> pitches are taken into account. </w:t>
      </w:r>
    </w:p>
    <w:p w14:paraId="152480A1" w14:textId="25C65FE8" w:rsidR="009A4086" w:rsidRPr="00D02762" w:rsidRDefault="00AF5B59" w:rsidP="00617C0D">
      <w:pPr>
        <w:pStyle w:val="MediumGrid21"/>
        <w:ind w:left="1276" w:hanging="567"/>
        <w:rPr>
          <w:rFonts w:asciiTheme="minorBidi" w:hAnsiTheme="minorBidi" w:cstheme="minorBidi"/>
          <w:b w:val="0"/>
        </w:rPr>
      </w:pPr>
      <w:r w:rsidRPr="00D02762">
        <w:rPr>
          <w:rFonts w:asciiTheme="minorBidi" w:hAnsiTheme="minorBidi" w:cstheme="minorBidi"/>
          <w:b w:val="0"/>
        </w:rPr>
        <w:t xml:space="preserve">To cater for </w:t>
      </w:r>
      <w:r w:rsidR="009A4086" w:rsidRPr="00D02762">
        <w:rPr>
          <w:rFonts w:asciiTheme="minorBidi" w:hAnsiTheme="minorBidi" w:cstheme="minorBidi"/>
          <w:b w:val="0"/>
        </w:rPr>
        <w:t xml:space="preserve">additional </w:t>
      </w:r>
      <w:r w:rsidRPr="00D02762">
        <w:rPr>
          <w:rFonts w:asciiTheme="minorBidi" w:hAnsiTheme="minorBidi" w:cstheme="minorBidi"/>
          <w:b w:val="0"/>
        </w:rPr>
        <w:t>future demand</w:t>
      </w:r>
      <w:r w:rsidR="009A4086" w:rsidRPr="00D02762">
        <w:rPr>
          <w:rFonts w:asciiTheme="minorBidi" w:hAnsiTheme="minorBidi" w:cstheme="minorBidi"/>
          <w:b w:val="0"/>
        </w:rPr>
        <w:t xml:space="preserve"> through population growth</w:t>
      </w:r>
      <w:r w:rsidR="009763FE" w:rsidRPr="00D02762">
        <w:rPr>
          <w:rFonts w:asciiTheme="minorBidi" w:hAnsiTheme="minorBidi" w:cstheme="minorBidi"/>
          <w:b w:val="0"/>
        </w:rPr>
        <w:t xml:space="preserve"> and latent demand</w:t>
      </w:r>
      <w:r w:rsidRPr="00D02762">
        <w:rPr>
          <w:rFonts w:asciiTheme="minorBidi" w:hAnsiTheme="minorBidi" w:cstheme="minorBidi"/>
          <w:b w:val="0"/>
        </w:rPr>
        <w:t xml:space="preserve">, </w:t>
      </w:r>
      <w:r w:rsidR="004A263C" w:rsidRPr="00D02762">
        <w:rPr>
          <w:rFonts w:asciiTheme="minorBidi" w:hAnsiTheme="minorBidi" w:cstheme="minorBidi"/>
          <w:b w:val="0"/>
        </w:rPr>
        <w:t>a</w:t>
      </w:r>
      <w:r w:rsidRPr="00D02762">
        <w:rPr>
          <w:rFonts w:asciiTheme="minorBidi" w:hAnsiTheme="minorBidi" w:cstheme="minorBidi"/>
          <w:b w:val="0"/>
        </w:rPr>
        <w:t xml:space="preserve"> further </w:t>
      </w:r>
      <w:r w:rsidR="009763FE" w:rsidRPr="00D02762">
        <w:rPr>
          <w:rFonts w:asciiTheme="minorBidi" w:hAnsiTheme="minorBidi" w:cstheme="minorBidi"/>
          <w:b w:val="0"/>
        </w:rPr>
        <w:t>1</w:t>
      </w:r>
      <w:r w:rsidR="004A263C" w:rsidRPr="00D02762">
        <w:rPr>
          <w:rFonts w:asciiTheme="minorBidi" w:hAnsiTheme="minorBidi" w:cstheme="minorBidi"/>
          <w:b w:val="0"/>
        </w:rPr>
        <w:t xml:space="preserve"> </w:t>
      </w:r>
      <w:r w:rsidR="00584A15" w:rsidRPr="00D02762">
        <w:rPr>
          <w:rFonts w:asciiTheme="minorBidi" w:hAnsiTheme="minorBidi" w:cstheme="minorBidi"/>
          <w:b w:val="0"/>
        </w:rPr>
        <w:t>11v11</w:t>
      </w:r>
      <w:r w:rsidR="004A263C" w:rsidRPr="00D02762">
        <w:rPr>
          <w:rFonts w:asciiTheme="minorBidi" w:hAnsiTheme="minorBidi" w:cstheme="minorBidi"/>
          <w:b w:val="0"/>
        </w:rPr>
        <w:t xml:space="preserve"> equivalent 3G</w:t>
      </w:r>
      <w:r w:rsidRPr="00D02762">
        <w:rPr>
          <w:rFonts w:asciiTheme="minorBidi" w:hAnsiTheme="minorBidi" w:cstheme="minorBidi"/>
          <w:b w:val="0"/>
        </w:rPr>
        <w:t xml:space="preserve"> AGP</w:t>
      </w:r>
      <w:r w:rsidR="00934A60" w:rsidRPr="00D02762">
        <w:rPr>
          <w:rFonts w:asciiTheme="minorBidi" w:hAnsiTheme="minorBidi" w:cstheme="minorBidi"/>
          <w:b w:val="0"/>
        </w:rPr>
        <w:t xml:space="preserve"> </w:t>
      </w:r>
      <w:r w:rsidRPr="00D02762">
        <w:rPr>
          <w:rFonts w:asciiTheme="minorBidi" w:hAnsiTheme="minorBidi" w:cstheme="minorBidi"/>
          <w:b w:val="0"/>
        </w:rPr>
        <w:t>should be considered</w:t>
      </w:r>
      <w:r w:rsidR="009A4086" w:rsidRPr="00D02762">
        <w:rPr>
          <w:rFonts w:asciiTheme="minorBidi" w:hAnsiTheme="minorBidi" w:cstheme="minorBidi"/>
          <w:b w:val="0"/>
        </w:rPr>
        <w:t xml:space="preserve">, increasing the total deficit to </w:t>
      </w:r>
      <w:r w:rsidR="005D5D1F" w:rsidRPr="00D02762">
        <w:rPr>
          <w:rFonts w:asciiTheme="minorBidi" w:hAnsiTheme="minorBidi" w:cstheme="minorBidi"/>
          <w:b w:val="0"/>
        </w:rPr>
        <w:t>-</w:t>
      </w:r>
      <w:r w:rsidR="00145E9C" w:rsidRPr="00D02762">
        <w:rPr>
          <w:rFonts w:asciiTheme="minorBidi" w:hAnsiTheme="minorBidi" w:cstheme="minorBidi"/>
          <w:b w:val="0"/>
        </w:rPr>
        <w:t>3</w:t>
      </w:r>
      <w:r w:rsidR="005800E2" w:rsidRPr="00D02762">
        <w:rPr>
          <w:rFonts w:asciiTheme="minorBidi" w:hAnsiTheme="minorBidi" w:cstheme="minorBidi"/>
          <w:b w:val="0"/>
        </w:rPr>
        <w:t xml:space="preserve"> </w:t>
      </w:r>
      <w:r w:rsidR="00897894" w:rsidRPr="00D02762">
        <w:rPr>
          <w:rFonts w:asciiTheme="minorBidi" w:hAnsiTheme="minorBidi" w:cstheme="minorBidi"/>
          <w:b w:val="0"/>
        </w:rPr>
        <w:t>11v11</w:t>
      </w:r>
      <w:r w:rsidR="009A4086" w:rsidRPr="00D02762">
        <w:rPr>
          <w:rFonts w:asciiTheme="minorBidi" w:hAnsiTheme="minorBidi" w:cstheme="minorBidi"/>
          <w:b w:val="0"/>
        </w:rPr>
        <w:t xml:space="preserve"> equivalent 3G AGPs</w:t>
      </w:r>
      <w:r w:rsidR="00DA548A" w:rsidRPr="00D02762">
        <w:rPr>
          <w:rFonts w:asciiTheme="minorBidi" w:hAnsiTheme="minorBidi" w:cstheme="minorBidi"/>
          <w:b w:val="0"/>
        </w:rPr>
        <w:t xml:space="preserve"> by </w:t>
      </w:r>
      <w:r w:rsidR="00DB246E" w:rsidRPr="00D02762">
        <w:rPr>
          <w:rFonts w:asciiTheme="minorBidi" w:hAnsiTheme="minorBidi" w:cstheme="minorBidi"/>
          <w:b w:val="0"/>
        </w:rPr>
        <w:t>2043</w:t>
      </w:r>
      <w:r w:rsidR="009A4086" w:rsidRPr="00D02762">
        <w:rPr>
          <w:rFonts w:asciiTheme="minorBidi" w:hAnsiTheme="minorBidi" w:cstheme="minorBidi"/>
          <w:b w:val="0"/>
        </w:rPr>
        <w:t xml:space="preserve">. </w:t>
      </w:r>
    </w:p>
    <w:p w14:paraId="249BF634" w14:textId="465A1907" w:rsidR="005D5D1F" w:rsidRPr="00D02762" w:rsidRDefault="005D5D1F" w:rsidP="00617C0D">
      <w:pPr>
        <w:pStyle w:val="MediumGrid21"/>
        <w:ind w:left="1276" w:hanging="567"/>
        <w:rPr>
          <w:rFonts w:asciiTheme="minorBidi" w:hAnsiTheme="minorBidi" w:cstheme="minorBidi"/>
          <w:b w:val="0"/>
        </w:rPr>
      </w:pPr>
      <w:r w:rsidRPr="00D02762">
        <w:rPr>
          <w:rFonts w:asciiTheme="minorBidi" w:hAnsiTheme="minorBidi" w:cstheme="minorBidi"/>
          <w:b w:val="0"/>
        </w:rPr>
        <w:lastRenderedPageBreak/>
        <w:t xml:space="preserve">If </w:t>
      </w:r>
      <w:r w:rsidR="00A07770" w:rsidRPr="00D02762">
        <w:rPr>
          <w:rFonts w:asciiTheme="minorBidi" w:hAnsiTheme="minorBidi" w:cstheme="minorBidi"/>
          <w:b w:val="0"/>
        </w:rPr>
        <w:t>small-sided provision is removed from these calculations due to its inability to cater for a large proportion of the demand, then there will be a deficit of -</w:t>
      </w:r>
      <w:r w:rsidR="00145E9C" w:rsidRPr="00D02762">
        <w:rPr>
          <w:rFonts w:asciiTheme="minorBidi" w:hAnsiTheme="minorBidi" w:cstheme="minorBidi"/>
          <w:b w:val="0"/>
        </w:rPr>
        <w:t>5</w:t>
      </w:r>
      <w:r w:rsidR="00A07770" w:rsidRPr="00D02762">
        <w:rPr>
          <w:rFonts w:asciiTheme="minorBidi" w:hAnsiTheme="minorBidi" w:cstheme="minorBidi"/>
          <w:b w:val="0"/>
        </w:rPr>
        <w:t xml:space="preserve"> by 2043.</w:t>
      </w:r>
    </w:p>
    <w:p w14:paraId="24FCBF8A" w14:textId="77777777" w:rsidR="006325E3" w:rsidRPr="00D02762" w:rsidRDefault="006325E3" w:rsidP="00054D8D">
      <w:pPr>
        <w:jc w:val="both"/>
        <w:rPr>
          <w:rFonts w:asciiTheme="minorBidi" w:hAnsiTheme="minorBidi" w:cstheme="minorBidi"/>
          <w:szCs w:val="22"/>
        </w:rPr>
      </w:pPr>
    </w:p>
    <w:p w14:paraId="31D31806" w14:textId="2D768135" w:rsidR="00C23335" w:rsidRPr="00D02762" w:rsidRDefault="00080B9B" w:rsidP="00617C0D">
      <w:pPr>
        <w:pStyle w:val="Header2"/>
        <w:rPr>
          <w:rFonts w:asciiTheme="minorBidi" w:hAnsiTheme="minorBidi" w:cstheme="minorBidi"/>
        </w:rPr>
      </w:pPr>
      <w:bookmarkStart w:id="300" w:name="_Toc184718296"/>
      <w:bookmarkStart w:id="301" w:name="_Toc237422220"/>
      <w:r w:rsidRPr="00D02762">
        <w:rPr>
          <w:rFonts w:asciiTheme="minorBidi" w:hAnsiTheme="minorBidi" w:cstheme="minorBidi"/>
        </w:rPr>
        <w:t>Football Demand</w:t>
      </w:r>
      <w:r w:rsidR="00C23335" w:rsidRPr="00D02762">
        <w:rPr>
          <w:rFonts w:asciiTheme="minorBidi" w:hAnsiTheme="minorBidi" w:cstheme="minorBidi"/>
        </w:rPr>
        <w:t xml:space="preserve"> for Sand Dressed AGP</w:t>
      </w:r>
      <w:bookmarkEnd w:id="300"/>
      <w:r w:rsidRPr="00D02762">
        <w:rPr>
          <w:rFonts w:asciiTheme="minorBidi" w:hAnsiTheme="minorBidi" w:cstheme="minorBidi"/>
        </w:rPr>
        <w:t>s</w:t>
      </w:r>
      <w:bookmarkEnd w:id="301"/>
    </w:p>
    <w:p w14:paraId="0A4D74E0" w14:textId="77777777" w:rsidR="00C23335" w:rsidRPr="00D02762" w:rsidRDefault="00C23335" w:rsidP="00617C0D">
      <w:pPr>
        <w:jc w:val="both"/>
        <w:rPr>
          <w:rFonts w:asciiTheme="minorBidi" w:hAnsiTheme="minorBidi" w:cstheme="minorBidi"/>
          <w:szCs w:val="22"/>
        </w:rPr>
      </w:pPr>
    </w:p>
    <w:p w14:paraId="1B430188" w14:textId="77777777" w:rsidR="00054D8D" w:rsidRPr="00D02762" w:rsidRDefault="00054D8D" w:rsidP="00054D8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 impact of additional 3G development on existing sand-based AGPs also needs to be considered. Increasing the supply of 3G pitches provides increased access for football clubs on their preferred surface. In many cases, this would remove demand from sand-based AGPs, therefore losing a potentially vital source of revenue for sand-based facilities and hockey clubs. </w:t>
      </w:r>
    </w:p>
    <w:p w14:paraId="306D2897" w14:textId="77777777" w:rsidR="00573CD2" w:rsidRPr="00D02762" w:rsidRDefault="00573CD2" w:rsidP="00FC7840">
      <w:pPr>
        <w:ind w:left="709"/>
        <w:jc w:val="both"/>
        <w:rPr>
          <w:rFonts w:asciiTheme="minorBidi" w:hAnsiTheme="minorBidi" w:cstheme="minorBidi"/>
          <w:szCs w:val="22"/>
        </w:rPr>
      </w:pPr>
    </w:p>
    <w:p w14:paraId="58896EEB" w14:textId="32C25D44" w:rsidR="00C23335" w:rsidRPr="00D02762" w:rsidRDefault="00C23335"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Sand-dressed pitches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w:t>
      </w:r>
      <w:r w:rsidR="00A75D4E" w:rsidRPr="00D02762">
        <w:rPr>
          <w:rFonts w:asciiTheme="minorBidi" w:hAnsiTheme="minorBidi" w:cstheme="minorBidi"/>
          <w:szCs w:val="22"/>
        </w:rPr>
        <w:t>help to meet hockey demand,</w:t>
      </w:r>
      <w:r w:rsidR="00B15E9A" w:rsidRPr="00D02762">
        <w:rPr>
          <w:rFonts w:asciiTheme="minorBidi" w:hAnsiTheme="minorBidi" w:cstheme="minorBidi"/>
          <w:szCs w:val="22"/>
        </w:rPr>
        <w:t xml:space="preserve"> however whilst not the preferred surface,</w:t>
      </w:r>
      <w:r w:rsidR="00A75D4E" w:rsidRPr="00D02762">
        <w:rPr>
          <w:rFonts w:asciiTheme="minorBidi" w:hAnsiTheme="minorBidi" w:cstheme="minorBidi"/>
          <w:szCs w:val="22"/>
        </w:rPr>
        <w:t xml:space="preserve"> </w:t>
      </w:r>
      <w:r w:rsidR="00DC11C1" w:rsidRPr="00D02762">
        <w:rPr>
          <w:rFonts w:asciiTheme="minorBidi" w:hAnsiTheme="minorBidi" w:cstheme="minorBidi"/>
          <w:szCs w:val="22"/>
        </w:rPr>
        <w:t>All Saints Catholic Academy and Manor Sport and Recreation Centre</w:t>
      </w:r>
      <w:r w:rsidR="00A75D4E" w:rsidRPr="00D02762">
        <w:rPr>
          <w:rFonts w:asciiTheme="minorBidi" w:hAnsiTheme="minorBidi" w:cstheme="minorBidi"/>
          <w:szCs w:val="22"/>
        </w:rPr>
        <w:t xml:space="preserve"> are also used </w:t>
      </w:r>
      <w:r w:rsidR="00DF6D3F" w:rsidRPr="00D02762">
        <w:rPr>
          <w:rFonts w:asciiTheme="minorBidi" w:hAnsiTheme="minorBidi" w:cstheme="minorBidi"/>
          <w:szCs w:val="22"/>
        </w:rPr>
        <w:t>to for community football club</w:t>
      </w:r>
      <w:r w:rsidRPr="00D02762">
        <w:rPr>
          <w:rFonts w:asciiTheme="minorBidi" w:hAnsiTheme="minorBidi" w:cstheme="minorBidi"/>
          <w:szCs w:val="22"/>
        </w:rPr>
        <w:t xml:space="preserve"> training and casual football during the peak evening times. </w:t>
      </w:r>
      <w:r w:rsidR="00B15E9A" w:rsidRPr="00D02762">
        <w:rPr>
          <w:rFonts w:asciiTheme="minorBidi" w:hAnsiTheme="minorBidi" w:cstheme="minorBidi"/>
          <w:szCs w:val="22"/>
        </w:rPr>
        <w:t xml:space="preserve">Due to the lack of 3G provision in </w:t>
      </w:r>
      <w:r w:rsidR="002234BF" w:rsidRPr="00D02762">
        <w:rPr>
          <w:rFonts w:asciiTheme="minorBidi" w:hAnsiTheme="minorBidi" w:cstheme="minorBidi"/>
          <w:szCs w:val="22"/>
        </w:rPr>
        <w:t>Mansfield</w:t>
      </w:r>
      <w:r w:rsidR="00B15E9A" w:rsidRPr="00D02762">
        <w:rPr>
          <w:rFonts w:asciiTheme="minorBidi" w:hAnsiTheme="minorBidi" w:cstheme="minorBidi"/>
          <w:szCs w:val="22"/>
        </w:rPr>
        <w:t xml:space="preserve">, this is a necessity, but it also helps to ensure that sand-based AGPs are financially sustainable.  </w:t>
      </w:r>
    </w:p>
    <w:p w14:paraId="656F6911" w14:textId="77777777" w:rsidR="00A75D4E" w:rsidRPr="00D02762" w:rsidRDefault="00A75D4E" w:rsidP="00617C0D">
      <w:pPr>
        <w:ind w:left="709"/>
        <w:jc w:val="both"/>
        <w:rPr>
          <w:rFonts w:asciiTheme="minorBidi" w:hAnsiTheme="minorBidi" w:cstheme="minorBidi"/>
          <w:szCs w:val="22"/>
        </w:rPr>
      </w:pPr>
    </w:p>
    <w:p w14:paraId="3532D96B" w14:textId="2F5B9CD8" w:rsidR="00F9114E" w:rsidRPr="00D02762" w:rsidRDefault="00DC11C1"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According to consultation, All Saints Catholic Academy</w:t>
      </w:r>
      <w:r w:rsidR="00A75D4E" w:rsidRPr="00D02762">
        <w:rPr>
          <w:rFonts w:asciiTheme="minorBidi" w:hAnsiTheme="minorBidi" w:cstheme="minorBidi"/>
          <w:szCs w:val="22"/>
        </w:rPr>
        <w:t xml:space="preserve"> meets</w:t>
      </w:r>
      <w:r w:rsidRPr="00D02762">
        <w:rPr>
          <w:rFonts w:asciiTheme="minorBidi" w:hAnsiTheme="minorBidi" w:cstheme="minorBidi"/>
          <w:szCs w:val="22"/>
        </w:rPr>
        <w:t xml:space="preserve"> 4 hours</w:t>
      </w:r>
      <w:r w:rsidR="00A75D4E" w:rsidRPr="00D02762">
        <w:rPr>
          <w:rFonts w:asciiTheme="minorBidi" w:hAnsiTheme="minorBidi" w:cstheme="minorBidi"/>
          <w:szCs w:val="22"/>
        </w:rPr>
        <w:t xml:space="preserve"> football training demand Monday – Friday from</w:t>
      </w:r>
      <w:r w:rsidR="00DF6D3F" w:rsidRPr="00D02762">
        <w:rPr>
          <w:rFonts w:asciiTheme="minorBidi" w:hAnsiTheme="minorBidi" w:cstheme="minorBidi"/>
          <w:szCs w:val="22"/>
        </w:rPr>
        <w:t xml:space="preserve"> </w:t>
      </w:r>
      <w:r w:rsidRPr="00D02762">
        <w:rPr>
          <w:rFonts w:asciiTheme="minorBidi" w:hAnsiTheme="minorBidi" w:cstheme="minorBidi"/>
          <w:szCs w:val="22"/>
        </w:rPr>
        <w:t>Market Warsop FC and Woodhouse Colts FC</w:t>
      </w:r>
      <w:r w:rsidR="00DF6D3F" w:rsidRPr="00D02762">
        <w:rPr>
          <w:rFonts w:asciiTheme="minorBidi" w:hAnsiTheme="minorBidi" w:cstheme="minorBidi"/>
          <w:szCs w:val="22"/>
        </w:rPr>
        <w:t>.</w:t>
      </w:r>
    </w:p>
    <w:p w14:paraId="2E56EC7B" w14:textId="77777777" w:rsidR="00DC11C1" w:rsidRPr="00D02762" w:rsidRDefault="00DC11C1" w:rsidP="00DC11C1">
      <w:pPr>
        <w:rPr>
          <w:rFonts w:asciiTheme="minorBidi" w:hAnsiTheme="minorBidi" w:cstheme="minorBidi"/>
        </w:rPr>
      </w:pPr>
    </w:p>
    <w:p w14:paraId="6126F376" w14:textId="6540A1BF" w:rsidR="00DC11C1" w:rsidRPr="00D02762" w:rsidRDefault="00DC11C1"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The sand-based AGP at Manor Sports and Recreation Centre also meets 5 hours of training demand per week from Manor FC. </w:t>
      </w:r>
    </w:p>
    <w:p w14:paraId="7D6743F1" w14:textId="77777777" w:rsidR="00080B9B" w:rsidRPr="00FC7840" w:rsidRDefault="00080B9B" w:rsidP="00D37E60">
      <w:pPr>
        <w:rPr>
          <w:rFonts w:asciiTheme="minorBidi" w:hAnsiTheme="minorBidi" w:cstheme="minorBidi"/>
        </w:rPr>
      </w:pPr>
      <w:bookmarkStart w:id="302" w:name="_Toc531257085"/>
      <w:bookmarkStart w:id="303" w:name="_Toc5375048"/>
      <w:bookmarkStart w:id="304" w:name="_Toc79666682"/>
      <w:bookmarkStart w:id="305" w:name="_Toc159340361"/>
      <w:bookmarkStart w:id="306" w:name="_Toc184718298"/>
    </w:p>
    <w:p w14:paraId="5082FE46" w14:textId="32F0C50D" w:rsidR="0016364B" w:rsidRPr="00D02762" w:rsidRDefault="0016364B" w:rsidP="00617C0D">
      <w:pPr>
        <w:pStyle w:val="Header2"/>
        <w:rPr>
          <w:rFonts w:asciiTheme="minorBidi" w:hAnsiTheme="minorBidi" w:cstheme="minorBidi"/>
        </w:rPr>
      </w:pPr>
      <w:bookmarkStart w:id="307" w:name="_Toc237422221"/>
      <w:r w:rsidRPr="00D02762">
        <w:rPr>
          <w:rFonts w:asciiTheme="minorBidi" w:hAnsiTheme="minorBidi" w:cstheme="minorBidi"/>
        </w:rPr>
        <w:t>AGP summary</w:t>
      </w:r>
      <w:bookmarkEnd w:id="302"/>
      <w:bookmarkEnd w:id="303"/>
      <w:bookmarkEnd w:id="304"/>
      <w:bookmarkEnd w:id="305"/>
      <w:bookmarkEnd w:id="306"/>
      <w:bookmarkEnd w:id="307"/>
    </w:p>
    <w:p w14:paraId="6060213A" w14:textId="77777777" w:rsidR="00F430E0" w:rsidRPr="00D02762" w:rsidRDefault="00F430E0" w:rsidP="00617C0D">
      <w:pPr>
        <w:ind w:left="709"/>
        <w:jc w:val="both"/>
        <w:rPr>
          <w:rFonts w:asciiTheme="minorBidi" w:hAnsiTheme="minorBidi" w:cstheme="minorBidi"/>
          <w:szCs w:val="22"/>
        </w:rPr>
      </w:pPr>
    </w:p>
    <w:p w14:paraId="4C61B638" w14:textId="36D97BBA" w:rsidR="0016364B" w:rsidRPr="00D02762" w:rsidRDefault="0016364B"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 xml:space="preserve">This section summarises the findings from the AGP analysis, which will form the basis of the recommendations and action plan section for </w:t>
      </w:r>
      <w:r w:rsidR="002234BF" w:rsidRPr="00D02762">
        <w:rPr>
          <w:rFonts w:asciiTheme="minorBidi" w:hAnsiTheme="minorBidi" w:cstheme="minorBidi"/>
          <w:szCs w:val="22"/>
        </w:rPr>
        <w:t>Mansfield</w:t>
      </w:r>
      <w:r w:rsidRPr="00D02762">
        <w:rPr>
          <w:rFonts w:asciiTheme="minorBidi" w:hAnsiTheme="minorBidi" w:cstheme="minorBidi"/>
          <w:szCs w:val="22"/>
        </w:rPr>
        <w:t>.</w:t>
      </w:r>
    </w:p>
    <w:p w14:paraId="17146B27" w14:textId="77777777" w:rsidR="00846AB3" w:rsidRPr="00D02762" w:rsidRDefault="00846AB3" w:rsidP="00617C0D">
      <w:pPr>
        <w:ind w:left="709"/>
        <w:jc w:val="both"/>
        <w:rPr>
          <w:rFonts w:asciiTheme="minorBidi" w:hAnsiTheme="minorBidi" w:cstheme="minorBidi"/>
          <w:szCs w:val="22"/>
        </w:rPr>
      </w:pPr>
    </w:p>
    <w:p w14:paraId="5B9866AC" w14:textId="22F402E2" w:rsidR="0016364B" w:rsidRPr="00D02762" w:rsidRDefault="00EF0055" w:rsidP="00617C0D">
      <w:pPr>
        <w:numPr>
          <w:ilvl w:val="1"/>
          <w:numId w:val="33"/>
        </w:numPr>
        <w:ind w:left="709" w:hanging="724"/>
        <w:jc w:val="both"/>
        <w:rPr>
          <w:rFonts w:asciiTheme="minorBidi" w:hAnsiTheme="minorBidi" w:cstheme="minorBidi"/>
          <w:szCs w:val="22"/>
        </w:rPr>
      </w:pPr>
      <w:r w:rsidRPr="00D02762">
        <w:rPr>
          <w:rFonts w:asciiTheme="minorBidi" w:hAnsiTheme="minorBidi" w:cstheme="minorBidi"/>
          <w:szCs w:val="22"/>
        </w:rPr>
        <w:t>Table</w:t>
      </w:r>
      <w:r w:rsidR="0016364B" w:rsidRPr="00D02762">
        <w:rPr>
          <w:rFonts w:asciiTheme="minorBidi" w:hAnsiTheme="minorBidi" w:cstheme="minorBidi"/>
          <w:szCs w:val="22"/>
        </w:rPr>
        <w:t xml:space="preserve"> </w:t>
      </w:r>
      <w:r w:rsidR="00182741" w:rsidRPr="00D02762">
        <w:rPr>
          <w:rFonts w:asciiTheme="minorBidi" w:hAnsiTheme="minorBidi" w:cstheme="minorBidi"/>
          <w:szCs w:val="22"/>
        </w:rPr>
        <w:t>3</w:t>
      </w:r>
      <w:r w:rsidR="00BD4E44" w:rsidRPr="00D02762">
        <w:rPr>
          <w:rFonts w:asciiTheme="minorBidi" w:hAnsiTheme="minorBidi" w:cstheme="minorBidi"/>
          <w:szCs w:val="22"/>
        </w:rPr>
        <w:t>2</w:t>
      </w:r>
      <w:r w:rsidR="0016364B" w:rsidRPr="00D02762">
        <w:rPr>
          <w:rFonts w:asciiTheme="minorBidi" w:hAnsiTheme="minorBidi" w:cstheme="minorBidi"/>
          <w:szCs w:val="22"/>
        </w:rPr>
        <w:t xml:space="preserve"> includes the response to 5 key questions which are identified in the Sport England </w:t>
      </w:r>
      <w:r w:rsidR="00C718CA" w:rsidRPr="00D02762">
        <w:rPr>
          <w:rFonts w:asciiTheme="minorBidi" w:hAnsiTheme="minorBidi" w:cstheme="minorBidi"/>
          <w:szCs w:val="22"/>
        </w:rPr>
        <w:t>PPOSS</w:t>
      </w:r>
      <w:r w:rsidR="0016364B" w:rsidRPr="00D02762">
        <w:rPr>
          <w:rFonts w:asciiTheme="minorBidi" w:hAnsiTheme="minorBidi" w:cstheme="minorBidi"/>
          <w:szCs w:val="22"/>
        </w:rPr>
        <w:t xml:space="preserve"> Guidance </w:t>
      </w:r>
      <w:r w:rsidR="000B650C" w:rsidRPr="00D02762">
        <w:rPr>
          <w:rFonts w:asciiTheme="minorBidi" w:hAnsiTheme="minorBidi" w:cstheme="minorBidi"/>
          <w:szCs w:val="22"/>
        </w:rPr>
        <w:t>Checklists.</w:t>
      </w:r>
      <w:r w:rsidR="0016364B" w:rsidRPr="00D02762">
        <w:rPr>
          <w:rFonts w:asciiTheme="minorBidi" w:hAnsiTheme="minorBidi" w:cstheme="minorBidi"/>
          <w:szCs w:val="22"/>
        </w:rPr>
        <w:t xml:space="preserve"> </w:t>
      </w:r>
    </w:p>
    <w:p w14:paraId="28430160" w14:textId="77777777" w:rsidR="008316ED" w:rsidRPr="00FC7840" w:rsidRDefault="008316ED" w:rsidP="00617C0D">
      <w:pPr>
        <w:ind w:left="709"/>
        <w:jc w:val="both"/>
        <w:rPr>
          <w:rFonts w:asciiTheme="minorBidi" w:hAnsiTheme="minorBidi" w:cstheme="minorBidi"/>
          <w:szCs w:val="22"/>
        </w:rPr>
      </w:pPr>
    </w:p>
    <w:p w14:paraId="00A7B6A5" w14:textId="250AD086" w:rsidR="0016364B" w:rsidRPr="00D02762" w:rsidRDefault="007950AF" w:rsidP="00617C0D">
      <w:pPr>
        <w:pStyle w:val="Caption"/>
        <w:rPr>
          <w:rFonts w:asciiTheme="minorBidi" w:hAnsiTheme="minorBidi" w:cstheme="minorBidi"/>
        </w:rPr>
      </w:pPr>
      <w:bookmarkStart w:id="308" w:name="_Toc115700839"/>
      <w:bookmarkStart w:id="309" w:name="_Toc115701042"/>
      <w:bookmarkStart w:id="310" w:name="_Toc159341135"/>
      <w:bookmarkStart w:id="311" w:name="_Toc184718943"/>
      <w:bookmarkStart w:id="312" w:name="_Toc23742247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32</w:t>
      </w:r>
      <w:r w:rsidR="00574F2E" w:rsidRPr="00D02762">
        <w:rPr>
          <w:rFonts w:asciiTheme="minorBidi" w:hAnsiTheme="minorBidi" w:cstheme="minorBidi"/>
        </w:rPr>
        <w:fldChar w:fldCharType="end"/>
      </w:r>
      <w:r w:rsidR="0016364B" w:rsidRPr="00D02762">
        <w:rPr>
          <w:rFonts w:asciiTheme="minorBidi" w:hAnsiTheme="minorBidi" w:cstheme="minorBidi"/>
          <w:sz w:val="22"/>
          <w:szCs w:val="22"/>
        </w:rPr>
        <w:t xml:space="preserve">: </w:t>
      </w:r>
      <w:r w:rsidR="0016364B" w:rsidRPr="00D02762">
        <w:rPr>
          <w:rFonts w:asciiTheme="minorBidi" w:hAnsiTheme="minorBidi" w:cstheme="minorBidi"/>
        </w:rPr>
        <w:t xml:space="preserve">Key </w:t>
      </w:r>
      <w:r w:rsidR="00C718CA" w:rsidRPr="00D02762">
        <w:rPr>
          <w:rFonts w:asciiTheme="minorBidi" w:hAnsiTheme="minorBidi" w:cstheme="minorBidi"/>
        </w:rPr>
        <w:t>PPOSS</w:t>
      </w:r>
      <w:r w:rsidR="0016364B" w:rsidRPr="00D02762">
        <w:rPr>
          <w:rFonts w:asciiTheme="minorBidi" w:hAnsiTheme="minorBidi" w:cstheme="minorBidi"/>
        </w:rPr>
        <w:t xml:space="preserve"> Findings for AGPs in </w:t>
      </w:r>
      <w:bookmarkEnd w:id="308"/>
      <w:bookmarkEnd w:id="309"/>
      <w:r w:rsidR="002234BF" w:rsidRPr="00D02762">
        <w:rPr>
          <w:rFonts w:asciiTheme="minorBidi" w:hAnsiTheme="minorBidi" w:cstheme="minorBidi"/>
        </w:rPr>
        <w:t>Mansfield</w:t>
      </w:r>
      <w:bookmarkEnd w:id="310"/>
      <w:bookmarkEnd w:id="311"/>
      <w:bookmarkEnd w:id="312"/>
    </w:p>
    <w:p w14:paraId="0A3D3450" w14:textId="690C92E3" w:rsidR="00FB20FC" w:rsidRPr="00FC7840" w:rsidRDefault="00FB20FC" w:rsidP="00617C0D">
      <w:pPr>
        <w:jc w:val="both"/>
        <w:rPr>
          <w:rFonts w:asciiTheme="minorBidi" w:hAnsiTheme="minorBidi" w:cstheme="minorBidi"/>
          <w:szCs w:val="22"/>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2981"/>
        <w:gridCol w:w="11761"/>
      </w:tblGrid>
      <w:tr w:rsidR="00B12E0C" w:rsidRPr="002A1871" w14:paraId="115EB95B" w14:textId="77777777" w:rsidTr="00E96233">
        <w:trPr>
          <w:trHeight w:val="309"/>
          <w:tblHeader/>
        </w:trPr>
        <w:tc>
          <w:tcPr>
            <w:tcW w:w="1011" w:type="pct"/>
            <w:shd w:val="clear" w:color="auto" w:fill="BFBFBF" w:themeFill="background1" w:themeFillShade="BF"/>
            <w:vAlign w:val="center"/>
          </w:tcPr>
          <w:p w14:paraId="43165933" w14:textId="77777777" w:rsidR="0032744F" w:rsidRPr="00D02762" w:rsidRDefault="0032744F" w:rsidP="00617C0D">
            <w:pPr>
              <w:pStyle w:val="Tabletitlecentre"/>
              <w:jc w:val="left"/>
              <w:rPr>
                <w:rFonts w:asciiTheme="minorBidi" w:hAnsiTheme="minorBidi" w:cstheme="minorBidi"/>
                <w:color w:val="auto"/>
                <w:szCs w:val="18"/>
              </w:rPr>
            </w:pPr>
            <w:r w:rsidRPr="00D02762">
              <w:rPr>
                <w:rFonts w:asciiTheme="minorBidi" w:hAnsiTheme="minorBidi" w:cstheme="minorBidi"/>
                <w:color w:val="auto"/>
                <w:szCs w:val="18"/>
              </w:rPr>
              <w:t xml:space="preserve">Key Question </w:t>
            </w:r>
          </w:p>
        </w:tc>
        <w:tc>
          <w:tcPr>
            <w:tcW w:w="3989" w:type="pct"/>
            <w:shd w:val="clear" w:color="auto" w:fill="BFBFBF" w:themeFill="background1" w:themeFillShade="BF"/>
            <w:noWrap/>
            <w:vAlign w:val="center"/>
            <w:hideMark/>
          </w:tcPr>
          <w:p w14:paraId="4B68DFCE" w14:textId="77777777" w:rsidR="0032744F" w:rsidRPr="00D02762" w:rsidRDefault="0032744F" w:rsidP="00617C0D">
            <w:pPr>
              <w:pStyle w:val="Tabletitlecentre"/>
              <w:jc w:val="both"/>
              <w:rPr>
                <w:rFonts w:asciiTheme="minorBidi" w:hAnsiTheme="minorBidi" w:cstheme="minorBidi"/>
                <w:color w:val="auto"/>
                <w:szCs w:val="18"/>
              </w:rPr>
            </w:pPr>
            <w:r w:rsidRPr="00D02762">
              <w:rPr>
                <w:rFonts w:asciiTheme="minorBidi" w:hAnsiTheme="minorBidi" w:cstheme="minorBidi"/>
                <w:color w:val="auto"/>
                <w:szCs w:val="18"/>
              </w:rPr>
              <w:t>Analysis</w:t>
            </w:r>
          </w:p>
        </w:tc>
      </w:tr>
      <w:tr w:rsidR="00B12E0C" w:rsidRPr="002A1871" w14:paraId="3E3B54A1" w14:textId="77777777" w:rsidTr="00E96233">
        <w:trPr>
          <w:trHeight w:val="639"/>
        </w:trPr>
        <w:tc>
          <w:tcPr>
            <w:tcW w:w="1011" w:type="pct"/>
            <w:shd w:val="clear" w:color="auto" w:fill="BFBFBF" w:themeFill="background1" w:themeFillShade="BF"/>
          </w:tcPr>
          <w:p w14:paraId="79F99186" w14:textId="77777777" w:rsidR="0032744F" w:rsidRPr="00D02762" w:rsidRDefault="0032744F" w:rsidP="00617C0D">
            <w:pPr>
              <w:pStyle w:val="Tabletextleft"/>
              <w:rPr>
                <w:rFonts w:asciiTheme="minorBidi" w:eastAsia="Officina Sans ITC Std Book" w:hAnsiTheme="minorBidi" w:cstheme="minorBidi"/>
                <w:b/>
                <w:color w:val="auto"/>
              </w:rPr>
            </w:pPr>
            <w:r w:rsidRPr="00D02762">
              <w:rPr>
                <w:rFonts w:asciiTheme="minorBidi" w:hAnsiTheme="minorBidi" w:cstheme="minorBidi"/>
                <w:b/>
                <w:color w:val="auto"/>
              </w:rPr>
              <w:t>What are the main characteristics of the current supply and demand for provision?</w:t>
            </w:r>
          </w:p>
        </w:tc>
        <w:tc>
          <w:tcPr>
            <w:tcW w:w="3989" w:type="pct"/>
            <w:shd w:val="clear" w:color="auto" w:fill="F2F2F2" w:themeFill="background1" w:themeFillShade="F2"/>
            <w:noWrap/>
          </w:tcPr>
          <w:p w14:paraId="200BC075" w14:textId="125423AE" w:rsidR="001C4335" w:rsidRPr="00D02762" w:rsidRDefault="00691492" w:rsidP="00617C0D">
            <w:pPr>
              <w:pStyle w:val="Tabletextleft"/>
              <w:jc w:val="both"/>
              <w:rPr>
                <w:rFonts w:asciiTheme="minorBidi" w:eastAsia="Officina Sans ITC Std Book" w:hAnsiTheme="minorBidi" w:cstheme="minorBidi"/>
                <w:color w:val="auto"/>
              </w:rPr>
            </w:pPr>
            <w:r w:rsidRPr="00D02762">
              <w:rPr>
                <w:rFonts w:asciiTheme="minorBidi" w:eastAsia="Officina Sans ITC Std Book" w:hAnsiTheme="minorBidi" w:cstheme="minorBidi"/>
                <w:color w:val="auto"/>
              </w:rPr>
              <w:t xml:space="preserve">There are currently </w:t>
            </w:r>
            <w:r w:rsidR="001C4335" w:rsidRPr="00D02762">
              <w:rPr>
                <w:rFonts w:asciiTheme="minorBidi" w:eastAsia="Officina Sans ITC Std Book" w:hAnsiTheme="minorBidi" w:cstheme="minorBidi"/>
                <w:color w:val="auto"/>
              </w:rPr>
              <w:t>3</w:t>
            </w:r>
            <w:r w:rsidRPr="00D02762">
              <w:rPr>
                <w:rFonts w:asciiTheme="minorBidi" w:eastAsia="Officina Sans ITC Std Book" w:hAnsiTheme="minorBidi" w:cstheme="minorBidi"/>
                <w:color w:val="auto"/>
              </w:rPr>
              <w:t xml:space="preserve"> 11v11 sized 3G pitches in </w:t>
            </w:r>
            <w:r w:rsidR="002234BF" w:rsidRPr="00D02762">
              <w:rPr>
                <w:rFonts w:asciiTheme="minorBidi" w:eastAsia="Officina Sans ITC Std Book" w:hAnsiTheme="minorBidi" w:cstheme="minorBidi"/>
                <w:color w:val="auto"/>
              </w:rPr>
              <w:t>Mansfield</w:t>
            </w:r>
            <w:r w:rsidRPr="00D02762">
              <w:rPr>
                <w:rFonts w:asciiTheme="minorBidi" w:eastAsia="Officina Sans ITC Std Book" w:hAnsiTheme="minorBidi" w:cstheme="minorBidi"/>
                <w:color w:val="auto"/>
              </w:rPr>
              <w:t xml:space="preserve">, as well as </w:t>
            </w:r>
            <w:r w:rsidR="001C4335" w:rsidRPr="00D02762">
              <w:rPr>
                <w:rFonts w:asciiTheme="minorBidi" w:eastAsia="Officina Sans ITC Std Book" w:hAnsiTheme="minorBidi" w:cstheme="minorBidi"/>
                <w:color w:val="auto"/>
              </w:rPr>
              <w:t>4</w:t>
            </w:r>
            <w:r w:rsidRPr="00D02762">
              <w:rPr>
                <w:rFonts w:asciiTheme="minorBidi" w:eastAsia="Officina Sans ITC Std Book" w:hAnsiTheme="minorBidi" w:cstheme="minorBidi"/>
                <w:color w:val="auto"/>
              </w:rPr>
              <w:t xml:space="preserve"> 5v5 and </w:t>
            </w:r>
            <w:r w:rsidR="001C4335" w:rsidRPr="00D02762">
              <w:rPr>
                <w:rFonts w:asciiTheme="minorBidi" w:eastAsia="Officina Sans ITC Std Book" w:hAnsiTheme="minorBidi" w:cstheme="minorBidi"/>
                <w:color w:val="auto"/>
              </w:rPr>
              <w:t>3</w:t>
            </w:r>
            <w:r w:rsidRPr="00D02762">
              <w:rPr>
                <w:rFonts w:asciiTheme="minorBidi" w:eastAsia="Officina Sans ITC Std Book" w:hAnsiTheme="minorBidi" w:cstheme="minorBidi"/>
                <w:color w:val="auto"/>
              </w:rPr>
              <w:t xml:space="preserve"> 7v7. </w:t>
            </w:r>
            <w:r w:rsidR="00DF294E" w:rsidRPr="00D02762">
              <w:rPr>
                <w:rFonts w:asciiTheme="minorBidi" w:eastAsia="Officina Sans ITC Std Book" w:hAnsiTheme="minorBidi" w:cstheme="minorBidi"/>
                <w:color w:val="auto"/>
              </w:rPr>
              <w:t xml:space="preserve">The 11v11 3G at </w:t>
            </w:r>
            <w:r w:rsidR="001C4335" w:rsidRPr="00D02762">
              <w:rPr>
                <w:rFonts w:asciiTheme="minorBidi" w:eastAsia="Officina Sans ITC Std Book" w:hAnsiTheme="minorBidi" w:cstheme="minorBidi"/>
                <w:color w:val="auto"/>
              </w:rPr>
              <w:t>RH Academy</w:t>
            </w:r>
            <w:r w:rsidR="00DF294E" w:rsidRPr="00D02762">
              <w:rPr>
                <w:rFonts w:asciiTheme="minorBidi" w:eastAsia="Officina Sans ITC Std Book" w:hAnsiTheme="minorBidi" w:cstheme="minorBidi"/>
                <w:color w:val="auto"/>
              </w:rPr>
              <w:t xml:space="preserve"> is currently </w:t>
            </w:r>
            <w:r w:rsidR="001C4335" w:rsidRPr="00D02762">
              <w:rPr>
                <w:rFonts w:asciiTheme="minorBidi" w:eastAsia="Officina Sans ITC Std Book" w:hAnsiTheme="minorBidi" w:cstheme="minorBidi"/>
                <w:color w:val="auto"/>
              </w:rPr>
              <w:t xml:space="preserve">mainly </w:t>
            </w:r>
            <w:r w:rsidR="00DF294E" w:rsidRPr="00D02762">
              <w:rPr>
                <w:rFonts w:asciiTheme="minorBidi" w:eastAsia="Officina Sans ITC Std Book" w:hAnsiTheme="minorBidi" w:cstheme="minorBidi"/>
                <w:color w:val="auto"/>
              </w:rPr>
              <w:t xml:space="preserve">utilised by </w:t>
            </w:r>
            <w:r w:rsidR="001C4335" w:rsidRPr="00D02762">
              <w:rPr>
                <w:rFonts w:asciiTheme="minorBidi" w:eastAsia="Officina Sans ITC Std Book" w:hAnsiTheme="minorBidi" w:cstheme="minorBidi"/>
                <w:color w:val="auto"/>
              </w:rPr>
              <w:t xml:space="preserve">Mansfield Town FC and its academy programme, </w:t>
            </w:r>
            <w:r w:rsidR="00830C78" w:rsidRPr="00D02762">
              <w:rPr>
                <w:rFonts w:asciiTheme="minorBidi" w:eastAsia="Officina Sans ITC Std Book" w:hAnsiTheme="minorBidi" w:cstheme="minorBidi"/>
                <w:color w:val="auto"/>
              </w:rPr>
              <w:t xml:space="preserve">with no </w:t>
            </w:r>
            <w:r w:rsidR="001C4335" w:rsidRPr="00D02762">
              <w:rPr>
                <w:rFonts w:asciiTheme="minorBidi" w:eastAsia="Officina Sans ITC Std Book" w:hAnsiTheme="minorBidi" w:cstheme="minorBidi"/>
                <w:color w:val="auto"/>
              </w:rPr>
              <w:t xml:space="preserve">access to community clubs. </w:t>
            </w:r>
          </w:p>
          <w:p w14:paraId="0ABE1446" w14:textId="77777777" w:rsidR="001C4335" w:rsidRPr="00D02762" w:rsidRDefault="001C4335" w:rsidP="00617C0D">
            <w:pPr>
              <w:pStyle w:val="Tabletextleft"/>
              <w:jc w:val="both"/>
              <w:rPr>
                <w:rFonts w:asciiTheme="minorBidi" w:eastAsia="Officina Sans ITC Std Book" w:hAnsiTheme="minorBidi" w:cstheme="minorBidi"/>
                <w:color w:val="auto"/>
              </w:rPr>
            </w:pPr>
          </w:p>
          <w:p w14:paraId="307B7B26" w14:textId="56D5E4C1" w:rsidR="00DB5F8B" w:rsidRPr="00D02762" w:rsidRDefault="00691492" w:rsidP="00617C0D">
            <w:pPr>
              <w:pStyle w:val="Tabletextleft"/>
              <w:jc w:val="both"/>
              <w:rPr>
                <w:rFonts w:asciiTheme="minorBidi" w:eastAsia="Officina Sans ITC Std Book" w:hAnsiTheme="minorBidi" w:cstheme="minorBidi"/>
                <w:color w:val="auto"/>
              </w:rPr>
            </w:pPr>
            <w:r w:rsidRPr="00D02762">
              <w:rPr>
                <w:rFonts w:asciiTheme="minorBidi" w:eastAsia="Officina Sans ITC Std Book" w:hAnsiTheme="minorBidi" w:cstheme="minorBidi"/>
              </w:rPr>
              <w:t xml:space="preserve">Only the </w:t>
            </w:r>
            <w:r w:rsidR="001C4335" w:rsidRPr="00D02762">
              <w:rPr>
                <w:rFonts w:asciiTheme="minorBidi" w:eastAsia="Officina Sans ITC Std Book" w:hAnsiTheme="minorBidi" w:cstheme="minorBidi"/>
              </w:rPr>
              <w:t xml:space="preserve">11v11 pitch at Debdale Sports and Recreation Centre </w:t>
            </w:r>
            <w:r w:rsidRPr="00D02762">
              <w:rPr>
                <w:rFonts w:asciiTheme="minorBidi" w:eastAsia="Officina Sans ITC Std Book" w:hAnsiTheme="minorBidi" w:cstheme="minorBidi"/>
              </w:rPr>
              <w:t>has a WR22 compliant surface</w:t>
            </w:r>
            <w:r w:rsidR="00CA7B3E" w:rsidRPr="00D02762">
              <w:rPr>
                <w:rFonts w:asciiTheme="minorBidi" w:eastAsia="Officina Sans ITC Std Book" w:hAnsiTheme="minorBidi" w:cstheme="minorBidi"/>
              </w:rPr>
              <w:t>, however this is</w:t>
            </w:r>
            <w:r w:rsidR="001C4335" w:rsidRPr="00D02762">
              <w:rPr>
                <w:rFonts w:asciiTheme="minorBidi" w:eastAsia="Officina Sans ITC Std Book" w:hAnsiTheme="minorBidi" w:cstheme="minorBidi"/>
              </w:rPr>
              <w:t xml:space="preserve"> only used by </w:t>
            </w:r>
            <w:r w:rsidR="00DF144A" w:rsidRPr="00D02762">
              <w:rPr>
                <w:rFonts w:asciiTheme="minorBidi" w:eastAsia="Officina Sans ITC Std Book" w:hAnsiTheme="minorBidi" w:cstheme="minorBidi"/>
              </w:rPr>
              <w:t>football clubs and a rugby league club and there is no usage</w:t>
            </w:r>
            <w:r w:rsidR="00CA7B3E" w:rsidRPr="00D02762">
              <w:rPr>
                <w:rFonts w:asciiTheme="minorBidi" w:eastAsia="Officina Sans ITC Std Book" w:hAnsiTheme="minorBidi" w:cstheme="minorBidi"/>
              </w:rPr>
              <w:t xml:space="preserve"> by any affiliated rugby union clubs. There </w:t>
            </w:r>
            <w:r w:rsidR="009A1050" w:rsidRPr="00D02762">
              <w:rPr>
                <w:rFonts w:asciiTheme="minorBidi" w:eastAsia="Officina Sans ITC Std Book" w:hAnsiTheme="minorBidi" w:cstheme="minorBidi"/>
              </w:rPr>
              <w:t>is also 1</w:t>
            </w:r>
            <w:r w:rsidR="00CA7B3E" w:rsidRPr="00D02762">
              <w:rPr>
                <w:rFonts w:asciiTheme="minorBidi" w:eastAsia="Officina Sans ITC Std Book" w:hAnsiTheme="minorBidi" w:cstheme="minorBidi"/>
              </w:rPr>
              <w:t xml:space="preserve"> full size and 2 small sand-based AGPs in the study area</w:t>
            </w:r>
            <w:r w:rsidR="009A1050" w:rsidRPr="00D02762">
              <w:rPr>
                <w:rFonts w:asciiTheme="minorBidi" w:eastAsia="Officina Sans ITC Std Book" w:hAnsiTheme="minorBidi" w:cstheme="minorBidi"/>
              </w:rPr>
              <w:t xml:space="preserve">, of which Manor Sports and Recreation Centre and All Saints Catholic Academy are used by football clubs for training demand. The sand-based pitch at Meden School is not available to the community. </w:t>
            </w:r>
            <w:r w:rsidR="00DB5F8B" w:rsidRPr="00D02762">
              <w:rPr>
                <w:rFonts w:asciiTheme="minorBidi" w:eastAsia="Officina Sans ITC Std Book" w:hAnsiTheme="minorBidi" w:cstheme="minorBidi"/>
                <w:color w:val="auto"/>
              </w:rPr>
              <w:t xml:space="preserve">All 3G provision </w:t>
            </w:r>
            <w:r w:rsidR="009A1050" w:rsidRPr="00D02762">
              <w:rPr>
                <w:rFonts w:asciiTheme="minorBidi" w:eastAsia="Officina Sans ITC Std Book" w:hAnsiTheme="minorBidi" w:cstheme="minorBidi"/>
                <w:color w:val="auto"/>
              </w:rPr>
              <w:t>has sports lighting</w:t>
            </w:r>
            <w:r w:rsidR="00DB5F8B" w:rsidRPr="00D02762">
              <w:rPr>
                <w:rFonts w:asciiTheme="minorBidi" w:eastAsia="Officina Sans ITC Std Book" w:hAnsiTheme="minorBidi" w:cstheme="minorBidi"/>
                <w:color w:val="auto"/>
              </w:rPr>
              <w:t xml:space="preserve">, however </w:t>
            </w:r>
            <w:r w:rsidR="009A1050" w:rsidRPr="00D02762">
              <w:rPr>
                <w:rFonts w:asciiTheme="minorBidi" w:eastAsia="Officina Sans ITC Std Book" w:hAnsiTheme="minorBidi" w:cstheme="minorBidi"/>
                <w:color w:val="auto"/>
              </w:rPr>
              <w:t>investment into this is required at Mansfield RUFC and Brunts Academy</w:t>
            </w:r>
            <w:r w:rsidR="00DB5F8B" w:rsidRPr="00D02762">
              <w:rPr>
                <w:rFonts w:asciiTheme="minorBidi" w:eastAsia="Officina Sans ITC Std Book" w:hAnsiTheme="minorBidi" w:cstheme="minorBidi"/>
                <w:color w:val="auto"/>
              </w:rPr>
              <w:t xml:space="preserve">. </w:t>
            </w:r>
          </w:p>
          <w:p w14:paraId="6EC55B8C" w14:textId="77777777" w:rsidR="00DB5F8B" w:rsidRPr="00D02762" w:rsidRDefault="00DB5F8B" w:rsidP="00617C0D">
            <w:pPr>
              <w:pStyle w:val="Tabletextleft"/>
              <w:jc w:val="both"/>
              <w:rPr>
                <w:rFonts w:asciiTheme="minorBidi" w:eastAsia="Officina Sans ITC Std Book" w:hAnsiTheme="minorBidi" w:cstheme="minorBidi"/>
                <w:color w:val="auto"/>
              </w:rPr>
            </w:pPr>
          </w:p>
          <w:p w14:paraId="30C63065" w14:textId="6D0D0250" w:rsidR="00452C55" w:rsidRPr="00FC7840" w:rsidRDefault="00DB5F8B" w:rsidP="00617C0D">
            <w:pPr>
              <w:pStyle w:val="Tabletextleft"/>
              <w:jc w:val="both"/>
              <w:rPr>
                <w:rFonts w:asciiTheme="minorBidi" w:eastAsia="Officina Sans ITC Std Book" w:hAnsiTheme="minorBidi" w:cstheme="minorBidi"/>
                <w:color w:val="auto"/>
              </w:rPr>
            </w:pPr>
            <w:r w:rsidRPr="00D02762">
              <w:rPr>
                <w:rFonts w:asciiTheme="minorBidi" w:eastAsia="Officina Sans ITC Std Book" w:hAnsiTheme="minorBidi" w:cstheme="minorBidi"/>
              </w:rPr>
              <w:t xml:space="preserve">In consultation responses, a significant number of football clubs highlighted the need for additional artificial, floodlit training facilities. </w:t>
            </w:r>
          </w:p>
        </w:tc>
      </w:tr>
      <w:tr w:rsidR="00B12E0C" w:rsidRPr="002A1871" w14:paraId="0C826C87" w14:textId="77777777" w:rsidTr="00BA7E0D">
        <w:trPr>
          <w:trHeight w:val="602"/>
        </w:trPr>
        <w:tc>
          <w:tcPr>
            <w:tcW w:w="1011" w:type="pct"/>
            <w:shd w:val="clear" w:color="auto" w:fill="BFBFBF" w:themeFill="background1" w:themeFillShade="BF"/>
          </w:tcPr>
          <w:p w14:paraId="052A7856" w14:textId="77777777" w:rsidR="0032744F" w:rsidRPr="00D02762" w:rsidRDefault="0032744F" w:rsidP="00617C0D">
            <w:pPr>
              <w:pStyle w:val="Tabletextleft"/>
              <w:rPr>
                <w:rFonts w:asciiTheme="minorBidi" w:hAnsiTheme="minorBidi" w:cstheme="minorBidi"/>
                <w:b/>
                <w:color w:val="auto"/>
              </w:rPr>
            </w:pPr>
            <w:r w:rsidRPr="00D02762">
              <w:rPr>
                <w:rFonts w:asciiTheme="minorBidi" w:hAnsiTheme="minorBidi" w:cstheme="minorBidi"/>
                <w:b/>
                <w:color w:val="auto"/>
              </w:rPr>
              <w:lastRenderedPageBreak/>
              <w:t>Is there enough accessible and secured community use provision to meet current demand?</w:t>
            </w:r>
          </w:p>
        </w:tc>
        <w:tc>
          <w:tcPr>
            <w:tcW w:w="3989" w:type="pct"/>
            <w:shd w:val="clear" w:color="auto" w:fill="F2F2F2" w:themeFill="background1" w:themeFillShade="F2"/>
            <w:noWrap/>
          </w:tcPr>
          <w:p w14:paraId="49573889" w14:textId="50E8033F" w:rsidR="0032744F" w:rsidRPr="00D02762" w:rsidRDefault="00DF294E" w:rsidP="00617C0D">
            <w:pPr>
              <w:pStyle w:val="Tabletextleft"/>
              <w:jc w:val="both"/>
              <w:rPr>
                <w:rFonts w:asciiTheme="minorBidi" w:hAnsiTheme="minorBidi" w:cstheme="minorBidi"/>
                <w:color w:val="auto"/>
              </w:rPr>
            </w:pPr>
            <w:r w:rsidRPr="00D02762">
              <w:rPr>
                <w:rFonts w:asciiTheme="minorBidi" w:hAnsiTheme="minorBidi" w:cstheme="minorBidi"/>
                <w:color w:val="auto"/>
              </w:rPr>
              <w:t>Based on the FA’s 1:38 model</w:t>
            </w:r>
            <w:r w:rsidR="00D003C5" w:rsidRPr="00D02762">
              <w:rPr>
                <w:rFonts w:asciiTheme="minorBidi" w:hAnsiTheme="minorBidi" w:cstheme="minorBidi"/>
                <w:color w:val="auto"/>
              </w:rPr>
              <w:t xml:space="preserve"> and data provided by the RFU</w:t>
            </w:r>
            <w:r w:rsidRPr="00D02762">
              <w:rPr>
                <w:rFonts w:asciiTheme="minorBidi" w:hAnsiTheme="minorBidi" w:cstheme="minorBidi"/>
                <w:color w:val="auto"/>
              </w:rPr>
              <w:t>, t</w:t>
            </w:r>
            <w:r w:rsidR="0032744F" w:rsidRPr="00D02762">
              <w:rPr>
                <w:rFonts w:asciiTheme="minorBidi" w:hAnsiTheme="minorBidi" w:cstheme="minorBidi"/>
                <w:color w:val="auto"/>
              </w:rPr>
              <w:t>here is a current deficit of -</w:t>
            </w:r>
            <w:r w:rsidR="00830C78" w:rsidRPr="00D02762">
              <w:rPr>
                <w:rFonts w:asciiTheme="minorBidi" w:hAnsiTheme="minorBidi" w:cstheme="minorBidi"/>
                <w:color w:val="auto"/>
              </w:rPr>
              <w:t>2</w:t>
            </w:r>
            <w:r w:rsidR="0032744F" w:rsidRPr="00D02762">
              <w:rPr>
                <w:rFonts w:asciiTheme="minorBidi" w:hAnsiTheme="minorBidi" w:cstheme="minorBidi"/>
                <w:color w:val="auto"/>
              </w:rPr>
              <w:t xml:space="preserve"> </w:t>
            </w:r>
            <w:r w:rsidR="000B7ACA" w:rsidRPr="00D02762">
              <w:rPr>
                <w:rFonts w:asciiTheme="minorBidi" w:hAnsiTheme="minorBidi" w:cstheme="minorBidi"/>
                <w:color w:val="auto"/>
              </w:rPr>
              <w:t>11v11</w:t>
            </w:r>
            <w:r w:rsidR="0032744F" w:rsidRPr="00D02762">
              <w:rPr>
                <w:rFonts w:asciiTheme="minorBidi" w:hAnsiTheme="minorBidi" w:cstheme="minorBidi"/>
                <w:color w:val="auto"/>
              </w:rPr>
              <w:t xml:space="preserve"> equivalent 3G pitch in the study area</w:t>
            </w:r>
            <w:r w:rsidR="009A1050" w:rsidRPr="00D02762">
              <w:rPr>
                <w:rFonts w:asciiTheme="minorBidi" w:hAnsiTheme="minorBidi" w:cstheme="minorBidi"/>
                <w:color w:val="auto"/>
              </w:rPr>
              <w:t>. If only full size pitches are considered, then the deficit is -</w:t>
            </w:r>
            <w:r w:rsidR="00830C78" w:rsidRPr="00D02762">
              <w:rPr>
                <w:rFonts w:asciiTheme="minorBidi" w:hAnsiTheme="minorBidi" w:cstheme="minorBidi"/>
                <w:color w:val="auto"/>
              </w:rPr>
              <w:t>4</w:t>
            </w:r>
            <w:r w:rsidR="0032744F" w:rsidRPr="00D02762">
              <w:rPr>
                <w:rFonts w:asciiTheme="minorBidi" w:hAnsiTheme="minorBidi" w:cstheme="minorBidi"/>
                <w:color w:val="auto"/>
              </w:rPr>
              <w:t xml:space="preserve">. </w:t>
            </w:r>
          </w:p>
          <w:p w14:paraId="3220A993" w14:textId="77777777" w:rsidR="0032744F" w:rsidRPr="00D02762" w:rsidRDefault="0032744F" w:rsidP="00617C0D">
            <w:pPr>
              <w:pStyle w:val="Tabletextleft"/>
              <w:jc w:val="both"/>
              <w:rPr>
                <w:rFonts w:asciiTheme="minorBidi" w:hAnsiTheme="minorBidi" w:cstheme="minorBidi"/>
                <w:color w:val="auto"/>
              </w:rPr>
            </w:pPr>
          </w:p>
          <w:p w14:paraId="2A164305" w14:textId="6FD16804" w:rsidR="0032744F" w:rsidRPr="00D02762" w:rsidRDefault="00DB5F8B" w:rsidP="00617C0D">
            <w:pPr>
              <w:pStyle w:val="Tabletextleft"/>
              <w:jc w:val="both"/>
              <w:rPr>
                <w:rFonts w:asciiTheme="minorBidi" w:hAnsiTheme="minorBidi" w:cstheme="minorBidi"/>
                <w:color w:val="auto"/>
              </w:rPr>
            </w:pPr>
            <w:r w:rsidRPr="00D02762">
              <w:rPr>
                <w:rFonts w:asciiTheme="minorBidi" w:hAnsiTheme="minorBidi" w:cstheme="minorBidi"/>
                <w:color w:val="auto"/>
              </w:rPr>
              <w:t xml:space="preserve">Based on the FA’s 1:38 model, </w:t>
            </w:r>
            <w:r w:rsidR="009A1050" w:rsidRPr="00D02762">
              <w:rPr>
                <w:rFonts w:asciiTheme="minorBidi" w:hAnsiTheme="minorBidi" w:cstheme="minorBidi"/>
                <w:color w:val="auto"/>
              </w:rPr>
              <w:t>42</w:t>
            </w:r>
            <w:r w:rsidR="00D003C5" w:rsidRPr="00D02762">
              <w:rPr>
                <w:rFonts w:asciiTheme="minorBidi" w:hAnsiTheme="minorBidi" w:cstheme="minorBidi"/>
                <w:color w:val="auto"/>
              </w:rPr>
              <w:t xml:space="preserve"> football</w:t>
            </w:r>
            <w:r w:rsidRPr="00D02762">
              <w:rPr>
                <w:rFonts w:asciiTheme="minorBidi" w:hAnsiTheme="minorBidi" w:cstheme="minorBidi"/>
                <w:color w:val="auto"/>
              </w:rPr>
              <w:t xml:space="preserve"> teams do not have access to 3G provision. </w:t>
            </w:r>
            <w:r w:rsidR="00BB2CC6" w:rsidRPr="00D02762">
              <w:rPr>
                <w:rFonts w:asciiTheme="minorBidi" w:hAnsiTheme="minorBidi" w:cstheme="minorBidi"/>
                <w:color w:val="auto"/>
              </w:rPr>
              <w:t xml:space="preserve">Although neither rugby union </w:t>
            </w:r>
            <w:r w:rsidR="00EB755D" w:rsidRPr="00D02762">
              <w:rPr>
                <w:rFonts w:asciiTheme="minorBidi" w:hAnsiTheme="minorBidi" w:cstheme="minorBidi"/>
                <w:color w:val="auto"/>
              </w:rPr>
              <w:t xml:space="preserve">club </w:t>
            </w:r>
            <w:r w:rsidR="00BB2CC6" w:rsidRPr="00D02762">
              <w:rPr>
                <w:rFonts w:asciiTheme="minorBidi" w:hAnsiTheme="minorBidi" w:cstheme="minorBidi"/>
                <w:color w:val="auto"/>
              </w:rPr>
              <w:t xml:space="preserve">has access to 3G provision for match play, both highlighted their desire to retain all activity on existing grass pitches. </w:t>
            </w:r>
          </w:p>
          <w:p w14:paraId="2311CACE" w14:textId="77777777" w:rsidR="006922EE" w:rsidRPr="00D02762" w:rsidRDefault="006922EE" w:rsidP="00617C0D">
            <w:pPr>
              <w:pStyle w:val="Tabletextleft"/>
              <w:jc w:val="both"/>
              <w:rPr>
                <w:rFonts w:asciiTheme="minorBidi" w:hAnsiTheme="minorBidi" w:cstheme="minorBidi"/>
                <w:color w:val="auto"/>
              </w:rPr>
            </w:pPr>
          </w:p>
          <w:p w14:paraId="542821EC" w14:textId="3BADF3FF" w:rsidR="006922EE" w:rsidRPr="00D02762" w:rsidRDefault="006922EE" w:rsidP="00617C0D">
            <w:pPr>
              <w:pStyle w:val="Tabletextleft"/>
              <w:jc w:val="both"/>
              <w:rPr>
                <w:rFonts w:asciiTheme="minorBidi" w:hAnsiTheme="minorBidi" w:cstheme="minorBidi"/>
                <w:color w:val="auto"/>
              </w:rPr>
            </w:pPr>
            <w:r w:rsidRPr="00D02762">
              <w:rPr>
                <w:rFonts w:asciiTheme="minorBidi" w:hAnsiTheme="minorBidi" w:cstheme="minorBidi"/>
                <w:color w:val="auto"/>
              </w:rPr>
              <w:t xml:space="preserve">Consultation suggests that many clubs face challenges in accessing 3G </w:t>
            </w:r>
            <w:r w:rsidR="007D1379" w:rsidRPr="00D02762">
              <w:rPr>
                <w:rFonts w:asciiTheme="minorBidi" w:hAnsiTheme="minorBidi" w:cstheme="minorBidi"/>
                <w:color w:val="auto"/>
              </w:rPr>
              <w:t>provision and</w:t>
            </w:r>
            <w:r w:rsidRPr="00D02762">
              <w:rPr>
                <w:rFonts w:asciiTheme="minorBidi" w:hAnsiTheme="minorBidi" w:cstheme="minorBidi"/>
                <w:color w:val="auto"/>
              </w:rPr>
              <w:t xml:space="preserve"> </w:t>
            </w:r>
            <w:r w:rsidR="00BB2CC6" w:rsidRPr="00D02762">
              <w:rPr>
                <w:rFonts w:asciiTheme="minorBidi" w:hAnsiTheme="minorBidi" w:cstheme="minorBidi"/>
                <w:color w:val="auto"/>
              </w:rPr>
              <w:t xml:space="preserve">some </w:t>
            </w:r>
            <w:r w:rsidRPr="00D02762">
              <w:rPr>
                <w:rFonts w:asciiTheme="minorBidi" w:hAnsiTheme="minorBidi" w:cstheme="minorBidi"/>
                <w:color w:val="auto"/>
              </w:rPr>
              <w:t xml:space="preserve">find it necessary to travel outside of </w:t>
            </w:r>
            <w:r w:rsidR="00BB2CC6" w:rsidRPr="00D02762">
              <w:rPr>
                <w:rFonts w:asciiTheme="minorBidi" w:hAnsiTheme="minorBidi" w:cstheme="minorBidi"/>
                <w:color w:val="auto"/>
              </w:rPr>
              <w:t>Mansfield</w:t>
            </w:r>
            <w:r w:rsidRPr="00D02762">
              <w:rPr>
                <w:rFonts w:asciiTheme="minorBidi" w:hAnsiTheme="minorBidi" w:cstheme="minorBidi"/>
                <w:color w:val="auto"/>
              </w:rPr>
              <w:t xml:space="preserve"> to access appropriate 3G pitches for training demand. </w:t>
            </w:r>
          </w:p>
          <w:p w14:paraId="150C1D15" w14:textId="77777777" w:rsidR="00EB755D" w:rsidRPr="00D02762" w:rsidRDefault="00EB755D" w:rsidP="00617C0D">
            <w:pPr>
              <w:pStyle w:val="Tabletextleft"/>
              <w:jc w:val="both"/>
              <w:rPr>
                <w:rFonts w:asciiTheme="minorBidi" w:hAnsiTheme="minorBidi" w:cstheme="minorBidi"/>
                <w:color w:val="auto"/>
              </w:rPr>
            </w:pPr>
          </w:p>
          <w:p w14:paraId="0F1CDBAF" w14:textId="286120E7" w:rsidR="00A83D31" w:rsidRPr="00D02762" w:rsidRDefault="00BB2CC6" w:rsidP="00617C0D">
            <w:pPr>
              <w:pStyle w:val="Tabletextleft"/>
              <w:jc w:val="both"/>
              <w:rPr>
                <w:rFonts w:asciiTheme="minorBidi" w:hAnsiTheme="minorBidi" w:cstheme="minorBidi"/>
                <w:color w:val="auto"/>
              </w:rPr>
            </w:pPr>
            <w:r w:rsidRPr="00D02762">
              <w:rPr>
                <w:rFonts w:asciiTheme="minorBidi" w:hAnsiTheme="minorBidi" w:cstheme="minorBidi"/>
                <w:color w:val="auto"/>
              </w:rPr>
              <w:t>Some</w:t>
            </w:r>
            <w:r w:rsidR="00A83D31" w:rsidRPr="00D02762">
              <w:rPr>
                <w:rFonts w:asciiTheme="minorBidi" w:hAnsiTheme="minorBidi" w:cstheme="minorBidi"/>
                <w:color w:val="auto"/>
              </w:rPr>
              <w:t xml:space="preserve"> clubs</w:t>
            </w:r>
            <w:r w:rsidR="00DF5A6D" w:rsidRPr="00D02762">
              <w:rPr>
                <w:rFonts w:asciiTheme="minorBidi" w:hAnsiTheme="minorBidi" w:cstheme="minorBidi"/>
                <w:color w:val="auto"/>
              </w:rPr>
              <w:t xml:space="preserve"> rely on</w:t>
            </w:r>
            <w:r w:rsidR="00A83D31" w:rsidRPr="00D02762">
              <w:rPr>
                <w:rFonts w:asciiTheme="minorBidi" w:hAnsiTheme="minorBidi" w:cstheme="minorBidi"/>
                <w:color w:val="auto"/>
              </w:rPr>
              <w:t xml:space="preserve"> utilis</w:t>
            </w:r>
            <w:r w:rsidR="00DF5A6D" w:rsidRPr="00D02762">
              <w:rPr>
                <w:rFonts w:asciiTheme="minorBidi" w:hAnsiTheme="minorBidi" w:cstheme="minorBidi"/>
                <w:color w:val="auto"/>
              </w:rPr>
              <w:t>ing</w:t>
            </w:r>
            <w:r w:rsidR="00A83D31" w:rsidRPr="00D02762">
              <w:rPr>
                <w:rFonts w:asciiTheme="minorBidi" w:hAnsiTheme="minorBidi" w:cstheme="minorBidi"/>
                <w:color w:val="auto"/>
              </w:rPr>
              <w:t xml:space="preserve"> sand-dressed AGPs to meet their training demand, due to lack of local 3G pitches. </w:t>
            </w:r>
            <w:r w:rsidRPr="00D02762">
              <w:rPr>
                <w:rFonts w:asciiTheme="minorBidi" w:hAnsiTheme="minorBidi" w:cstheme="minorBidi"/>
                <w:color w:val="auto"/>
              </w:rPr>
              <w:t xml:space="preserve">All </w:t>
            </w:r>
            <w:r w:rsidR="00A83D31" w:rsidRPr="00D02762">
              <w:rPr>
                <w:rFonts w:asciiTheme="minorBidi" w:hAnsiTheme="minorBidi" w:cstheme="minorBidi"/>
                <w:color w:val="auto"/>
              </w:rPr>
              <w:t xml:space="preserve">of these clubs highlighted the desire to use 3G provision instead of sand-dressed. </w:t>
            </w:r>
          </w:p>
          <w:p w14:paraId="4EC59217" w14:textId="77777777" w:rsidR="0032744F" w:rsidRPr="00FC7840" w:rsidRDefault="0032744F" w:rsidP="00BB2CC6">
            <w:pPr>
              <w:pStyle w:val="Tabletextleft"/>
              <w:jc w:val="both"/>
              <w:rPr>
                <w:rFonts w:asciiTheme="minorBidi" w:hAnsiTheme="minorBidi" w:cstheme="minorBidi"/>
                <w:color w:val="auto"/>
              </w:rPr>
            </w:pPr>
          </w:p>
        </w:tc>
      </w:tr>
      <w:tr w:rsidR="00B12E0C" w:rsidRPr="002A1871" w14:paraId="3BCA77BC" w14:textId="77777777" w:rsidTr="00E96233">
        <w:trPr>
          <w:trHeight w:val="639"/>
        </w:trPr>
        <w:tc>
          <w:tcPr>
            <w:tcW w:w="1011" w:type="pct"/>
            <w:shd w:val="clear" w:color="auto" w:fill="BFBFBF" w:themeFill="background1" w:themeFillShade="BF"/>
          </w:tcPr>
          <w:p w14:paraId="028A274D" w14:textId="77777777" w:rsidR="0032744F" w:rsidRPr="00D02762" w:rsidRDefault="0032744F" w:rsidP="00617C0D">
            <w:pPr>
              <w:pStyle w:val="Tabletextleft"/>
              <w:rPr>
                <w:rFonts w:asciiTheme="minorBidi" w:hAnsiTheme="minorBidi" w:cstheme="minorBidi"/>
                <w:b/>
                <w:color w:val="auto"/>
              </w:rPr>
            </w:pPr>
            <w:r w:rsidRPr="00D02762">
              <w:rPr>
                <w:rFonts w:asciiTheme="minorBidi" w:hAnsiTheme="minorBidi" w:cstheme="minorBidi"/>
                <w:b/>
                <w:color w:val="auto"/>
              </w:rPr>
              <w:t>Is the provision that is accessible of sufficient quality and appropriately maintained?</w:t>
            </w:r>
          </w:p>
          <w:p w14:paraId="0912678E" w14:textId="77777777" w:rsidR="0032744F" w:rsidRPr="00D02762" w:rsidRDefault="0032744F" w:rsidP="00617C0D">
            <w:pPr>
              <w:pStyle w:val="Tabletextleft"/>
              <w:rPr>
                <w:rFonts w:asciiTheme="minorBidi" w:hAnsiTheme="minorBidi" w:cstheme="minorBidi"/>
                <w:b/>
                <w:color w:val="auto"/>
              </w:rPr>
            </w:pPr>
          </w:p>
        </w:tc>
        <w:tc>
          <w:tcPr>
            <w:tcW w:w="3989" w:type="pct"/>
            <w:shd w:val="clear" w:color="auto" w:fill="F2F2F2" w:themeFill="background1" w:themeFillShade="F2"/>
            <w:noWrap/>
          </w:tcPr>
          <w:p w14:paraId="221B5701" w14:textId="714158BA" w:rsidR="0032744F" w:rsidRPr="00D02762" w:rsidRDefault="0023029C" w:rsidP="00617C0D">
            <w:pPr>
              <w:pStyle w:val="Tabletextleft"/>
              <w:jc w:val="both"/>
              <w:rPr>
                <w:rFonts w:asciiTheme="minorBidi" w:hAnsiTheme="minorBidi" w:cstheme="minorBidi"/>
                <w:color w:val="auto"/>
              </w:rPr>
            </w:pPr>
            <w:r w:rsidRPr="00D02762">
              <w:rPr>
                <w:rFonts w:asciiTheme="minorBidi" w:hAnsiTheme="minorBidi" w:cstheme="minorBidi"/>
                <w:color w:val="auto"/>
              </w:rPr>
              <w:t xml:space="preserve">Of the 9 3G pitches in Mansfield, </w:t>
            </w:r>
            <w:r w:rsidR="0063334F" w:rsidRPr="00D02762">
              <w:rPr>
                <w:rFonts w:asciiTheme="minorBidi" w:hAnsiTheme="minorBidi" w:cstheme="minorBidi"/>
                <w:color w:val="auto"/>
              </w:rPr>
              <w:t>6</w:t>
            </w:r>
            <w:r w:rsidRPr="00D02762">
              <w:rPr>
                <w:rFonts w:asciiTheme="minorBidi" w:hAnsiTheme="minorBidi" w:cstheme="minorBidi"/>
                <w:color w:val="auto"/>
              </w:rPr>
              <w:t xml:space="preserve"> are rated good quality, whilst RH Academy</w:t>
            </w:r>
            <w:r w:rsidR="0063334F" w:rsidRPr="00D02762">
              <w:rPr>
                <w:rFonts w:asciiTheme="minorBidi" w:hAnsiTheme="minorBidi" w:cstheme="minorBidi"/>
                <w:color w:val="auto"/>
              </w:rPr>
              <w:t xml:space="preserve"> and Mansfield Town </w:t>
            </w:r>
            <w:r w:rsidR="006B698D" w:rsidRPr="00D02762">
              <w:rPr>
                <w:rFonts w:asciiTheme="minorBidi" w:hAnsiTheme="minorBidi" w:cstheme="minorBidi"/>
                <w:color w:val="auto"/>
              </w:rPr>
              <w:t>FC One Call Stadium</w:t>
            </w:r>
            <w:r w:rsidRPr="00D02762">
              <w:rPr>
                <w:rFonts w:asciiTheme="minorBidi" w:hAnsiTheme="minorBidi" w:cstheme="minorBidi"/>
                <w:color w:val="auto"/>
              </w:rPr>
              <w:t xml:space="preserve"> </w:t>
            </w:r>
            <w:r w:rsidR="006B698D" w:rsidRPr="00D02762">
              <w:rPr>
                <w:rFonts w:asciiTheme="minorBidi" w:hAnsiTheme="minorBidi" w:cstheme="minorBidi"/>
                <w:color w:val="auto"/>
              </w:rPr>
              <w:t xml:space="preserve">are </w:t>
            </w:r>
            <w:r w:rsidRPr="00D02762">
              <w:rPr>
                <w:rFonts w:asciiTheme="minorBidi" w:hAnsiTheme="minorBidi" w:cstheme="minorBidi"/>
                <w:color w:val="auto"/>
              </w:rPr>
              <w:t xml:space="preserve">standard </w:t>
            </w:r>
            <w:r w:rsidR="00C358FD" w:rsidRPr="00D02762">
              <w:rPr>
                <w:rFonts w:asciiTheme="minorBidi" w:hAnsiTheme="minorBidi" w:cstheme="minorBidi"/>
                <w:color w:val="auto"/>
              </w:rPr>
              <w:t>quality,</w:t>
            </w:r>
            <w:r w:rsidRPr="00D02762">
              <w:rPr>
                <w:rFonts w:asciiTheme="minorBidi" w:hAnsiTheme="minorBidi" w:cstheme="minorBidi"/>
                <w:color w:val="auto"/>
              </w:rPr>
              <w:t xml:space="preserve"> and Mansfield RUFC is poor. </w:t>
            </w:r>
            <w:r w:rsidR="0032744F" w:rsidRPr="00D02762">
              <w:rPr>
                <w:rFonts w:asciiTheme="minorBidi" w:hAnsiTheme="minorBidi" w:cstheme="minorBidi"/>
                <w:color w:val="auto"/>
              </w:rPr>
              <w:t xml:space="preserve"> </w:t>
            </w:r>
          </w:p>
          <w:p w14:paraId="4FF3184F" w14:textId="77777777" w:rsidR="001606B5" w:rsidRPr="00D02762" w:rsidRDefault="001606B5" w:rsidP="00617C0D">
            <w:pPr>
              <w:pStyle w:val="Tabletextleft"/>
              <w:jc w:val="both"/>
              <w:rPr>
                <w:rFonts w:asciiTheme="minorBidi" w:hAnsiTheme="minorBidi" w:cstheme="minorBidi"/>
                <w:color w:val="auto"/>
              </w:rPr>
            </w:pPr>
          </w:p>
          <w:p w14:paraId="3D1BD24A" w14:textId="77777777" w:rsidR="0032744F" w:rsidRPr="00D02762" w:rsidRDefault="006C18D0" w:rsidP="006C18D0">
            <w:pPr>
              <w:pStyle w:val="Tabletextleft"/>
              <w:jc w:val="both"/>
              <w:rPr>
                <w:rFonts w:asciiTheme="minorBidi" w:hAnsiTheme="minorBidi" w:cstheme="minorBidi"/>
                <w:color w:val="auto"/>
              </w:rPr>
            </w:pPr>
            <w:r w:rsidRPr="00D02762">
              <w:rPr>
                <w:rFonts w:asciiTheme="minorBidi" w:hAnsiTheme="minorBidi" w:cstheme="minorBidi"/>
                <w:color w:val="auto"/>
              </w:rPr>
              <w:t>S</w:t>
            </w:r>
            <w:r w:rsidR="00892108" w:rsidRPr="00D02762">
              <w:rPr>
                <w:rFonts w:asciiTheme="minorBidi" w:hAnsiTheme="minorBidi" w:cstheme="minorBidi"/>
                <w:color w:val="auto"/>
              </w:rPr>
              <w:t xml:space="preserve">and-based AGPs at </w:t>
            </w:r>
            <w:r w:rsidRPr="00D02762">
              <w:rPr>
                <w:rFonts w:asciiTheme="minorBidi" w:hAnsiTheme="minorBidi" w:cstheme="minorBidi"/>
                <w:color w:val="auto"/>
              </w:rPr>
              <w:t>All Saints Catholic Academy and Meden School</w:t>
            </w:r>
            <w:r w:rsidR="00892108" w:rsidRPr="00D02762">
              <w:rPr>
                <w:rFonts w:asciiTheme="minorBidi" w:hAnsiTheme="minorBidi" w:cstheme="minorBidi"/>
                <w:color w:val="auto"/>
              </w:rPr>
              <w:t xml:space="preserve"> are rated as good quality</w:t>
            </w:r>
            <w:r w:rsidRPr="00D02762">
              <w:rPr>
                <w:rFonts w:asciiTheme="minorBidi" w:hAnsiTheme="minorBidi" w:cstheme="minorBidi"/>
                <w:color w:val="auto"/>
              </w:rPr>
              <w:t xml:space="preserve">, however the pitch at Manor Sport and Recreation Centre is classed as poor quality and in need of resurfacing works. </w:t>
            </w:r>
          </w:p>
          <w:p w14:paraId="0DE5967A" w14:textId="17E291A5" w:rsidR="006C18D0" w:rsidRPr="00FC7840" w:rsidRDefault="006C18D0" w:rsidP="006C18D0">
            <w:pPr>
              <w:pStyle w:val="Tabletextleft"/>
              <w:jc w:val="both"/>
              <w:rPr>
                <w:rFonts w:asciiTheme="minorBidi" w:hAnsiTheme="minorBidi" w:cstheme="minorBidi"/>
                <w:color w:val="auto"/>
              </w:rPr>
            </w:pPr>
          </w:p>
        </w:tc>
      </w:tr>
      <w:tr w:rsidR="00B12E0C" w:rsidRPr="002A1871" w14:paraId="2720749B" w14:textId="77777777" w:rsidTr="00E96233">
        <w:trPr>
          <w:trHeight w:val="84"/>
        </w:trPr>
        <w:tc>
          <w:tcPr>
            <w:tcW w:w="1011" w:type="pct"/>
            <w:shd w:val="clear" w:color="auto" w:fill="BFBFBF" w:themeFill="background1" w:themeFillShade="BF"/>
          </w:tcPr>
          <w:p w14:paraId="61604C56" w14:textId="77777777" w:rsidR="0032744F" w:rsidRPr="00D02762" w:rsidRDefault="0032744F" w:rsidP="00617C0D">
            <w:pPr>
              <w:pStyle w:val="Tabletextleft"/>
              <w:rPr>
                <w:rFonts w:asciiTheme="minorBidi" w:hAnsiTheme="minorBidi" w:cstheme="minorBidi"/>
                <w:b/>
                <w:color w:val="auto"/>
              </w:rPr>
            </w:pPr>
            <w:r w:rsidRPr="00D02762">
              <w:rPr>
                <w:rFonts w:asciiTheme="minorBidi" w:hAnsiTheme="minorBidi" w:cstheme="minorBidi"/>
                <w:b/>
                <w:color w:val="auto"/>
              </w:rPr>
              <w:t>What are the main characteristics of the future supply and demand for provision?</w:t>
            </w:r>
          </w:p>
        </w:tc>
        <w:tc>
          <w:tcPr>
            <w:tcW w:w="3989" w:type="pct"/>
            <w:shd w:val="clear" w:color="auto" w:fill="F2F2F2" w:themeFill="background1" w:themeFillShade="F2"/>
            <w:noWrap/>
          </w:tcPr>
          <w:p w14:paraId="0D45CE4F" w14:textId="599D988B" w:rsidR="00892108" w:rsidRPr="00D02762" w:rsidRDefault="0032744F" w:rsidP="00617C0D">
            <w:pPr>
              <w:pStyle w:val="Tabletextleft"/>
              <w:jc w:val="both"/>
              <w:rPr>
                <w:rFonts w:asciiTheme="minorBidi" w:hAnsiTheme="minorBidi" w:cstheme="minorBidi"/>
                <w:color w:val="auto"/>
              </w:rPr>
            </w:pPr>
            <w:r w:rsidRPr="00D02762">
              <w:rPr>
                <w:rFonts w:asciiTheme="minorBidi" w:hAnsiTheme="minorBidi" w:cstheme="minorBidi"/>
                <w:color w:val="auto"/>
              </w:rPr>
              <w:t xml:space="preserve">Team generation rates informed by population projections suggest that there will be an increase of </w:t>
            </w:r>
            <w:r w:rsidR="000A72CB" w:rsidRPr="00D02762">
              <w:rPr>
                <w:rFonts w:asciiTheme="minorBidi" w:hAnsiTheme="minorBidi" w:cstheme="minorBidi"/>
                <w:color w:val="auto"/>
              </w:rPr>
              <w:t>4</w:t>
            </w:r>
            <w:r w:rsidRPr="00D02762">
              <w:rPr>
                <w:rFonts w:asciiTheme="minorBidi" w:hAnsiTheme="minorBidi" w:cstheme="minorBidi"/>
                <w:color w:val="auto"/>
              </w:rPr>
              <w:t xml:space="preserve"> </w:t>
            </w:r>
            <w:r w:rsidR="00D003C5" w:rsidRPr="00D02762">
              <w:rPr>
                <w:rFonts w:asciiTheme="minorBidi" w:hAnsiTheme="minorBidi" w:cstheme="minorBidi"/>
                <w:color w:val="auto"/>
              </w:rPr>
              <w:t xml:space="preserve">football </w:t>
            </w:r>
            <w:r w:rsidRPr="00D02762">
              <w:rPr>
                <w:rFonts w:asciiTheme="minorBidi" w:hAnsiTheme="minorBidi" w:cstheme="minorBidi"/>
                <w:color w:val="auto"/>
              </w:rPr>
              <w:t xml:space="preserve">teams by </w:t>
            </w:r>
            <w:r w:rsidR="00DB246E" w:rsidRPr="00D02762">
              <w:rPr>
                <w:rFonts w:asciiTheme="minorBidi" w:hAnsiTheme="minorBidi" w:cstheme="minorBidi"/>
                <w:color w:val="auto"/>
              </w:rPr>
              <w:t>2043</w:t>
            </w:r>
            <w:r w:rsidR="00892108" w:rsidRPr="00D02762">
              <w:rPr>
                <w:rFonts w:asciiTheme="minorBidi" w:hAnsiTheme="minorBidi" w:cstheme="minorBidi"/>
                <w:color w:val="auto"/>
              </w:rPr>
              <w:t>, increasing demand for 3G pitches by 0.</w:t>
            </w:r>
            <w:r w:rsidR="000A72CB" w:rsidRPr="00D02762">
              <w:rPr>
                <w:rFonts w:asciiTheme="minorBidi" w:hAnsiTheme="minorBidi" w:cstheme="minorBidi"/>
                <w:color w:val="auto"/>
              </w:rPr>
              <w:t>1</w:t>
            </w:r>
            <w:r w:rsidR="00892108" w:rsidRPr="00D02762">
              <w:rPr>
                <w:rFonts w:asciiTheme="minorBidi" w:hAnsiTheme="minorBidi" w:cstheme="minorBidi"/>
                <w:color w:val="auto"/>
              </w:rPr>
              <w:t xml:space="preserve"> 11v11 equivalent 3G pitches. </w:t>
            </w:r>
            <w:r w:rsidR="000A72CB" w:rsidRPr="00D02762">
              <w:rPr>
                <w:rFonts w:asciiTheme="minorBidi" w:hAnsiTheme="minorBidi" w:cstheme="minorBidi"/>
                <w:color w:val="auto"/>
              </w:rPr>
              <w:t>However, if latent demand predictions by football clubs are realised, the deficit will be raised  to -</w:t>
            </w:r>
            <w:r w:rsidR="00DC3DEA" w:rsidRPr="00D02762">
              <w:rPr>
                <w:rFonts w:asciiTheme="minorBidi" w:hAnsiTheme="minorBidi" w:cstheme="minorBidi"/>
                <w:color w:val="auto"/>
              </w:rPr>
              <w:t>3</w:t>
            </w:r>
            <w:r w:rsidR="000A72CB" w:rsidRPr="00D02762">
              <w:rPr>
                <w:rFonts w:asciiTheme="minorBidi" w:hAnsiTheme="minorBidi" w:cstheme="minorBidi"/>
                <w:color w:val="auto"/>
              </w:rPr>
              <w:t xml:space="preserve"> by 2043. </w:t>
            </w:r>
            <w:r w:rsidR="00EC02C0" w:rsidRPr="00D02762">
              <w:rPr>
                <w:rFonts w:asciiTheme="minorBidi" w:hAnsiTheme="minorBidi" w:cstheme="minorBidi"/>
                <w:color w:val="auto"/>
              </w:rPr>
              <w:t>If only full size pitches are considered, the deficit will be -</w:t>
            </w:r>
            <w:r w:rsidR="00DC3DEA" w:rsidRPr="00D02762">
              <w:rPr>
                <w:rFonts w:asciiTheme="minorBidi" w:hAnsiTheme="minorBidi" w:cstheme="minorBidi"/>
                <w:color w:val="auto"/>
              </w:rPr>
              <w:t>5</w:t>
            </w:r>
            <w:r w:rsidR="00EC02C0" w:rsidRPr="00D02762">
              <w:rPr>
                <w:rFonts w:asciiTheme="minorBidi" w:hAnsiTheme="minorBidi" w:cstheme="minorBidi"/>
                <w:color w:val="auto"/>
              </w:rPr>
              <w:t xml:space="preserve">. </w:t>
            </w:r>
          </w:p>
          <w:p w14:paraId="08BBCEF3" w14:textId="77777777" w:rsidR="0032744F" w:rsidRPr="00D02762" w:rsidRDefault="0032744F" w:rsidP="00617C0D">
            <w:pPr>
              <w:pStyle w:val="Tabletextleft"/>
              <w:jc w:val="both"/>
              <w:rPr>
                <w:rFonts w:asciiTheme="minorBidi" w:hAnsiTheme="minorBidi" w:cstheme="minorBidi"/>
                <w:color w:val="auto"/>
              </w:rPr>
            </w:pPr>
          </w:p>
          <w:p w14:paraId="6527E838" w14:textId="5C2B8B14" w:rsidR="0032744F" w:rsidRPr="00D02762" w:rsidRDefault="00892108" w:rsidP="00617C0D">
            <w:pPr>
              <w:pStyle w:val="Tabletextleft"/>
              <w:jc w:val="both"/>
              <w:rPr>
                <w:rFonts w:asciiTheme="minorBidi" w:hAnsiTheme="minorBidi" w:cstheme="minorBidi"/>
                <w:color w:val="auto"/>
              </w:rPr>
            </w:pPr>
            <w:r w:rsidRPr="00D02762">
              <w:rPr>
                <w:rFonts w:asciiTheme="minorBidi" w:hAnsiTheme="minorBidi" w:cstheme="minorBidi"/>
                <w:color w:val="auto"/>
              </w:rPr>
              <w:t xml:space="preserve">There are a </w:t>
            </w:r>
            <w:r w:rsidR="00C358FD" w:rsidRPr="00D02762">
              <w:rPr>
                <w:rFonts w:asciiTheme="minorBidi" w:hAnsiTheme="minorBidi" w:cstheme="minorBidi"/>
                <w:color w:val="auto"/>
              </w:rPr>
              <w:t>number of</w:t>
            </w:r>
            <w:r w:rsidRPr="00D02762">
              <w:rPr>
                <w:rFonts w:asciiTheme="minorBidi" w:hAnsiTheme="minorBidi" w:cstheme="minorBidi"/>
                <w:color w:val="auto"/>
              </w:rPr>
              <w:t xml:space="preserve"> proposal</w:t>
            </w:r>
            <w:r w:rsidR="009903A0" w:rsidRPr="00D02762">
              <w:rPr>
                <w:rFonts w:asciiTheme="minorBidi" w:hAnsiTheme="minorBidi" w:cstheme="minorBidi"/>
                <w:color w:val="auto"/>
              </w:rPr>
              <w:t>s for 3G development at RH Academy, Queensway Park, Elkesley Road Ground, Oak Tree Leisure Centre and Vision West Nottinghamshire College</w:t>
            </w:r>
            <w:r w:rsidRPr="00D02762">
              <w:rPr>
                <w:rFonts w:asciiTheme="minorBidi" w:hAnsiTheme="minorBidi" w:cstheme="minorBidi"/>
                <w:color w:val="auto"/>
              </w:rPr>
              <w:t xml:space="preserve">. </w:t>
            </w:r>
            <w:r w:rsidR="00560746" w:rsidRPr="00D02762">
              <w:rPr>
                <w:rFonts w:asciiTheme="minorBidi" w:hAnsiTheme="minorBidi" w:cstheme="minorBidi"/>
                <w:color w:val="auto"/>
              </w:rPr>
              <w:t xml:space="preserve">Although </w:t>
            </w:r>
            <w:r w:rsidR="009903A0" w:rsidRPr="00D02762">
              <w:rPr>
                <w:rFonts w:asciiTheme="minorBidi" w:hAnsiTheme="minorBidi" w:cstheme="minorBidi"/>
                <w:color w:val="auto"/>
              </w:rPr>
              <w:t xml:space="preserve">most </w:t>
            </w:r>
            <w:r w:rsidR="00560746" w:rsidRPr="00D02762">
              <w:rPr>
                <w:rFonts w:asciiTheme="minorBidi" w:hAnsiTheme="minorBidi" w:cstheme="minorBidi"/>
                <w:color w:val="auto"/>
              </w:rPr>
              <w:t xml:space="preserve">are currently aspirational and require further exploration, </w:t>
            </w:r>
            <w:r w:rsidR="009903A0" w:rsidRPr="00D02762">
              <w:rPr>
                <w:rFonts w:asciiTheme="minorBidi" w:hAnsiTheme="minorBidi" w:cstheme="minorBidi"/>
                <w:color w:val="auto"/>
              </w:rPr>
              <w:t>they could</w:t>
            </w:r>
            <w:r w:rsidRPr="00D02762">
              <w:rPr>
                <w:rFonts w:asciiTheme="minorBidi" w:hAnsiTheme="minorBidi" w:cstheme="minorBidi"/>
                <w:color w:val="auto"/>
              </w:rPr>
              <w:t xml:space="preserve"> help to reduce the current and future deficits of football </w:t>
            </w:r>
            <w:r w:rsidR="000B650C" w:rsidRPr="00D02762">
              <w:rPr>
                <w:rFonts w:asciiTheme="minorBidi" w:hAnsiTheme="minorBidi" w:cstheme="minorBidi"/>
                <w:color w:val="auto"/>
              </w:rPr>
              <w:t>demand</w:t>
            </w:r>
            <w:r w:rsidRPr="00D02762">
              <w:rPr>
                <w:rFonts w:asciiTheme="minorBidi" w:hAnsiTheme="minorBidi" w:cstheme="minorBidi"/>
                <w:color w:val="auto"/>
              </w:rPr>
              <w:t xml:space="preserve">. </w:t>
            </w:r>
          </w:p>
          <w:p w14:paraId="29B208CA" w14:textId="77777777" w:rsidR="009903A0" w:rsidRPr="00D02762" w:rsidRDefault="009903A0" w:rsidP="00617C0D">
            <w:pPr>
              <w:pStyle w:val="Tabletextleft"/>
              <w:jc w:val="both"/>
              <w:rPr>
                <w:rFonts w:asciiTheme="minorBidi" w:hAnsiTheme="minorBidi" w:cstheme="minorBidi"/>
                <w:color w:val="auto"/>
              </w:rPr>
            </w:pPr>
          </w:p>
          <w:p w14:paraId="7FCE63A4" w14:textId="775F7833" w:rsidR="009903A0" w:rsidRPr="00D02762" w:rsidRDefault="009903A0" w:rsidP="00617C0D">
            <w:pPr>
              <w:pStyle w:val="Tabletextleft"/>
              <w:jc w:val="both"/>
              <w:rPr>
                <w:rFonts w:asciiTheme="minorBidi" w:hAnsiTheme="minorBidi" w:cstheme="minorBidi"/>
                <w:color w:val="auto"/>
              </w:rPr>
            </w:pPr>
            <w:r w:rsidRPr="00D02762">
              <w:rPr>
                <w:rFonts w:asciiTheme="minorBidi" w:hAnsiTheme="minorBidi" w:cstheme="minorBidi"/>
                <w:color w:val="auto"/>
              </w:rPr>
              <w:t xml:space="preserve">The proposed 3G development at RH Academy would only meet demand from Mansfield Town FC and its affiliated teams. </w:t>
            </w:r>
          </w:p>
          <w:p w14:paraId="78927F09" w14:textId="3D97EEB0" w:rsidR="00892108" w:rsidRPr="00D02762" w:rsidRDefault="00892108" w:rsidP="00617C0D">
            <w:pPr>
              <w:pStyle w:val="Tabletextleft"/>
              <w:jc w:val="both"/>
              <w:rPr>
                <w:rFonts w:asciiTheme="minorBidi" w:hAnsiTheme="minorBidi" w:cstheme="minorBidi"/>
                <w:color w:val="auto"/>
              </w:rPr>
            </w:pPr>
          </w:p>
        </w:tc>
      </w:tr>
      <w:tr w:rsidR="00B12E0C" w:rsidRPr="002A1871" w14:paraId="6175E3D3" w14:textId="77777777" w:rsidTr="00E96233">
        <w:trPr>
          <w:trHeight w:val="639"/>
        </w:trPr>
        <w:tc>
          <w:tcPr>
            <w:tcW w:w="1011" w:type="pct"/>
            <w:shd w:val="clear" w:color="auto" w:fill="BFBFBF" w:themeFill="background1" w:themeFillShade="BF"/>
          </w:tcPr>
          <w:p w14:paraId="23262D36" w14:textId="77777777" w:rsidR="0032744F" w:rsidRPr="00D02762" w:rsidRDefault="0032744F" w:rsidP="00617C0D">
            <w:pPr>
              <w:pStyle w:val="Tabletextleft"/>
              <w:rPr>
                <w:rFonts w:asciiTheme="minorBidi" w:hAnsiTheme="minorBidi" w:cstheme="minorBidi"/>
                <w:b/>
                <w:color w:val="auto"/>
              </w:rPr>
            </w:pPr>
            <w:r w:rsidRPr="00D02762">
              <w:rPr>
                <w:rFonts w:asciiTheme="minorBidi" w:hAnsiTheme="minorBidi" w:cstheme="minorBidi"/>
                <w:b/>
                <w:color w:val="auto"/>
              </w:rPr>
              <w:t>Is there enough accessible community use provision to meet future demand?</w:t>
            </w:r>
          </w:p>
          <w:p w14:paraId="0AA12E5D" w14:textId="77777777" w:rsidR="0032744F" w:rsidRPr="00D02762" w:rsidRDefault="0032744F" w:rsidP="00617C0D">
            <w:pPr>
              <w:pStyle w:val="Tabletextleft"/>
              <w:rPr>
                <w:rFonts w:asciiTheme="minorBidi" w:hAnsiTheme="minorBidi" w:cstheme="minorBidi"/>
                <w:b/>
                <w:color w:val="auto"/>
              </w:rPr>
            </w:pPr>
          </w:p>
        </w:tc>
        <w:tc>
          <w:tcPr>
            <w:tcW w:w="3989" w:type="pct"/>
            <w:shd w:val="clear" w:color="auto" w:fill="F2F2F2" w:themeFill="background1" w:themeFillShade="F2"/>
            <w:noWrap/>
          </w:tcPr>
          <w:p w14:paraId="13249BDA" w14:textId="0DF1FA6B" w:rsidR="0032744F" w:rsidRPr="00D02762" w:rsidRDefault="00892108" w:rsidP="00617C0D">
            <w:pPr>
              <w:pStyle w:val="Tabletextleft"/>
              <w:jc w:val="both"/>
              <w:rPr>
                <w:rFonts w:asciiTheme="minorBidi" w:hAnsiTheme="minorBidi" w:cstheme="minorBidi"/>
                <w:color w:val="auto"/>
              </w:rPr>
            </w:pPr>
            <w:r w:rsidRPr="00D02762">
              <w:rPr>
                <w:rFonts w:asciiTheme="minorBidi" w:hAnsiTheme="minorBidi" w:cstheme="minorBidi"/>
                <w:color w:val="auto"/>
              </w:rPr>
              <w:t xml:space="preserve">If all latent demand and population growth is realised, there will be a </w:t>
            </w:r>
            <w:r w:rsidR="000B650C" w:rsidRPr="00D02762">
              <w:rPr>
                <w:rFonts w:asciiTheme="minorBidi" w:hAnsiTheme="minorBidi" w:cstheme="minorBidi"/>
                <w:color w:val="auto"/>
              </w:rPr>
              <w:t>deficit</w:t>
            </w:r>
            <w:r w:rsidRPr="00D02762">
              <w:rPr>
                <w:rFonts w:asciiTheme="minorBidi" w:hAnsiTheme="minorBidi" w:cstheme="minorBidi"/>
                <w:color w:val="auto"/>
              </w:rPr>
              <w:t xml:space="preserve"> of</w:t>
            </w:r>
            <w:r w:rsidR="009903A0" w:rsidRPr="00D02762">
              <w:rPr>
                <w:rFonts w:asciiTheme="minorBidi" w:hAnsiTheme="minorBidi" w:cstheme="minorBidi"/>
                <w:color w:val="auto"/>
              </w:rPr>
              <w:t xml:space="preserve"> -</w:t>
            </w:r>
            <w:r w:rsidR="004354B5" w:rsidRPr="00D02762">
              <w:rPr>
                <w:rFonts w:asciiTheme="minorBidi" w:hAnsiTheme="minorBidi" w:cstheme="minorBidi"/>
                <w:color w:val="auto"/>
              </w:rPr>
              <w:t>3</w:t>
            </w:r>
            <w:r w:rsidRPr="00D02762">
              <w:rPr>
                <w:rFonts w:asciiTheme="minorBidi" w:hAnsiTheme="minorBidi" w:cstheme="minorBidi"/>
                <w:color w:val="auto"/>
              </w:rPr>
              <w:t xml:space="preserve"> 11v11 equivalent 3G </w:t>
            </w:r>
            <w:r w:rsidR="009903A0" w:rsidRPr="00D02762">
              <w:rPr>
                <w:rFonts w:asciiTheme="minorBidi" w:hAnsiTheme="minorBidi" w:cstheme="minorBidi"/>
                <w:color w:val="auto"/>
              </w:rPr>
              <w:t>provision in Mansfield</w:t>
            </w:r>
            <w:r w:rsidRPr="00D02762">
              <w:rPr>
                <w:rFonts w:asciiTheme="minorBidi" w:hAnsiTheme="minorBidi" w:cstheme="minorBidi"/>
                <w:color w:val="auto"/>
              </w:rPr>
              <w:t xml:space="preserve">. </w:t>
            </w:r>
          </w:p>
          <w:p w14:paraId="48655B91" w14:textId="77777777" w:rsidR="0032744F" w:rsidRPr="00D02762" w:rsidRDefault="0032744F" w:rsidP="00617C0D">
            <w:pPr>
              <w:jc w:val="both"/>
              <w:rPr>
                <w:rFonts w:asciiTheme="minorBidi" w:hAnsiTheme="minorBidi" w:cstheme="minorBidi"/>
                <w:sz w:val="18"/>
                <w:szCs w:val="18"/>
              </w:rPr>
            </w:pPr>
          </w:p>
          <w:p w14:paraId="5B925AB3" w14:textId="73622D75" w:rsidR="001A3183" w:rsidRPr="00D02762" w:rsidRDefault="001A3183" w:rsidP="00617C0D">
            <w:pPr>
              <w:jc w:val="both"/>
              <w:rPr>
                <w:rFonts w:asciiTheme="minorBidi" w:hAnsiTheme="minorBidi" w:cstheme="minorBidi"/>
                <w:sz w:val="18"/>
                <w:szCs w:val="18"/>
              </w:rPr>
            </w:pPr>
            <w:r w:rsidRPr="00D02762">
              <w:rPr>
                <w:rFonts w:asciiTheme="minorBidi" w:hAnsiTheme="minorBidi" w:cstheme="minorBidi"/>
                <w:sz w:val="18"/>
                <w:szCs w:val="18"/>
              </w:rPr>
              <w:t xml:space="preserve">Further 3G development is required in </w:t>
            </w:r>
            <w:r w:rsidR="002234BF" w:rsidRPr="00D02762">
              <w:rPr>
                <w:rFonts w:asciiTheme="minorBidi" w:hAnsiTheme="minorBidi" w:cstheme="minorBidi"/>
                <w:sz w:val="18"/>
                <w:szCs w:val="18"/>
              </w:rPr>
              <w:t>Mansfield</w:t>
            </w:r>
            <w:r w:rsidRPr="00D02762">
              <w:rPr>
                <w:rFonts w:asciiTheme="minorBidi" w:hAnsiTheme="minorBidi" w:cstheme="minorBidi"/>
                <w:sz w:val="18"/>
                <w:szCs w:val="18"/>
              </w:rPr>
              <w:t xml:space="preserve"> if the training needs of football clubs are to be met. </w:t>
            </w:r>
          </w:p>
          <w:p w14:paraId="6A15CD67" w14:textId="03A568B7" w:rsidR="001A3183" w:rsidRPr="00D02762" w:rsidRDefault="001A3183" w:rsidP="00617C0D">
            <w:pPr>
              <w:jc w:val="both"/>
              <w:rPr>
                <w:rFonts w:asciiTheme="minorBidi" w:hAnsiTheme="minorBidi" w:cstheme="minorBidi"/>
                <w:sz w:val="18"/>
                <w:szCs w:val="18"/>
              </w:rPr>
            </w:pPr>
          </w:p>
        </w:tc>
      </w:tr>
    </w:tbl>
    <w:p w14:paraId="4F48730A" w14:textId="310A9ABD" w:rsidR="00764D12" w:rsidRPr="00FC7840" w:rsidRDefault="00764D12" w:rsidP="00617C0D">
      <w:pPr>
        <w:rPr>
          <w:rFonts w:asciiTheme="minorBidi" w:hAnsiTheme="minorBidi" w:cstheme="minorBidi"/>
          <w:color w:val="000000"/>
          <w:szCs w:val="22"/>
        </w:rPr>
      </w:pPr>
    </w:p>
    <w:p w14:paraId="554034F1" w14:textId="77777777" w:rsidR="00794245" w:rsidRPr="00FC7840" w:rsidRDefault="00794245">
      <w:pPr>
        <w:rPr>
          <w:rFonts w:asciiTheme="minorBidi" w:hAnsiTheme="minorBidi" w:cstheme="minorBidi"/>
          <w:color w:val="000000"/>
          <w:szCs w:val="22"/>
        </w:rPr>
      </w:pPr>
      <w:r w:rsidRPr="00FC7840">
        <w:rPr>
          <w:rFonts w:asciiTheme="minorBidi" w:hAnsiTheme="minorBidi" w:cstheme="minorBidi"/>
          <w:color w:val="000000"/>
          <w:szCs w:val="22"/>
        </w:rPr>
        <w:br w:type="page"/>
      </w:r>
    </w:p>
    <w:p w14:paraId="68217E00" w14:textId="77777777" w:rsidR="00012F9F" w:rsidRPr="00D02762" w:rsidRDefault="00012F9F" w:rsidP="00617C0D">
      <w:pPr>
        <w:pStyle w:val="Header1"/>
        <w:rPr>
          <w:rFonts w:asciiTheme="minorBidi" w:hAnsiTheme="minorBidi" w:cstheme="minorBidi"/>
        </w:rPr>
      </w:pPr>
      <w:bookmarkStart w:id="313" w:name="_Toc79666661"/>
      <w:bookmarkStart w:id="314" w:name="_Toc159340383"/>
      <w:bookmarkStart w:id="315" w:name="_Toc184718299"/>
      <w:bookmarkStart w:id="316" w:name="_Toc237422222"/>
      <w:r w:rsidRPr="00D02762">
        <w:rPr>
          <w:rFonts w:asciiTheme="minorBidi" w:hAnsiTheme="minorBidi" w:cstheme="minorBidi"/>
        </w:rPr>
        <w:lastRenderedPageBreak/>
        <w:t>Hockey Analysis</w:t>
      </w:r>
      <w:bookmarkEnd w:id="313"/>
      <w:bookmarkEnd w:id="314"/>
      <w:bookmarkEnd w:id="315"/>
      <w:bookmarkEnd w:id="316"/>
    </w:p>
    <w:p w14:paraId="4CB1D448" w14:textId="77777777" w:rsidR="00B176E9" w:rsidRPr="00D02762" w:rsidRDefault="00B176E9" w:rsidP="00617C0D">
      <w:pPr>
        <w:rPr>
          <w:rFonts w:asciiTheme="minorBidi" w:hAnsiTheme="minorBidi" w:cstheme="minorBidi"/>
          <w:szCs w:val="22"/>
        </w:rPr>
      </w:pPr>
      <w:bookmarkStart w:id="317" w:name="_Hlk115679756"/>
    </w:p>
    <w:p w14:paraId="5D29A765" w14:textId="77777777" w:rsidR="00B176E9" w:rsidRPr="00D02762" w:rsidRDefault="00B176E9" w:rsidP="00617C0D">
      <w:pPr>
        <w:pStyle w:val="Header2"/>
        <w:rPr>
          <w:rFonts w:asciiTheme="minorBidi" w:hAnsiTheme="minorBidi" w:cstheme="minorBidi"/>
        </w:rPr>
      </w:pPr>
      <w:bookmarkStart w:id="318" w:name="_Toc5375069"/>
      <w:bookmarkStart w:id="319" w:name="_Toc79666662"/>
      <w:bookmarkStart w:id="320" w:name="_Toc159340384"/>
      <w:bookmarkStart w:id="321" w:name="_Toc184718300"/>
      <w:bookmarkStart w:id="322" w:name="_Toc237422223"/>
      <w:r w:rsidRPr="00D02762">
        <w:rPr>
          <w:rFonts w:asciiTheme="minorBidi" w:hAnsiTheme="minorBidi" w:cstheme="minorBidi"/>
        </w:rPr>
        <w:t>Introduction and Strategic Context</w:t>
      </w:r>
      <w:bookmarkEnd w:id="318"/>
      <w:bookmarkEnd w:id="319"/>
      <w:bookmarkEnd w:id="320"/>
      <w:bookmarkEnd w:id="321"/>
      <w:bookmarkEnd w:id="322"/>
    </w:p>
    <w:p w14:paraId="2207B458" w14:textId="77777777" w:rsidR="00B176E9" w:rsidRPr="00D02762" w:rsidRDefault="00B176E9" w:rsidP="00617C0D">
      <w:pPr>
        <w:rPr>
          <w:rFonts w:asciiTheme="minorBidi" w:hAnsiTheme="minorBidi" w:cstheme="minorBidi"/>
          <w:sz w:val="20"/>
          <w:szCs w:val="20"/>
        </w:rPr>
      </w:pPr>
    </w:p>
    <w:p w14:paraId="1C9E67F7" w14:textId="491D2280" w:rsidR="00B176E9" w:rsidRPr="00D02762" w:rsidRDefault="00821BD2"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Hockey in England is governed by England Hockey (EH). </w:t>
      </w:r>
      <w:r w:rsidR="00B176E9" w:rsidRPr="00D02762">
        <w:rPr>
          <w:rFonts w:asciiTheme="minorBidi" w:hAnsiTheme="minorBidi" w:cstheme="minorBidi"/>
          <w:szCs w:val="22"/>
        </w:rPr>
        <w:t xml:space="preserve">In order to understand the overall objectives and priorities of England Hockey (EH), an analysis of key recent strategies and documentation has been undertaken and summarised below. </w:t>
      </w:r>
    </w:p>
    <w:p w14:paraId="040739F6" w14:textId="77777777" w:rsidR="00B176E9" w:rsidRPr="00D02762" w:rsidRDefault="00B176E9" w:rsidP="00617C0D">
      <w:pPr>
        <w:rPr>
          <w:rFonts w:asciiTheme="minorBidi" w:hAnsiTheme="minorBidi" w:cstheme="minorBidi"/>
          <w:szCs w:val="22"/>
        </w:rPr>
      </w:pPr>
    </w:p>
    <w:p w14:paraId="244753EE" w14:textId="7EDF0CE3" w:rsidR="00B176E9" w:rsidRPr="00D02762" w:rsidRDefault="00B176E9" w:rsidP="00617C0D">
      <w:pPr>
        <w:pStyle w:val="Header2"/>
        <w:rPr>
          <w:rFonts w:asciiTheme="minorBidi" w:hAnsiTheme="minorBidi" w:cstheme="minorBidi"/>
        </w:rPr>
      </w:pPr>
      <w:bookmarkStart w:id="323" w:name="_Toc159340385"/>
      <w:bookmarkStart w:id="324" w:name="_Toc184718301"/>
      <w:bookmarkStart w:id="325" w:name="_Toc237422224"/>
      <w:r w:rsidRPr="00D02762">
        <w:rPr>
          <w:rFonts w:asciiTheme="minorBidi" w:hAnsiTheme="minorBidi" w:cstheme="minorBidi"/>
        </w:rPr>
        <w:t xml:space="preserve">England Hockey </w:t>
      </w:r>
      <w:r w:rsidR="00821BD2" w:rsidRPr="00D02762">
        <w:rPr>
          <w:rFonts w:asciiTheme="minorBidi" w:hAnsiTheme="minorBidi" w:cstheme="minorBidi"/>
        </w:rPr>
        <w:t>Strategic Direction</w:t>
      </w:r>
      <w:r w:rsidRPr="00D02762">
        <w:rPr>
          <w:rFonts w:asciiTheme="minorBidi" w:hAnsiTheme="minorBidi" w:cstheme="minorBidi"/>
        </w:rPr>
        <w:t xml:space="preserve"> (20</w:t>
      </w:r>
      <w:r w:rsidR="0044644C" w:rsidRPr="00D02762">
        <w:rPr>
          <w:rFonts w:asciiTheme="minorBidi" w:hAnsiTheme="minorBidi" w:cstheme="minorBidi"/>
        </w:rPr>
        <w:t>23</w:t>
      </w:r>
      <w:r w:rsidR="00821BD2" w:rsidRPr="00D02762">
        <w:rPr>
          <w:rFonts w:asciiTheme="minorBidi" w:hAnsiTheme="minorBidi" w:cstheme="minorBidi"/>
        </w:rPr>
        <w:t xml:space="preserve"> - 2028</w:t>
      </w:r>
      <w:r w:rsidRPr="00D02762">
        <w:rPr>
          <w:rFonts w:asciiTheme="minorBidi" w:hAnsiTheme="minorBidi" w:cstheme="minorBidi"/>
        </w:rPr>
        <w:t>)</w:t>
      </w:r>
      <w:bookmarkEnd w:id="323"/>
      <w:bookmarkEnd w:id="324"/>
      <w:bookmarkEnd w:id="325"/>
    </w:p>
    <w:p w14:paraId="5F6BA8D3" w14:textId="77777777" w:rsidR="00B176E9" w:rsidRPr="00D02762" w:rsidRDefault="00B176E9" w:rsidP="00617C0D">
      <w:pPr>
        <w:ind w:left="709"/>
        <w:jc w:val="both"/>
        <w:rPr>
          <w:rFonts w:asciiTheme="minorBidi" w:hAnsiTheme="minorBidi" w:cstheme="minorBidi"/>
          <w:szCs w:val="22"/>
        </w:rPr>
      </w:pPr>
    </w:p>
    <w:p w14:paraId="027AC385" w14:textId="50B6E9B6" w:rsidR="00821BD2" w:rsidRPr="00D02762" w:rsidRDefault="00821BD2"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England Hockey’s strategic plan </w:t>
      </w:r>
      <w:r w:rsidRPr="00D02762">
        <w:rPr>
          <w:rFonts w:asciiTheme="minorBidi" w:hAnsiTheme="minorBidi" w:cstheme="minorBidi"/>
          <w:i/>
          <w:color w:val="212121"/>
          <w:szCs w:val="22"/>
        </w:rPr>
        <w:t>“Creating a Future for Our Game Together</w:t>
      </w:r>
      <w:r w:rsidR="006A344E" w:rsidRPr="00D02762">
        <w:rPr>
          <w:rStyle w:val="FootnoteReference"/>
          <w:rFonts w:asciiTheme="minorBidi" w:hAnsiTheme="minorBidi" w:cstheme="minorBidi"/>
          <w:i/>
          <w:color w:val="212121"/>
          <w:szCs w:val="22"/>
        </w:rPr>
        <w:footnoteReference w:id="8"/>
      </w:r>
      <w:r w:rsidRPr="00D02762">
        <w:rPr>
          <w:rFonts w:asciiTheme="minorBidi" w:hAnsiTheme="minorBidi" w:cstheme="minorBidi"/>
          <w:i/>
          <w:color w:val="212121"/>
          <w:szCs w:val="22"/>
        </w:rPr>
        <w:t>”</w:t>
      </w:r>
      <w:r w:rsidRPr="00D02762">
        <w:rPr>
          <w:rFonts w:asciiTheme="minorBidi" w:hAnsiTheme="minorBidi" w:cstheme="minorBidi"/>
          <w:color w:val="212121"/>
          <w:szCs w:val="22"/>
        </w:rPr>
        <w:t xml:space="preserve">, outlines the vision for the sport through to 2028. Its mission is to “Work together to make hockey more visible, relevant and accessible to all.” The strategy is built around four core values and five strategic objectives: </w:t>
      </w:r>
    </w:p>
    <w:p w14:paraId="337F6393" w14:textId="77777777" w:rsidR="0044644C" w:rsidRPr="00D02762" w:rsidRDefault="0044644C" w:rsidP="008F48A4">
      <w:pPr>
        <w:rPr>
          <w:rFonts w:asciiTheme="minorBidi" w:eastAsiaTheme="minorEastAsia" w:hAnsiTheme="minorBidi" w:cstheme="minorBidi"/>
          <w:szCs w:val="22"/>
        </w:rPr>
      </w:pPr>
    </w:p>
    <w:p w14:paraId="7BBF5A24" w14:textId="3DA9B3F5" w:rsidR="0044644C" w:rsidRPr="00D02762" w:rsidRDefault="0044644C" w:rsidP="008F48A4">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szCs w:val="22"/>
        </w:rPr>
        <w:t xml:space="preserve">Lead Positive Change. </w:t>
      </w:r>
    </w:p>
    <w:p w14:paraId="400C7B8F" w14:textId="6BA0CEE4" w:rsidR="0044644C" w:rsidRPr="00D02762" w:rsidRDefault="0044644C" w:rsidP="008F48A4">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szCs w:val="22"/>
        </w:rPr>
        <w:t>Inspirational International Success</w:t>
      </w:r>
    </w:p>
    <w:p w14:paraId="52FDF278" w14:textId="1F5317FF" w:rsidR="0044644C" w:rsidRPr="00D02762" w:rsidRDefault="00821BD2" w:rsidP="008F48A4">
      <w:pPr>
        <w:numPr>
          <w:ilvl w:val="0"/>
          <w:numId w:val="28"/>
        </w:numPr>
        <w:ind w:left="1276" w:hanging="567"/>
        <w:jc w:val="both"/>
        <w:rPr>
          <w:rFonts w:asciiTheme="minorBidi" w:eastAsia="Arial" w:hAnsiTheme="minorBidi" w:cstheme="minorBidi"/>
        </w:rPr>
      </w:pPr>
      <w:r w:rsidRPr="00D02762">
        <w:rPr>
          <w:rFonts w:asciiTheme="minorBidi" w:eastAsia="Arial" w:hAnsiTheme="minorBidi" w:cstheme="minorBidi"/>
          <w:szCs w:val="22"/>
        </w:rPr>
        <w:t xml:space="preserve">Deliver </w:t>
      </w:r>
      <w:r w:rsidR="0044644C" w:rsidRPr="00D02762">
        <w:rPr>
          <w:rFonts w:asciiTheme="minorBidi" w:eastAsia="Arial" w:hAnsiTheme="minorBidi" w:cstheme="minorBidi"/>
          <w:szCs w:val="22"/>
        </w:rPr>
        <w:t>Visible Impact</w:t>
      </w:r>
    </w:p>
    <w:p w14:paraId="3B10219A" w14:textId="6C7A564A" w:rsidR="0044644C" w:rsidRPr="00D02762" w:rsidRDefault="00821BD2" w:rsidP="008F48A4">
      <w:pPr>
        <w:numPr>
          <w:ilvl w:val="0"/>
          <w:numId w:val="28"/>
        </w:numPr>
        <w:ind w:left="1276" w:hanging="567"/>
        <w:jc w:val="both"/>
        <w:rPr>
          <w:rFonts w:asciiTheme="minorBidi" w:eastAsia="Arial" w:hAnsiTheme="minorBidi" w:cstheme="minorBidi"/>
        </w:rPr>
      </w:pPr>
      <w:r w:rsidRPr="00D02762">
        <w:rPr>
          <w:rFonts w:asciiTheme="minorBidi" w:eastAsia="Arial" w:hAnsiTheme="minorBidi" w:cstheme="minorBidi"/>
          <w:szCs w:val="22"/>
        </w:rPr>
        <w:t>Champion R</w:t>
      </w:r>
      <w:r w:rsidR="0044644C" w:rsidRPr="00D02762">
        <w:rPr>
          <w:rFonts w:asciiTheme="minorBidi" w:eastAsia="Arial" w:hAnsiTheme="minorBidi" w:cstheme="minorBidi"/>
          <w:szCs w:val="22"/>
        </w:rPr>
        <w:t>esponsible Leadership</w:t>
      </w:r>
    </w:p>
    <w:p w14:paraId="19141E38" w14:textId="3DF73E86" w:rsidR="00821BD2" w:rsidRPr="00D02762" w:rsidRDefault="00821BD2" w:rsidP="00617C0D">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szCs w:val="22"/>
        </w:rPr>
        <w:t xml:space="preserve">Foster </w:t>
      </w:r>
      <w:r w:rsidR="0044644C" w:rsidRPr="00D02762">
        <w:rPr>
          <w:rFonts w:asciiTheme="minorBidi" w:eastAsia="Arial" w:hAnsiTheme="minorBidi" w:cstheme="minorBidi"/>
          <w:szCs w:val="22"/>
        </w:rPr>
        <w:t>Meaningful Growth</w:t>
      </w:r>
    </w:p>
    <w:p w14:paraId="74E5E2FD" w14:textId="2AE8FFA5" w:rsidR="0044644C" w:rsidRPr="00D02762" w:rsidRDefault="0044644C" w:rsidP="008F48A4">
      <w:pPr>
        <w:ind w:left="1276"/>
        <w:jc w:val="both"/>
        <w:rPr>
          <w:rFonts w:asciiTheme="minorBidi" w:eastAsia="Arial" w:hAnsiTheme="minorBidi" w:cstheme="minorBidi"/>
          <w:szCs w:val="22"/>
        </w:rPr>
      </w:pPr>
      <w:r w:rsidRPr="00D02762">
        <w:rPr>
          <w:rFonts w:asciiTheme="minorBidi" w:eastAsia="Arial" w:hAnsiTheme="minorBidi" w:cstheme="minorBidi"/>
          <w:szCs w:val="22"/>
        </w:rPr>
        <w:t xml:space="preserve"> </w:t>
      </w:r>
    </w:p>
    <w:p w14:paraId="56C24470" w14:textId="7E473152" w:rsidR="0044644C" w:rsidRPr="00D02762" w:rsidRDefault="00821BD2"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color w:val="212121"/>
          <w:szCs w:val="22"/>
        </w:rPr>
        <w:t>Away from club-based match play and training demand, there are also several initiatives supported by EH that operate across the Country, that where undertaken add to hockey demand at sites. These include:</w:t>
      </w:r>
      <w:r w:rsidR="0044644C" w:rsidRPr="00D02762">
        <w:rPr>
          <w:rFonts w:asciiTheme="minorBidi" w:hAnsiTheme="minorBidi" w:cstheme="minorBidi"/>
          <w:szCs w:val="22"/>
        </w:rPr>
        <w:t xml:space="preserve"> </w:t>
      </w:r>
    </w:p>
    <w:p w14:paraId="54C6951B" w14:textId="77777777" w:rsidR="00B176E9" w:rsidRPr="00D02762" w:rsidRDefault="00B176E9" w:rsidP="00617C0D">
      <w:pPr>
        <w:rPr>
          <w:rFonts w:asciiTheme="minorBidi" w:hAnsiTheme="minorBidi" w:cstheme="minorBidi"/>
          <w:szCs w:val="22"/>
        </w:rPr>
      </w:pPr>
    </w:p>
    <w:p w14:paraId="2B153D8B" w14:textId="690BB7FF" w:rsidR="00821BD2" w:rsidRPr="00D02762" w:rsidRDefault="00821BD2" w:rsidP="00821BD2">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b/>
          <w:szCs w:val="22"/>
        </w:rPr>
        <w:t>Back to Hockey:</w:t>
      </w:r>
      <w:r w:rsidRPr="00D02762">
        <w:rPr>
          <w:rFonts w:asciiTheme="minorBidi" w:eastAsia="Arial" w:hAnsiTheme="minorBidi" w:cstheme="minorBidi"/>
          <w:szCs w:val="22"/>
        </w:rPr>
        <w:t xml:space="preserve"> </w:t>
      </w:r>
      <w:r w:rsidR="00FB092A" w:rsidRPr="00D02762">
        <w:rPr>
          <w:rFonts w:asciiTheme="minorBidi" w:hAnsiTheme="minorBidi" w:cstheme="minorBidi"/>
          <w:color w:val="212121"/>
          <w:szCs w:val="22"/>
        </w:rPr>
        <w:t>Back to Hockey sessions are fun, social and informal and are aimed at people who either have not played for a number of years or that are looking to play for the first time. They are generally hosted by clubs, with EH providing guidance on how to deliver the programme.</w:t>
      </w:r>
    </w:p>
    <w:p w14:paraId="71622F9D" w14:textId="77777777" w:rsidR="00FB092A" w:rsidRPr="00D02762" w:rsidRDefault="00FB092A" w:rsidP="008F48A4">
      <w:pPr>
        <w:ind w:left="1276"/>
        <w:jc w:val="both"/>
        <w:rPr>
          <w:rFonts w:asciiTheme="minorBidi" w:eastAsia="Arial" w:hAnsiTheme="minorBidi" w:cstheme="minorBidi"/>
          <w:szCs w:val="22"/>
        </w:rPr>
      </w:pPr>
    </w:p>
    <w:p w14:paraId="1D011C4F" w14:textId="372F6F1D" w:rsidR="00821BD2" w:rsidRPr="00D02762" w:rsidRDefault="00821BD2" w:rsidP="00821BD2">
      <w:pPr>
        <w:numPr>
          <w:ilvl w:val="0"/>
          <w:numId w:val="28"/>
        </w:numPr>
        <w:ind w:left="1276" w:hanging="567"/>
        <w:jc w:val="both"/>
        <w:rPr>
          <w:rFonts w:asciiTheme="minorBidi" w:eastAsia="Arial" w:hAnsiTheme="minorBidi" w:cstheme="minorBidi"/>
          <w:szCs w:val="22"/>
        </w:rPr>
      </w:pPr>
      <w:proofErr w:type="spellStart"/>
      <w:r w:rsidRPr="00D02762">
        <w:rPr>
          <w:rFonts w:asciiTheme="minorBidi" w:eastAsia="Arial" w:hAnsiTheme="minorBidi" w:cstheme="minorBidi"/>
          <w:b/>
          <w:szCs w:val="22"/>
        </w:rPr>
        <w:t>Flyerz</w:t>
      </w:r>
      <w:proofErr w:type="spellEnd"/>
      <w:r w:rsidRPr="00D02762">
        <w:rPr>
          <w:rFonts w:asciiTheme="minorBidi" w:eastAsia="Arial" w:hAnsiTheme="minorBidi" w:cstheme="minorBidi"/>
          <w:b/>
          <w:szCs w:val="22"/>
        </w:rPr>
        <w:t xml:space="preserve"> Hockey:</w:t>
      </w:r>
      <w:r w:rsidRPr="00D02762">
        <w:rPr>
          <w:rFonts w:asciiTheme="minorBidi" w:eastAsia="Arial" w:hAnsiTheme="minorBidi" w:cstheme="minorBidi"/>
          <w:szCs w:val="22"/>
        </w:rPr>
        <w:t xml:space="preserve"> </w:t>
      </w:r>
      <w:proofErr w:type="spellStart"/>
      <w:r w:rsidR="00FB092A" w:rsidRPr="00D02762">
        <w:rPr>
          <w:rFonts w:asciiTheme="minorBidi" w:hAnsiTheme="minorBidi" w:cstheme="minorBidi"/>
          <w:color w:val="212121"/>
          <w:szCs w:val="22"/>
        </w:rPr>
        <w:t>Flyerz</w:t>
      </w:r>
      <w:proofErr w:type="spellEnd"/>
      <w:r w:rsidR="00FB092A" w:rsidRPr="00D02762">
        <w:rPr>
          <w:rFonts w:asciiTheme="minorBidi" w:hAnsiTheme="minorBidi" w:cstheme="minorBidi"/>
          <w:color w:val="212121"/>
          <w:szCs w:val="22"/>
        </w:rPr>
        <w:t xml:space="preserve"> is the name widely associated with grassroots disability hockey in Great Britain. There are now more than 50 </w:t>
      </w:r>
      <w:proofErr w:type="spellStart"/>
      <w:r w:rsidR="00FB092A" w:rsidRPr="00D02762">
        <w:rPr>
          <w:rFonts w:asciiTheme="minorBidi" w:hAnsiTheme="minorBidi" w:cstheme="minorBidi"/>
          <w:color w:val="212121"/>
          <w:szCs w:val="22"/>
        </w:rPr>
        <w:t>Flyerz</w:t>
      </w:r>
      <w:proofErr w:type="spellEnd"/>
      <w:r w:rsidR="00FB092A" w:rsidRPr="00D02762">
        <w:rPr>
          <w:rFonts w:asciiTheme="minorBidi" w:hAnsiTheme="minorBidi" w:cstheme="minorBidi"/>
          <w:color w:val="212121"/>
          <w:szCs w:val="22"/>
        </w:rPr>
        <w:t xml:space="preserve"> sections across England, Wales, and Scotland, providing inclusive hockey for disabled people</w:t>
      </w:r>
    </w:p>
    <w:p w14:paraId="603F020A" w14:textId="77777777" w:rsidR="00FB092A" w:rsidRPr="00D02762" w:rsidRDefault="00FB092A" w:rsidP="00D37E60">
      <w:pPr>
        <w:ind w:left="1800"/>
        <w:rPr>
          <w:rFonts w:asciiTheme="minorBidi" w:eastAsia="Arial" w:hAnsiTheme="minorBidi" w:cstheme="minorBidi"/>
        </w:rPr>
      </w:pPr>
    </w:p>
    <w:p w14:paraId="7EF265E9" w14:textId="472F774B" w:rsidR="00821BD2" w:rsidRPr="00D02762" w:rsidRDefault="00821BD2" w:rsidP="00821BD2">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b/>
          <w:szCs w:val="22"/>
        </w:rPr>
        <w:t>Hockey Heroes:</w:t>
      </w:r>
      <w:r w:rsidRPr="00D02762">
        <w:rPr>
          <w:rFonts w:asciiTheme="minorBidi" w:eastAsia="Arial" w:hAnsiTheme="minorBidi" w:cstheme="minorBidi"/>
          <w:szCs w:val="22"/>
        </w:rPr>
        <w:t xml:space="preserve"> </w:t>
      </w:r>
      <w:r w:rsidR="00FB092A" w:rsidRPr="00D02762">
        <w:rPr>
          <w:rFonts w:asciiTheme="minorBidi" w:hAnsiTheme="minorBidi" w:cstheme="minorBidi"/>
          <w:color w:val="212121"/>
          <w:szCs w:val="22"/>
        </w:rPr>
        <w:t>Hockey Heroes is a six-week hockey programme aimed at beginners (children aged five to eight) that not only focuses on helping children develop some physical hockey skills such as dribbling, passing and goal scoring, but also places as much emphasis on character development including teamwork, communication, perseverance and respect</w:t>
      </w:r>
    </w:p>
    <w:p w14:paraId="64E6600D" w14:textId="77777777" w:rsidR="00FB092A" w:rsidRPr="00D02762" w:rsidRDefault="00FB092A" w:rsidP="00D37E60">
      <w:pPr>
        <w:ind w:left="1800"/>
        <w:rPr>
          <w:rFonts w:asciiTheme="minorBidi" w:eastAsia="Arial" w:hAnsiTheme="minorBidi" w:cstheme="minorBidi"/>
        </w:rPr>
      </w:pPr>
    </w:p>
    <w:p w14:paraId="65D7A06C" w14:textId="29490F99" w:rsidR="00821BD2" w:rsidRPr="00D02762" w:rsidRDefault="00821BD2" w:rsidP="00821BD2">
      <w:pPr>
        <w:numPr>
          <w:ilvl w:val="0"/>
          <w:numId w:val="28"/>
        </w:numPr>
        <w:ind w:left="1276" w:hanging="567"/>
        <w:jc w:val="both"/>
        <w:rPr>
          <w:rFonts w:asciiTheme="minorBidi" w:eastAsia="Arial" w:hAnsiTheme="minorBidi" w:cstheme="minorBidi"/>
          <w:szCs w:val="22"/>
        </w:rPr>
      </w:pPr>
      <w:proofErr w:type="spellStart"/>
      <w:r w:rsidRPr="00D02762">
        <w:rPr>
          <w:rFonts w:asciiTheme="minorBidi" w:eastAsia="Arial" w:hAnsiTheme="minorBidi" w:cstheme="minorBidi"/>
          <w:b/>
          <w:szCs w:val="22"/>
        </w:rPr>
        <w:lastRenderedPageBreak/>
        <w:t>Quicksticks</w:t>
      </w:r>
      <w:proofErr w:type="spellEnd"/>
      <w:r w:rsidRPr="00D02762">
        <w:rPr>
          <w:rFonts w:asciiTheme="minorBidi" w:eastAsia="Arial" w:hAnsiTheme="minorBidi" w:cstheme="minorBidi"/>
          <w:b/>
          <w:szCs w:val="22"/>
        </w:rPr>
        <w:t>:</w:t>
      </w:r>
      <w:r w:rsidRPr="00D02762">
        <w:rPr>
          <w:rFonts w:asciiTheme="minorBidi" w:eastAsia="Arial" w:hAnsiTheme="minorBidi" w:cstheme="minorBidi"/>
          <w:szCs w:val="22"/>
        </w:rPr>
        <w:t xml:space="preserve"> </w:t>
      </w:r>
      <w:proofErr w:type="spellStart"/>
      <w:r w:rsidR="00FB092A" w:rsidRPr="00D02762">
        <w:rPr>
          <w:rFonts w:asciiTheme="minorBidi" w:hAnsiTheme="minorBidi" w:cstheme="minorBidi"/>
          <w:color w:val="000000"/>
          <w:szCs w:val="22"/>
          <w:shd w:val="clear" w:color="auto" w:fill="FFFFFF"/>
        </w:rPr>
        <w:t>Quicksticks</w:t>
      </w:r>
      <w:proofErr w:type="spellEnd"/>
      <w:r w:rsidR="00FB092A" w:rsidRPr="00D02762">
        <w:rPr>
          <w:rFonts w:asciiTheme="minorBidi" w:hAnsiTheme="minorBidi" w:cstheme="minorBidi"/>
          <w:color w:val="000000"/>
          <w:szCs w:val="22"/>
          <w:shd w:val="clear" w:color="auto" w:fill="FFFFFF"/>
        </w:rPr>
        <w:t xml:space="preserve"> is designed to introduce young people (aged 7-11) to the game of hockey. It is 4-a-side, can be played on any surface, and uses a larger, lighter and safer ball. It is a fun, fast, safe and exciting game that has been designed so that anyone can deliver the game, regardless of previous hockey experience</w:t>
      </w:r>
    </w:p>
    <w:p w14:paraId="64B122A3" w14:textId="77777777" w:rsidR="00FB2919" w:rsidRPr="00D02762" w:rsidRDefault="00FB2919" w:rsidP="00D02762">
      <w:pPr>
        <w:jc w:val="both"/>
        <w:rPr>
          <w:rFonts w:asciiTheme="minorBidi" w:eastAsia="Arial" w:hAnsiTheme="minorBidi" w:cstheme="minorBidi"/>
          <w:szCs w:val="22"/>
        </w:rPr>
      </w:pPr>
    </w:p>
    <w:p w14:paraId="6473903D" w14:textId="70796AAF" w:rsidR="00821BD2" w:rsidRPr="00D02762" w:rsidRDefault="00821BD2" w:rsidP="00821BD2">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b/>
          <w:szCs w:val="22"/>
        </w:rPr>
        <w:t>Walking Hockey:</w:t>
      </w:r>
      <w:r w:rsidRPr="00D02762">
        <w:rPr>
          <w:rFonts w:asciiTheme="minorBidi" w:eastAsia="Arial" w:hAnsiTheme="minorBidi" w:cstheme="minorBidi"/>
          <w:szCs w:val="22"/>
        </w:rPr>
        <w:t xml:space="preserve"> </w:t>
      </w:r>
      <w:r w:rsidR="00FB092A" w:rsidRPr="00D02762">
        <w:rPr>
          <w:rFonts w:asciiTheme="minorBidi" w:hAnsiTheme="minorBidi" w:cstheme="minorBidi"/>
          <w:color w:val="212121"/>
          <w:szCs w:val="22"/>
        </w:rPr>
        <w:t>Increasing in popularity, walking hockey is perfect for players looking for a less physically demanding version of the game but still enjoy showing their skills and being involved in the team and social aspect.</w:t>
      </w:r>
    </w:p>
    <w:p w14:paraId="4BCD494E" w14:textId="77777777" w:rsidR="00821BD2" w:rsidRPr="00D02762" w:rsidRDefault="00821BD2" w:rsidP="00617C0D">
      <w:pPr>
        <w:rPr>
          <w:rFonts w:asciiTheme="minorBidi" w:hAnsiTheme="minorBidi" w:cstheme="minorBidi"/>
          <w:szCs w:val="22"/>
        </w:rPr>
      </w:pPr>
    </w:p>
    <w:p w14:paraId="61531136" w14:textId="77777777" w:rsidR="00B176E9" w:rsidRPr="00D02762" w:rsidRDefault="00B176E9" w:rsidP="00617C0D">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b/>
          <w:szCs w:val="22"/>
        </w:rPr>
        <w:t>Protect:</w:t>
      </w:r>
      <w:r w:rsidRPr="00D02762">
        <w:rPr>
          <w:rFonts w:asciiTheme="minorBidi" w:eastAsia="Arial" w:hAnsiTheme="minorBidi" w:cstheme="minorBidi"/>
          <w:szCs w:val="22"/>
        </w:rPr>
        <w:t xml:space="preserve"> To conserve the existing hockey provision. EH currently has over 800 pitches that are used by hockey clubs (club, school, universities). We need to retain the current provision where appropriate to ensure that hockey is maintained across the country.</w:t>
      </w:r>
    </w:p>
    <w:p w14:paraId="4AC82DBE" w14:textId="77777777" w:rsidR="00B176E9" w:rsidRPr="00D02762" w:rsidRDefault="00B176E9" w:rsidP="00617C0D">
      <w:pPr>
        <w:ind w:left="1276"/>
        <w:jc w:val="both"/>
        <w:rPr>
          <w:rFonts w:asciiTheme="minorBidi" w:eastAsia="Arial" w:hAnsiTheme="minorBidi" w:cstheme="minorBidi"/>
          <w:szCs w:val="22"/>
        </w:rPr>
      </w:pPr>
    </w:p>
    <w:p w14:paraId="7C8FA5CA" w14:textId="77777777" w:rsidR="00B176E9" w:rsidRPr="00D02762" w:rsidRDefault="00B176E9" w:rsidP="00617C0D">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b/>
          <w:szCs w:val="22"/>
        </w:rPr>
        <w:t xml:space="preserve">Improve: </w:t>
      </w:r>
      <w:r w:rsidRPr="00D02762">
        <w:rPr>
          <w:rFonts w:asciiTheme="minorBidi" w:eastAsia="Arial" w:hAnsiTheme="minorBidi" w:cstheme="minorBidi"/>
          <w:szCs w:val="22"/>
        </w:rPr>
        <w:t>To improve the existing facilities stock (physically and administratively). The current facilities stock is ageing and there needs to be strategic investment into refurbishing the pitches and ancillary facilities. There needs to more support for clubs to obtain better agreements with facilities providers &amp; education around owning an asset.</w:t>
      </w:r>
    </w:p>
    <w:p w14:paraId="2DD8396F" w14:textId="77777777" w:rsidR="00B176E9" w:rsidRPr="00D02762" w:rsidRDefault="00B176E9" w:rsidP="00617C0D">
      <w:pPr>
        <w:ind w:left="1276"/>
        <w:jc w:val="both"/>
        <w:rPr>
          <w:rFonts w:asciiTheme="minorBidi" w:eastAsia="Arial" w:hAnsiTheme="minorBidi" w:cstheme="minorBidi"/>
          <w:szCs w:val="22"/>
        </w:rPr>
      </w:pPr>
    </w:p>
    <w:p w14:paraId="70F531C3" w14:textId="77777777" w:rsidR="00B176E9" w:rsidRPr="00D02762" w:rsidRDefault="00B176E9" w:rsidP="00617C0D">
      <w:pPr>
        <w:numPr>
          <w:ilvl w:val="0"/>
          <w:numId w:val="28"/>
        </w:numPr>
        <w:ind w:left="1276" w:hanging="567"/>
        <w:jc w:val="both"/>
        <w:rPr>
          <w:rFonts w:asciiTheme="minorBidi" w:eastAsia="Arial" w:hAnsiTheme="minorBidi" w:cstheme="minorBidi"/>
          <w:szCs w:val="22"/>
        </w:rPr>
      </w:pPr>
      <w:r w:rsidRPr="00D02762">
        <w:rPr>
          <w:rFonts w:asciiTheme="minorBidi" w:eastAsia="Arial" w:hAnsiTheme="minorBidi" w:cstheme="minorBidi"/>
          <w:b/>
          <w:szCs w:val="22"/>
        </w:rPr>
        <w:t>Develop:</w:t>
      </w:r>
      <w:r w:rsidRPr="00D02762">
        <w:rPr>
          <w:rFonts w:asciiTheme="minorBidi" w:eastAsia="Arial" w:hAnsiTheme="minorBidi" w:cstheme="minorBidi"/>
          <w:szCs w:val="22"/>
        </w:rPr>
        <w:t xml:space="preserve"> To strategically build new hockey facilities where there is an identified need and ability to deliver and maintain. This might include consolidation hockey provision in a local area where appropriate. Research has identified key areas across the country where there is a lack of suitable Hockey provision and there is a need for additional pitches. There is an identified demand for multi pitches in the right places to consolidate hockey and allow clubs to have all of their provision catered at one site.</w:t>
      </w:r>
    </w:p>
    <w:p w14:paraId="7B44BE5C" w14:textId="77777777" w:rsidR="00B176E9" w:rsidRPr="00D02762" w:rsidRDefault="00B176E9" w:rsidP="00617C0D">
      <w:pPr>
        <w:rPr>
          <w:rFonts w:asciiTheme="minorBidi" w:hAnsiTheme="minorBidi" w:cstheme="minorBidi"/>
          <w:szCs w:val="22"/>
        </w:rPr>
      </w:pPr>
    </w:p>
    <w:p w14:paraId="32E83081" w14:textId="7744D001" w:rsidR="00FB092A" w:rsidRPr="00D02762" w:rsidRDefault="00B176E9" w:rsidP="00617C0D">
      <w:pPr>
        <w:numPr>
          <w:ilvl w:val="1"/>
          <w:numId w:val="35"/>
        </w:numPr>
        <w:ind w:left="709" w:hanging="724"/>
        <w:jc w:val="both"/>
        <w:rPr>
          <w:rFonts w:asciiTheme="minorBidi" w:hAnsiTheme="minorBidi" w:cstheme="minorBidi"/>
          <w:szCs w:val="22"/>
        </w:rPr>
      </w:pPr>
      <w:bookmarkStart w:id="326" w:name="_Toc393449239"/>
      <w:r w:rsidRPr="00D02762">
        <w:rPr>
          <w:rFonts w:asciiTheme="minorBidi" w:hAnsiTheme="minorBidi" w:cstheme="minorBidi"/>
          <w:szCs w:val="22"/>
        </w:rPr>
        <w:t xml:space="preserve">Competitive league hockey matches, and training </w:t>
      </w:r>
      <w:r w:rsidR="00FB092A" w:rsidRPr="00D02762">
        <w:rPr>
          <w:rFonts w:asciiTheme="minorBidi" w:hAnsiTheme="minorBidi" w:cstheme="minorBidi"/>
          <w:szCs w:val="22"/>
        </w:rPr>
        <w:t>must</w:t>
      </w:r>
      <w:r w:rsidRPr="00D02762">
        <w:rPr>
          <w:rFonts w:asciiTheme="minorBidi" w:hAnsiTheme="minorBidi" w:cstheme="minorBidi"/>
          <w:szCs w:val="22"/>
        </w:rPr>
        <w:t xml:space="preserve"> be played on</w:t>
      </w:r>
      <w:r w:rsidR="00FB092A" w:rsidRPr="00D02762">
        <w:rPr>
          <w:rFonts w:asciiTheme="minorBidi" w:hAnsiTheme="minorBidi" w:cstheme="minorBidi"/>
          <w:szCs w:val="22"/>
        </w:rPr>
        <w:t xml:space="preserve"> artificial grass pitches (AGPs) that are either</w:t>
      </w:r>
      <w:r w:rsidRPr="00D02762">
        <w:rPr>
          <w:rFonts w:asciiTheme="minorBidi" w:hAnsiTheme="minorBidi" w:cstheme="minorBidi"/>
          <w:szCs w:val="22"/>
        </w:rPr>
        <w:t xml:space="preserve"> sand filled, sand </w:t>
      </w:r>
      <w:r w:rsidR="00612ABE" w:rsidRPr="00D02762">
        <w:rPr>
          <w:rFonts w:asciiTheme="minorBidi" w:hAnsiTheme="minorBidi" w:cstheme="minorBidi"/>
          <w:szCs w:val="22"/>
        </w:rPr>
        <w:t>dressed,</w:t>
      </w:r>
      <w:r w:rsidRPr="00D02762">
        <w:rPr>
          <w:rFonts w:asciiTheme="minorBidi" w:hAnsiTheme="minorBidi" w:cstheme="minorBidi"/>
          <w:szCs w:val="22"/>
        </w:rPr>
        <w:t xml:space="preserve"> or water based</w:t>
      </w:r>
      <w:r w:rsidR="00FB092A" w:rsidRPr="00D02762">
        <w:rPr>
          <w:rFonts w:asciiTheme="minorBidi" w:hAnsiTheme="minorBidi" w:cstheme="minorBidi"/>
          <w:szCs w:val="22"/>
        </w:rPr>
        <w:t>.</w:t>
      </w:r>
      <w:r w:rsidRPr="00D02762">
        <w:rPr>
          <w:rFonts w:asciiTheme="minorBidi" w:hAnsiTheme="minorBidi" w:cstheme="minorBidi"/>
          <w:szCs w:val="22"/>
        </w:rPr>
        <w:t xml:space="preserve"> </w:t>
      </w:r>
      <w:r w:rsidR="00FB092A" w:rsidRPr="00D02762">
        <w:rPr>
          <w:rFonts w:asciiTheme="minorBidi" w:hAnsiTheme="minorBidi" w:cstheme="minorBidi"/>
          <w:szCs w:val="22"/>
        </w:rPr>
        <w:t xml:space="preserve">Third generation (3G) pitches are not suitable for adult or junior club training. However, where no alternative surface is available, introductory-level hockey may be permitted on 3G pitches. </w:t>
      </w:r>
      <w:bookmarkEnd w:id="326"/>
    </w:p>
    <w:p w14:paraId="4F14D066" w14:textId="77777777" w:rsidR="00A341E6" w:rsidRPr="00D02762" w:rsidRDefault="00A341E6" w:rsidP="008F48A4">
      <w:pPr>
        <w:ind w:left="709"/>
        <w:jc w:val="both"/>
        <w:rPr>
          <w:rFonts w:asciiTheme="minorBidi" w:hAnsiTheme="minorBidi" w:cstheme="minorBidi"/>
          <w:szCs w:val="22"/>
        </w:rPr>
      </w:pPr>
    </w:p>
    <w:p w14:paraId="1747CE21" w14:textId="25ECB2D2" w:rsidR="00B176E9" w:rsidRPr="00D02762" w:rsidRDefault="00FB092A"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EH’s </w:t>
      </w:r>
      <w:r w:rsidR="00A341E6" w:rsidRPr="00D02762">
        <w:rPr>
          <w:rFonts w:asciiTheme="minorBidi" w:hAnsiTheme="minorBidi" w:cstheme="minorBidi"/>
          <w:szCs w:val="22"/>
        </w:rPr>
        <w:t xml:space="preserve">AGP surface policy details suitability of surface type for varying levels of hockey as shown below. </w:t>
      </w:r>
      <w:r w:rsidR="00B176E9" w:rsidRPr="00D02762">
        <w:rPr>
          <w:rFonts w:asciiTheme="minorBidi" w:hAnsiTheme="minorBidi" w:cstheme="minorBidi"/>
          <w:szCs w:val="22"/>
        </w:rPr>
        <w:t xml:space="preserve"> </w:t>
      </w:r>
    </w:p>
    <w:p w14:paraId="38BB8176" w14:textId="5DAB1C59" w:rsidR="00B176E9" w:rsidRPr="00D02762" w:rsidRDefault="00B176E9" w:rsidP="00617C0D">
      <w:pPr>
        <w:rPr>
          <w:rFonts w:asciiTheme="minorBidi" w:hAnsiTheme="minorBidi" w:cstheme="minorBidi"/>
          <w:szCs w:val="22"/>
        </w:rPr>
      </w:pPr>
    </w:p>
    <w:p w14:paraId="31F96F90" w14:textId="1BCE7619" w:rsidR="00B176E9" w:rsidRPr="00D02762" w:rsidRDefault="00416BCE" w:rsidP="008F48A4">
      <w:pPr>
        <w:pStyle w:val="Caption"/>
        <w:rPr>
          <w:rFonts w:asciiTheme="minorBidi" w:hAnsiTheme="minorBidi" w:cstheme="minorBidi"/>
        </w:rPr>
      </w:pPr>
      <w:bookmarkStart w:id="327" w:name="_Toc115700872"/>
      <w:bookmarkStart w:id="328" w:name="_Toc115701075"/>
      <w:bookmarkStart w:id="329" w:name="_Toc159341164"/>
      <w:bookmarkStart w:id="330" w:name="_Toc184718944"/>
      <w:bookmarkStart w:id="331" w:name="_Toc237422472"/>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33</w:t>
      </w:r>
      <w:r w:rsidR="00574F2E" w:rsidRPr="00D02762">
        <w:rPr>
          <w:rFonts w:asciiTheme="minorBidi" w:hAnsiTheme="minorBidi" w:cstheme="minorBidi"/>
        </w:rPr>
        <w:fldChar w:fldCharType="end"/>
      </w:r>
      <w:r w:rsidR="00B176E9" w:rsidRPr="00D02762">
        <w:rPr>
          <w:rFonts w:asciiTheme="minorBidi" w:hAnsiTheme="minorBidi" w:cstheme="minorBidi"/>
        </w:rPr>
        <w:t>: England Hockey Guidelines on Artificial Surface Types Suitable for Hockey</w:t>
      </w:r>
      <w:bookmarkEnd w:id="327"/>
      <w:bookmarkEnd w:id="328"/>
      <w:bookmarkEnd w:id="329"/>
      <w:bookmarkEnd w:id="330"/>
      <w:bookmarkEnd w:id="331"/>
    </w:p>
    <w:p w14:paraId="1D05BDE3" w14:textId="77777777" w:rsidR="00B176E9" w:rsidRPr="00D02762" w:rsidRDefault="00B176E9" w:rsidP="00617C0D">
      <w:pPr>
        <w:rPr>
          <w:rFonts w:asciiTheme="minorBidi" w:hAnsiTheme="minorBidi" w:cstheme="minorBidi"/>
          <w:szCs w:val="22"/>
        </w:rPr>
      </w:pPr>
    </w:p>
    <w:tbl>
      <w:tblPr>
        <w:tblStyle w:val="TableGrid48"/>
        <w:tblW w:w="4771"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551"/>
        <w:gridCol w:w="3401"/>
        <w:gridCol w:w="4963"/>
        <w:gridCol w:w="3768"/>
      </w:tblGrid>
      <w:tr w:rsidR="00541960" w:rsidRPr="002A1871" w14:paraId="4FD874A6" w14:textId="544B2599" w:rsidTr="008F48A4">
        <w:trPr>
          <w:trHeight w:val="340"/>
          <w:tblHeader/>
        </w:trPr>
        <w:tc>
          <w:tcPr>
            <w:tcW w:w="869" w:type="pct"/>
            <w:shd w:val="clear" w:color="auto" w:fill="BFBFBF" w:themeFill="background1" w:themeFillShade="BF"/>
            <w:vAlign w:val="center"/>
            <w:hideMark/>
          </w:tcPr>
          <w:p w14:paraId="6B25BD94" w14:textId="77777777" w:rsidR="000B7592" w:rsidRPr="00D02762" w:rsidRDefault="000B7592" w:rsidP="000B7592">
            <w:pPr>
              <w:rPr>
                <w:rFonts w:asciiTheme="minorBidi" w:hAnsiTheme="minorBidi" w:cstheme="minorBidi"/>
                <w:b/>
                <w:sz w:val="18"/>
                <w:szCs w:val="18"/>
              </w:rPr>
            </w:pPr>
            <w:r w:rsidRPr="00D02762">
              <w:rPr>
                <w:rFonts w:asciiTheme="minorBidi" w:hAnsiTheme="minorBidi" w:cstheme="minorBidi"/>
                <w:b/>
                <w:sz w:val="18"/>
                <w:szCs w:val="18"/>
              </w:rPr>
              <w:t>Category</w:t>
            </w:r>
          </w:p>
        </w:tc>
        <w:tc>
          <w:tcPr>
            <w:tcW w:w="1158" w:type="pct"/>
            <w:shd w:val="clear" w:color="auto" w:fill="BFBFBF" w:themeFill="background1" w:themeFillShade="BF"/>
            <w:vAlign w:val="center"/>
            <w:hideMark/>
          </w:tcPr>
          <w:p w14:paraId="21E6C9C8" w14:textId="77777777" w:rsidR="000B7592" w:rsidRPr="00D02762" w:rsidRDefault="000B7592" w:rsidP="000B7592">
            <w:pPr>
              <w:rPr>
                <w:rFonts w:asciiTheme="minorBidi" w:hAnsiTheme="minorBidi" w:cstheme="minorBidi"/>
                <w:b/>
                <w:sz w:val="18"/>
                <w:szCs w:val="18"/>
              </w:rPr>
            </w:pPr>
            <w:r w:rsidRPr="00D02762">
              <w:rPr>
                <w:rFonts w:asciiTheme="minorBidi" w:hAnsiTheme="minorBidi" w:cstheme="minorBidi"/>
                <w:b/>
                <w:sz w:val="18"/>
                <w:szCs w:val="18"/>
              </w:rPr>
              <w:t>Surface</w:t>
            </w:r>
          </w:p>
        </w:tc>
        <w:tc>
          <w:tcPr>
            <w:tcW w:w="1690" w:type="pct"/>
            <w:shd w:val="clear" w:color="auto" w:fill="BFBFBF" w:themeFill="background1" w:themeFillShade="BF"/>
            <w:vAlign w:val="center"/>
            <w:hideMark/>
          </w:tcPr>
          <w:p w14:paraId="2DD7D09A" w14:textId="77777777" w:rsidR="000B7592" w:rsidRPr="00D02762" w:rsidRDefault="000B7592" w:rsidP="000B7592">
            <w:pPr>
              <w:rPr>
                <w:rFonts w:asciiTheme="minorBidi" w:hAnsiTheme="minorBidi" w:cstheme="minorBidi"/>
                <w:b/>
                <w:sz w:val="18"/>
                <w:szCs w:val="18"/>
              </w:rPr>
            </w:pPr>
            <w:r w:rsidRPr="00D02762">
              <w:rPr>
                <w:rFonts w:asciiTheme="minorBidi" w:hAnsiTheme="minorBidi" w:cstheme="minorBidi"/>
                <w:b/>
                <w:sz w:val="18"/>
                <w:szCs w:val="18"/>
              </w:rPr>
              <w:t xml:space="preserve">Playing Level – Essential </w:t>
            </w:r>
          </w:p>
        </w:tc>
        <w:tc>
          <w:tcPr>
            <w:tcW w:w="1283" w:type="pct"/>
            <w:shd w:val="clear" w:color="auto" w:fill="BFBFBF" w:themeFill="background1" w:themeFillShade="BF"/>
            <w:vAlign w:val="center"/>
          </w:tcPr>
          <w:p w14:paraId="61EE3AE4" w14:textId="0B87CB82" w:rsidR="000B7592" w:rsidRPr="00D02762" w:rsidRDefault="000B7592" w:rsidP="000B7592">
            <w:pPr>
              <w:rPr>
                <w:rFonts w:asciiTheme="minorBidi" w:hAnsiTheme="minorBidi" w:cstheme="minorBidi"/>
                <w:b/>
                <w:sz w:val="18"/>
                <w:szCs w:val="18"/>
              </w:rPr>
            </w:pPr>
            <w:r w:rsidRPr="00D02762">
              <w:rPr>
                <w:rFonts w:asciiTheme="minorBidi" w:hAnsiTheme="minorBidi" w:cstheme="minorBidi"/>
                <w:b/>
                <w:sz w:val="18"/>
                <w:szCs w:val="18"/>
              </w:rPr>
              <w:t>Playing Level - Desirable</w:t>
            </w:r>
          </w:p>
        </w:tc>
      </w:tr>
      <w:tr w:rsidR="00541960" w:rsidRPr="002A1871" w14:paraId="01D6D0E9" w14:textId="0B5634A4" w:rsidTr="000B7592">
        <w:trPr>
          <w:trHeight w:val="340"/>
        </w:trPr>
        <w:tc>
          <w:tcPr>
            <w:tcW w:w="869" w:type="pct"/>
            <w:shd w:val="clear" w:color="auto" w:fill="F2F2F2" w:themeFill="background1" w:themeFillShade="F2"/>
          </w:tcPr>
          <w:p w14:paraId="3DFFD66D" w14:textId="429468F2"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England Hockey Category 1</w:t>
            </w:r>
          </w:p>
        </w:tc>
        <w:tc>
          <w:tcPr>
            <w:tcW w:w="1158" w:type="pct"/>
            <w:shd w:val="clear" w:color="auto" w:fill="F2F2F2" w:themeFill="background1" w:themeFillShade="F2"/>
          </w:tcPr>
          <w:p w14:paraId="1AD1F070" w14:textId="528AEA9F"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Water surface approved within the FIH Global/National Parameters</w:t>
            </w:r>
          </w:p>
        </w:tc>
        <w:tc>
          <w:tcPr>
            <w:tcW w:w="1690" w:type="pct"/>
            <w:shd w:val="clear" w:color="auto" w:fill="F2F2F2" w:themeFill="background1" w:themeFillShade="F2"/>
          </w:tcPr>
          <w:p w14:paraId="0301AE31" w14:textId="3657C661"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International Hockey - Training and matches</w:t>
            </w:r>
          </w:p>
        </w:tc>
        <w:tc>
          <w:tcPr>
            <w:tcW w:w="1283" w:type="pct"/>
            <w:shd w:val="clear" w:color="auto" w:fill="F2F2F2" w:themeFill="background1" w:themeFillShade="F2"/>
          </w:tcPr>
          <w:p w14:paraId="6062514D"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Domestic National Premier competition</w:t>
            </w:r>
          </w:p>
          <w:p w14:paraId="36D5DD8D" w14:textId="77777777" w:rsidR="000B7592" w:rsidRPr="00D02762" w:rsidRDefault="000B7592" w:rsidP="000B7592">
            <w:pPr>
              <w:rPr>
                <w:rFonts w:asciiTheme="minorBidi" w:hAnsiTheme="minorBidi" w:cstheme="minorBidi"/>
                <w:sz w:val="18"/>
                <w:szCs w:val="18"/>
              </w:rPr>
            </w:pPr>
          </w:p>
          <w:p w14:paraId="45A13740"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Higher levels of EH Player Pathway (Performance Centres and upwards)</w:t>
            </w:r>
          </w:p>
          <w:p w14:paraId="052E3C11" w14:textId="77777777" w:rsidR="000B7592" w:rsidRPr="00D02762" w:rsidRDefault="000B7592" w:rsidP="000B7592">
            <w:pPr>
              <w:rPr>
                <w:rFonts w:asciiTheme="minorBidi" w:hAnsiTheme="minorBidi" w:cstheme="minorBidi"/>
                <w:sz w:val="18"/>
                <w:szCs w:val="18"/>
              </w:rPr>
            </w:pPr>
          </w:p>
        </w:tc>
      </w:tr>
      <w:tr w:rsidR="00541960" w:rsidRPr="002A1871" w14:paraId="72BB9474" w14:textId="59C30C66" w:rsidTr="000B7592">
        <w:trPr>
          <w:trHeight w:val="340"/>
        </w:trPr>
        <w:tc>
          <w:tcPr>
            <w:tcW w:w="869" w:type="pct"/>
            <w:shd w:val="clear" w:color="auto" w:fill="F2F2F2" w:themeFill="background1" w:themeFillShade="F2"/>
          </w:tcPr>
          <w:p w14:paraId="29191A91" w14:textId="5003526D"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England Hockey Category 2</w:t>
            </w:r>
          </w:p>
        </w:tc>
        <w:tc>
          <w:tcPr>
            <w:tcW w:w="1158" w:type="pct"/>
            <w:shd w:val="clear" w:color="auto" w:fill="F2F2F2" w:themeFill="background1" w:themeFillShade="F2"/>
          </w:tcPr>
          <w:p w14:paraId="2A7DF88A"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Sand dressed surfaces within the FIH National Parameter</w:t>
            </w:r>
          </w:p>
          <w:p w14:paraId="49B6D5E5" w14:textId="77777777" w:rsidR="000B7592" w:rsidRPr="00D02762" w:rsidRDefault="000B7592" w:rsidP="000B7592">
            <w:pPr>
              <w:rPr>
                <w:rFonts w:asciiTheme="minorBidi" w:hAnsiTheme="minorBidi" w:cstheme="minorBidi"/>
                <w:sz w:val="18"/>
                <w:szCs w:val="18"/>
              </w:rPr>
            </w:pPr>
          </w:p>
        </w:tc>
        <w:tc>
          <w:tcPr>
            <w:tcW w:w="1690" w:type="pct"/>
            <w:shd w:val="clear" w:color="auto" w:fill="F2F2F2" w:themeFill="background1" w:themeFillShade="F2"/>
          </w:tcPr>
          <w:p w14:paraId="3DB490E9"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Domestic National Premier competition</w:t>
            </w:r>
          </w:p>
          <w:p w14:paraId="53281F1F" w14:textId="08E7F010"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Higher levels of player pathway (Academy Centres and Upwards)</w:t>
            </w:r>
          </w:p>
          <w:p w14:paraId="0B6A5EF7" w14:textId="77777777" w:rsidR="000B7592" w:rsidRPr="00D02762" w:rsidRDefault="000B7592" w:rsidP="000B7592">
            <w:pPr>
              <w:rPr>
                <w:rFonts w:asciiTheme="minorBidi" w:hAnsiTheme="minorBidi" w:cstheme="minorBidi"/>
                <w:sz w:val="18"/>
                <w:szCs w:val="18"/>
              </w:rPr>
            </w:pPr>
          </w:p>
        </w:tc>
        <w:tc>
          <w:tcPr>
            <w:tcW w:w="1283" w:type="pct"/>
            <w:shd w:val="clear" w:color="auto" w:fill="F2F2F2" w:themeFill="background1" w:themeFillShade="F2"/>
          </w:tcPr>
          <w:p w14:paraId="19DE669B"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All adult and junior League Hockey</w:t>
            </w:r>
          </w:p>
          <w:p w14:paraId="787AFF98" w14:textId="77777777" w:rsidR="000B7592" w:rsidRPr="00D02762" w:rsidRDefault="000B7592" w:rsidP="000B7592">
            <w:pPr>
              <w:rPr>
                <w:rFonts w:asciiTheme="minorBidi" w:hAnsiTheme="minorBidi" w:cstheme="minorBidi"/>
                <w:sz w:val="18"/>
                <w:szCs w:val="18"/>
              </w:rPr>
            </w:pPr>
          </w:p>
          <w:p w14:paraId="0412F7F8"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Intermediate or advanced School Hockey</w:t>
            </w:r>
          </w:p>
          <w:p w14:paraId="1B9C8434" w14:textId="77777777" w:rsidR="000B7592" w:rsidRPr="00D02762" w:rsidRDefault="000B7592" w:rsidP="000B7592">
            <w:pPr>
              <w:rPr>
                <w:rFonts w:asciiTheme="minorBidi" w:hAnsiTheme="minorBidi" w:cstheme="minorBidi"/>
                <w:sz w:val="18"/>
                <w:szCs w:val="18"/>
              </w:rPr>
            </w:pPr>
          </w:p>
          <w:p w14:paraId="52F216F5"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lastRenderedPageBreak/>
              <w:t>EH competitions for clubs and schools</w:t>
            </w:r>
          </w:p>
          <w:p w14:paraId="2ABF960C" w14:textId="06258996" w:rsidR="000B7592" w:rsidRPr="00D02762" w:rsidRDefault="000B7592" w:rsidP="000B7592">
            <w:pPr>
              <w:rPr>
                <w:rFonts w:asciiTheme="minorBidi" w:hAnsiTheme="minorBidi" w:cstheme="minorBidi"/>
                <w:sz w:val="18"/>
                <w:szCs w:val="18"/>
              </w:rPr>
            </w:pPr>
          </w:p>
        </w:tc>
      </w:tr>
      <w:tr w:rsidR="00541960" w:rsidRPr="002A1871" w14:paraId="738538C6" w14:textId="12EC20E8" w:rsidTr="000B7592">
        <w:trPr>
          <w:trHeight w:val="340"/>
        </w:trPr>
        <w:tc>
          <w:tcPr>
            <w:tcW w:w="869" w:type="pct"/>
            <w:shd w:val="clear" w:color="auto" w:fill="F2F2F2" w:themeFill="background1" w:themeFillShade="F2"/>
          </w:tcPr>
          <w:p w14:paraId="213B2153" w14:textId="2BD8FFD6"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lastRenderedPageBreak/>
              <w:t>England Hockey Category 3</w:t>
            </w:r>
          </w:p>
        </w:tc>
        <w:tc>
          <w:tcPr>
            <w:tcW w:w="1158" w:type="pct"/>
            <w:shd w:val="clear" w:color="auto" w:fill="F2F2F2" w:themeFill="background1" w:themeFillShade="F2"/>
          </w:tcPr>
          <w:p w14:paraId="747A384D" w14:textId="3EDB7B8D"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Sand filled surfaces within the FIH National Parameter</w:t>
            </w:r>
          </w:p>
        </w:tc>
        <w:tc>
          <w:tcPr>
            <w:tcW w:w="1690" w:type="pct"/>
            <w:shd w:val="clear" w:color="auto" w:fill="F2F2F2" w:themeFill="background1" w:themeFillShade="F2"/>
          </w:tcPr>
          <w:p w14:paraId="66AB46BE"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All adult and junior club training and league Hockey</w:t>
            </w:r>
          </w:p>
          <w:p w14:paraId="75A9437C" w14:textId="77777777" w:rsidR="000B7592" w:rsidRPr="00D02762" w:rsidRDefault="000B7592" w:rsidP="000B7592">
            <w:pPr>
              <w:rPr>
                <w:rFonts w:asciiTheme="minorBidi" w:hAnsiTheme="minorBidi" w:cstheme="minorBidi"/>
                <w:sz w:val="18"/>
                <w:szCs w:val="18"/>
              </w:rPr>
            </w:pPr>
          </w:p>
          <w:p w14:paraId="53C5CD60"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EH competitions for clubs and schools</w:t>
            </w:r>
          </w:p>
          <w:p w14:paraId="6664BA5C"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Intermediate or advanced schools’ hockey</w:t>
            </w:r>
          </w:p>
          <w:p w14:paraId="065391BF" w14:textId="77777777" w:rsidR="000B7592" w:rsidRPr="00D02762" w:rsidRDefault="000B7592" w:rsidP="000B7592">
            <w:pPr>
              <w:rPr>
                <w:rFonts w:asciiTheme="minorBidi" w:hAnsiTheme="minorBidi" w:cstheme="minorBidi"/>
                <w:sz w:val="18"/>
                <w:szCs w:val="18"/>
              </w:rPr>
            </w:pPr>
          </w:p>
        </w:tc>
        <w:tc>
          <w:tcPr>
            <w:tcW w:w="1283" w:type="pct"/>
            <w:shd w:val="clear" w:color="auto" w:fill="F2F2F2" w:themeFill="background1" w:themeFillShade="F2"/>
          </w:tcPr>
          <w:p w14:paraId="07B70FE5" w14:textId="4FB0176A"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Lower-level hockey (introductory level)</w:t>
            </w:r>
          </w:p>
        </w:tc>
      </w:tr>
      <w:tr w:rsidR="00965D08" w:rsidRPr="002A1871" w14:paraId="56C4FC00" w14:textId="77777777" w:rsidTr="000B7592">
        <w:trPr>
          <w:trHeight w:val="340"/>
        </w:trPr>
        <w:tc>
          <w:tcPr>
            <w:tcW w:w="869" w:type="pct"/>
            <w:shd w:val="clear" w:color="auto" w:fill="F2F2F2" w:themeFill="background1" w:themeFillShade="F2"/>
          </w:tcPr>
          <w:p w14:paraId="5366FF49" w14:textId="12C6C54B"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England Hockey Category 4</w:t>
            </w:r>
          </w:p>
        </w:tc>
        <w:tc>
          <w:tcPr>
            <w:tcW w:w="1158" w:type="pct"/>
            <w:shd w:val="clear" w:color="auto" w:fill="F2F2F2" w:themeFill="background1" w:themeFillShade="F2"/>
          </w:tcPr>
          <w:p w14:paraId="315C784D" w14:textId="6E8B97D3"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Gen 2 Pitch (sand dressed surface with a modified shock pad)</w:t>
            </w:r>
          </w:p>
        </w:tc>
        <w:tc>
          <w:tcPr>
            <w:tcW w:w="2973" w:type="pct"/>
            <w:gridSpan w:val="2"/>
            <w:shd w:val="clear" w:color="auto" w:fill="F2F2F2" w:themeFill="background1" w:themeFillShade="F2"/>
          </w:tcPr>
          <w:p w14:paraId="11C18DCB"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Education, local authority and leisure centre sites that require multi-sport use</w:t>
            </w:r>
          </w:p>
          <w:p w14:paraId="4969548D" w14:textId="77777777" w:rsidR="000B7592" w:rsidRPr="00D02762" w:rsidRDefault="000B7592" w:rsidP="000B7592">
            <w:pPr>
              <w:rPr>
                <w:rFonts w:asciiTheme="minorBidi" w:hAnsiTheme="minorBidi" w:cstheme="minorBidi"/>
                <w:sz w:val="18"/>
                <w:szCs w:val="18"/>
              </w:rPr>
            </w:pPr>
          </w:p>
          <w:p w14:paraId="08F199DE" w14:textId="77777777" w:rsidR="000B7592" w:rsidRPr="00D02762" w:rsidRDefault="000B7592" w:rsidP="000B7592">
            <w:pPr>
              <w:rPr>
                <w:rFonts w:asciiTheme="minorBidi" w:hAnsiTheme="minorBidi" w:cstheme="minorBidi"/>
                <w:sz w:val="18"/>
                <w:szCs w:val="18"/>
              </w:rPr>
            </w:pPr>
            <w:r w:rsidRPr="00D02762">
              <w:rPr>
                <w:rFonts w:asciiTheme="minorBidi" w:hAnsiTheme="minorBidi" w:cstheme="minorBidi"/>
                <w:sz w:val="18"/>
                <w:szCs w:val="18"/>
              </w:rPr>
              <w:t>Suitable for community clubs playing up to EHL standards</w:t>
            </w:r>
          </w:p>
          <w:p w14:paraId="1BEFBA26" w14:textId="68DD7AB7" w:rsidR="000B7592" w:rsidRPr="00D02762" w:rsidRDefault="000B7592" w:rsidP="000B7592">
            <w:pPr>
              <w:rPr>
                <w:rFonts w:asciiTheme="minorBidi" w:hAnsiTheme="minorBidi" w:cstheme="minorBidi"/>
                <w:sz w:val="18"/>
                <w:szCs w:val="18"/>
              </w:rPr>
            </w:pPr>
          </w:p>
        </w:tc>
      </w:tr>
    </w:tbl>
    <w:p w14:paraId="4F4942D5" w14:textId="77777777" w:rsidR="000B7592" w:rsidRPr="00D02762" w:rsidRDefault="000B7592" w:rsidP="00617C0D">
      <w:pPr>
        <w:rPr>
          <w:rFonts w:asciiTheme="minorBidi" w:hAnsiTheme="minorBidi" w:cstheme="minorBidi"/>
          <w:szCs w:val="22"/>
        </w:rPr>
      </w:pPr>
    </w:p>
    <w:p w14:paraId="001D9333" w14:textId="202ED275" w:rsidR="002452A7" w:rsidRPr="00D02762" w:rsidRDefault="00F50625"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color w:val="212121"/>
          <w:szCs w:val="22"/>
        </w:rPr>
        <w:t xml:space="preserve">Gen2:  In collaboration with the International Tennis Federation (ITF) and England Netball (EN), England Hockey (EH) has supported the development of a multi-sport surface to accommodate lower levels of hockey demand on a pitch that is also suitable for sports such as netball, tennis, and recreational football. This reduces the need for multiple specialised playing surfaces. </w:t>
      </w:r>
    </w:p>
    <w:p w14:paraId="32041489" w14:textId="77777777" w:rsidR="00F50625" w:rsidRPr="00D02762" w:rsidRDefault="00F50625" w:rsidP="008F48A4">
      <w:pPr>
        <w:ind w:left="709"/>
        <w:jc w:val="both"/>
        <w:rPr>
          <w:rFonts w:asciiTheme="minorBidi" w:hAnsiTheme="minorBidi" w:cstheme="minorBidi"/>
          <w:szCs w:val="22"/>
        </w:rPr>
      </w:pPr>
    </w:p>
    <w:p w14:paraId="14CA24CD" w14:textId="69A928F2" w:rsidR="00F50625" w:rsidRPr="00D02762" w:rsidRDefault="00F50625"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color w:val="212121"/>
          <w:szCs w:val="22"/>
        </w:rPr>
        <w:t>The Gen2 system is a sand dressed synthetic turf with a compatible shock pad to suit several sports at a community level. The concept is designed for shared-use environments like schools, to maximise available space and enables the provision to be utilised to its full potential</w:t>
      </w:r>
      <w:r w:rsidR="6E3E48E4" w:rsidRPr="00D02762">
        <w:rPr>
          <w:rFonts w:asciiTheme="minorBidi" w:hAnsiTheme="minorBidi" w:cstheme="minorBidi"/>
          <w:color w:val="212121"/>
          <w:szCs w:val="22"/>
        </w:rPr>
        <w:t>.</w:t>
      </w:r>
    </w:p>
    <w:p w14:paraId="49D9864F" w14:textId="77777777" w:rsidR="00F50625" w:rsidRPr="00D02762" w:rsidRDefault="00F50625" w:rsidP="008F48A4">
      <w:pPr>
        <w:ind w:left="709"/>
        <w:jc w:val="both"/>
        <w:rPr>
          <w:rFonts w:asciiTheme="minorBidi" w:hAnsiTheme="minorBidi" w:cstheme="minorBidi"/>
          <w:szCs w:val="22"/>
        </w:rPr>
      </w:pPr>
    </w:p>
    <w:p w14:paraId="00527A58" w14:textId="114FD430" w:rsidR="00B176E9" w:rsidRPr="00D02762" w:rsidRDefault="00B176E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For senior hockey teams, a full-sized pitch for competitive matches must measure at least 91.4 x 55 metres excluding surrounding run off areas which must be a minimum of two metres at the sides &amp; three metres at the ends. England Hockey preference is for four metre </w:t>
      </w:r>
      <w:r w:rsidR="00F3617F" w:rsidRPr="00D02762">
        <w:rPr>
          <w:rFonts w:asciiTheme="minorBidi" w:hAnsiTheme="minorBidi" w:cstheme="minorBidi"/>
          <w:szCs w:val="22"/>
        </w:rPr>
        <w:t>side,</w:t>
      </w:r>
      <w:r w:rsidRPr="00D02762">
        <w:rPr>
          <w:rFonts w:asciiTheme="minorBidi" w:hAnsiTheme="minorBidi" w:cstheme="minorBidi"/>
          <w:szCs w:val="22"/>
        </w:rPr>
        <w:t xml:space="preserve"> and five metre end run offs, with a preferred overall area of 101.4 x 63.</w:t>
      </w:r>
    </w:p>
    <w:p w14:paraId="772C4361" w14:textId="77777777" w:rsidR="00B176E9" w:rsidRPr="00D02762" w:rsidRDefault="00B176E9" w:rsidP="00617C0D">
      <w:pPr>
        <w:rPr>
          <w:rFonts w:asciiTheme="minorBidi" w:hAnsiTheme="minorBidi" w:cstheme="minorBidi"/>
          <w:szCs w:val="22"/>
        </w:rPr>
      </w:pPr>
    </w:p>
    <w:p w14:paraId="7821D008" w14:textId="0D835290" w:rsidR="00B176E9" w:rsidRPr="00D02762" w:rsidRDefault="00B176E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It is considered that a hockey pitch can accommodate a maximum of four matches on one day (peak time) provided that the pitch has </w:t>
      </w:r>
      <w:r w:rsidR="00C358FD" w:rsidRPr="00D02762">
        <w:rPr>
          <w:rFonts w:asciiTheme="minorBidi" w:hAnsiTheme="minorBidi" w:cstheme="minorBidi"/>
          <w:szCs w:val="22"/>
        </w:rPr>
        <w:t>sports lighting</w:t>
      </w:r>
      <w:r w:rsidRPr="00D02762">
        <w:rPr>
          <w:rFonts w:asciiTheme="minorBidi" w:hAnsiTheme="minorBidi" w:cstheme="minorBidi"/>
          <w:szCs w:val="22"/>
        </w:rPr>
        <w:t xml:space="preserve">. Training is generally midweek </w:t>
      </w:r>
      <w:r w:rsidR="00625186" w:rsidRPr="00D02762">
        <w:rPr>
          <w:rFonts w:asciiTheme="minorBidi" w:hAnsiTheme="minorBidi" w:cstheme="minorBidi"/>
          <w:szCs w:val="22"/>
        </w:rPr>
        <w:t xml:space="preserve">for senior activity </w:t>
      </w:r>
      <w:r w:rsidRPr="00D02762">
        <w:rPr>
          <w:rFonts w:asciiTheme="minorBidi" w:hAnsiTheme="minorBidi" w:cstheme="minorBidi"/>
          <w:szCs w:val="22"/>
        </w:rPr>
        <w:t xml:space="preserve">and requires access to a pitch and </w:t>
      </w:r>
      <w:r w:rsidR="00625186" w:rsidRPr="00D02762">
        <w:rPr>
          <w:rFonts w:asciiTheme="minorBidi" w:hAnsiTheme="minorBidi" w:cstheme="minorBidi"/>
          <w:szCs w:val="22"/>
        </w:rPr>
        <w:t>sports lighting, whereas many junior teams train on a Sunday as well as during midweek</w:t>
      </w:r>
      <w:r w:rsidRPr="00D02762">
        <w:rPr>
          <w:rFonts w:asciiTheme="minorBidi" w:hAnsiTheme="minorBidi" w:cstheme="minorBidi"/>
          <w:szCs w:val="22"/>
        </w:rPr>
        <w:t>.</w:t>
      </w:r>
    </w:p>
    <w:p w14:paraId="2BB2BF2E" w14:textId="77777777" w:rsidR="00067D02" w:rsidRPr="00FC7840" w:rsidRDefault="00067D02" w:rsidP="00617C0D">
      <w:pPr>
        <w:rPr>
          <w:rFonts w:asciiTheme="minorBidi" w:hAnsiTheme="minorBidi" w:cstheme="minorBidi"/>
        </w:rPr>
      </w:pPr>
    </w:p>
    <w:p w14:paraId="4436AB6E" w14:textId="145C5C45" w:rsidR="00B176E9" w:rsidRPr="00D02762" w:rsidRDefault="00B176E9" w:rsidP="00617C0D">
      <w:pPr>
        <w:pStyle w:val="Header2"/>
        <w:rPr>
          <w:rFonts w:asciiTheme="minorBidi" w:hAnsiTheme="minorBidi" w:cstheme="minorBidi"/>
        </w:rPr>
      </w:pPr>
      <w:bookmarkStart w:id="332" w:name="_Toc5375070"/>
      <w:bookmarkStart w:id="333" w:name="_Toc79666663"/>
      <w:bookmarkStart w:id="334" w:name="_Toc159340386"/>
      <w:bookmarkStart w:id="335" w:name="_Toc184718302"/>
      <w:bookmarkStart w:id="336" w:name="_Toc237422225"/>
      <w:r w:rsidRPr="00D02762">
        <w:rPr>
          <w:rFonts w:asciiTheme="minorBidi" w:hAnsiTheme="minorBidi" w:cstheme="minorBidi"/>
        </w:rPr>
        <w:t>Supply</w:t>
      </w:r>
      <w:bookmarkEnd w:id="332"/>
      <w:bookmarkEnd w:id="333"/>
      <w:bookmarkEnd w:id="334"/>
      <w:bookmarkEnd w:id="335"/>
      <w:bookmarkEnd w:id="336"/>
      <w:r w:rsidRPr="00D02762">
        <w:rPr>
          <w:rFonts w:asciiTheme="minorBidi" w:hAnsiTheme="minorBidi" w:cstheme="minorBidi"/>
        </w:rPr>
        <w:t xml:space="preserve"> </w:t>
      </w:r>
    </w:p>
    <w:p w14:paraId="005B83CA" w14:textId="77777777" w:rsidR="00B176E9" w:rsidRPr="00D02762" w:rsidRDefault="00B176E9" w:rsidP="00617C0D">
      <w:pPr>
        <w:rPr>
          <w:rFonts w:asciiTheme="minorBidi" w:hAnsiTheme="minorBidi" w:cstheme="minorBidi"/>
          <w:szCs w:val="22"/>
        </w:rPr>
      </w:pPr>
    </w:p>
    <w:p w14:paraId="7AA1A82D" w14:textId="573BE232" w:rsidR="00B176E9" w:rsidRPr="00D02762" w:rsidRDefault="00ED001A"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Although there are 3 sand-based AGPs in </w:t>
      </w:r>
      <w:r w:rsidR="002234BF" w:rsidRPr="00D02762">
        <w:rPr>
          <w:rFonts w:asciiTheme="minorBidi" w:hAnsiTheme="minorBidi" w:cstheme="minorBidi"/>
          <w:szCs w:val="22"/>
        </w:rPr>
        <w:t>Mansfield</w:t>
      </w:r>
      <w:r w:rsidRPr="00D02762">
        <w:rPr>
          <w:rFonts w:asciiTheme="minorBidi" w:hAnsiTheme="minorBidi" w:cstheme="minorBidi"/>
          <w:szCs w:val="22"/>
        </w:rPr>
        <w:t>. Only 1, at Manor Sport and Recreation Centre, has a</w:t>
      </w:r>
      <w:r w:rsidR="00B176E9" w:rsidRPr="00D02762">
        <w:rPr>
          <w:rFonts w:asciiTheme="minorBidi" w:hAnsiTheme="minorBidi" w:cstheme="minorBidi"/>
          <w:szCs w:val="22"/>
        </w:rPr>
        <w:t xml:space="preserve"> full size sand</w:t>
      </w:r>
      <w:r w:rsidR="00852D7E" w:rsidRPr="00D02762">
        <w:rPr>
          <w:rFonts w:asciiTheme="minorBidi" w:hAnsiTheme="minorBidi" w:cstheme="minorBidi"/>
          <w:szCs w:val="22"/>
        </w:rPr>
        <w:t xml:space="preserve">-based </w:t>
      </w:r>
      <w:r w:rsidR="00B176E9" w:rsidRPr="00D02762">
        <w:rPr>
          <w:rFonts w:asciiTheme="minorBidi" w:hAnsiTheme="minorBidi" w:cstheme="minorBidi"/>
          <w:szCs w:val="22"/>
        </w:rPr>
        <w:t xml:space="preserve">pitch that </w:t>
      </w:r>
      <w:r w:rsidRPr="00D02762">
        <w:rPr>
          <w:rFonts w:asciiTheme="minorBidi" w:hAnsiTheme="minorBidi" w:cstheme="minorBidi"/>
          <w:szCs w:val="22"/>
        </w:rPr>
        <w:t>is</w:t>
      </w:r>
      <w:r w:rsidR="00B176E9" w:rsidRPr="00D02762">
        <w:rPr>
          <w:rFonts w:asciiTheme="minorBidi" w:hAnsiTheme="minorBidi" w:cstheme="minorBidi"/>
          <w:szCs w:val="22"/>
        </w:rPr>
        <w:t xml:space="preserve"> suitable for competitive hockey. </w:t>
      </w:r>
      <w:r w:rsidRPr="00D02762">
        <w:rPr>
          <w:rFonts w:asciiTheme="minorBidi" w:hAnsiTheme="minorBidi" w:cstheme="minorBidi"/>
          <w:szCs w:val="22"/>
        </w:rPr>
        <w:t xml:space="preserve">Meden School is not currently available for community use. </w:t>
      </w:r>
      <w:r w:rsidR="00D1093F" w:rsidRPr="00D02762">
        <w:rPr>
          <w:rFonts w:asciiTheme="minorBidi" w:hAnsiTheme="minorBidi" w:cstheme="minorBidi"/>
          <w:szCs w:val="22"/>
        </w:rPr>
        <w:t xml:space="preserve"> </w:t>
      </w:r>
    </w:p>
    <w:p w14:paraId="062B59F5" w14:textId="77777777" w:rsidR="00D1093F" w:rsidRPr="00D02762" w:rsidRDefault="00D1093F" w:rsidP="00617C0D">
      <w:pPr>
        <w:ind w:left="709"/>
        <w:jc w:val="both"/>
        <w:rPr>
          <w:rFonts w:asciiTheme="minorBidi" w:hAnsiTheme="minorBidi" w:cstheme="minorBidi"/>
          <w:szCs w:val="22"/>
        </w:rPr>
      </w:pPr>
    </w:p>
    <w:p w14:paraId="26BDD011" w14:textId="6D961821" w:rsidR="00B176E9" w:rsidRPr="00D02762" w:rsidRDefault="00B176E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As part of the </w:t>
      </w:r>
      <w:r w:rsidR="00C718CA" w:rsidRPr="00D02762">
        <w:rPr>
          <w:rFonts w:asciiTheme="minorBidi" w:hAnsiTheme="minorBidi" w:cstheme="minorBidi"/>
          <w:szCs w:val="22"/>
        </w:rPr>
        <w:t>PPOSS</w:t>
      </w:r>
      <w:r w:rsidRPr="00D02762">
        <w:rPr>
          <w:rFonts w:asciiTheme="minorBidi" w:hAnsiTheme="minorBidi" w:cstheme="minorBidi"/>
          <w:szCs w:val="22"/>
        </w:rPr>
        <w:t xml:space="preserve">, each site that is suitable for hockey has been assessed </w:t>
      </w:r>
      <w:r w:rsidR="1DBB4A59" w:rsidRPr="00D02762">
        <w:rPr>
          <w:rFonts w:asciiTheme="minorBidi" w:hAnsiTheme="minorBidi" w:cstheme="minorBidi"/>
          <w:szCs w:val="22"/>
        </w:rPr>
        <w:t xml:space="preserve">and </w:t>
      </w:r>
      <w:r w:rsidRPr="00D02762">
        <w:rPr>
          <w:rFonts w:asciiTheme="minorBidi" w:hAnsiTheme="minorBidi" w:cstheme="minorBidi"/>
          <w:szCs w:val="22"/>
        </w:rPr>
        <w:t xml:space="preserve">scored according to England Hockey’s facilities framework contained within the 2013 Sport England Playing Pitch Guidance. </w:t>
      </w:r>
      <w:r w:rsidR="00EF0055" w:rsidRPr="00D02762">
        <w:rPr>
          <w:rFonts w:asciiTheme="minorBidi" w:hAnsiTheme="minorBidi" w:cstheme="minorBidi"/>
          <w:szCs w:val="22"/>
        </w:rPr>
        <w:t>Table</w:t>
      </w:r>
      <w:r w:rsidRPr="00D02762">
        <w:rPr>
          <w:rFonts w:asciiTheme="minorBidi" w:hAnsiTheme="minorBidi" w:cstheme="minorBidi"/>
          <w:szCs w:val="22"/>
        </w:rPr>
        <w:t xml:space="preserve"> </w:t>
      </w:r>
      <w:r w:rsidR="007336C8" w:rsidRPr="00D02762">
        <w:rPr>
          <w:rFonts w:asciiTheme="minorBidi" w:hAnsiTheme="minorBidi" w:cstheme="minorBidi"/>
          <w:szCs w:val="22"/>
        </w:rPr>
        <w:t>3</w:t>
      </w:r>
      <w:r w:rsidR="00951175" w:rsidRPr="00D02762">
        <w:rPr>
          <w:rFonts w:asciiTheme="minorBidi" w:hAnsiTheme="minorBidi" w:cstheme="minorBidi"/>
          <w:szCs w:val="22"/>
        </w:rPr>
        <w:t>4</w:t>
      </w:r>
      <w:r w:rsidR="00EA606B" w:rsidRPr="00D02762">
        <w:rPr>
          <w:rFonts w:asciiTheme="minorBidi" w:hAnsiTheme="minorBidi" w:cstheme="minorBidi"/>
          <w:szCs w:val="22"/>
        </w:rPr>
        <w:t xml:space="preserve"> </w:t>
      </w:r>
      <w:r w:rsidRPr="00D02762">
        <w:rPr>
          <w:rFonts w:asciiTheme="minorBidi" w:hAnsiTheme="minorBidi" w:cstheme="minorBidi"/>
          <w:szCs w:val="22"/>
        </w:rPr>
        <w:t>below provides a summary of the quality assessments for all hockey suitable sites in the Study Area.</w:t>
      </w:r>
    </w:p>
    <w:p w14:paraId="5AE3F09E" w14:textId="3AECC40C" w:rsidR="00B176E9" w:rsidRPr="00D02762" w:rsidRDefault="00794245" w:rsidP="00617C0D">
      <w:pPr>
        <w:rPr>
          <w:rFonts w:asciiTheme="minorBidi" w:hAnsiTheme="minorBidi" w:cstheme="minorBidi"/>
          <w:szCs w:val="22"/>
        </w:rPr>
      </w:pPr>
      <w:r w:rsidRPr="00D02762">
        <w:rPr>
          <w:rFonts w:asciiTheme="minorBidi" w:hAnsiTheme="minorBidi" w:cstheme="minorBidi"/>
          <w:szCs w:val="22"/>
        </w:rPr>
        <w:br w:type="page"/>
      </w:r>
    </w:p>
    <w:p w14:paraId="7592D26F" w14:textId="125EF8B3" w:rsidR="00B176E9" w:rsidRPr="00D02762" w:rsidRDefault="00416BCE" w:rsidP="00617C0D">
      <w:pPr>
        <w:pStyle w:val="Caption"/>
        <w:rPr>
          <w:rFonts w:asciiTheme="minorBidi" w:hAnsiTheme="minorBidi" w:cstheme="minorBidi"/>
        </w:rPr>
      </w:pPr>
      <w:bookmarkStart w:id="337" w:name="_Toc115700873"/>
      <w:bookmarkStart w:id="338" w:name="_Toc115701076"/>
      <w:bookmarkStart w:id="339" w:name="_Toc159341165"/>
      <w:bookmarkStart w:id="340" w:name="_Toc184718945"/>
      <w:bookmarkStart w:id="341" w:name="_Toc237422473"/>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34</w:t>
      </w:r>
      <w:r w:rsidR="00574F2E" w:rsidRPr="00D02762">
        <w:rPr>
          <w:rFonts w:asciiTheme="minorBidi" w:hAnsiTheme="minorBidi" w:cstheme="minorBidi"/>
        </w:rPr>
        <w:fldChar w:fldCharType="end"/>
      </w:r>
      <w:r w:rsidR="00AE0B19" w:rsidRPr="00D02762">
        <w:rPr>
          <w:rFonts w:asciiTheme="minorBidi" w:hAnsiTheme="minorBidi" w:cstheme="minorBidi"/>
        </w:rPr>
        <w:t xml:space="preserve">: </w:t>
      </w:r>
      <w:r w:rsidR="00B176E9" w:rsidRPr="00D02762">
        <w:rPr>
          <w:rFonts w:asciiTheme="minorBidi" w:hAnsiTheme="minorBidi" w:cstheme="minorBidi"/>
        </w:rPr>
        <w:t xml:space="preserve">Quality Overview for Hockey Facilities in </w:t>
      </w:r>
      <w:bookmarkEnd w:id="337"/>
      <w:bookmarkEnd w:id="338"/>
      <w:r w:rsidR="002234BF" w:rsidRPr="00D02762">
        <w:rPr>
          <w:rFonts w:asciiTheme="minorBidi" w:hAnsiTheme="minorBidi" w:cstheme="minorBidi"/>
        </w:rPr>
        <w:t>Mansfield</w:t>
      </w:r>
      <w:bookmarkEnd w:id="339"/>
      <w:bookmarkEnd w:id="340"/>
      <w:bookmarkEnd w:id="341"/>
    </w:p>
    <w:p w14:paraId="1C9FE1E4" w14:textId="77777777" w:rsidR="00B176E9" w:rsidRPr="00FC7840" w:rsidRDefault="00B176E9" w:rsidP="00617C0D">
      <w:pPr>
        <w:rPr>
          <w:rFonts w:asciiTheme="minorBidi" w:hAnsiTheme="minorBidi" w:cstheme="minorBidi"/>
          <w:szCs w:val="22"/>
        </w:rPr>
      </w:pPr>
    </w:p>
    <w:tbl>
      <w:tblPr>
        <w:tblW w:w="1449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2353"/>
        <w:gridCol w:w="1412"/>
        <w:gridCol w:w="1390"/>
        <w:gridCol w:w="1271"/>
        <w:gridCol w:w="1139"/>
        <w:gridCol w:w="1139"/>
        <w:gridCol w:w="904"/>
        <w:gridCol w:w="1412"/>
        <w:gridCol w:w="1097"/>
        <w:gridCol w:w="1099"/>
        <w:gridCol w:w="1277"/>
      </w:tblGrid>
      <w:tr w:rsidR="00B60D21" w:rsidRPr="002A1871" w14:paraId="25300FAE" w14:textId="77777777">
        <w:trPr>
          <w:cantSplit/>
          <w:trHeight w:val="956"/>
          <w:tblHeader/>
        </w:trPr>
        <w:tc>
          <w:tcPr>
            <w:tcW w:w="2353" w:type="dxa"/>
            <w:shd w:val="clear" w:color="auto" w:fill="BFBFBF" w:themeFill="background1" w:themeFillShade="BF"/>
            <w:vAlign w:val="center"/>
            <w:hideMark/>
          </w:tcPr>
          <w:p w14:paraId="7875E0F3"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Site Name</w:t>
            </w:r>
          </w:p>
        </w:tc>
        <w:tc>
          <w:tcPr>
            <w:tcW w:w="1412" w:type="dxa"/>
            <w:shd w:val="clear" w:color="auto" w:fill="BFBFBF" w:themeFill="background1" w:themeFillShade="BF"/>
            <w:vAlign w:val="center"/>
          </w:tcPr>
          <w:p w14:paraId="5D43B4F9"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Postcode</w:t>
            </w:r>
          </w:p>
        </w:tc>
        <w:tc>
          <w:tcPr>
            <w:tcW w:w="1390" w:type="dxa"/>
            <w:shd w:val="clear" w:color="auto" w:fill="BFBFBF" w:themeFill="background1" w:themeFillShade="BF"/>
            <w:vAlign w:val="center"/>
            <w:hideMark/>
          </w:tcPr>
          <w:p w14:paraId="0982A77A"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Availability</w:t>
            </w:r>
          </w:p>
        </w:tc>
        <w:tc>
          <w:tcPr>
            <w:tcW w:w="1271" w:type="dxa"/>
            <w:shd w:val="clear" w:color="auto" w:fill="BFBFBF" w:themeFill="background1" w:themeFillShade="BF"/>
            <w:vAlign w:val="center"/>
            <w:hideMark/>
          </w:tcPr>
          <w:p w14:paraId="745F9FD3"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Security of Use</w:t>
            </w:r>
          </w:p>
        </w:tc>
        <w:tc>
          <w:tcPr>
            <w:tcW w:w="1139" w:type="dxa"/>
            <w:shd w:val="clear" w:color="auto" w:fill="BFBFBF" w:themeFill="background1" w:themeFillShade="BF"/>
            <w:vAlign w:val="center"/>
          </w:tcPr>
          <w:p w14:paraId="13835DD0"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No. of Pitches</w:t>
            </w:r>
          </w:p>
        </w:tc>
        <w:tc>
          <w:tcPr>
            <w:tcW w:w="1139" w:type="dxa"/>
            <w:shd w:val="clear" w:color="auto" w:fill="BFBFBF" w:themeFill="background1" w:themeFillShade="BF"/>
            <w:vAlign w:val="center"/>
            <w:hideMark/>
          </w:tcPr>
          <w:p w14:paraId="31B2A74A"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Surface Type</w:t>
            </w:r>
          </w:p>
        </w:tc>
        <w:tc>
          <w:tcPr>
            <w:tcW w:w="904" w:type="dxa"/>
            <w:shd w:val="clear" w:color="auto" w:fill="BFBFBF" w:themeFill="background1" w:themeFillShade="BF"/>
            <w:vAlign w:val="center"/>
            <w:hideMark/>
          </w:tcPr>
          <w:p w14:paraId="2DC89A99"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Size</w:t>
            </w:r>
          </w:p>
        </w:tc>
        <w:tc>
          <w:tcPr>
            <w:tcW w:w="1412" w:type="dxa"/>
            <w:shd w:val="clear" w:color="auto" w:fill="BFBFBF" w:themeFill="background1" w:themeFillShade="BF"/>
            <w:vAlign w:val="center"/>
          </w:tcPr>
          <w:p w14:paraId="03DFBBD3"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Pitch Dimensions (m)</w:t>
            </w:r>
          </w:p>
        </w:tc>
        <w:tc>
          <w:tcPr>
            <w:tcW w:w="1097" w:type="dxa"/>
            <w:shd w:val="clear" w:color="auto" w:fill="BFBFBF" w:themeFill="background1" w:themeFillShade="BF"/>
            <w:vAlign w:val="center"/>
            <w:hideMark/>
          </w:tcPr>
          <w:p w14:paraId="393531C5"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Age of Surface</w:t>
            </w:r>
          </w:p>
        </w:tc>
        <w:tc>
          <w:tcPr>
            <w:tcW w:w="1099" w:type="dxa"/>
            <w:shd w:val="clear" w:color="auto" w:fill="BFBFBF" w:themeFill="background1" w:themeFillShade="BF"/>
            <w:vAlign w:val="center"/>
            <w:hideMark/>
          </w:tcPr>
          <w:p w14:paraId="48C31B2C"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Sports Lighting</w:t>
            </w:r>
          </w:p>
        </w:tc>
        <w:tc>
          <w:tcPr>
            <w:tcW w:w="1277" w:type="dxa"/>
            <w:shd w:val="clear" w:color="auto" w:fill="BFBFBF" w:themeFill="background1" w:themeFillShade="BF"/>
            <w:vAlign w:val="center"/>
          </w:tcPr>
          <w:p w14:paraId="7FF64132" w14:textId="77777777" w:rsidR="00B60D21" w:rsidRPr="00D02762" w:rsidRDefault="00B60D21">
            <w:pPr>
              <w:pStyle w:val="Tabletitlecentre4g"/>
              <w:jc w:val="left"/>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Pitch Rating</w:t>
            </w:r>
          </w:p>
        </w:tc>
      </w:tr>
      <w:tr w:rsidR="00B60D21" w:rsidRPr="002A1871" w14:paraId="2149EB79" w14:textId="77777777">
        <w:trPr>
          <w:trHeight w:val="812"/>
        </w:trPr>
        <w:tc>
          <w:tcPr>
            <w:tcW w:w="2353" w:type="dxa"/>
            <w:shd w:val="clear" w:color="auto" w:fill="F2F2F2" w:themeFill="background1" w:themeFillShade="F2"/>
            <w:vAlign w:val="center"/>
          </w:tcPr>
          <w:p w14:paraId="3FD64B12" w14:textId="77777777" w:rsidR="00B60D21" w:rsidRPr="00D02762" w:rsidRDefault="00B60D21">
            <w:pPr>
              <w:pStyle w:val="Tabletextleft4g"/>
              <w:spacing w:line="240" w:lineRule="auto"/>
              <w:rPr>
                <w:rFonts w:asciiTheme="minorBidi" w:hAnsiTheme="minorBidi" w:cstheme="minorBidi"/>
                <w:color w:val="000000" w:themeColor="text1"/>
              </w:rPr>
            </w:pPr>
            <w:r w:rsidRPr="00D02762">
              <w:rPr>
                <w:rFonts w:asciiTheme="minorBidi" w:hAnsiTheme="minorBidi" w:cstheme="minorBidi"/>
                <w:color w:val="000000" w:themeColor="text1"/>
              </w:rPr>
              <w:t>All Saints' Catholic Academy</w:t>
            </w:r>
          </w:p>
        </w:tc>
        <w:tc>
          <w:tcPr>
            <w:tcW w:w="1412" w:type="dxa"/>
            <w:shd w:val="clear" w:color="auto" w:fill="F2F2F2" w:themeFill="background1" w:themeFillShade="F2"/>
            <w:vAlign w:val="center"/>
          </w:tcPr>
          <w:p w14:paraId="1B0AC89C"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NG19 6BW</w:t>
            </w:r>
          </w:p>
        </w:tc>
        <w:tc>
          <w:tcPr>
            <w:tcW w:w="1390" w:type="dxa"/>
            <w:shd w:val="clear" w:color="auto" w:fill="F2F2F2" w:themeFill="background1" w:themeFillShade="F2"/>
            <w:vAlign w:val="center"/>
          </w:tcPr>
          <w:p w14:paraId="07BEBEB3"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1" w:type="dxa"/>
            <w:shd w:val="clear" w:color="auto" w:fill="F2F2F2" w:themeFill="background1" w:themeFillShade="F2"/>
            <w:vAlign w:val="center"/>
          </w:tcPr>
          <w:p w14:paraId="3BA68B14"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Unsecure</w:t>
            </w:r>
          </w:p>
        </w:tc>
        <w:tc>
          <w:tcPr>
            <w:tcW w:w="1139" w:type="dxa"/>
            <w:shd w:val="clear" w:color="auto" w:fill="F2F2F2" w:themeFill="background1" w:themeFillShade="F2"/>
            <w:vAlign w:val="center"/>
          </w:tcPr>
          <w:p w14:paraId="7F3264FD"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1</w:t>
            </w:r>
          </w:p>
        </w:tc>
        <w:tc>
          <w:tcPr>
            <w:tcW w:w="1139" w:type="dxa"/>
            <w:shd w:val="clear" w:color="auto" w:fill="F2F2F2" w:themeFill="background1" w:themeFillShade="F2"/>
            <w:vAlign w:val="center"/>
          </w:tcPr>
          <w:p w14:paraId="4B593F3C"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Sand Filled</w:t>
            </w:r>
          </w:p>
        </w:tc>
        <w:tc>
          <w:tcPr>
            <w:tcW w:w="904" w:type="dxa"/>
            <w:shd w:val="clear" w:color="auto" w:fill="F2F2F2" w:themeFill="background1" w:themeFillShade="F2"/>
            <w:vAlign w:val="center"/>
          </w:tcPr>
          <w:p w14:paraId="39DBCE45"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Small</w:t>
            </w:r>
          </w:p>
        </w:tc>
        <w:tc>
          <w:tcPr>
            <w:tcW w:w="1412" w:type="dxa"/>
            <w:shd w:val="clear" w:color="auto" w:fill="F2F2F2" w:themeFill="background1" w:themeFillShade="F2"/>
            <w:vAlign w:val="center"/>
          </w:tcPr>
          <w:p w14:paraId="4084EF01"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60 x 40</w:t>
            </w:r>
          </w:p>
        </w:tc>
        <w:tc>
          <w:tcPr>
            <w:tcW w:w="1097" w:type="dxa"/>
            <w:shd w:val="clear" w:color="auto" w:fill="F2F2F2" w:themeFill="background1" w:themeFillShade="F2"/>
            <w:vAlign w:val="center"/>
          </w:tcPr>
          <w:p w14:paraId="46D1CD35"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2005</w:t>
            </w:r>
          </w:p>
        </w:tc>
        <w:tc>
          <w:tcPr>
            <w:tcW w:w="1099" w:type="dxa"/>
            <w:shd w:val="clear" w:color="auto" w:fill="F2F2F2" w:themeFill="background1" w:themeFillShade="F2"/>
            <w:vAlign w:val="center"/>
          </w:tcPr>
          <w:p w14:paraId="79BA4DE8"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7" w:type="dxa"/>
            <w:shd w:val="clear" w:color="auto" w:fill="F2F2F2" w:themeFill="background1" w:themeFillShade="F2"/>
            <w:vAlign w:val="center"/>
          </w:tcPr>
          <w:p w14:paraId="7B4BAD72"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Good</w:t>
            </w:r>
          </w:p>
        </w:tc>
      </w:tr>
      <w:tr w:rsidR="00B60D21" w:rsidRPr="002A1871" w14:paraId="20091AD8" w14:textId="77777777">
        <w:trPr>
          <w:trHeight w:val="812"/>
        </w:trPr>
        <w:tc>
          <w:tcPr>
            <w:tcW w:w="2353" w:type="dxa"/>
            <w:shd w:val="clear" w:color="auto" w:fill="F2F2F2" w:themeFill="background1" w:themeFillShade="F2"/>
            <w:vAlign w:val="center"/>
          </w:tcPr>
          <w:p w14:paraId="2BDB3A94" w14:textId="77777777" w:rsidR="00B60D21" w:rsidRPr="00D02762" w:rsidRDefault="00B60D21">
            <w:pPr>
              <w:pStyle w:val="Tabletextleft4g"/>
              <w:spacing w:line="240" w:lineRule="auto"/>
              <w:rPr>
                <w:rFonts w:asciiTheme="minorBidi" w:hAnsiTheme="minorBidi" w:cstheme="minorBidi"/>
                <w:color w:val="000000" w:themeColor="text1"/>
              </w:rPr>
            </w:pPr>
            <w:r w:rsidRPr="00D02762">
              <w:rPr>
                <w:rFonts w:asciiTheme="minorBidi" w:hAnsiTheme="minorBidi" w:cstheme="minorBidi"/>
                <w:color w:val="000000" w:themeColor="text1"/>
              </w:rPr>
              <w:t>Manor Sport And Recreation Centre</w:t>
            </w:r>
          </w:p>
        </w:tc>
        <w:tc>
          <w:tcPr>
            <w:tcW w:w="1412" w:type="dxa"/>
            <w:shd w:val="clear" w:color="auto" w:fill="F2F2F2" w:themeFill="background1" w:themeFillShade="F2"/>
            <w:vAlign w:val="center"/>
          </w:tcPr>
          <w:p w14:paraId="14630D65"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NG19 8JE</w:t>
            </w:r>
          </w:p>
        </w:tc>
        <w:tc>
          <w:tcPr>
            <w:tcW w:w="1390" w:type="dxa"/>
            <w:shd w:val="clear" w:color="auto" w:fill="F2F2F2" w:themeFill="background1" w:themeFillShade="F2"/>
            <w:vAlign w:val="center"/>
          </w:tcPr>
          <w:p w14:paraId="37059610"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1" w:type="dxa"/>
            <w:shd w:val="clear" w:color="auto" w:fill="F2F2F2" w:themeFill="background1" w:themeFillShade="F2"/>
            <w:vAlign w:val="center"/>
          </w:tcPr>
          <w:p w14:paraId="6C5AAA64"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Secure</w:t>
            </w:r>
          </w:p>
        </w:tc>
        <w:tc>
          <w:tcPr>
            <w:tcW w:w="1139" w:type="dxa"/>
            <w:shd w:val="clear" w:color="auto" w:fill="F2F2F2" w:themeFill="background1" w:themeFillShade="F2"/>
            <w:vAlign w:val="center"/>
          </w:tcPr>
          <w:p w14:paraId="6D47C293"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1</w:t>
            </w:r>
          </w:p>
        </w:tc>
        <w:tc>
          <w:tcPr>
            <w:tcW w:w="1139" w:type="dxa"/>
            <w:shd w:val="clear" w:color="auto" w:fill="F2F2F2" w:themeFill="background1" w:themeFillShade="F2"/>
            <w:vAlign w:val="center"/>
          </w:tcPr>
          <w:p w14:paraId="7500722B"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Sand Dressed</w:t>
            </w:r>
          </w:p>
        </w:tc>
        <w:tc>
          <w:tcPr>
            <w:tcW w:w="904" w:type="dxa"/>
            <w:shd w:val="clear" w:color="auto" w:fill="F2F2F2" w:themeFill="background1" w:themeFillShade="F2"/>
            <w:vAlign w:val="center"/>
          </w:tcPr>
          <w:p w14:paraId="2D28C3B3"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Full</w:t>
            </w:r>
          </w:p>
        </w:tc>
        <w:tc>
          <w:tcPr>
            <w:tcW w:w="1412" w:type="dxa"/>
            <w:shd w:val="clear" w:color="auto" w:fill="F2F2F2" w:themeFill="background1" w:themeFillShade="F2"/>
            <w:vAlign w:val="center"/>
          </w:tcPr>
          <w:p w14:paraId="0FE8690C"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100 x 60</w:t>
            </w:r>
          </w:p>
        </w:tc>
        <w:tc>
          <w:tcPr>
            <w:tcW w:w="1097" w:type="dxa"/>
            <w:shd w:val="clear" w:color="auto" w:fill="F2F2F2" w:themeFill="background1" w:themeFillShade="F2"/>
            <w:vAlign w:val="center"/>
          </w:tcPr>
          <w:p w14:paraId="62129B9E"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2002</w:t>
            </w:r>
          </w:p>
        </w:tc>
        <w:tc>
          <w:tcPr>
            <w:tcW w:w="1099" w:type="dxa"/>
            <w:shd w:val="clear" w:color="auto" w:fill="F2F2F2" w:themeFill="background1" w:themeFillShade="F2"/>
            <w:vAlign w:val="center"/>
          </w:tcPr>
          <w:p w14:paraId="7EE8E751"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7" w:type="dxa"/>
            <w:shd w:val="clear" w:color="auto" w:fill="F2F2F2" w:themeFill="background1" w:themeFillShade="F2"/>
            <w:vAlign w:val="center"/>
          </w:tcPr>
          <w:p w14:paraId="47FF1658"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Poor</w:t>
            </w:r>
          </w:p>
        </w:tc>
      </w:tr>
      <w:tr w:rsidR="00B60D21" w:rsidRPr="002A1871" w14:paraId="5A3F44E0" w14:textId="77777777">
        <w:trPr>
          <w:trHeight w:val="812"/>
        </w:trPr>
        <w:tc>
          <w:tcPr>
            <w:tcW w:w="2353" w:type="dxa"/>
            <w:shd w:val="clear" w:color="auto" w:fill="F2F2F2" w:themeFill="background1" w:themeFillShade="F2"/>
            <w:vAlign w:val="center"/>
          </w:tcPr>
          <w:p w14:paraId="18578106" w14:textId="77777777" w:rsidR="00B60D21" w:rsidRPr="00D02762" w:rsidRDefault="00B60D21">
            <w:pPr>
              <w:pStyle w:val="Tabletextleft4g"/>
              <w:spacing w:line="240" w:lineRule="auto"/>
              <w:rPr>
                <w:rFonts w:asciiTheme="minorBidi" w:hAnsiTheme="minorBidi" w:cstheme="minorBidi"/>
                <w:color w:val="000000" w:themeColor="text1"/>
              </w:rPr>
            </w:pPr>
            <w:r w:rsidRPr="00D02762">
              <w:rPr>
                <w:rFonts w:asciiTheme="minorBidi" w:hAnsiTheme="minorBidi" w:cstheme="minorBidi"/>
                <w:color w:val="000000" w:themeColor="text1"/>
              </w:rPr>
              <w:t>Meden School</w:t>
            </w:r>
          </w:p>
        </w:tc>
        <w:tc>
          <w:tcPr>
            <w:tcW w:w="1412" w:type="dxa"/>
            <w:shd w:val="clear" w:color="auto" w:fill="F2F2F2" w:themeFill="background1" w:themeFillShade="F2"/>
            <w:vAlign w:val="center"/>
          </w:tcPr>
          <w:p w14:paraId="6FFD91A1"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NG20 0QN</w:t>
            </w:r>
          </w:p>
        </w:tc>
        <w:tc>
          <w:tcPr>
            <w:tcW w:w="1390" w:type="dxa"/>
            <w:shd w:val="clear" w:color="auto" w:fill="F2F2F2" w:themeFill="background1" w:themeFillShade="F2"/>
            <w:vAlign w:val="center"/>
          </w:tcPr>
          <w:p w14:paraId="6DC8AE25"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No</w:t>
            </w:r>
          </w:p>
        </w:tc>
        <w:tc>
          <w:tcPr>
            <w:tcW w:w="1271" w:type="dxa"/>
            <w:shd w:val="clear" w:color="auto" w:fill="F2F2F2" w:themeFill="background1" w:themeFillShade="F2"/>
            <w:vAlign w:val="center"/>
          </w:tcPr>
          <w:p w14:paraId="46CDA76B"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Unsecure</w:t>
            </w:r>
          </w:p>
        </w:tc>
        <w:tc>
          <w:tcPr>
            <w:tcW w:w="1139" w:type="dxa"/>
            <w:shd w:val="clear" w:color="auto" w:fill="F2F2F2" w:themeFill="background1" w:themeFillShade="F2"/>
            <w:vAlign w:val="center"/>
          </w:tcPr>
          <w:p w14:paraId="5A9C95F3"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1</w:t>
            </w:r>
          </w:p>
        </w:tc>
        <w:tc>
          <w:tcPr>
            <w:tcW w:w="1139" w:type="dxa"/>
            <w:shd w:val="clear" w:color="auto" w:fill="F2F2F2" w:themeFill="background1" w:themeFillShade="F2"/>
            <w:vAlign w:val="center"/>
          </w:tcPr>
          <w:p w14:paraId="44318290"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Sand Dressed</w:t>
            </w:r>
          </w:p>
        </w:tc>
        <w:tc>
          <w:tcPr>
            <w:tcW w:w="904" w:type="dxa"/>
            <w:shd w:val="clear" w:color="auto" w:fill="F2F2F2" w:themeFill="background1" w:themeFillShade="F2"/>
            <w:vAlign w:val="center"/>
          </w:tcPr>
          <w:p w14:paraId="3A6AAEBF"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Small</w:t>
            </w:r>
          </w:p>
        </w:tc>
        <w:tc>
          <w:tcPr>
            <w:tcW w:w="1412" w:type="dxa"/>
            <w:shd w:val="clear" w:color="auto" w:fill="F2F2F2" w:themeFill="background1" w:themeFillShade="F2"/>
            <w:vAlign w:val="center"/>
          </w:tcPr>
          <w:p w14:paraId="29BEA676"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40 x 33</w:t>
            </w:r>
          </w:p>
        </w:tc>
        <w:tc>
          <w:tcPr>
            <w:tcW w:w="1097" w:type="dxa"/>
            <w:shd w:val="clear" w:color="auto" w:fill="F2F2F2" w:themeFill="background1" w:themeFillShade="F2"/>
            <w:vAlign w:val="center"/>
          </w:tcPr>
          <w:p w14:paraId="1204C4E0"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2010</w:t>
            </w:r>
          </w:p>
        </w:tc>
        <w:tc>
          <w:tcPr>
            <w:tcW w:w="1099" w:type="dxa"/>
            <w:shd w:val="clear" w:color="auto" w:fill="F2F2F2" w:themeFill="background1" w:themeFillShade="F2"/>
            <w:vAlign w:val="center"/>
          </w:tcPr>
          <w:p w14:paraId="5C018E34"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Yes</w:t>
            </w:r>
          </w:p>
        </w:tc>
        <w:tc>
          <w:tcPr>
            <w:tcW w:w="1277" w:type="dxa"/>
            <w:shd w:val="clear" w:color="auto" w:fill="F2F2F2" w:themeFill="background1" w:themeFillShade="F2"/>
            <w:vAlign w:val="center"/>
          </w:tcPr>
          <w:p w14:paraId="42B95002" w14:textId="77777777" w:rsidR="00B60D21" w:rsidRPr="00D02762" w:rsidRDefault="00B60D21">
            <w:pPr>
              <w:pStyle w:val="Tabletextcentre"/>
              <w:jc w:val="left"/>
              <w:rPr>
                <w:rFonts w:asciiTheme="minorBidi" w:hAnsiTheme="minorBidi" w:cstheme="minorBidi"/>
                <w:color w:val="000000" w:themeColor="text1"/>
              </w:rPr>
            </w:pPr>
            <w:r w:rsidRPr="00D02762">
              <w:rPr>
                <w:rFonts w:asciiTheme="minorBidi" w:hAnsiTheme="minorBidi" w:cstheme="minorBidi"/>
                <w:color w:val="000000" w:themeColor="text1"/>
              </w:rPr>
              <w:t>Good</w:t>
            </w:r>
          </w:p>
        </w:tc>
      </w:tr>
    </w:tbl>
    <w:p w14:paraId="1CDCE00C" w14:textId="77777777" w:rsidR="00B176E9" w:rsidRPr="00FC7840" w:rsidRDefault="00B176E9" w:rsidP="00617C0D">
      <w:pPr>
        <w:rPr>
          <w:rFonts w:asciiTheme="minorBidi" w:hAnsiTheme="minorBidi" w:cstheme="minorBidi"/>
          <w:szCs w:val="22"/>
        </w:rPr>
      </w:pPr>
    </w:p>
    <w:p w14:paraId="18AABA46" w14:textId="0A173188" w:rsidR="00B176E9" w:rsidRPr="00D02762" w:rsidRDefault="002E1B91"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Table 3</w:t>
      </w:r>
      <w:r w:rsidR="00951175" w:rsidRPr="00D02762">
        <w:rPr>
          <w:rFonts w:asciiTheme="minorBidi" w:hAnsiTheme="minorBidi" w:cstheme="minorBidi"/>
          <w:szCs w:val="22"/>
        </w:rPr>
        <w:t>4</w:t>
      </w:r>
      <w:r w:rsidRPr="00D02762">
        <w:rPr>
          <w:rFonts w:asciiTheme="minorBidi" w:hAnsiTheme="minorBidi" w:cstheme="minorBidi"/>
          <w:szCs w:val="22"/>
        </w:rPr>
        <w:t xml:space="preserve"> </w:t>
      </w:r>
      <w:r w:rsidR="003A0D97" w:rsidRPr="00D02762">
        <w:rPr>
          <w:rFonts w:asciiTheme="minorBidi" w:hAnsiTheme="minorBidi" w:cstheme="minorBidi"/>
          <w:szCs w:val="22"/>
        </w:rPr>
        <w:t>highlights</w:t>
      </w:r>
      <w:r w:rsidRPr="00D02762">
        <w:rPr>
          <w:rFonts w:asciiTheme="minorBidi" w:hAnsiTheme="minorBidi" w:cstheme="minorBidi"/>
          <w:szCs w:val="22"/>
        </w:rPr>
        <w:t xml:space="preserve"> that</w:t>
      </w:r>
      <w:r w:rsidR="00595659" w:rsidRPr="00D02762">
        <w:rPr>
          <w:rFonts w:asciiTheme="minorBidi" w:hAnsiTheme="minorBidi" w:cstheme="minorBidi"/>
          <w:szCs w:val="22"/>
        </w:rPr>
        <w:t xml:space="preserve"> the</w:t>
      </w:r>
      <w:r w:rsidRPr="00D02762">
        <w:rPr>
          <w:rFonts w:asciiTheme="minorBidi" w:hAnsiTheme="minorBidi" w:cstheme="minorBidi"/>
          <w:szCs w:val="22"/>
        </w:rPr>
        <w:t xml:space="preserve"> </w:t>
      </w:r>
      <w:r w:rsidR="00E361D3" w:rsidRPr="00D02762">
        <w:rPr>
          <w:rFonts w:asciiTheme="minorBidi" w:hAnsiTheme="minorBidi" w:cstheme="minorBidi"/>
          <w:szCs w:val="22"/>
        </w:rPr>
        <w:t>only</w:t>
      </w:r>
      <w:r w:rsidR="005C76E1" w:rsidRPr="00D02762">
        <w:rPr>
          <w:rFonts w:asciiTheme="minorBidi" w:hAnsiTheme="minorBidi" w:cstheme="minorBidi"/>
          <w:szCs w:val="22"/>
        </w:rPr>
        <w:t xml:space="preserve"> appropriately sized hockey pitch in Mansfield is </w:t>
      </w:r>
      <w:r w:rsidR="00BE010E" w:rsidRPr="00D02762">
        <w:rPr>
          <w:rFonts w:asciiTheme="minorBidi" w:hAnsiTheme="minorBidi" w:cstheme="minorBidi"/>
          <w:szCs w:val="22"/>
        </w:rPr>
        <w:t xml:space="preserve">at </w:t>
      </w:r>
      <w:r w:rsidR="005C76E1" w:rsidRPr="00D02762">
        <w:rPr>
          <w:rFonts w:asciiTheme="minorBidi" w:hAnsiTheme="minorBidi" w:cstheme="minorBidi"/>
          <w:szCs w:val="22"/>
        </w:rPr>
        <w:t>Manor Sport and Recreation Centre. However, the pitch is of poor quality, requires resurfacing works and investment in new sports lighting</w:t>
      </w:r>
      <w:r w:rsidR="003A0D97" w:rsidRPr="00D02762">
        <w:rPr>
          <w:rFonts w:asciiTheme="minorBidi" w:hAnsiTheme="minorBidi" w:cstheme="minorBidi"/>
          <w:szCs w:val="22"/>
        </w:rPr>
        <w:t xml:space="preserve">. </w:t>
      </w:r>
    </w:p>
    <w:p w14:paraId="11B0E311" w14:textId="77777777" w:rsidR="00C84D37" w:rsidRPr="00D02762" w:rsidRDefault="00C84D37" w:rsidP="00C84D37">
      <w:pPr>
        <w:ind w:left="709"/>
        <w:jc w:val="both"/>
        <w:rPr>
          <w:rFonts w:asciiTheme="minorBidi" w:hAnsiTheme="minorBidi" w:cstheme="minorBidi"/>
          <w:szCs w:val="22"/>
        </w:rPr>
      </w:pPr>
    </w:p>
    <w:p w14:paraId="0A8EB9E5" w14:textId="699E9B1B" w:rsidR="00C84D37" w:rsidRPr="00D02762" w:rsidRDefault="00C84D37"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The site </w:t>
      </w:r>
      <w:r w:rsidR="00BE010E" w:rsidRPr="00D02762">
        <w:rPr>
          <w:rFonts w:asciiTheme="minorBidi" w:hAnsiTheme="minorBidi" w:cstheme="minorBidi"/>
          <w:szCs w:val="22"/>
        </w:rPr>
        <w:t>i</w:t>
      </w:r>
      <w:r w:rsidRPr="00D02762">
        <w:rPr>
          <w:rFonts w:asciiTheme="minorBidi" w:hAnsiTheme="minorBidi" w:cstheme="minorBidi"/>
          <w:szCs w:val="22"/>
        </w:rPr>
        <w:t>s owned by Mansfield District Council but leased directly to North Notts Hockey Club</w:t>
      </w:r>
      <w:r w:rsidR="008B4999" w:rsidRPr="00D02762">
        <w:rPr>
          <w:rFonts w:asciiTheme="minorBidi" w:hAnsiTheme="minorBidi" w:cstheme="minorBidi"/>
          <w:szCs w:val="22"/>
        </w:rPr>
        <w:t xml:space="preserve"> who use the pitch to meet all of their training and match play demand. The pitch is also used by football teams during the midweek for training. </w:t>
      </w:r>
    </w:p>
    <w:p w14:paraId="45EF3CC7" w14:textId="77777777" w:rsidR="008B4999" w:rsidRPr="00D02762" w:rsidRDefault="008B4999" w:rsidP="00D37E60">
      <w:pPr>
        <w:ind w:left="1800"/>
        <w:rPr>
          <w:rFonts w:asciiTheme="minorBidi" w:hAnsiTheme="minorBidi" w:cstheme="minorBidi"/>
        </w:rPr>
      </w:pPr>
    </w:p>
    <w:p w14:paraId="2724B2E2" w14:textId="3F23AB6F" w:rsidR="008B4999" w:rsidRPr="00D02762" w:rsidRDefault="008B499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The club also have access to good quality ancillary facilities on site, with changing rooms and showers etc, but use Debdale Sports and Recreation Centre for post-match hospitality. </w:t>
      </w:r>
    </w:p>
    <w:p w14:paraId="0CF79B96" w14:textId="77777777" w:rsidR="005C76E1" w:rsidRPr="00D02762" w:rsidRDefault="005C76E1" w:rsidP="005C76E1">
      <w:pPr>
        <w:ind w:left="709"/>
        <w:jc w:val="both"/>
        <w:rPr>
          <w:rFonts w:asciiTheme="minorBidi" w:hAnsiTheme="minorBidi" w:cstheme="minorBidi"/>
          <w:szCs w:val="22"/>
        </w:rPr>
      </w:pPr>
    </w:p>
    <w:p w14:paraId="31FF3402" w14:textId="02031F0E" w:rsidR="005C76E1" w:rsidRPr="00D02762" w:rsidRDefault="005C76E1"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Both small-sided pitches at All Saints Catholic Academy and Meden School are good </w:t>
      </w:r>
      <w:r w:rsidR="00C358FD" w:rsidRPr="00D02762">
        <w:rPr>
          <w:rFonts w:asciiTheme="minorBidi" w:hAnsiTheme="minorBidi" w:cstheme="minorBidi"/>
          <w:szCs w:val="22"/>
        </w:rPr>
        <w:t>quality but</w:t>
      </w:r>
      <w:r w:rsidRPr="00D02762">
        <w:rPr>
          <w:rFonts w:asciiTheme="minorBidi" w:hAnsiTheme="minorBidi" w:cstheme="minorBidi"/>
          <w:szCs w:val="22"/>
        </w:rPr>
        <w:t xml:space="preserve"> are not of adequate size to meet formal hockey demand for training or match play. </w:t>
      </w:r>
    </w:p>
    <w:p w14:paraId="6A587A3C" w14:textId="77777777" w:rsidR="008B7647" w:rsidRPr="00D02762" w:rsidRDefault="008B7647" w:rsidP="008B4999">
      <w:pPr>
        <w:jc w:val="both"/>
        <w:rPr>
          <w:rFonts w:asciiTheme="minorBidi" w:hAnsiTheme="minorBidi" w:cstheme="minorBidi"/>
          <w:szCs w:val="22"/>
        </w:rPr>
      </w:pPr>
    </w:p>
    <w:p w14:paraId="22B6F169" w14:textId="76CEFDED" w:rsidR="008B7647" w:rsidRPr="00D02762" w:rsidRDefault="008B7647"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Map 4 shows the distribution of hockey specific AGPs in </w:t>
      </w:r>
      <w:r w:rsidR="002234BF" w:rsidRPr="00D02762">
        <w:rPr>
          <w:rFonts w:asciiTheme="minorBidi" w:hAnsiTheme="minorBidi" w:cstheme="minorBidi"/>
          <w:szCs w:val="22"/>
        </w:rPr>
        <w:t>Mansfield</w:t>
      </w:r>
    </w:p>
    <w:p w14:paraId="693B6677" w14:textId="4539EB6A" w:rsidR="00BA7E0D" w:rsidRPr="00FC7840" w:rsidRDefault="0067032E" w:rsidP="00617C0D">
      <w:pPr>
        <w:rPr>
          <w:rFonts w:asciiTheme="minorBidi" w:eastAsiaTheme="minorEastAsia" w:hAnsiTheme="minorBidi" w:cstheme="minorBidi"/>
          <w:b/>
          <w:color w:val="000000" w:themeColor="text1"/>
          <w:sz w:val="18"/>
          <w:szCs w:val="18"/>
        </w:rPr>
      </w:pPr>
      <w:bookmarkStart w:id="342" w:name="_Toc159340676"/>
      <w:bookmarkStart w:id="343" w:name="_Toc184718582"/>
      <w:r w:rsidRPr="00FC7840">
        <w:rPr>
          <w:rFonts w:asciiTheme="minorBidi" w:eastAsiaTheme="minorEastAsia" w:hAnsiTheme="minorBidi" w:cstheme="minorBidi"/>
          <w:b/>
          <w:color w:val="000000" w:themeColor="text1"/>
          <w:sz w:val="18"/>
          <w:szCs w:val="18"/>
        </w:rPr>
        <w:br w:type="page"/>
      </w:r>
    </w:p>
    <w:p w14:paraId="2C8DE50F" w14:textId="0C89AA1E" w:rsidR="008B7647" w:rsidRPr="00D02762" w:rsidRDefault="008A1E5A" w:rsidP="00617C0D">
      <w:pPr>
        <w:pStyle w:val="Caption"/>
        <w:rPr>
          <w:rFonts w:asciiTheme="minorBidi" w:hAnsiTheme="minorBidi" w:cstheme="minorBidi"/>
        </w:rPr>
      </w:pPr>
      <w:bookmarkStart w:id="344" w:name="_Toc221175321"/>
      <w:r w:rsidRPr="00D02762">
        <w:rPr>
          <w:rFonts w:asciiTheme="minorBidi" w:hAnsiTheme="minorBidi" w:cstheme="minorBidi"/>
        </w:rPr>
        <w:lastRenderedPageBreak/>
        <w:t xml:space="preserve">Map </w:t>
      </w:r>
      <w:r w:rsidRPr="00D02762">
        <w:rPr>
          <w:rFonts w:asciiTheme="minorBidi" w:hAnsiTheme="minorBidi" w:cstheme="minorBidi"/>
        </w:rPr>
        <w:fldChar w:fldCharType="begin"/>
      </w:r>
      <w:r w:rsidRPr="00D02762">
        <w:rPr>
          <w:rFonts w:asciiTheme="minorBidi" w:hAnsiTheme="minorBidi" w:cstheme="minorBidi"/>
        </w:rPr>
        <w:instrText>SEQ Map \* ARABIC</w:instrText>
      </w:r>
      <w:r w:rsidRPr="00D02762">
        <w:rPr>
          <w:rFonts w:asciiTheme="minorBidi" w:hAnsiTheme="minorBidi" w:cstheme="minorBidi"/>
        </w:rPr>
        <w:fldChar w:fldCharType="separate"/>
      </w:r>
      <w:r w:rsidR="006C1321" w:rsidRPr="00D02762">
        <w:rPr>
          <w:rFonts w:asciiTheme="minorBidi" w:hAnsiTheme="minorBidi" w:cstheme="minorBidi"/>
        </w:rPr>
        <w:t>4</w:t>
      </w:r>
      <w:r w:rsidRPr="00D02762">
        <w:rPr>
          <w:rFonts w:asciiTheme="minorBidi" w:hAnsiTheme="minorBidi" w:cstheme="minorBidi"/>
        </w:rPr>
        <w:fldChar w:fldCharType="end"/>
      </w:r>
      <w:r w:rsidR="008B7647" w:rsidRPr="00D02762">
        <w:rPr>
          <w:rFonts w:asciiTheme="minorBidi" w:hAnsiTheme="minorBidi" w:cstheme="minorBidi"/>
        </w:rPr>
        <w:t xml:space="preserve">: Hockey AGP sites in </w:t>
      </w:r>
      <w:r w:rsidR="002234BF" w:rsidRPr="00D02762">
        <w:rPr>
          <w:rFonts w:asciiTheme="minorBidi" w:hAnsiTheme="minorBidi" w:cstheme="minorBidi"/>
        </w:rPr>
        <w:t>Mansfield</w:t>
      </w:r>
      <w:bookmarkEnd w:id="342"/>
      <w:bookmarkEnd w:id="343"/>
      <w:bookmarkEnd w:id="344"/>
    </w:p>
    <w:p w14:paraId="29CC305C" w14:textId="77777777" w:rsidR="00746670" w:rsidRPr="00FC7840" w:rsidRDefault="00746670" w:rsidP="00617C0D">
      <w:pPr>
        <w:rPr>
          <w:rFonts w:asciiTheme="minorBidi" w:hAnsiTheme="minorBidi" w:cstheme="minorBidi"/>
          <w:szCs w:val="22"/>
          <w:lang w:val="en-US"/>
        </w:rPr>
      </w:pPr>
    </w:p>
    <w:p w14:paraId="7740207F" w14:textId="1DDE8EBD" w:rsidR="002E1B91" w:rsidRPr="00FC7840" w:rsidRDefault="00854045" w:rsidP="00D02762">
      <w:pPr>
        <w:ind w:firstLine="709"/>
        <w:rPr>
          <w:rFonts w:asciiTheme="minorBidi" w:hAnsiTheme="minorBidi" w:cstheme="minorBidi"/>
          <w:szCs w:val="22"/>
          <w:lang w:val="en-US"/>
        </w:rPr>
      </w:pPr>
      <w:r w:rsidRPr="00D02762">
        <w:rPr>
          <w:rFonts w:asciiTheme="minorBidi" w:hAnsiTheme="minorBidi" w:cstheme="minorBidi"/>
          <w:noProof/>
          <w:szCs w:val="22"/>
          <w:shd w:val="clear" w:color="auto" w:fill="FFFFFF"/>
        </w:rPr>
        <w:drawing>
          <wp:inline distT="0" distB="0" distL="0" distR="0" wp14:anchorId="47ADB74A" wp14:editId="0D828ED3">
            <wp:extent cx="7556500" cy="5321300"/>
            <wp:effectExtent l="0" t="0" r="0" b="0"/>
            <wp:docPr id="1637085734" name="Picture 4"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85734" name="Picture 4" descr="A map of a city&#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r w:rsidR="00AE0B19" w:rsidRPr="00FC7840">
        <w:rPr>
          <w:rFonts w:asciiTheme="minorBidi" w:hAnsiTheme="minorBidi" w:cstheme="minorBidi"/>
          <w:szCs w:val="22"/>
          <w:lang w:val="en-US"/>
        </w:rPr>
        <w:br w:type="page"/>
      </w:r>
      <w:bookmarkStart w:id="345" w:name="_Toc5375071"/>
      <w:bookmarkStart w:id="346" w:name="_Toc79666664"/>
      <w:bookmarkStart w:id="347" w:name="_Toc159340387"/>
    </w:p>
    <w:p w14:paraId="73298051" w14:textId="74CCFE2E" w:rsidR="00B176E9" w:rsidRPr="00D02762" w:rsidRDefault="00B176E9" w:rsidP="00617C0D">
      <w:pPr>
        <w:pStyle w:val="Header2"/>
        <w:rPr>
          <w:rFonts w:asciiTheme="minorBidi" w:hAnsiTheme="minorBidi" w:cstheme="minorBidi"/>
        </w:rPr>
      </w:pPr>
      <w:bookmarkStart w:id="348" w:name="_Toc184718303"/>
      <w:bookmarkStart w:id="349" w:name="_Toc237422226"/>
      <w:r w:rsidRPr="00D02762">
        <w:rPr>
          <w:rFonts w:asciiTheme="minorBidi" w:hAnsiTheme="minorBidi" w:cstheme="minorBidi"/>
        </w:rPr>
        <w:lastRenderedPageBreak/>
        <w:t>Demand</w:t>
      </w:r>
      <w:bookmarkEnd w:id="345"/>
      <w:bookmarkEnd w:id="346"/>
      <w:bookmarkEnd w:id="347"/>
      <w:bookmarkEnd w:id="348"/>
      <w:bookmarkEnd w:id="349"/>
    </w:p>
    <w:p w14:paraId="2BDDB84B" w14:textId="77777777" w:rsidR="00B176E9" w:rsidRPr="00D02762" w:rsidRDefault="00B176E9" w:rsidP="00617C0D">
      <w:pPr>
        <w:ind w:left="709"/>
        <w:jc w:val="both"/>
        <w:rPr>
          <w:rFonts w:asciiTheme="minorBidi" w:hAnsiTheme="minorBidi" w:cstheme="minorBidi"/>
          <w:szCs w:val="22"/>
        </w:rPr>
      </w:pPr>
    </w:p>
    <w:p w14:paraId="72815098" w14:textId="74C771E7" w:rsidR="00CD3143" w:rsidRPr="00D02762" w:rsidRDefault="00792055" w:rsidP="00CD3143">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Through consultation with England Hockey, </w:t>
      </w:r>
      <w:r w:rsidR="0057740A" w:rsidRPr="00D02762">
        <w:rPr>
          <w:rFonts w:asciiTheme="minorBidi" w:hAnsiTheme="minorBidi" w:cstheme="minorBidi"/>
          <w:szCs w:val="22"/>
        </w:rPr>
        <w:t>1</w:t>
      </w:r>
      <w:r w:rsidR="00166D91" w:rsidRPr="00D02762">
        <w:rPr>
          <w:rFonts w:asciiTheme="minorBidi" w:hAnsiTheme="minorBidi" w:cstheme="minorBidi"/>
          <w:szCs w:val="22"/>
        </w:rPr>
        <w:t xml:space="preserve"> hockey club</w:t>
      </w:r>
      <w:r w:rsidR="004E1802" w:rsidRPr="00D02762">
        <w:rPr>
          <w:rFonts w:asciiTheme="minorBidi" w:hAnsiTheme="minorBidi" w:cstheme="minorBidi"/>
          <w:szCs w:val="22"/>
        </w:rPr>
        <w:t>, North Notts HC,</w:t>
      </w:r>
      <w:r w:rsidR="00166D91" w:rsidRPr="00D02762">
        <w:rPr>
          <w:rFonts w:asciiTheme="minorBidi" w:hAnsiTheme="minorBidi" w:cstheme="minorBidi"/>
          <w:szCs w:val="22"/>
        </w:rPr>
        <w:t xml:space="preserve"> w</w:t>
      </w:r>
      <w:r w:rsidR="004E1802" w:rsidRPr="00D02762">
        <w:rPr>
          <w:rFonts w:asciiTheme="minorBidi" w:hAnsiTheme="minorBidi" w:cstheme="minorBidi"/>
          <w:szCs w:val="22"/>
        </w:rPr>
        <w:t>as</w:t>
      </w:r>
      <w:r w:rsidR="00166D91" w:rsidRPr="00D02762">
        <w:rPr>
          <w:rFonts w:asciiTheme="minorBidi" w:hAnsiTheme="minorBidi" w:cstheme="minorBidi"/>
          <w:szCs w:val="22"/>
        </w:rPr>
        <w:t xml:space="preserve"> identified as using AGP facilities within </w:t>
      </w:r>
      <w:r w:rsidR="002234BF" w:rsidRPr="00D02762">
        <w:rPr>
          <w:rFonts w:asciiTheme="minorBidi" w:hAnsiTheme="minorBidi" w:cstheme="minorBidi"/>
          <w:szCs w:val="22"/>
        </w:rPr>
        <w:t>Mansfield</w:t>
      </w:r>
      <w:r w:rsidR="000B57BD" w:rsidRPr="00D02762">
        <w:rPr>
          <w:rFonts w:asciiTheme="minorBidi" w:hAnsiTheme="minorBidi" w:cstheme="minorBidi"/>
          <w:szCs w:val="22"/>
        </w:rPr>
        <w:t xml:space="preserve">. </w:t>
      </w:r>
      <w:r w:rsidR="00CD3143" w:rsidRPr="00D02762">
        <w:rPr>
          <w:rFonts w:asciiTheme="minorBidi" w:hAnsiTheme="minorBidi" w:cstheme="minorBidi"/>
          <w:szCs w:val="22"/>
        </w:rPr>
        <w:t>Details for the club are highlighted in Table 3</w:t>
      </w:r>
      <w:r w:rsidR="00951175" w:rsidRPr="00D02762">
        <w:rPr>
          <w:rFonts w:asciiTheme="minorBidi" w:hAnsiTheme="minorBidi" w:cstheme="minorBidi"/>
          <w:szCs w:val="22"/>
        </w:rPr>
        <w:t>5</w:t>
      </w:r>
      <w:r w:rsidR="00CD3143" w:rsidRPr="00D02762">
        <w:rPr>
          <w:rFonts w:asciiTheme="minorBidi" w:hAnsiTheme="minorBidi" w:cstheme="minorBidi"/>
          <w:szCs w:val="22"/>
        </w:rPr>
        <w:t xml:space="preserve">. </w:t>
      </w:r>
    </w:p>
    <w:p w14:paraId="6FC09769" w14:textId="65FDBE65" w:rsidR="004E1802" w:rsidRPr="00D02762" w:rsidRDefault="004E1802" w:rsidP="00CD3143">
      <w:pPr>
        <w:ind w:left="709"/>
        <w:jc w:val="both"/>
        <w:rPr>
          <w:rFonts w:asciiTheme="minorBidi" w:hAnsiTheme="minorBidi" w:cstheme="minorBidi"/>
          <w:szCs w:val="22"/>
        </w:rPr>
      </w:pPr>
    </w:p>
    <w:p w14:paraId="6F60E4CB" w14:textId="6EDE1C44" w:rsidR="00CD3143" w:rsidRPr="00D02762" w:rsidRDefault="00CD3143" w:rsidP="00CD3143">
      <w:pPr>
        <w:pStyle w:val="Caption"/>
        <w:rPr>
          <w:rFonts w:asciiTheme="minorBidi" w:hAnsiTheme="minorBidi" w:cstheme="minorBidi"/>
        </w:rPr>
      </w:pPr>
      <w:bookmarkStart w:id="350" w:name="_Toc237422474"/>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35</w:t>
      </w:r>
      <w:r w:rsidR="00574F2E" w:rsidRPr="00D02762">
        <w:rPr>
          <w:rFonts w:asciiTheme="minorBidi" w:hAnsiTheme="minorBidi" w:cstheme="minorBidi"/>
        </w:rPr>
        <w:fldChar w:fldCharType="end"/>
      </w:r>
      <w:r w:rsidRPr="00D02762">
        <w:rPr>
          <w:rFonts w:asciiTheme="minorBidi" w:hAnsiTheme="minorBidi" w:cstheme="minorBidi"/>
        </w:rPr>
        <w:t>: Mansfield Hockey Demand</w:t>
      </w:r>
      <w:bookmarkEnd w:id="350"/>
    </w:p>
    <w:p w14:paraId="73362DF6" w14:textId="77777777" w:rsidR="00CD3143" w:rsidRPr="00FC7840" w:rsidRDefault="00CD3143" w:rsidP="00CD3143">
      <w:pPr>
        <w:rPr>
          <w:rFonts w:asciiTheme="minorBidi" w:hAnsiTheme="minorBidi" w:cstheme="minorBidi"/>
          <w:szCs w:val="22"/>
        </w:rPr>
      </w:pPr>
    </w:p>
    <w:tbl>
      <w:tblPr>
        <w:tblW w:w="14798"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2977"/>
        <w:gridCol w:w="2599"/>
        <w:gridCol w:w="1152"/>
        <w:gridCol w:w="1153"/>
        <w:gridCol w:w="1153"/>
        <w:gridCol w:w="1153"/>
        <w:gridCol w:w="1152"/>
        <w:gridCol w:w="1153"/>
        <w:gridCol w:w="1153"/>
        <w:gridCol w:w="1153"/>
      </w:tblGrid>
      <w:tr w:rsidR="00CD3143" w:rsidRPr="002A1871" w14:paraId="7E022628" w14:textId="77777777">
        <w:trPr>
          <w:cantSplit/>
          <w:trHeight w:val="400"/>
          <w:tblHeader/>
        </w:trPr>
        <w:tc>
          <w:tcPr>
            <w:tcW w:w="2977" w:type="dxa"/>
            <w:vMerge w:val="restart"/>
            <w:shd w:val="clear" w:color="auto" w:fill="BFBFBF" w:themeFill="background1" w:themeFillShade="BF"/>
            <w:vAlign w:val="center"/>
            <w:hideMark/>
          </w:tcPr>
          <w:p w14:paraId="008E3E11" w14:textId="77777777" w:rsidR="00CD3143" w:rsidRPr="00D02762" w:rsidRDefault="00CD3143">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 Name</w:t>
            </w:r>
          </w:p>
        </w:tc>
        <w:tc>
          <w:tcPr>
            <w:tcW w:w="2599" w:type="dxa"/>
            <w:vMerge w:val="restart"/>
            <w:shd w:val="clear" w:color="auto" w:fill="BFBFBF" w:themeFill="background1" w:themeFillShade="BF"/>
            <w:vAlign w:val="center"/>
          </w:tcPr>
          <w:p w14:paraId="6BEFC3DA" w14:textId="77777777" w:rsidR="00CD3143" w:rsidRPr="00D02762" w:rsidRDefault="00CD3143">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MDC Facilities Used</w:t>
            </w:r>
          </w:p>
        </w:tc>
        <w:tc>
          <w:tcPr>
            <w:tcW w:w="9222" w:type="dxa"/>
            <w:gridSpan w:val="8"/>
            <w:shd w:val="clear" w:color="auto" w:fill="BFBFBF" w:themeFill="background1" w:themeFillShade="BF"/>
            <w:vAlign w:val="center"/>
          </w:tcPr>
          <w:p w14:paraId="68396C71" w14:textId="77777777" w:rsidR="00CD3143" w:rsidRPr="00D02762" w:rsidRDefault="00CD3143">
            <w:pPr>
              <w:pStyle w:val="Tabletitlecentre4g"/>
              <w:rPr>
                <w:rFonts w:asciiTheme="minorBidi" w:hAnsiTheme="minorBidi" w:cstheme="minorBidi"/>
                <w:color w:val="auto"/>
                <w:szCs w:val="18"/>
              </w:rPr>
            </w:pPr>
            <w:r w:rsidRPr="00D02762">
              <w:rPr>
                <w:rFonts w:asciiTheme="minorBidi" w:hAnsiTheme="minorBidi" w:cstheme="minorBidi"/>
                <w:color w:val="auto"/>
                <w:szCs w:val="18"/>
              </w:rPr>
              <w:t>Team Numbers</w:t>
            </w:r>
          </w:p>
        </w:tc>
      </w:tr>
      <w:tr w:rsidR="00CD3143" w:rsidRPr="002A1871" w14:paraId="78ED86EE" w14:textId="77777777">
        <w:trPr>
          <w:cantSplit/>
          <w:trHeight w:val="689"/>
          <w:tblHeader/>
        </w:trPr>
        <w:tc>
          <w:tcPr>
            <w:tcW w:w="2977" w:type="dxa"/>
            <w:vMerge/>
            <w:shd w:val="clear" w:color="auto" w:fill="BFBFBF" w:themeFill="background1" w:themeFillShade="BF"/>
            <w:vAlign w:val="center"/>
          </w:tcPr>
          <w:p w14:paraId="337EB715" w14:textId="77777777" w:rsidR="00CD3143" w:rsidRPr="00D02762" w:rsidRDefault="00CD3143">
            <w:pPr>
              <w:pStyle w:val="Tabletitlecentre4g"/>
              <w:jc w:val="left"/>
              <w:rPr>
                <w:rFonts w:asciiTheme="minorBidi" w:hAnsiTheme="minorBidi" w:cstheme="minorBidi"/>
                <w:color w:val="auto"/>
                <w:szCs w:val="18"/>
              </w:rPr>
            </w:pPr>
          </w:p>
        </w:tc>
        <w:tc>
          <w:tcPr>
            <w:tcW w:w="2599" w:type="dxa"/>
            <w:vMerge/>
            <w:shd w:val="clear" w:color="auto" w:fill="BFBFBF" w:themeFill="background1" w:themeFillShade="BF"/>
            <w:vAlign w:val="center"/>
          </w:tcPr>
          <w:p w14:paraId="1F425F59" w14:textId="77777777" w:rsidR="00CD3143" w:rsidRPr="00D02762" w:rsidRDefault="00CD3143">
            <w:pPr>
              <w:pStyle w:val="Tabletitlecentre4g"/>
              <w:jc w:val="left"/>
              <w:rPr>
                <w:rFonts w:asciiTheme="minorBidi" w:hAnsiTheme="minorBidi" w:cstheme="minorBidi"/>
                <w:color w:val="auto"/>
                <w:szCs w:val="18"/>
              </w:rPr>
            </w:pPr>
          </w:p>
        </w:tc>
        <w:tc>
          <w:tcPr>
            <w:tcW w:w="1152" w:type="dxa"/>
            <w:shd w:val="clear" w:color="auto" w:fill="BFBFBF" w:themeFill="background1" w:themeFillShade="BF"/>
            <w:vAlign w:val="center"/>
          </w:tcPr>
          <w:p w14:paraId="50508E15" w14:textId="77777777"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Men</w:t>
            </w:r>
          </w:p>
        </w:tc>
        <w:tc>
          <w:tcPr>
            <w:tcW w:w="1153" w:type="dxa"/>
            <w:shd w:val="clear" w:color="auto" w:fill="BFBFBF" w:themeFill="background1" w:themeFillShade="BF"/>
            <w:vAlign w:val="center"/>
          </w:tcPr>
          <w:p w14:paraId="3D6790AC" w14:textId="77777777"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Women</w:t>
            </w:r>
          </w:p>
        </w:tc>
        <w:tc>
          <w:tcPr>
            <w:tcW w:w="1153" w:type="dxa"/>
            <w:shd w:val="clear" w:color="auto" w:fill="BFBFBF" w:themeFill="background1" w:themeFillShade="BF"/>
            <w:vAlign w:val="center"/>
          </w:tcPr>
          <w:p w14:paraId="4925F68B" w14:textId="77777777"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Mixed</w:t>
            </w:r>
          </w:p>
        </w:tc>
        <w:tc>
          <w:tcPr>
            <w:tcW w:w="1153" w:type="dxa"/>
            <w:shd w:val="clear" w:color="auto" w:fill="BFBFBF" w:themeFill="background1" w:themeFillShade="BF"/>
            <w:vAlign w:val="center"/>
          </w:tcPr>
          <w:p w14:paraId="50700717" w14:textId="77777777"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Masters Male</w:t>
            </w:r>
          </w:p>
        </w:tc>
        <w:tc>
          <w:tcPr>
            <w:tcW w:w="1152" w:type="dxa"/>
            <w:shd w:val="clear" w:color="auto" w:fill="BFBFBF" w:themeFill="background1" w:themeFillShade="BF"/>
            <w:vAlign w:val="center"/>
          </w:tcPr>
          <w:p w14:paraId="74CCD9F7" w14:textId="77777777"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Masters Female</w:t>
            </w:r>
          </w:p>
        </w:tc>
        <w:tc>
          <w:tcPr>
            <w:tcW w:w="1153" w:type="dxa"/>
            <w:shd w:val="clear" w:color="auto" w:fill="BFBFBF" w:themeFill="background1" w:themeFillShade="BF"/>
            <w:vAlign w:val="center"/>
          </w:tcPr>
          <w:p w14:paraId="71D2C60C" w14:textId="0785EB30"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Junior Male (</w:t>
            </w:r>
            <w:proofErr w:type="spellStart"/>
            <w:r w:rsidRPr="00D02762">
              <w:rPr>
                <w:rFonts w:asciiTheme="minorBidi" w:hAnsiTheme="minorBidi" w:cstheme="minorBidi"/>
                <w:color w:val="000000" w:themeColor="text1"/>
                <w:szCs w:val="18"/>
              </w:rPr>
              <w:t>membersno</w:t>
            </w:r>
            <w:proofErr w:type="spellEnd"/>
            <w:r w:rsidRPr="00D02762">
              <w:rPr>
                <w:rFonts w:asciiTheme="minorBidi" w:hAnsiTheme="minorBidi" w:cstheme="minorBidi"/>
                <w:color w:val="000000" w:themeColor="text1"/>
                <w:szCs w:val="18"/>
              </w:rPr>
              <w:t>.)</w:t>
            </w:r>
          </w:p>
        </w:tc>
        <w:tc>
          <w:tcPr>
            <w:tcW w:w="1153" w:type="dxa"/>
            <w:shd w:val="clear" w:color="auto" w:fill="BFBFBF" w:themeFill="background1" w:themeFillShade="BF"/>
            <w:vAlign w:val="center"/>
          </w:tcPr>
          <w:p w14:paraId="3E04BB29" w14:textId="0831B035"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Junior Female (</w:t>
            </w:r>
            <w:proofErr w:type="spellStart"/>
            <w:r w:rsidRPr="00D02762">
              <w:rPr>
                <w:rFonts w:asciiTheme="minorBidi" w:hAnsiTheme="minorBidi" w:cstheme="minorBidi"/>
                <w:color w:val="000000" w:themeColor="text1"/>
                <w:szCs w:val="18"/>
              </w:rPr>
              <w:t>membersno</w:t>
            </w:r>
            <w:proofErr w:type="spellEnd"/>
            <w:r w:rsidRPr="00D02762">
              <w:rPr>
                <w:rFonts w:asciiTheme="minorBidi" w:hAnsiTheme="minorBidi" w:cstheme="minorBidi"/>
                <w:color w:val="000000" w:themeColor="text1"/>
                <w:szCs w:val="18"/>
              </w:rPr>
              <w:t>.)</w:t>
            </w:r>
          </w:p>
        </w:tc>
        <w:tc>
          <w:tcPr>
            <w:tcW w:w="1153" w:type="dxa"/>
            <w:shd w:val="clear" w:color="auto" w:fill="BFBFBF" w:themeFill="background1" w:themeFillShade="BF"/>
            <w:vAlign w:val="center"/>
          </w:tcPr>
          <w:p w14:paraId="568CF706" w14:textId="77777777"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auto"/>
                <w:szCs w:val="18"/>
              </w:rPr>
              <w:t>Total</w:t>
            </w:r>
          </w:p>
        </w:tc>
      </w:tr>
      <w:tr w:rsidR="00CD3143" w:rsidRPr="002A1871" w14:paraId="1B31B812" w14:textId="77777777">
        <w:trPr>
          <w:cantSplit/>
          <w:trHeight w:val="618"/>
          <w:tblHeader/>
        </w:trPr>
        <w:tc>
          <w:tcPr>
            <w:tcW w:w="2977" w:type="dxa"/>
            <w:shd w:val="clear" w:color="auto" w:fill="F2F2F2" w:themeFill="background1" w:themeFillShade="F2"/>
            <w:vAlign w:val="center"/>
          </w:tcPr>
          <w:p w14:paraId="4B5E4BED" w14:textId="1D9EEE74" w:rsidR="00CD3143" w:rsidRPr="00D02762" w:rsidRDefault="00CD3143">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000000" w:themeColor="text1"/>
                <w:szCs w:val="18"/>
              </w:rPr>
              <w:t>North Notts Hockey Club</w:t>
            </w:r>
          </w:p>
        </w:tc>
        <w:tc>
          <w:tcPr>
            <w:tcW w:w="2599" w:type="dxa"/>
            <w:shd w:val="clear" w:color="auto" w:fill="F2F2F2" w:themeFill="background1" w:themeFillShade="F2"/>
            <w:vAlign w:val="center"/>
          </w:tcPr>
          <w:p w14:paraId="7B93997D" w14:textId="4611EC20" w:rsidR="00CD3143" w:rsidRPr="00D02762" w:rsidRDefault="00CD3143">
            <w:pPr>
              <w:pStyle w:val="Tabletitlecentre4g"/>
              <w:jc w:val="left"/>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Manor Sport and Recreation Centre</w:t>
            </w:r>
          </w:p>
        </w:tc>
        <w:tc>
          <w:tcPr>
            <w:tcW w:w="1152" w:type="dxa"/>
            <w:shd w:val="clear" w:color="auto" w:fill="F2F2F2" w:themeFill="background1" w:themeFillShade="F2"/>
            <w:vAlign w:val="center"/>
          </w:tcPr>
          <w:p w14:paraId="68743ACE" w14:textId="6408D03E" w:rsidR="00CD3143" w:rsidRPr="00D02762" w:rsidRDefault="00CD3143">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4</w:t>
            </w:r>
          </w:p>
        </w:tc>
        <w:tc>
          <w:tcPr>
            <w:tcW w:w="1153" w:type="dxa"/>
            <w:shd w:val="clear" w:color="auto" w:fill="F2F2F2" w:themeFill="background1" w:themeFillShade="F2"/>
            <w:vAlign w:val="center"/>
          </w:tcPr>
          <w:p w14:paraId="4E00EE57" w14:textId="4C05BCFB" w:rsidR="00CD3143" w:rsidRPr="00D02762" w:rsidRDefault="00CD3143">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4</w:t>
            </w:r>
          </w:p>
        </w:tc>
        <w:tc>
          <w:tcPr>
            <w:tcW w:w="1153" w:type="dxa"/>
            <w:shd w:val="clear" w:color="auto" w:fill="F2F2F2" w:themeFill="background1" w:themeFillShade="F2"/>
            <w:vAlign w:val="center"/>
          </w:tcPr>
          <w:p w14:paraId="14C462F7" w14:textId="132FBED4" w:rsidR="00CD3143" w:rsidRPr="00D02762" w:rsidRDefault="00CD3143">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4D154BA9" w14:textId="29B89618" w:rsidR="00CD3143" w:rsidRPr="00D02762" w:rsidRDefault="00CD3143">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2" w:type="dxa"/>
            <w:shd w:val="clear" w:color="auto" w:fill="F2F2F2" w:themeFill="background1" w:themeFillShade="F2"/>
            <w:vAlign w:val="center"/>
          </w:tcPr>
          <w:p w14:paraId="4504797F" w14:textId="2962F0B6" w:rsidR="00CD3143" w:rsidRPr="00D02762" w:rsidRDefault="00CD3143">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57B5D494" w14:textId="08117937" w:rsidR="00CD3143" w:rsidRPr="00D02762" w:rsidRDefault="00CD3143">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(30)</w:t>
            </w:r>
          </w:p>
        </w:tc>
        <w:tc>
          <w:tcPr>
            <w:tcW w:w="1153" w:type="dxa"/>
            <w:shd w:val="clear" w:color="auto" w:fill="F2F2F2" w:themeFill="background1" w:themeFillShade="F2"/>
            <w:vAlign w:val="center"/>
          </w:tcPr>
          <w:p w14:paraId="75A90AA1" w14:textId="71CDF40C" w:rsidR="00CD3143" w:rsidRPr="00D02762" w:rsidRDefault="00CD3143">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(38)</w:t>
            </w:r>
          </w:p>
        </w:tc>
        <w:tc>
          <w:tcPr>
            <w:tcW w:w="1153" w:type="dxa"/>
            <w:shd w:val="clear" w:color="auto" w:fill="F2F2F2" w:themeFill="background1" w:themeFillShade="F2"/>
            <w:vAlign w:val="center"/>
          </w:tcPr>
          <w:p w14:paraId="7109ACA9" w14:textId="15E53303" w:rsidR="00CD3143" w:rsidRPr="00D02762" w:rsidRDefault="00CD3143">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8</w:t>
            </w:r>
          </w:p>
        </w:tc>
      </w:tr>
    </w:tbl>
    <w:p w14:paraId="53C2B32F" w14:textId="77777777" w:rsidR="00CD3143" w:rsidRPr="00D02762" w:rsidRDefault="00CD3143" w:rsidP="00CD3143">
      <w:pPr>
        <w:ind w:left="709"/>
        <w:jc w:val="both"/>
        <w:rPr>
          <w:rFonts w:asciiTheme="minorBidi" w:hAnsiTheme="minorBidi" w:cstheme="minorBidi"/>
          <w:szCs w:val="22"/>
        </w:rPr>
      </w:pPr>
    </w:p>
    <w:p w14:paraId="3A662397" w14:textId="38D75EE0" w:rsidR="00CD3143" w:rsidRPr="00D02762" w:rsidRDefault="00CD3143" w:rsidP="00CD3143">
      <w:pPr>
        <w:pStyle w:val="Header2"/>
        <w:rPr>
          <w:rFonts w:asciiTheme="minorBidi" w:hAnsiTheme="minorBidi" w:cstheme="minorBidi"/>
        </w:rPr>
      </w:pPr>
      <w:bookmarkStart w:id="351" w:name="_Toc237422227"/>
      <w:r w:rsidRPr="00D02762">
        <w:rPr>
          <w:rFonts w:asciiTheme="minorBidi" w:hAnsiTheme="minorBidi" w:cstheme="minorBidi"/>
        </w:rPr>
        <w:t>Exported Demand</w:t>
      </w:r>
      <w:bookmarkEnd w:id="351"/>
    </w:p>
    <w:p w14:paraId="4F8E5E38" w14:textId="77777777" w:rsidR="004E1802" w:rsidRPr="00D02762" w:rsidRDefault="004E1802" w:rsidP="004E1802">
      <w:pPr>
        <w:ind w:left="709"/>
        <w:jc w:val="both"/>
        <w:rPr>
          <w:rFonts w:asciiTheme="minorBidi" w:hAnsiTheme="minorBidi" w:cstheme="minorBidi"/>
          <w:szCs w:val="22"/>
        </w:rPr>
      </w:pPr>
    </w:p>
    <w:p w14:paraId="31878167" w14:textId="7E169B15" w:rsidR="004E1802" w:rsidRPr="00D02762" w:rsidRDefault="004E1802"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Mansfield Hockey Club, Ashfield Aztecs and Mansfield Aztecs (One club with different team names for male, female and junior sections) previously utilised pitch provision at Brunts Academy, before it was resurfaced</w:t>
      </w:r>
      <w:r w:rsidR="00CD3143" w:rsidRPr="00D02762">
        <w:rPr>
          <w:rFonts w:asciiTheme="minorBidi" w:hAnsiTheme="minorBidi" w:cstheme="minorBidi"/>
          <w:szCs w:val="22"/>
        </w:rPr>
        <w:t>. The club h</w:t>
      </w:r>
      <w:r w:rsidRPr="00D02762">
        <w:rPr>
          <w:rFonts w:asciiTheme="minorBidi" w:hAnsiTheme="minorBidi" w:cstheme="minorBidi"/>
          <w:szCs w:val="22"/>
        </w:rPr>
        <w:t>ave since been forced to relocate outside of the study area into Kirkby</w:t>
      </w:r>
      <w:r w:rsidR="5E11C370" w:rsidRPr="00D02762">
        <w:rPr>
          <w:rFonts w:asciiTheme="minorBidi" w:hAnsiTheme="minorBidi" w:cstheme="minorBidi"/>
          <w:szCs w:val="22"/>
        </w:rPr>
        <w:t>-</w:t>
      </w:r>
      <w:r w:rsidRPr="00D02762">
        <w:rPr>
          <w:rFonts w:asciiTheme="minorBidi" w:hAnsiTheme="minorBidi" w:cstheme="minorBidi"/>
          <w:szCs w:val="22"/>
        </w:rPr>
        <w:t xml:space="preserve"> in</w:t>
      </w:r>
      <w:r w:rsidR="293B48E7" w:rsidRPr="00D02762">
        <w:rPr>
          <w:rFonts w:asciiTheme="minorBidi" w:hAnsiTheme="minorBidi" w:cstheme="minorBidi"/>
          <w:szCs w:val="22"/>
        </w:rPr>
        <w:t>-</w:t>
      </w:r>
      <w:r w:rsidRPr="00D02762">
        <w:rPr>
          <w:rFonts w:asciiTheme="minorBidi" w:hAnsiTheme="minorBidi" w:cstheme="minorBidi"/>
          <w:szCs w:val="22"/>
        </w:rPr>
        <w:t xml:space="preserve">Ashfield. </w:t>
      </w:r>
    </w:p>
    <w:p w14:paraId="08F5338A" w14:textId="77777777" w:rsidR="004E1802" w:rsidRPr="00D02762" w:rsidRDefault="004E1802" w:rsidP="004E1802">
      <w:pPr>
        <w:ind w:left="709"/>
        <w:jc w:val="both"/>
        <w:rPr>
          <w:rFonts w:asciiTheme="minorBidi" w:hAnsiTheme="minorBidi" w:cstheme="minorBidi"/>
          <w:szCs w:val="22"/>
        </w:rPr>
      </w:pPr>
    </w:p>
    <w:p w14:paraId="1F2CD1CF" w14:textId="638B4DFE" w:rsidR="004E1802" w:rsidRPr="00D02762" w:rsidRDefault="004E1802"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Consultation with the club suggested that although there were previously aspirations to return to the study area, due to many members travelling from Mansfield, there are no longer any appropriate facilities available. </w:t>
      </w:r>
    </w:p>
    <w:p w14:paraId="50B29EBC" w14:textId="77777777" w:rsidR="004E1802" w:rsidRPr="00D02762" w:rsidRDefault="004E1802" w:rsidP="004E1802">
      <w:pPr>
        <w:ind w:left="709"/>
        <w:jc w:val="both"/>
        <w:rPr>
          <w:rFonts w:asciiTheme="minorBidi" w:hAnsiTheme="minorBidi" w:cstheme="minorBidi"/>
          <w:szCs w:val="22"/>
        </w:rPr>
      </w:pPr>
    </w:p>
    <w:p w14:paraId="6EF408FF" w14:textId="4A7A9A26" w:rsidR="000B57BD" w:rsidRPr="00D02762" w:rsidRDefault="00A27321"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Details for each club are highlighted in Table </w:t>
      </w:r>
      <w:r w:rsidR="004E1802" w:rsidRPr="00D02762">
        <w:rPr>
          <w:rFonts w:asciiTheme="minorBidi" w:hAnsiTheme="minorBidi" w:cstheme="minorBidi"/>
          <w:szCs w:val="22"/>
        </w:rPr>
        <w:t>3</w:t>
      </w:r>
      <w:r w:rsidR="00951175" w:rsidRPr="00D02762">
        <w:rPr>
          <w:rFonts w:asciiTheme="minorBidi" w:hAnsiTheme="minorBidi" w:cstheme="minorBidi"/>
          <w:szCs w:val="22"/>
        </w:rPr>
        <w:t>6</w:t>
      </w:r>
      <w:r w:rsidRPr="00D02762">
        <w:rPr>
          <w:rFonts w:asciiTheme="minorBidi" w:hAnsiTheme="minorBidi" w:cstheme="minorBidi"/>
          <w:szCs w:val="22"/>
        </w:rPr>
        <w:t xml:space="preserve">. </w:t>
      </w:r>
    </w:p>
    <w:p w14:paraId="756EFA62" w14:textId="77777777" w:rsidR="000B57BD" w:rsidRPr="00D02762" w:rsidRDefault="000B57BD" w:rsidP="00617C0D">
      <w:pPr>
        <w:ind w:left="709"/>
        <w:jc w:val="both"/>
        <w:rPr>
          <w:rFonts w:asciiTheme="minorBidi" w:hAnsiTheme="minorBidi" w:cstheme="minorBidi"/>
          <w:szCs w:val="22"/>
        </w:rPr>
      </w:pPr>
    </w:p>
    <w:p w14:paraId="6BD03510" w14:textId="77777777" w:rsidR="00794245" w:rsidRPr="00D02762" w:rsidRDefault="00794245">
      <w:pPr>
        <w:rPr>
          <w:rFonts w:asciiTheme="minorBidi" w:eastAsiaTheme="minorEastAsia" w:hAnsiTheme="minorBidi" w:cstheme="minorBidi"/>
          <w:b/>
          <w:color w:val="000000" w:themeColor="text1"/>
          <w:sz w:val="18"/>
          <w:szCs w:val="18"/>
        </w:rPr>
      </w:pPr>
      <w:r w:rsidRPr="00D02762">
        <w:rPr>
          <w:rFonts w:asciiTheme="minorBidi" w:hAnsiTheme="minorBidi" w:cstheme="minorBidi"/>
        </w:rPr>
        <w:br w:type="page"/>
      </w:r>
    </w:p>
    <w:p w14:paraId="398C5506" w14:textId="4524480F" w:rsidR="00A27321" w:rsidRPr="00D02762" w:rsidRDefault="00416BCE" w:rsidP="00617C0D">
      <w:pPr>
        <w:pStyle w:val="Caption"/>
        <w:rPr>
          <w:rFonts w:asciiTheme="minorBidi" w:hAnsiTheme="minorBidi" w:cstheme="minorBidi"/>
        </w:rPr>
      </w:pPr>
      <w:bookmarkStart w:id="352" w:name="_Toc237422475"/>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36</w:t>
      </w:r>
      <w:r w:rsidR="00574F2E" w:rsidRPr="00D02762">
        <w:rPr>
          <w:rFonts w:asciiTheme="minorBidi" w:hAnsiTheme="minorBidi" w:cstheme="minorBidi"/>
        </w:rPr>
        <w:fldChar w:fldCharType="end"/>
      </w:r>
      <w:r w:rsidR="00A27321" w:rsidRPr="00D02762">
        <w:rPr>
          <w:rFonts w:asciiTheme="minorBidi" w:hAnsiTheme="minorBidi" w:cstheme="minorBidi"/>
        </w:rPr>
        <w:t xml:space="preserve">: </w:t>
      </w:r>
      <w:r w:rsidR="000520AA" w:rsidRPr="00D02762">
        <w:rPr>
          <w:rFonts w:asciiTheme="minorBidi" w:hAnsiTheme="minorBidi" w:cstheme="minorBidi"/>
        </w:rPr>
        <w:t>Exported</w:t>
      </w:r>
      <w:r w:rsidR="00A27321" w:rsidRPr="00D02762">
        <w:rPr>
          <w:rFonts w:asciiTheme="minorBidi" w:hAnsiTheme="minorBidi" w:cstheme="minorBidi"/>
        </w:rPr>
        <w:t xml:space="preserve"> Hockey Demand</w:t>
      </w:r>
      <w:bookmarkEnd w:id="352"/>
    </w:p>
    <w:p w14:paraId="57A6952E" w14:textId="77777777" w:rsidR="00A27321" w:rsidRPr="00FC7840" w:rsidRDefault="00A27321" w:rsidP="00617C0D">
      <w:pPr>
        <w:rPr>
          <w:rFonts w:asciiTheme="minorBidi" w:hAnsiTheme="minorBidi" w:cstheme="minorBidi"/>
          <w:szCs w:val="22"/>
        </w:rPr>
      </w:pPr>
    </w:p>
    <w:tbl>
      <w:tblPr>
        <w:tblW w:w="0" w:type="auto"/>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2977"/>
        <w:gridCol w:w="2599"/>
        <w:gridCol w:w="1152"/>
        <w:gridCol w:w="1153"/>
        <w:gridCol w:w="1153"/>
        <w:gridCol w:w="1153"/>
        <w:gridCol w:w="1152"/>
        <w:gridCol w:w="1153"/>
        <w:gridCol w:w="1153"/>
        <w:gridCol w:w="1153"/>
      </w:tblGrid>
      <w:tr w:rsidR="00A27321" w:rsidRPr="002A1871" w14:paraId="33229FA9" w14:textId="77777777" w:rsidTr="00794245">
        <w:trPr>
          <w:trHeight w:val="400"/>
          <w:tblHeader/>
        </w:trPr>
        <w:tc>
          <w:tcPr>
            <w:tcW w:w="2977" w:type="dxa"/>
            <w:vMerge w:val="restart"/>
            <w:shd w:val="clear" w:color="auto" w:fill="BFBFBF" w:themeFill="background1" w:themeFillShade="BF"/>
            <w:vAlign w:val="center"/>
            <w:hideMark/>
          </w:tcPr>
          <w:p w14:paraId="495F04F2" w14:textId="77777777" w:rsidR="00A27321" w:rsidRPr="00D02762" w:rsidRDefault="00A27321"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 Name</w:t>
            </w:r>
          </w:p>
        </w:tc>
        <w:tc>
          <w:tcPr>
            <w:tcW w:w="2599" w:type="dxa"/>
            <w:vMerge w:val="restart"/>
            <w:shd w:val="clear" w:color="auto" w:fill="BFBFBF" w:themeFill="background1" w:themeFillShade="BF"/>
            <w:vAlign w:val="center"/>
          </w:tcPr>
          <w:p w14:paraId="5D4D8E28" w14:textId="041B4784" w:rsidR="00A27321" w:rsidRPr="00D02762" w:rsidRDefault="00A27321"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Facilities Used</w:t>
            </w:r>
          </w:p>
        </w:tc>
        <w:tc>
          <w:tcPr>
            <w:tcW w:w="9222" w:type="dxa"/>
            <w:gridSpan w:val="8"/>
            <w:shd w:val="clear" w:color="auto" w:fill="BFBFBF" w:themeFill="background1" w:themeFillShade="BF"/>
            <w:vAlign w:val="center"/>
          </w:tcPr>
          <w:p w14:paraId="035370FF" w14:textId="77777777" w:rsidR="00A27321" w:rsidRPr="00D02762" w:rsidRDefault="00A27321" w:rsidP="00617C0D">
            <w:pPr>
              <w:pStyle w:val="Tabletitlecentre4g"/>
              <w:rPr>
                <w:rFonts w:asciiTheme="minorBidi" w:hAnsiTheme="minorBidi" w:cstheme="minorBidi"/>
                <w:color w:val="auto"/>
                <w:szCs w:val="18"/>
              </w:rPr>
            </w:pPr>
            <w:r w:rsidRPr="00D02762">
              <w:rPr>
                <w:rFonts w:asciiTheme="minorBidi" w:hAnsiTheme="minorBidi" w:cstheme="minorBidi"/>
                <w:color w:val="auto"/>
                <w:szCs w:val="18"/>
              </w:rPr>
              <w:t>Team Numbers</w:t>
            </w:r>
          </w:p>
        </w:tc>
      </w:tr>
      <w:tr w:rsidR="00A27321" w:rsidRPr="002A1871" w14:paraId="136BBECA" w14:textId="77777777" w:rsidTr="76BA01BC">
        <w:trPr>
          <w:trHeight w:val="689"/>
          <w:tblHeader/>
        </w:trPr>
        <w:tc>
          <w:tcPr>
            <w:tcW w:w="2977" w:type="dxa"/>
            <w:vMerge/>
            <w:vAlign w:val="center"/>
          </w:tcPr>
          <w:p w14:paraId="5253D2A3" w14:textId="77777777" w:rsidR="00A27321" w:rsidRPr="00D02762" w:rsidRDefault="00A27321" w:rsidP="00617C0D">
            <w:pPr>
              <w:pStyle w:val="Tabletitlecentre4g"/>
              <w:jc w:val="left"/>
              <w:rPr>
                <w:rFonts w:asciiTheme="minorBidi" w:hAnsiTheme="minorBidi" w:cstheme="minorBidi"/>
                <w:color w:val="auto"/>
                <w:szCs w:val="18"/>
              </w:rPr>
            </w:pPr>
          </w:p>
        </w:tc>
        <w:tc>
          <w:tcPr>
            <w:tcW w:w="2599" w:type="dxa"/>
            <w:vMerge/>
            <w:vAlign w:val="center"/>
          </w:tcPr>
          <w:p w14:paraId="74C4A98D" w14:textId="77777777" w:rsidR="00A27321" w:rsidRPr="00D02762" w:rsidRDefault="00A27321" w:rsidP="00617C0D">
            <w:pPr>
              <w:pStyle w:val="Tabletitlecentre4g"/>
              <w:jc w:val="left"/>
              <w:rPr>
                <w:rFonts w:asciiTheme="minorBidi" w:hAnsiTheme="minorBidi" w:cstheme="minorBidi"/>
                <w:color w:val="auto"/>
                <w:szCs w:val="18"/>
              </w:rPr>
            </w:pPr>
          </w:p>
        </w:tc>
        <w:tc>
          <w:tcPr>
            <w:tcW w:w="1152" w:type="dxa"/>
            <w:shd w:val="clear" w:color="auto" w:fill="BFBFBF" w:themeFill="background1" w:themeFillShade="BF"/>
            <w:vAlign w:val="center"/>
          </w:tcPr>
          <w:p w14:paraId="37A98D78" w14:textId="77777777" w:rsidR="00A27321" w:rsidRPr="00D02762" w:rsidRDefault="00A27321"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Men</w:t>
            </w:r>
          </w:p>
        </w:tc>
        <w:tc>
          <w:tcPr>
            <w:tcW w:w="1153" w:type="dxa"/>
            <w:shd w:val="clear" w:color="auto" w:fill="BFBFBF" w:themeFill="background1" w:themeFillShade="BF"/>
            <w:vAlign w:val="center"/>
          </w:tcPr>
          <w:p w14:paraId="7EA5092F" w14:textId="77777777" w:rsidR="00A27321" w:rsidRPr="00D02762" w:rsidRDefault="00A27321"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Women</w:t>
            </w:r>
          </w:p>
        </w:tc>
        <w:tc>
          <w:tcPr>
            <w:tcW w:w="1153" w:type="dxa"/>
            <w:shd w:val="clear" w:color="auto" w:fill="BFBFBF" w:themeFill="background1" w:themeFillShade="BF"/>
            <w:vAlign w:val="center"/>
          </w:tcPr>
          <w:p w14:paraId="1C5E530D" w14:textId="77777777" w:rsidR="00A27321" w:rsidRPr="00D02762" w:rsidRDefault="00A27321"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Mixed</w:t>
            </w:r>
          </w:p>
        </w:tc>
        <w:tc>
          <w:tcPr>
            <w:tcW w:w="1153" w:type="dxa"/>
            <w:shd w:val="clear" w:color="auto" w:fill="BFBFBF" w:themeFill="background1" w:themeFillShade="BF"/>
            <w:vAlign w:val="center"/>
          </w:tcPr>
          <w:p w14:paraId="69A4E0AD" w14:textId="44FE96D6" w:rsidR="00A27321" w:rsidRPr="00D02762" w:rsidRDefault="00A27321"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Masters Male</w:t>
            </w:r>
          </w:p>
        </w:tc>
        <w:tc>
          <w:tcPr>
            <w:tcW w:w="1152" w:type="dxa"/>
            <w:shd w:val="clear" w:color="auto" w:fill="BFBFBF" w:themeFill="background1" w:themeFillShade="BF"/>
            <w:vAlign w:val="center"/>
          </w:tcPr>
          <w:p w14:paraId="754C4D92" w14:textId="7EC3CA0C" w:rsidR="00A27321" w:rsidRPr="00D02762" w:rsidRDefault="00A27321"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Masters Female</w:t>
            </w:r>
          </w:p>
        </w:tc>
        <w:tc>
          <w:tcPr>
            <w:tcW w:w="1153" w:type="dxa"/>
            <w:shd w:val="clear" w:color="auto" w:fill="BFBFBF" w:themeFill="background1" w:themeFillShade="BF"/>
            <w:vAlign w:val="center"/>
          </w:tcPr>
          <w:p w14:paraId="0B48DC7E" w14:textId="10E32D3D" w:rsidR="00A27321" w:rsidRPr="00D02762" w:rsidRDefault="00A27321"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Junior Male</w:t>
            </w:r>
            <w:r w:rsidR="004916EC" w:rsidRPr="00D02762">
              <w:rPr>
                <w:rFonts w:asciiTheme="minorBidi" w:hAnsiTheme="minorBidi" w:cstheme="minorBidi"/>
                <w:color w:val="000000" w:themeColor="text1"/>
                <w:szCs w:val="18"/>
              </w:rPr>
              <w:t xml:space="preserve"> (membership no.)</w:t>
            </w:r>
          </w:p>
        </w:tc>
        <w:tc>
          <w:tcPr>
            <w:tcW w:w="1153" w:type="dxa"/>
            <w:shd w:val="clear" w:color="auto" w:fill="BFBFBF" w:themeFill="background1" w:themeFillShade="BF"/>
            <w:vAlign w:val="center"/>
          </w:tcPr>
          <w:p w14:paraId="053F8A65" w14:textId="64E66E70" w:rsidR="00A27321" w:rsidRPr="00D02762" w:rsidRDefault="00A27321"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Junior Female</w:t>
            </w:r>
            <w:r w:rsidR="004916EC" w:rsidRPr="00D02762">
              <w:rPr>
                <w:rFonts w:asciiTheme="minorBidi" w:hAnsiTheme="minorBidi" w:cstheme="minorBidi"/>
                <w:color w:val="000000" w:themeColor="text1"/>
                <w:szCs w:val="18"/>
              </w:rPr>
              <w:t xml:space="preserve"> (membership no.)</w:t>
            </w:r>
          </w:p>
        </w:tc>
        <w:tc>
          <w:tcPr>
            <w:tcW w:w="1153" w:type="dxa"/>
            <w:shd w:val="clear" w:color="auto" w:fill="BFBFBF" w:themeFill="background1" w:themeFillShade="BF"/>
            <w:vAlign w:val="center"/>
          </w:tcPr>
          <w:p w14:paraId="71ACF624" w14:textId="48356947" w:rsidR="00A27321" w:rsidRPr="00D02762" w:rsidRDefault="00A27321"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auto"/>
                <w:szCs w:val="18"/>
              </w:rPr>
              <w:t>Total</w:t>
            </w:r>
            <w:r w:rsidR="000520AA" w:rsidRPr="00D02762">
              <w:rPr>
                <w:rFonts w:asciiTheme="minorBidi" w:hAnsiTheme="minorBidi" w:cstheme="minorBidi"/>
                <w:color w:val="auto"/>
                <w:szCs w:val="18"/>
              </w:rPr>
              <w:t xml:space="preserve"> Teams</w:t>
            </w:r>
          </w:p>
        </w:tc>
      </w:tr>
      <w:tr w:rsidR="00A27321" w:rsidRPr="002A1871" w14:paraId="5A3D32EF" w14:textId="77777777" w:rsidTr="00794245">
        <w:trPr>
          <w:trHeight w:val="618"/>
          <w:tblHeader/>
        </w:trPr>
        <w:tc>
          <w:tcPr>
            <w:tcW w:w="2977" w:type="dxa"/>
            <w:shd w:val="clear" w:color="auto" w:fill="F2F2F2" w:themeFill="background1" w:themeFillShade="F2"/>
            <w:vAlign w:val="center"/>
          </w:tcPr>
          <w:p w14:paraId="22E7E382" w14:textId="47FFDFFA" w:rsidR="00A27321" w:rsidRPr="00D02762" w:rsidRDefault="000520AA"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Mansfield Hockey Club</w:t>
            </w:r>
          </w:p>
        </w:tc>
        <w:tc>
          <w:tcPr>
            <w:tcW w:w="2599" w:type="dxa"/>
            <w:shd w:val="clear" w:color="auto" w:fill="F2F2F2" w:themeFill="background1" w:themeFillShade="F2"/>
            <w:vAlign w:val="center"/>
          </w:tcPr>
          <w:p w14:paraId="350FBF1B" w14:textId="3B96AE57" w:rsidR="00A27321" w:rsidRPr="00D02762" w:rsidRDefault="000520AA" w:rsidP="00617C0D">
            <w:pPr>
              <w:pStyle w:val="Tabletitlecentre4g"/>
              <w:jc w:val="left"/>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Kingsway Park (Kirkby in Ashfield)</w:t>
            </w:r>
          </w:p>
        </w:tc>
        <w:tc>
          <w:tcPr>
            <w:tcW w:w="1152" w:type="dxa"/>
            <w:shd w:val="clear" w:color="auto" w:fill="F2F2F2" w:themeFill="background1" w:themeFillShade="F2"/>
            <w:vAlign w:val="center"/>
          </w:tcPr>
          <w:p w14:paraId="38233039" w14:textId="5A729155"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5</w:t>
            </w:r>
          </w:p>
        </w:tc>
        <w:tc>
          <w:tcPr>
            <w:tcW w:w="1153" w:type="dxa"/>
            <w:shd w:val="clear" w:color="auto" w:fill="F2F2F2" w:themeFill="background1" w:themeFillShade="F2"/>
            <w:vAlign w:val="center"/>
          </w:tcPr>
          <w:p w14:paraId="38FDC423" w14:textId="2C1E30E3" w:rsidR="00A27321" w:rsidRPr="00D02762" w:rsidRDefault="00271608" w:rsidP="00617C0D">
            <w:pPr>
              <w:pStyle w:val="Tabletitlecentre4g"/>
              <w:rPr>
                <w:rFonts w:asciiTheme="minorBidi" w:hAnsiTheme="minorBidi" w:cstheme="minorBidi"/>
                <w:b w:val="0"/>
                <w:color w:val="000000" w:themeColor="text1"/>
              </w:rPr>
            </w:pPr>
            <w:r w:rsidRPr="00D02762">
              <w:rPr>
                <w:rFonts w:asciiTheme="minorBidi" w:hAnsiTheme="minorBidi" w:cstheme="minorBidi"/>
                <w:b w:val="0"/>
                <w:color w:val="000000" w:themeColor="text1"/>
              </w:rPr>
              <w:t>0</w:t>
            </w:r>
          </w:p>
        </w:tc>
        <w:tc>
          <w:tcPr>
            <w:tcW w:w="1153" w:type="dxa"/>
            <w:shd w:val="clear" w:color="auto" w:fill="F2F2F2" w:themeFill="background1" w:themeFillShade="F2"/>
            <w:vAlign w:val="center"/>
          </w:tcPr>
          <w:p w14:paraId="7A5A4CDA" w14:textId="0A453E2A"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754334BD" w14:textId="1D6E759A"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2" w:type="dxa"/>
            <w:shd w:val="clear" w:color="auto" w:fill="F2F2F2" w:themeFill="background1" w:themeFillShade="F2"/>
            <w:vAlign w:val="center"/>
          </w:tcPr>
          <w:p w14:paraId="2E4B25EE" w14:textId="31A24C18"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13FAEB43" w14:textId="3A4E0292"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1C202DFA" w14:textId="5DC56A50"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199091FC" w14:textId="798C5FA4" w:rsidR="00A27321" w:rsidRPr="00D02762" w:rsidRDefault="000520AA"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5</w:t>
            </w:r>
          </w:p>
        </w:tc>
      </w:tr>
      <w:tr w:rsidR="00A27321" w:rsidRPr="002A1871" w14:paraId="330C9BA9" w14:textId="77777777" w:rsidTr="00794245">
        <w:trPr>
          <w:trHeight w:val="628"/>
          <w:tblHeader/>
        </w:trPr>
        <w:tc>
          <w:tcPr>
            <w:tcW w:w="2977" w:type="dxa"/>
            <w:shd w:val="clear" w:color="auto" w:fill="F2F2F2" w:themeFill="background1" w:themeFillShade="F2"/>
            <w:vAlign w:val="center"/>
          </w:tcPr>
          <w:p w14:paraId="6227F039" w14:textId="4AFC4EBA" w:rsidR="00A27321" w:rsidRPr="00D02762" w:rsidRDefault="000520AA"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Ashfield Aztecs</w:t>
            </w:r>
          </w:p>
        </w:tc>
        <w:tc>
          <w:tcPr>
            <w:tcW w:w="2599" w:type="dxa"/>
            <w:shd w:val="clear" w:color="auto" w:fill="F2F2F2" w:themeFill="background1" w:themeFillShade="F2"/>
            <w:vAlign w:val="center"/>
          </w:tcPr>
          <w:p w14:paraId="3137AB07" w14:textId="263B0DBC" w:rsidR="00A27321" w:rsidRPr="00D02762" w:rsidRDefault="000520AA" w:rsidP="00617C0D">
            <w:pPr>
              <w:pStyle w:val="Tabletitlecentre4g"/>
              <w:jc w:val="left"/>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Kingsway Park (Kirkby in Ashfield)</w:t>
            </w:r>
          </w:p>
        </w:tc>
        <w:tc>
          <w:tcPr>
            <w:tcW w:w="1152" w:type="dxa"/>
            <w:shd w:val="clear" w:color="auto" w:fill="F2F2F2" w:themeFill="background1" w:themeFillShade="F2"/>
            <w:vAlign w:val="center"/>
          </w:tcPr>
          <w:p w14:paraId="3FA8E9BC" w14:textId="193E1BF4"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4E1BA1FE" w14:textId="7EC31F67"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4</w:t>
            </w:r>
          </w:p>
        </w:tc>
        <w:tc>
          <w:tcPr>
            <w:tcW w:w="1153" w:type="dxa"/>
            <w:shd w:val="clear" w:color="auto" w:fill="F2F2F2" w:themeFill="background1" w:themeFillShade="F2"/>
            <w:vAlign w:val="center"/>
          </w:tcPr>
          <w:p w14:paraId="15227F2B" w14:textId="1E98A25D"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67754BB1" w14:textId="60998B7F"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2" w:type="dxa"/>
            <w:shd w:val="clear" w:color="auto" w:fill="F2F2F2" w:themeFill="background1" w:themeFillShade="F2"/>
            <w:vAlign w:val="center"/>
          </w:tcPr>
          <w:p w14:paraId="19E5B28D" w14:textId="7D896C70"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1BFF7842" w14:textId="1C11F4B5"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32B535D3" w14:textId="77E58C82"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6CDE9BD1" w14:textId="3C4C3F61" w:rsidR="00A27321" w:rsidRPr="00D02762" w:rsidRDefault="000520AA"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4</w:t>
            </w:r>
          </w:p>
        </w:tc>
      </w:tr>
      <w:tr w:rsidR="00A27321" w:rsidRPr="002A1871" w14:paraId="1D6A3A50" w14:textId="77777777" w:rsidTr="00794245">
        <w:trPr>
          <w:trHeight w:val="707"/>
          <w:tblHeader/>
        </w:trPr>
        <w:tc>
          <w:tcPr>
            <w:tcW w:w="2977" w:type="dxa"/>
            <w:shd w:val="clear" w:color="auto" w:fill="F2F2F2" w:themeFill="background1" w:themeFillShade="F2"/>
            <w:vAlign w:val="center"/>
          </w:tcPr>
          <w:p w14:paraId="39F50FF6" w14:textId="0004F9DC" w:rsidR="00A27321" w:rsidRPr="00D02762" w:rsidRDefault="000520AA"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Mansfield Aztecs</w:t>
            </w:r>
          </w:p>
        </w:tc>
        <w:tc>
          <w:tcPr>
            <w:tcW w:w="2599" w:type="dxa"/>
            <w:shd w:val="clear" w:color="auto" w:fill="F2F2F2" w:themeFill="background1" w:themeFillShade="F2"/>
            <w:vAlign w:val="center"/>
          </w:tcPr>
          <w:p w14:paraId="09721D3F" w14:textId="428A9B3F" w:rsidR="00A27321" w:rsidRPr="00D02762" w:rsidRDefault="000520AA" w:rsidP="00617C0D">
            <w:pPr>
              <w:pStyle w:val="Tabletitlecentre4g"/>
              <w:jc w:val="left"/>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Kingsway Park (Kirkby in Ashfield)</w:t>
            </w:r>
          </w:p>
        </w:tc>
        <w:tc>
          <w:tcPr>
            <w:tcW w:w="1152" w:type="dxa"/>
            <w:shd w:val="clear" w:color="auto" w:fill="F2F2F2" w:themeFill="background1" w:themeFillShade="F2"/>
            <w:vAlign w:val="center"/>
          </w:tcPr>
          <w:p w14:paraId="79D8BB4C" w14:textId="44149BBD"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0A964268" w14:textId="65A77E6B"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417E438F" w14:textId="65A9CA20"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23F28C22" w14:textId="3DBC261C"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2" w:type="dxa"/>
            <w:shd w:val="clear" w:color="auto" w:fill="F2F2F2" w:themeFill="background1" w:themeFillShade="F2"/>
            <w:vAlign w:val="center"/>
          </w:tcPr>
          <w:p w14:paraId="2AF6BD42" w14:textId="760EDD01"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0</w:t>
            </w:r>
          </w:p>
        </w:tc>
        <w:tc>
          <w:tcPr>
            <w:tcW w:w="1153" w:type="dxa"/>
            <w:shd w:val="clear" w:color="auto" w:fill="F2F2F2" w:themeFill="background1" w:themeFillShade="F2"/>
            <w:vAlign w:val="center"/>
          </w:tcPr>
          <w:p w14:paraId="56C75CB3" w14:textId="2518A157"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25</w:t>
            </w:r>
          </w:p>
        </w:tc>
        <w:tc>
          <w:tcPr>
            <w:tcW w:w="1153" w:type="dxa"/>
            <w:shd w:val="clear" w:color="auto" w:fill="F2F2F2" w:themeFill="background1" w:themeFillShade="F2"/>
            <w:vAlign w:val="center"/>
          </w:tcPr>
          <w:p w14:paraId="393C230F" w14:textId="36E6E40E" w:rsidR="00A27321" w:rsidRPr="00D02762" w:rsidRDefault="000520AA" w:rsidP="00617C0D">
            <w:pPr>
              <w:pStyle w:val="Tabletitlecentre4g"/>
              <w:rPr>
                <w:rFonts w:asciiTheme="minorBidi" w:hAnsiTheme="minorBidi" w:cstheme="minorBidi"/>
                <w:b w:val="0"/>
                <w:color w:val="000000" w:themeColor="text1"/>
                <w:szCs w:val="18"/>
              </w:rPr>
            </w:pPr>
            <w:r w:rsidRPr="00D02762">
              <w:rPr>
                <w:rFonts w:asciiTheme="minorBidi" w:hAnsiTheme="minorBidi" w:cstheme="minorBidi"/>
                <w:b w:val="0"/>
                <w:color w:val="000000" w:themeColor="text1"/>
                <w:szCs w:val="18"/>
              </w:rPr>
              <w:t>28</w:t>
            </w:r>
          </w:p>
        </w:tc>
        <w:tc>
          <w:tcPr>
            <w:tcW w:w="1153" w:type="dxa"/>
            <w:shd w:val="clear" w:color="auto" w:fill="F2F2F2" w:themeFill="background1" w:themeFillShade="F2"/>
            <w:vAlign w:val="center"/>
          </w:tcPr>
          <w:p w14:paraId="5319BCBB" w14:textId="52C7C8DF" w:rsidR="00A27321" w:rsidRPr="00D02762" w:rsidRDefault="000520AA" w:rsidP="00617C0D">
            <w:pPr>
              <w:pStyle w:val="Tabletitlecentre4g"/>
              <w:rPr>
                <w:rFonts w:asciiTheme="minorBidi" w:hAnsiTheme="minorBidi" w:cstheme="minorBidi"/>
                <w:color w:val="000000" w:themeColor="text1"/>
                <w:szCs w:val="18"/>
              </w:rPr>
            </w:pPr>
            <w:r w:rsidRPr="00D02762">
              <w:rPr>
                <w:rFonts w:asciiTheme="minorBidi" w:hAnsiTheme="minorBidi" w:cstheme="minorBidi"/>
                <w:color w:val="000000" w:themeColor="text1"/>
                <w:szCs w:val="18"/>
              </w:rPr>
              <w:t>0</w:t>
            </w:r>
          </w:p>
        </w:tc>
      </w:tr>
    </w:tbl>
    <w:p w14:paraId="03A0593E" w14:textId="77777777" w:rsidR="00A27321" w:rsidRPr="00FC7840" w:rsidRDefault="00A27321" w:rsidP="00617C0D">
      <w:pPr>
        <w:jc w:val="both"/>
        <w:rPr>
          <w:rFonts w:asciiTheme="minorBidi" w:hAnsiTheme="minorBidi" w:cstheme="minorBidi"/>
          <w:szCs w:val="22"/>
        </w:rPr>
      </w:pPr>
    </w:p>
    <w:p w14:paraId="7C78369D" w14:textId="13372E9C" w:rsidR="00C51FE9" w:rsidRPr="00D02762" w:rsidRDefault="005627E4"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Both </w:t>
      </w:r>
      <w:r w:rsidR="00C51FE9" w:rsidRPr="00D02762">
        <w:rPr>
          <w:rFonts w:asciiTheme="minorBidi" w:hAnsiTheme="minorBidi" w:cstheme="minorBidi"/>
          <w:szCs w:val="22"/>
        </w:rPr>
        <w:t xml:space="preserve">clubs were given the opportunity to respond to consultation. Both </w:t>
      </w:r>
      <w:r w:rsidR="00BD11EF" w:rsidRPr="00D02762">
        <w:rPr>
          <w:rFonts w:asciiTheme="minorBidi" w:hAnsiTheme="minorBidi" w:cstheme="minorBidi"/>
          <w:szCs w:val="22"/>
        </w:rPr>
        <w:t xml:space="preserve">North Notts Hockey Club and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HC/Ashfield Aztecs/Mansfield Aztecs</w:t>
      </w:r>
      <w:r w:rsidR="00447B33" w:rsidRPr="00D02762">
        <w:rPr>
          <w:rFonts w:asciiTheme="minorBidi" w:hAnsiTheme="minorBidi" w:cstheme="minorBidi"/>
          <w:szCs w:val="22"/>
        </w:rPr>
        <w:t xml:space="preserve"> </w:t>
      </w:r>
      <w:r w:rsidR="00C51FE9" w:rsidRPr="00D02762">
        <w:rPr>
          <w:rFonts w:asciiTheme="minorBidi" w:hAnsiTheme="minorBidi" w:cstheme="minorBidi"/>
          <w:szCs w:val="22"/>
        </w:rPr>
        <w:t xml:space="preserve">provided </w:t>
      </w:r>
      <w:r w:rsidR="000D74BA" w:rsidRPr="00D02762">
        <w:rPr>
          <w:rFonts w:asciiTheme="minorBidi" w:hAnsiTheme="minorBidi" w:cstheme="minorBidi"/>
          <w:szCs w:val="22"/>
        </w:rPr>
        <w:t>feedback</w:t>
      </w:r>
      <w:r w:rsidRPr="00D02762">
        <w:rPr>
          <w:rFonts w:asciiTheme="minorBidi" w:hAnsiTheme="minorBidi" w:cstheme="minorBidi"/>
          <w:szCs w:val="22"/>
        </w:rPr>
        <w:t xml:space="preserve">. </w:t>
      </w:r>
      <w:r w:rsidR="00C51FE9" w:rsidRPr="00D02762">
        <w:rPr>
          <w:rFonts w:asciiTheme="minorBidi" w:hAnsiTheme="minorBidi" w:cstheme="minorBidi"/>
          <w:szCs w:val="22"/>
        </w:rPr>
        <w:t xml:space="preserve">A summary of the consultation is provided in Table </w:t>
      </w:r>
      <w:r w:rsidRPr="00D02762">
        <w:rPr>
          <w:rFonts w:asciiTheme="minorBidi" w:hAnsiTheme="minorBidi" w:cstheme="minorBidi"/>
          <w:szCs w:val="22"/>
        </w:rPr>
        <w:t>3</w:t>
      </w:r>
      <w:r w:rsidR="00951175" w:rsidRPr="00D02762">
        <w:rPr>
          <w:rFonts w:asciiTheme="minorBidi" w:hAnsiTheme="minorBidi" w:cstheme="minorBidi"/>
          <w:szCs w:val="22"/>
        </w:rPr>
        <w:t>7</w:t>
      </w:r>
      <w:r w:rsidR="00C51FE9" w:rsidRPr="00D02762">
        <w:rPr>
          <w:rFonts w:asciiTheme="minorBidi" w:hAnsiTheme="minorBidi" w:cstheme="minorBidi"/>
          <w:szCs w:val="22"/>
        </w:rPr>
        <w:t xml:space="preserve">. </w:t>
      </w:r>
    </w:p>
    <w:p w14:paraId="3B307A9E" w14:textId="77777777" w:rsidR="00C51FE9" w:rsidRPr="00FC7840" w:rsidRDefault="00C51FE9" w:rsidP="00617C0D">
      <w:pPr>
        <w:ind w:left="709"/>
        <w:jc w:val="both"/>
        <w:rPr>
          <w:rFonts w:asciiTheme="minorBidi" w:hAnsiTheme="minorBidi" w:cstheme="minorBidi"/>
          <w:szCs w:val="22"/>
        </w:rPr>
      </w:pPr>
    </w:p>
    <w:p w14:paraId="0E247D8E" w14:textId="2D2E8534" w:rsidR="00C51FE9" w:rsidRPr="00D02762" w:rsidRDefault="00416BCE" w:rsidP="00617C0D">
      <w:pPr>
        <w:pStyle w:val="Caption"/>
        <w:rPr>
          <w:rFonts w:asciiTheme="minorBidi" w:hAnsiTheme="minorBidi" w:cstheme="minorBidi"/>
        </w:rPr>
      </w:pPr>
      <w:bookmarkStart w:id="353" w:name="_Toc237422476"/>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37</w:t>
      </w:r>
      <w:r w:rsidR="00574F2E" w:rsidRPr="00D02762">
        <w:rPr>
          <w:rFonts w:asciiTheme="minorBidi" w:hAnsiTheme="minorBidi" w:cstheme="minorBidi"/>
        </w:rPr>
        <w:fldChar w:fldCharType="end"/>
      </w:r>
      <w:r w:rsidR="00C51FE9" w:rsidRPr="00D02762">
        <w:rPr>
          <w:rFonts w:asciiTheme="minorBidi" w:hAnsiTheme="minorBidi" w:cstheme="minorBidi"/>
        </w:rPr>
        <w:t>: Hockey Consultation</w:t>
      </w:r>
      <w:bookmarkEnd w:id="353"/>
    </w:p>
    <w:p w14:paraId="28F173F3" w14:textId="77777777" w:rsidR="00C51FE9" w:rsidRPr="00D02762" w:rsidRDefault="00C51FE9" w:rsidP="00617C0D">
      <w:pPr>
        <w:rPr>
          <w:rFonts w:asciiTheme="minorBidi" w:hAnsiTheme="minorBidi" w:cstheme="minorBidi"/>
          <w:szCs w:val="22"/>
        </w:rPr>
      </w:pPr>
    </w:p>
    <w:tbl>
      <w:tblPr>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3402"/>
        <w:gridCol w:w="11198"/>
      </w:tblGrid>
      <w:tr w:rsidR="00C51FE9" w:rsidRPr="002A1871" w14:paraId="33DBC9FD" w14:textId="77777777" w:rsidTr="00BA7E0D">
        <w:trPr>
          <w:cantSplit/>
          <w:trHeight w:val="340"/>
          <w:tblHeader/>
        </w:trPr>
        <w:tc>
          <w:tcPr>
            <w:tcW w:w="3402" w:type="dxa"/>
            <w:shd w:val="clear" w:color="auto" w:fill="BFBFBF" w:themeFill="background1" w:themeFillShade="BF"/>
            <w:vAlign w:val="center"/>
            <w:hideMark/>
          </w:tcPr>
          <w:p w14:paraId="51F9F011" w14:textId="77777777" w:rsidR="00C51FE9" w:rsidRPr="00D02762" w:rsidRDefault="00C51FE9" w:rsidP="00617C0D">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 Name</w:t>
            </w:r>
          </w:p>
        </w:tc>
        <w:tc>
          <w:tcPr>
            <w:tcW w:w="11198" w:type="dxa"/>
            <w:shd w:val="clear" w:color="auto" w:fill="BFBFBF" w:themeFill="background1" w:themeFillShade="BF"/>
            <w:vAlign w:val="center"/>
          </w:tcPr>
          <w:p w14:paraId="7C7B9E41" w14:textId="703F30A2" w:rsidR="00C51FE9" w:rsidRPr="00D02762" w:rsidRDefault="00C51FE9" w:rsidP="00794245">
            <w:pPr>
              <w:pStyle w:val="Tabletitlecentre4g"/>
              <w:jc w:val="both"/>
              <w:rPr>
                <w:rFonts w:asciiTheme="minorBidi" w:hAnsiTheme="minorBidi" w:cstheme="minorBidi"/>
                <w:color w:val="auto"/>
                <w:szCs w:val="18"/>
              </w:rPr>
            </w:pPr>
            <w:r w:rsidRPr="00D02762">
              <w:rPr>
                <w:rFonts w:asciiTheme="minorBidi" w:hAnsiTheme="minorBidi" w:cstheme="minorBidi"/>
                <w:color w:val="auto"/>
                <w:szCs w:val="18"/>
              </w:rPr>
              <w:t>Consultation Summary</w:t>
            </w:r>
          </w:p>
        </w:tc>
      </w:tr>
      <w:tr w:rsidR="00C51FE9" w:rsidRPr="002A1871" w14:paraId="14E01C7F" w14:textId="77777777" w:rsidTr="00BA7E0D">
        <w:trPr>
          <w:cantSplit/>
          <w:trHeight w:val="340"/>
        </w:trPr>
        <w:tc>
          <w:tcPr>
            <w:tcW w:w="3402" w:type="dxa"/>
            <w:shd w:val="clear" w:color="auto" w:fill="F2F2F2" w:themeFill="background1" w:themeFillShade="F2"/>
          </w:tcPr>
          <w:p w14:paraId="269E59E8" w14:textId="7CD860E0" w:rsidR="00C51FE9" w:rsidRPr="00D02762" w:rsidRDefault="005627E4"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North Notts Hockey Club</w:t>
            </w:r>
          </w:p>
        </w:tc>
        <w:tc>
          <w:tcPr>
            <w:tcW w:w="11198" w:type="dxa"/>
            <w:shd w:val="clear" w:color="auto" w:fill="F2F2F2" w:themeFill="background1" w:themeFillShade="F2"/>
          </w:tcPr>
          <w:p w14:paraId="60892798" w14:textId="1BA1276B" w:rsidR="005627E4" w:rsidRPr="00D02762" w:rsidRDefault="005627E4" w:rsidP="00794245">
            <w:pPr>
              <w:jc w:val="both"/>
              <w:rPr>
                <w:rFonts w:asciiTheme="minorBidi" w:hAnsiTheme="minorBidi" w:cstheme="minorBidi"/>
                <w:sz w:val="18"/>
                <w:szCs w:val="18"/>
              </w:rPr>
            </w:pPr>
            <w:r w:rsidRPr="00D02762">
              <w:rPr>
                <w:rFonts w:asciiTheme="minorBidi" w:hAnsiTheme="minorBidi" w:cstheme="minorBidi"/>
                <w:sz w:val="18"/>
                <w:szCs w:val="18"/>
              </w:rPr>
              <w:t xml:space="preserve">North Notts Hockey Club currently fields four men’s and four ladies’ teams in England Hockey leagues, with a thriving junior section of 100–120 members that has rebounded after previous challenges with pitch access. The club’s pitch, refurbished in 2001 and leased from the council, is now in poor condition and requires both resurfacing and new floodlighting, for which grants are being sought. Facilities include access to a pavilion with changing rooms and showers, and hospitality is provided at Debdale Sports Club. The club maintains strong links with local cricket clubs and engages eight primary schools, involving around 150 children, though schools do not currently use the pitch. Fixture programming is at capacity, and further expansion would require leasing an additional pitch, likely in Worksop. Plans for growth focus on squad expansion, potentially adding one </w:t>
            </w:r>
            <w:r w:rsidR="00C358FD" w:rsidRPr="00D02762">
              <w:rPr>
                <w:rFonts w:asciiTheme="minorBidi" w:hAnsiTheme="minorBidi" w:cstheme="minorBidi"/>
                <w:sz w:val="18"/>
                <w:szCs w:val="18"/>
              </w:rPr>
              <w:t>man’s</w:t>
            </w:r>
            <w:r w:rsidRPr="00D02762">
              <w:rPr>
                <w:rFonts w:asciiTheme="minorBidi" w:hAnsiTheme="minorBidi" w:cstheme="minorBidi"/>
                <w:sz w:val="18"/>
                <w:szCs w:val="18"/>
              </w:rPr>
              <w:t xml:space="preserve"> and one women’s team with morning fixtures, though frost may be a limiting factor. The club is committed to inclusivity, running “Back to Hockey” and disability-friendly sessions, and is well placed to support England Hockey’s aim of increasing state school hockey participation.</w:t>
            </w:r>
          </w:p>
          <w:p w14:paraId="23EBD6F3" w14:textId="3EAB7758" w:rsidR="003706FA" w:rsidRPr="00D02762" w:rsidRDefault="003706FA" w:rsidP="00794245">
            <w:pPr>
              <w:jc w:val="both"/>
              <w:rPr>
                <w:rFonts w:asciiTheme="minorBidi" w:hAnsiTheme="minorBidi" w:cstheme="minorBidi"/>
                <w:sz w:val="18"/>
                <w:szCs w:val="18"/>
              </w:rPr>
            </w:pPr>
          </w:p>
        </w:tc>
      </w:tr>
      <w:tr w:rsidR="00C51FE9" w:rsidRPr="002A1871" w14:paraId="2A9A21F6" w14:textId="77777777" w:rsidTr="00BA7E0D">
        <w:trPr>
          <w:cantSplit/>
          <w:trHeight w:val="340"/>
        </w:trPr>
        <w:tc>
          <w:tcPr>
            <w:tcW w:w="3402" w:type="dxa"/>
            <w:shd w:val="clear" w:color="auto" w:fill="F2F2F2" w:themeFill="background1" w:themeFillShade="F2"/>
          </w:tcPr>
          <w:p w14:paraId="31958467" w14:textId="77777777" w:rsidR="00C51FE9" w:rsidRPr="00D02762" w:rsidRDefault="005627E4"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lastRenderedPageBreak/>
              <w:t>Mansfield Hockey Club</w:t>
            </w:r>
          </w:p>
          <w:p w14:paraId="32370521" w14:textId="77777777" w:rsidR="005627E4" w:rsidRPr="00D02762" w:rsidRDefault="005627E4"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Ashfield Aztecs</w:t>
            </w:r>
          </w:p>
          <w:p w14:paraId="74B1E37D" w14:textId="2449661D" w:rsidR="005627E4" w:rsidRPr="00D02762" w:rsidRDefault="005627E4" w:rsidP="00617C0D">
            <w:pPr>
              <w:pStyle w:val="Tabletitlecentre4g"/>
              <w:jc w:val="left"/>
              <w:rPr>
                <w:rFonts w:asciiTheme="minorBidi" w:hAnsiTheme="minorBidi" w:cstheme="minorBidi"/>
                <w:b w:val="0"/>
                <w:color w:val="auto"/>
                <w:szCs w:val="18"/>
              </w:rPr>
            </w:pPr>
            <w:r w:rsidRPr="00D02762">
              <w:rPr>
                <w:rFonts w:asciiTheme="minorBidi" w:hAnsiTheme="minorBidi" w:cstheme="minorBidi"/>
                <w:b w:val="0"/>
                <w:color w:val="auto"/>
                <w:szCs w:val="18"/>
              </w:rPr>
              <w:t>Mansfield Aztecs</w:t>
            </w:r>
          </w:p>
        </w:tc>
        <w:tc>
          <w:tcPr>
            <w:tcW w:w="11198" w:type="dxa"/>
            <w:shd w:val="clear" w:color="auto" w:fill="F2F2F2" w:themeFill="background1" w:themeFillShade="F2"/>
          </w:tcPr>
          <w:p w14:paraId="0982EEF8" w14:textId="77777777" w:rsidR="005627E4" w:rsidRPr="00D02762" w:rsidRDefault="005627E4" w:rsidP="00794245">
            <w:pPr>
              <w:jc w:val="both"/>
              <w:rPr>
                <w:rFonts w:asciiTheme="minorBidi" w:hAnsiTheme="minorBidi" w:cstheme="minorBidi"/>
                <w:sz w:val="18"/>
                <w:szCs w:val="18"/>
              </w:rPr>
            </w:pPr>
            <w:r w:rsidRPr="00D02762">
              <w:rPr>
                <w:rFonts w:asciiTheme="minorBidi" w:hAnsiTheme="minorBidi" w:cstheme="minorBidi"/>
                <w:sz w:val="18"/>
                <w:szCs w:val="18"/>
              </w:rPr>
              <w:t>Mansfield Hockey Club comprises three separate clubs—men’s, ladies’, and juniors—with a combined membership of approximately 170–205 across all sections. The club does not have its own facilities in Mansfield and relies on Kingsway Park, which is council-owned and shared with other sports, limiting pitch availability and growth. Occasionally, secondary pitches are used due to scheduling conflicts, but these are often of poor quality and require ongoing maintenance, which the council does not consistently provide. The changing rooms are currently being rebuilt to better meet club needs, although storage may remain an issue, and floodlighting has recently been improved but still has some dark corners. The club has grown in recent years but now faces stagnation, with aspirations to add more teams but no plans to own its own pitch, preferring to rent and use local facilities; social activities are held at a nearby pub, and many members travel from Mansfield to participate.</w:t>
            </w:r>
          </w:p>
          <w:p w14:paraId="7B84903A" w14:textId="530E3F90" w:rsidR="00C51FE9" w:rsidRPr="00D02762" w:rsidRDefault="00C51FE9" w:rsidP="00794245">
            <w:pPr>
              <w:jc w:val="both"/>
              <w:rPr>
                <w:rFonts w:asciiTheme="minorBidi" w:hAnsiTheme="minorBidi" w:cstheme="minorBidi"/>
                <w:sz w:val="18"/>
                <w:szCs w:val="18"/>
              </w:rPr>
            </w:pPr>
          </w:p>
        </w:tc>
      </w:tr>
    </w:tbl>
    <w:p w14:paraId="0A80E6D7" w14:textId="77777777" w:rsidR="00C51FE9" w:rsidRPr="00FC7840" w:rsidRDefault="00C51FE9" w:rsidP="00617C0D">
      <w:pPr>
        <w:ind w:left="709"/>
        <w:jc w:val="both"/>
        <w:rPr>
          <w:rFonts w:asciiTheme="minorBidi" w:hAnsiTheme="minorBidi" w:cstheme="minorBidi"/>
          <w:color w:val="000000" w:themeColor="text1"/>
          <w:szCs w:val="22"/>
        </w:rPr>
      </w:pPr>
    </w:p>
    <w:p w14:paraId="2CFC0350" w14:textId="2B9FE59F" w:rsidR="00557A19" w:rsidRPr="00D02762" w:rsidRDefault="00557A1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color w:val="000000" w:themeColor="text1"/>
          <w:szCs w:val="22"/>
        </w:rPr>
        <w:t xml:space="preserve">North Notts HC aspire to grow the club, however due to </w:t>
      </w:r>
      <w:r w:rsidR="009F03B7" w:rsidRPr="00D02762">
        <w:rPr>
          <w:rFonts w:asciiTheme="minorBidi" w:hAnsiTheme="minorBidi" w:cstheme="minorBidi"/>
          <w:color w:val="000000" w:themeColor="text1"/>
          <w:szCs w:val="22"/>
        </w:rPr>
        <w:t xml:space="preserve">match play </w:t>
      </w:r>
      <w:r w:rsidRPr="00D02762">
        <w:rPr>
          <w:rFonts w:asciiTheme="minorBidi" w:hAnsiTheme="minorBidi" w:cstheme="minorBidi"/>
          <w:color w:val="000000" w:themeColor="text1"/>
          <w:szCs w:val="22"/>
        </w:rPr>
        <w:t xml:space="preserve">capacity issues at their current site, there is no room for further team growth. This would require leasing additional </w:t>
      </w:r>
      <w:r w:rsidRPr="00D02762">
        <w:rPr>
          <w:rFonts w:asciiTheme="minorBidi" w:hAnsiTheme="minorBidi" w:cstheme="minorBidi"/>
          <w:szCs w:val="22"/>
        </w:rPr>
        <w:t xml:space="preserve">pitch space, which is expensive and of which there is none in the study area. The club would be forced to utilise an additional pitch in Worksop. </w:t>
      </w:r>
    </w:p>
    <w:p w14:paraId="3CD86D94" w14:textId="77777777" w:rsidR="00557A19" w:rsidRPr="00D02762" w:rsidRDefault="00557A19" w:rsidP="00557A19">
      <w:pPr>
        <w:ind w:left="709"/>
        <w:jc w:val="both"/>
        <w:rPr>
          <w:rFonts w:asciiTheme="minorBidi" w:hAnsiTheme="minorBidi" w:cstheme="minorBidi"/>
          <w:szCs w:val="22"/>
        </w:rPr>
      </w:pPr>
    </w:p>
    <w:p w14:paraId="5735D069" w14:textId="3BC256AE" w:rsidR="003706FA" w:rsidRPr="00D02762" w:rsidRDefault="00557A1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For this reason, the club are currently focussed on squad expansion, growing their membership and delivering EH initiatives such as back to Hockey and inclusive hockey activities. </w:t>
      </w:r>
    </w:p>
    <w:p w14:paraId="74DFF05B" w14:textId="77777777" w:rsidR="00FE7912" w:rsidRPr="00D02762" w:rsidRDefault="00FE7912" w:rsidP="00617C0D">
      <w:pPr>
        <w:ind w:left="360"/>
        <w:rPr>
          <w:rFonts w:asciiTheme="minorBidi" w:hAnsiTheme="minorBidi" w:cstheme="minorBidi"/>
        </w:rPr>
      </w:pPr>
    </w:p>
    <w:p w14:paraId="7A74D9D5" w14:textId="7AC49F10" w:rsidR="00DE2A0B" w:rsidRPr="00D02762" w:rsidRDefault="00FE7912" w:rsidP="008F48A4">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9F03B7" w:rsidRPr="00D02762">
        <w:rPr>
          <w:rFonts w:asciiTheme="minorBidi" w:hAnsiTheme="minorBidi" w:cstheme="minorBidi"/>
          <w:szCs w:val="22"/>
        </w:rPr>
        <w:t>3</w:t>
      </w:r>
      <w:r w:rsidR="00951175" w:rsidRPr="00D02762">
        <w:rPr>
          <w:rFonts w:asciiTheme="minorBidi" w:hAnsiTheme="minorBidi" w:cstheme="minorBidi"/>
          <w:szCs w:val="22"/>
        </w:rPr>
        <w:t>8</w:t>
      </w:r>
      <w:r w:rsidRPr="00D02762">
        <w:rPr>
          <w:rFonts w:asciiTheme="minorBidi" w:hAnsiTheme="minorBidi" w:cstheme="minorBidi"/>
          <w:szCs w:val="22"/>
        </w:rPr>
        <w:t xml:space="preserve"> outlines the hourly demand for hockey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by club. Figures are </w:t>
      </w:r>
      <w:r w:rsidR="005F4803" w:rsidRPr="00D02762">
        <w:rPr>
          <w:rFonts w:asciiTheme="minorBidi" w:hAnsiTheme="minorBidi" w:cstheme="minorBidi"/>
          <w:szCs w:val="22"/>
        </w:rPr>
        <w:t xml:space="preserve">collated from </w:t>
      </w:r>
      <w:r w:rsidR="00C240F4" w:rsidRPr="00D02762">
        <w:rPr>
          <w:rFonts w:asciiTheme="minorBidi" w:hAnsiTheme="minorBidi" w:cstheme="minorBidi"/>
          <w:szCs w:val="22"/>
        </w:rPr>
        <w:t xml:space="preserve">EH data, </w:t>
      </w:r>
      <w:r w:rsidR="005F4803" w:rsidRPr="00D02762">
        <w:rPr>
          <w:rFonts w:asciiTheme="minorBidi" w:hAnsiTheme="minorBidi" w:cstheme="minorBidi"/>
          <w:szCs w:val="22"/>
        </w:rPr>
        <w:t xml:space="preserve">club consultation and AGP operator information. </w:t>
      </w:r>
    </w:p>
    <w:p w14:paraId="5FAFFA42" w14:textId="77777777" w:rsidR="00CC6ADD" w:rsidRPr="00D02762" w:rsidRDefault="00CC6ADD" w:rsidP="00617C0D">
      <w:pPr>
        <w:jc w:val="both"/>
        <w:rPr>
          <w:rFonts w:asciiTheme="minorBidi" w:hAnsiTheme="minorBidi" w:cstheme="minorBidi"/>
          <w:szCs w:val="22"/>
        </w:rPr>
      </w:pPr>
    </w:p>
    <w:p w14:paraId="0D497394" w14:textId="7D5E8527" w:rsidR="005F202B" w:rsidRPr="00D02762" w:rsidRDefault="005F202B" w:rsidP="005F202B">
      <w:pPr>
        <w:pStyle w:val="Caption"/>
        <w:rPr>
          <w:rFonts w:asciiTheme="minorBidi" w:hAnsiTheme="minorBidi" w:cstheme="minorBidi"/>
          <w:sz w:val="22"/>
          <w:szCs w:val="22"/>
        </w:rPr>
      </w:pPr>
      <w:bookmarkStart w:id="354" w:name="_Toc237422477"/>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38</w:t>
      </w:r>
      <w:r w:rsidR="00574F2E" w:rsidRPr="00D02762">
        <w:rPr>
          <w:rFonts w:asciiTheme="minorBidi" w:hAnsiTheme="minorBidi" w:cstheme="minorBidi"/>
        </w:rPr>
        <w:fldChar w:fldCharType="end"/>
      </w:r>
      <w:r w:rsidRPr="00D02762">
        <w:rPr>
          <w:rFonts w:asciiTheme="minorBidi" w:hAnsiTheme="minorBidi" w:cstheme="minorBidi"/>
          <w:sz w:val="22"/>
          <w:szCs w:val="22"/>
        </w:rPr>
        <w:t xml:space="preserve">: </w:t>
      </w:r>
      <w:r w:rsidRPr="00D02762">
        <w:rPr>
          <w:rFonts w:asciiTheme="minorBidi" w:hAnsiTheme="minorBidi" w:cstheme="minorBidi"/>
        </w:rPr>
        <w:t xml:space="preserve">Hockey Team Overview - </w:t>
      </w:r>
      <w:r w:rsidR="002234BF" w:rsidRPr="00D02762">
        <w:rPr>
          <w:rFonts w:asciiTheme="minorBidi" w:hAnsiTheme="minorBidi" w:cstheme="minorBidi"/>
        </w:rPr>
        <w:t>Mansfield</w:t>
      </w:r>
      <w:bookmarkEnd w:id="354"/>
    </w:p>
    <w:p w14:paraId="55E3BD72" w14:textId="77777777" w:rsidR="005F202B" w:rsidRPr="00FC7840" w:rsidRDefault="005F202B" w:rsidP="005F202B">
      <w:pPr>
        <w:rPr>
          <w:rFonts w:asciiTheme="minorBidi" w:hAnsiTheme="minorBidi" w:cstheme="minorBidi"/>
          <w:szCs w:val="22"/>
        </w:rPr>
      </w:pPr>
    </w:p>
    <w:tbl>
      <w:tblPr>
        <w:tblStyle w:val="TableGrid1"/>
        <w:tblW w:w="14684"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42" w:type="dxa"/>
          <w:left w:w="106" w:type="dxa"/>
          <w:right w:w="79" w:type="dxa"/>
        </w:tblCellMar>
        <w:tblLook w:val="04A0" w:firstRow="1" w:lastRow="0" w:firstColumn="1" w:lastColumn="0" w:noHBand="0" w:noVBand="1"/>
      </w:tblPr>
      <w:tblGrid>
        <w:gridCol w:w="3957"/>
        <w:gridCol w:w="3981"/>
        <w:gridCol w:w="4064"/>
        <w:gridCol w:w="2682"/>
      </w:tblGrid>
      <w:tr w:rsidR="00541960" w:rsidRPr="002A1871" w14:paraId="226FB0D1" w14:textId="77777777">
        <w:trPr>
          <w:trHeight w:val="340"/>
          <w:tblHeader/>
        </w:trPr>
        <w:tc>
          <w:tcPr>
            <w:tcW w:w="3957" w:type="dxa"/>
            <w:vMerge w:val="restart"/>
            <w:shd w:val="clear" w:color="auto" w:fill="BFBFBF" w:themeFill="background1" w:themeFillShade="BF"/>
            <w:vAlign w:val="center"/>
          </w:tcPr>
          <w:p w14:paraId="1CE79F99" w14:textId="77777777" w:rsidR="005F202B" w:rsidRPr="00D02762" w:rsidRDefault="005F202B">
            <w:pPr>
              <w:rPr>
                <w:rFonts w:asciiTheme="minorBidi" w:eastAsia="Arial" w:hAnsiTheme="minorBidi" w:cstheme="minorBidi"/>
                <w:b/>
                <w:sz w:val="18"/>
                <w:szCs w:val="18"/>
              </w:rPr>
            </w:pPr>
            <w:r w:rsidRPr="00D02762">
              <w:rPr>
                <w:rFonts w:asciiTheme="minorBidi" w:eastAsia="Arial" w:hAnsiTheme="minorBidi" w:cstheme="minorBidi"/>
                <w:b/>
                <w:sz w:val="18"/>
                <w:szCs w:val="18"/>
              </w:rPr>
              <w:t xml:space="preserve">Club </w:t>
            </w:r>
          </w:p>
        </w:tc>
        <w:tc>
          <w:tcPr>
            <w:tcW w:w="10727" w:type="dxa"/>
            <w:gridSpan w:val="3"/>
            <w:shd w:val="clear" w:color="auto" w:fill="BFBFBF" w:themeFill="background1" w:themeFillShade="BF"/>
          </w:tcPr>
          <w:p w14:paraId="17869E32" w14:textId="3CBA7BC8" w:rsidR="005F202B" w:rsidRPr="00D02762" w:rsidRDefault="005F202B">
            <w:pPr>
              <w:jc w:val="center"/>
              <w:rPr>
                <w:rFonts w:asciiTheme="minorBidi" w:eastAsia="Arial" w:hAnsiTheme="minorBidi" w:cstheme="minorBidi"/>
                <w:b/>
                <w:sz w:val="18"/>
                <w:szCs w:val="18"/>
              </w:rPr>
            </w:pPr>
            <w:r w:rsidRPr="00D02762">
              <w:rPr>
                <w:rFonts w:asciiTheme="minorBidi" w:eastAsia="Arial" w:hAnsiTheme="minorBidi" w:cstheme="minorBidi"/>
                <w:b/>
                <w:sz w:val="18"/>
                <w:szCs w:val="18"/>
              </w:rPr>
              <w:t xml:space="preserve">Weekly AGP Hours Required in </w:t>
            </w:r>
            <w:r w:rsidR="002234BF" w:rsidRPr="00D02762">
              <w:rPr>
                <w:rFonts w:asciiTheme="minorBidi" w:eastAsia="Arial" w:hAnsiTheme="minorBidi" w:cstheme="minorBidi"/>
                <w:b/>
                <w:sz w:val="18"/>
                <w:szCs w:val="18"/>
              </w:rPr>
              <w:t>Mansfield</w:t>
            </w:r>
          </w:p>
        </w:tc>
      </w:tr>
      <w:tr w:rsidR="00541960" w:rsidRPr="002A1871" w14:paraId="375E4B29" w14:textId="77777777" w:rsidTr="008F48A4">
        <w:trPr>
          <w:trHeight w:val="340"/>
          <w:tblHeader/>
        </w:trPr>
        <w:tc>
          <w:tcPr>
            <w:tcW w:w="3957" w:type="dxa"/>
            <w:vMerge/>
            <w:shd w:val="clear" w:color="auto" w:fill="BFBFBF" w:themeFill="background1" w:themeFillShade="BF"/>
            <w:vAlign w:val="center"/>
          </w:tcPr>
          <w:p w14:paraId="31DF14CC" w14:textId="77777777" w:rsidR="005F202B" w:rsidRPr="00D02762" w:rsidRDefault="005F202B">
            <w:pPr>
              <w:rPr>
                <w:rFonts w:asciiTheme="minorBidi" w:eastAsia="Arial" w:hAnsiTheme="minorBidi" w:cstheme="minorBidi"/>
                <w:b/>
                <w:sz w:val="18"/>
                <w:szCs w:val="18"/>
              </w:rPr>
            </w:pPr>
          </w:p>
        </w:tc>
        <w:tc>
          <w:tcPr>
            <w:tcW w:w="3981" w:type="dxa"/>
            <w:tcBorders>
              <w:bottom w:val="single" w:sz="4" w:space="0" w:color="FFFFFF" w:themeColor="background1"/>
            </w:tcBorders>
            <w:shd w:val="clear" w:color="auto" w:fill="BFBFBF" w:themeFill="background1" w:themeFillShade="BF"/>
            <w:vAlign w:val="center"/>
          </w:tcPr>
          <w:p w14:paraId="312895EF" w14:textId="7EF44DB5" w:rsidR="005F202B" w:rsidRPr="00D02762" w:rsidRDefault="005F202B" w:rsidP="005F202B">
            <w:pPr>
              <w:jc w:val="center"/>
              <w:rPr>
                <w:rFonts w:asciiTheme="minorBidi" w:eastAsia="Arial" w:hAnsiTheme="minorBidi" w:cstheme="minorBidi"/>
                <w:b/>
                <w:sz w:val="18"/>
                <w:szCs w:val="18"/>
              </w:rPr>
            </w:pPr>
            <w:r w:rsidRPr="00D02762">
              <w:rPr>
                <w:rFonts w:asciiTheme="minorBidi" w:eastAsia="Arial" w:hAnsiTheme="minorBidi" w:cstheme="minorBidi"/>
                <w:b/>
                <w:sz w:val="18"/>
                <w:szCs w:val="18"/>
              </w:rPr>
              <w:t>Midweek Training</w:t>
            </w:r>
          </w:p>
        </w:tc>
        <w:tc>
          <w:tcPr>
            <w:tcW w:w="4064" w:type="dxa"/>
            <w:tcBorders>
              <w:bottom w:val="single" w:sz="4" w:space="0" w:color="FFFFFF" w:themeColor="background1"/>
            </w:tcBorders>
            <w:shd w:val="clear" w:color="auto" w:fill="BFBFBF" w:themeFill="background1" w:themeFillShade="BF"/>
            <w:vAlign w:val="center"/>
          </w:tcPr>
          <w:p w14:paraId="1D54880A" w14:textId="124E451E" w:rsidR="005F202B" w:rsidRPr="00D02762" w:rsidRDefault="005F202B" w:rsidP="005F202B">
            <w:pPr>
              <w:jc w:val="center"/>
              <w:rPr>
                <w:rFonts w:asciiTheme="minorBidi" w:eastAsia="Arial" w:hAnsiTheme="minorBidi" w:cstheme="minorBidi"/>
                <w:b/>
                <w:sz w:val="18"/>
                <w:szCs w:val="18"/>
              </w:rPr>
            </w:pPr>
            <w:r w:rsidRPr="00D02762">
              <w:rPr>
                <w:rFonts w:asciiTheme="minorBidi" w:eastAsia="Arial" w:hAnsiTheme="minorBidi" w:cstheme="minorBidi"/>
                <w:b/>
                <w:sz w:val="18"/>
                <w:szCs w:val="18"/>
              </w:rPr>
              <w:t>Weekend Match Play/Training</w:t>
            </w:r>
          </w:p>
        </w:tc>
        <w:tc>
          <w:tcPr>
            <w:tcW w:w="2682" w:type="dxa"/>
            <w:tcBorders>
              <w:bottom w:val="single" w:sz="4" w:space="0" w:color="FFFFFF" w:themeColor="background1"/>
            </w:tcBorders>
            <w:shd w:val="clear" w:color="auto" w:fill="BFBFBF" w:themeFill="background1" w:themeFillShade="BF"/>
            <w:vAlign w:val="center"/>
          </w:tcPr>
          <w:p w14:paraId="6DB79865" w14:textId="3F78EE23" w:rsidR="005F202B" w:rsidRPr="00D02762" w:rsidRDefault="005F202B" w:rsidP="005F202B">
            <w:pPr>
              <w:jc w:val="center"/>
              <w:rPr>
                <w:rFonts w:asciiTheme="minorBidi" w:eastAsia="Arial" w:hAnsiTheme="minorBidi" w:cstheme="minorBidi"/>
                <w:b/>
                <w:sz w:val="18"/>
                <w:szCs w:val="18"/>
              </w:rPr>
            </w:pPr>
            <w:r w:rsidRPr="00D02762">
              <w:rPr>
                <w:rFonts w:asciiTheme="minorBidi" w:eastAsia="Arial" w:hAnsiTheme="minorBidi" w:cstheme="minorBidi"/>
                <w:b/>
                <w:sz w:val="18"/>
                <w:szCs w:val="18"/>
              </w:rPr>
              <w:t>Total</w:t>
            </w:r>
          </w:p>
        </w:tc>
      </w:tr>
      <w:tr w:rsidR="00541960" w:rsidRPr="002A1871" w14:paraId="443DB215" w14:textId="77777777" w:rsidTr="008F48A4">
        <w:trPr>
          <w:trHeight w:val="340"/>
        </w:trPr>
        <w:tc>
          <w:tcPr>
            <w:tcW w:w="3957" w:type="dxa"/>
            <w:shd w:val="clear" w:color="auto" w:fill="F2F2F2" w:themeFill="background1" w:themeFillShade="F2"/>
            <w:vAlign w:val="center"/>
          </w:tcPr>
          <w:p w14:paraId="37763019" w14:textId="48BC73AF" w:rsidR="005F202B" w:rsidRPr="00D02762" w:rsidRDefault="009F03B7">
            <w:pPr>
              <w:rPr>
                <w:rFonts w:asciiTheme="minorBidi" w:eastAsia="Arial" w:hAnsiTheme="minorBidi" w:cstheme="minorBidi"/>
                <w:sz w:val="18"/>
                <w:szCs w:val="18"/>
              </w:rPr>
            </w:pPr>
            <w:r w:rsidRPr="00D02762">
              <w:rPr>
                <w:rFonts w:asciiTheme="minorBidi" w:hAnsiTheme="minorBidi" w:cstheme="minorBidi"/>
                <w:color w:val="000000" w:themeColor="text1"/>
                <w:sz w:val="18"/>
                <w:szCs w:val="18"/>
              </w:rPr>
              <w:t>North Notts</w:t>
            </w:r>
            <w:r w:rsidR="005F202B" w:rsidRPr="00D02762">
              <w:rPr>
                <w:rFonts w:asciiTheme="minorBidi" w:hAnsiTheme="minorBidi" w:cstheme="minorBidi"/>
                <w:color w:val="000000" w:themeColor="text1"/>
                <w:sz w:val="18"/>
                <w:szCs w:val="18"/>
              </w:rPr>
              <w:t xml:space="preserve"> Hockey Club</w:t>
            </w:r>
          </w:p>
        </w:tc>
        <w:tc>
          <w:tcPr>
            <w:tcW w:w="3981" w:type="dxa"/>
            <w:shd w:val="clear" w:color="auto" w:fill="F2F2F2" w:themeFill="background1" w:themeFillShade="F2"/>
            <w:vAlign w:val="center"/>
          </w:tcPr>
          <w:p w14:paraId="02738963" w14:textId="513EF790" w:rsidR="005F202B" w:rsidRPr="00D02762" w:rsidRDefault="001C5709" w:rsidP="005F202B">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8</w:t>
            </w:r>
          </w:p>
        </w:tc>
        <w:tc>
          <w:tcPr>
            <w:tcW w:w="4064" w:type="dxa"/>
            <w:shd w:val="clear" w:color="auto" w:fill="F2F2F2" w:themeFill="background1" w:themeFillShade="F2"/>
            <w:vAlign w:val="center"/>
          </w:tcPr>
          <w:p w14:paraId="727B53E0" w14:textId="213AFFC9" w:rsidR="005F202B" w:rsidRPr="00D02762" w:rsidRDefault="001C5709" w:rsidP="005F202B">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16</w:t>
            </w:r>
          </w:p>
        </w:tc>
        <w:tc>
          <w:tcPr>
            <w:tcW w:w="2682" w:type="dxa"/>
            <w:shd w:val="clear" w:color="auto" w:fill="F2F2F2" w:themeFill="background1" w:themeFillShade="F2"/>
            <w:vAlign w:val="center"/>
          </w:tcPr>
          <w:p w14:paraId="79DA3C06" w14:textId="02C8CD18" w:rsidR="005F202B" w:rsidRPr="00D02762" w:rsidRDefault="001C5709" w:rsidP="005F202B">
            <w:pPr>
              <w:jc w:val="center"/>
              <w:rPr>
                <w:rFonts w:asciiTheme="minorBidi" w:eastAsia="Arial" w:hAnsiTheme="minorBidi" w:cstheme="minorBidi"/>
                <w:sz w:val="18"/>
                <w:szCs w:val="18"/>
              </w:rPr>
            </w:pPr>
            <w:r w:rsidRPr="00D02762">
              <w:rPr>
                <w:rFonts w:asciiTheme="minorBidi" w:eastAsia="Arial" w:hAnsiTheme="minorBidi" w:cstheme="minorBidi"/>
                <w:sz w:val="18"/>
                <w:szCs w:val="18"/>
              </w:rPr>
              <w:t>24</w:t>
            </w:r>
          </w:p>
        </w:tc>
      </w:tr>
    </w:tbl>
    <w:p w14:paraId="46FF847A" w14:textId="77777777" w:rsidR="005F202B" w:rsidRPr="00D02762" w:rsidRDefault="005F202B" w:rsidP="00617C0D">
      <w:pPr>
        <w:jc w:val="both"/>
        <w:rPr>
          <w:rFonts w:asciiTheme="minorBidi" w:hAnsiTheme="minorBidi" w:cstheme="minorBidi"/>
          <w:szCs w:val="22"/>
        </w:rPr>
      </w:pPr>
    </w:p>
    <w:p w14:paraId="45D6F417" w14:textId="0F6C0320" w:rsidR="005C13DE" w:rsidRPr="00D02762" w:rsidRDefault="00C47282"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North Notts</w:t>
      </w:r>
      <w:r w:rsidR="006242AC" w:rsidRPr="00D02762">
        <w:rPr>
          <w:rFonts w:asciiTheme="minorBidi" w:hAnsiTheme="minorBidi" w:cstheme="minorBidi"/>
          <w:szCs w:val="22"/>
        </w:rPr>
        <w:t xml:space="preserve"> HC </w:t>
      </w:r>
      <w:r w:rsidRPr="00D02762">
        <w:rPr>
          <w:rFonts w:asciiTheme="minorBidi" w:hAnsiTheme="minorBidi" w:cstheme="minorBidi"/>
          <w:szCs w:val="22"/>
        </w:rPr>
        <w:t xml:space="preserve">teams train for a total of 8 hours per week during Mon-Fri, due to teams training together at the same time. However, this is not possible for match play and teams utilise the pitch for 8 hours per day Saturday and Sunday, leaving no spare capacity. </w:t>
      </w:r>
    </w:p>
    <w:p w14:paraId="4FC3150F" w14:textId="77777777" w:rsidR="00455838" w:rsidRPr="00D02762" w:rsidRDefault="00455838" w:rsidP="00C47282">
      <w:pPr>
        <w:rPr>
          <w:rFonts w:asciiTheme="minorBidi" w:hAnsiTheme="minorBidi" w:cstheme="minorBidi"/>
        </w:rPr>
      </w:pPr>
    </w:p>
    <w:p w14:paraId="1DD44AD9" w14:textId="646DEB8A" w:rsidR="00DE2A0B" w:rsidRPr="00D02762" w:rsidRDefault="005C13DE"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Junior hockey </w:t>
      </w:r>
      <w:r w:rsidR="00C47282" w:rsidRPr="00D02762">
        <w:rPr>
          <w:rFonts w:asciiTheme="minorBidi" w:hAnsiTheme="minorBidi" w:cstheme="minorBidi"/>
          <w:szCs w:val="22"/>
        </w:rPr>
        <w:t xml:space="preserve">at the club </w:t>
      </w:r>
      <w:r w:rsidRPr="00D02762">
        <w:rPr>
          <w:rFonts w:asciiTheme="minorBidi" w:hAnsiTheme="minorBidi" w:cstheme="minorBidi"/>
          <w:szCs w:val="22"/>
        </w:rPr>
        <w:t>consists mainly of weekly group training sessions</w:t>
      </w:r>
      <w:r w:rsidR="6932FA42" w:rsidRPr="00D02762">
        <w:rPr>
          <w:rFonts w:asciiTheme="minorBidi" w:hAnsiTheme="minorBidi" w:cstheme="minorBidi"/>
          <w:szCs w:val="22"/>
        </w:rPr>
        <w:t>.</w:t>
      </w:r>
      <w:r w:rsidRPr="00D02762">
        <w:rPr>
          <w:rFonts w:asciiTheme="minorBidi" w:hAnsiTheme="minorBidi" w:cstheme="minorBidi"/>
          <w:szCs w:val="22"/>
        </w:rPr>
        <w:t xml:space="preserve"> </w:t>
      </w:r>
      <w:r w:rsidR="007549F7" w:rsidRPr="00D02762">
        <w:rPr>
          <w:rFonts w:asciiTheme="minorBidi" w:hAnsiTheme="minorBidi" w:cstheme="minorBidi"/>
          <w:szCs w:val="22"/>
        </w:rPr>
        <w:t>Whilst there may not be regular junior fixtures like at senior level</w:t>
      </w:r>
      <w:r w:rsidRPr="00D02762">
        <w:rPr>
          <w:rFonts w:asciiTheme="minorBidi" w:hAnsiTheme="minorBidi" w:cstheme="minorBidi"/>
          <w:szCs w:val="22"/>
        </w:rPr>
        <w:t xml:space="preserve">, </w:t>
      </w:r>
      <w:r w:rsidR="00C47282" w:rsidRPr="00D02762">
        <w:rPr>
          <w:rFonts w:asciiTheme="minorBidi" w:hAnsiTheme="minorBidi" w:cstheme="minorBidi"/>
          <w:szCs w:val="22"/>
        </w:rPr>
        <w:t xml:space="preserve">the </w:t>
      </w:r>
      <w:r w:rsidR="007549F7" w:rsidRPr="00D02762">
        <w:rPr>
          <w:rFonts w:asciiTheme="minorBidi" w:hAnsiTheme="minorBidi" w:cstheme="minorBidi"/>
          <w:szCs w:val="22"/>
        </w:rPr>
        <w:t xml:space="preserve">club hold regular </w:t>
      </w:r>
      <w:r w:rsidR="00F3617F" w:rsidRPr="00D02762">
        <w:rPr>
          <w:rFonts w:asciiTheme="minorBidi" w:hAnsiTheme="minorBidi" w:cstheme="minorBidi"/>
          <w:szCs w:val="22"/>
        </w:rPr>
        <w:t>juniors’</w:t>
      </w:r>
      <w:r w:rsidR="007549F7" w:rsidRPr="00D02762">
        <w:rPr>
          <w:rFonts w:asciiTheme="minorBidi" w:hAnsiTheme="minorBidi" w:cstheme="minorBidi"/>
          <w:szCs w:val="22"/>
        </w:rPr>
        <w:t xml:space="preserve"> tournaments and </w:t>
      </w:r>
      <w:r w:rsidRPr="00D02762">
        <w:rPr>
          <w:rFonts w:asciiTheme="minorBidi" w:hAnsiTheme="minorBidi" w:cstheme="minorBidi"/>
          <w:szCs w:val="22"/>
        </w:rPr>
        <w:t xml:space="preserve">once players reach </w:t>
      </w:r>
      <w:r w:rsidR="007549F7" w:rsidRPr="00D02762">
        <w:rPr>
          <w:rFonts w:asciiTheme="minorBidi" w:hAnsiTheme="minorBidi" w:cstheme="minorBidi"/>
          <w:szCs w:val="22"/>
        </w:rPr>
        <w:t>a suitable age and ability</w:t>
      </w:r>
      <w:r w:rsidRPr="00D02762">
        <w:rPr>
          <w:rFonts w:asciiTheme="minorBidi" w:hAnsiTheme="minorBidi" w:cstheme="minorBidi"/>
          <w:szCs w:val="22"/>
        </w:rPr>
        <w:t xml:space="preserve">, they may start to participate in </w:t>
      </w:r>
      <w:r w:rsidR="007549F7" w:rsidRPr="00D02762">
        <w:rPr>
          <w:rFonts w:asciiTheme="minorBidi" w:hAnsiTheme="minorBidi" w:cstheme="minorBidi"/>
          <w:szCs w:val="22"/>
        </w:rPr>
        <w:t xml:space="preserve">training and </w:t>
      </w:r>
      <w:r w:rsidRPr="00D02762">
        <w:rPr>
          <w:rFonts w:asciiTheme="minorBidi" w:hAnsiTheme="minorBidi" w:cstheme="minorBidi"/>
          <w:szCs w:val="22"/>
        </w:rPr>
        <w:t>competitive fixtures</w:t>
      </w:r>
      <w:r w:rsidR="007549F7" w:rsidRPr="00D02762">
        <w:rPr>
          <w:rFonts w:asciiTheme="minorBidi" w:hAnsiTheme="minorBidi" w:cstheme="minorBidi"/>
          <w:szCs w:val="22"/>
        </w:rPr>
        <w:t xml:space="preserve"> with the senior teams</w:t>
      </w:r>
      <w:r w:rsidRPr="00D02762">
        <w:rPr>
          <w:rFonts w:asciiTheme="minorBidi" w:hAnsiTheme="minorBidi" w:cstheme="minorBidi"/>
          <w:szCs w:val="22"/>
        </w:rPr>
        <w:t xml:space="preserve">.  </w:t>
      </w:r>
    </w:p>
    <w:p w14:paraId="168EE326" w14:textId="77777777" w:rsidR="00F604A9" w:rsidRPr="00D02762" w:rsidRDefault="00F604A9" w:rsidP="00617C0D">
      <w:pPr>
        <w:jc w:val="both"/>
        <w:rPr>
          <w:rFonts w:asciiTheme="minorBidi" w:hAnsiTheme="minorBidi" w:cstheme="minorBidi"/>
          <w:szCs w:val="22"/>
        </w:rPr>
      </w:pPr>
    </w:p>
    <w:p w14:paraId="1F07FD85" w14:textId="77777777" w:rsidR="00DE648F" w:rsidRPr="00D02762" w:rsidRDefault="00DE648F">
      <w:pPr>
        <w:rPr>
          <w:rFonts w:asciiTheme="minorBidi" w:eastAsiaTheme="majorEastAsia" w:hAnsiTheme="minorBidi" w:cstheme="minorBidi"/>
          <w:color w:val="FF0000"/>
          <w:sz w:val="26"/>
          <w:szCs w:val="26"/>
        </w:rPr>
      </w:pPr>
      <w:bookmarkStart w:id="355" w:name="_Toc138861808"/>
      <w:bookmarkStart w:id="356" w:name="_Toc184718304"/>
      <w:r w:rsidRPr="00D02762">
        <w:rPr>
          <w:rFonts w:asciiTheme="minorBidi" w:hAnsiTheme="minorBidi" w:cstheme="minorBidi"/>
        </w:rPr>
        <w:br w:type="page"/>
      </w:r>
    </w:p>
    <w:p w14:paraId="002E27BB" w14:textId="77777777" w:rsidR="005C13DE" w:rsidRPr="00D02762" w:rsidRDefault="005C13DE" w:rsidP="00617C0D">
      <w:pPr>
        <w:pStyle w:val="Header2"/>
        <w:rPr>
          <w:rFonts w:asciiTheme="minorBidi" w:hAnsiTheme="minorBidi" w:cstheme="minorBidi"/>
        </w:rPr>
      </w:pPr>
      <w:bookmarkStart w:id="357" w:name="_Toc237422228"/>
      <w:r w:rsidRPr="00D02762">
        <w:rPr>
          <w:rFonts w:asciiTheme="minorBidi" w:hAnsiTheme="minorBidi" w:cstheme="minorBidi"/>
        </w:rPr>
        <w:lastRenderedPageBreak/>
        <w:t>Pitch Usage</w:t>
      </w:r>
      <w:bookmarkEnd w:id="355"/>
      <w:bookmarkEnd w:id="356"/>
      <w:bookmarkEnd w:id="357"/>
    </w:p>
    <w:p w14:paraId="05B6E084" w14:textId="77777777" w:rsidR="005C13DE" w:rsidRPr="00D02762" w:rsidRDefault="005C13DE" w:rsidP="00617C0D">
      <w:pPr>
        <w:rPr>
          <w:rFonts w:asciiTheme="minorBidi" w:hAnsiTheme="minorBidi" w:cstheme="minorBidi"/>
          <w:szCs w:val="22"/>
        </w:rPr>
      </w:pPr>
    </w:p>
    <w:p w14:paraId="53CFE88B" w14:textId="4B56752E" w:rsidR="005C13DE" w:rsidRPr="00D02762" w:rsidRDefault="005C13DE"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It is important to understand that sand</w:t>
      </w:r>
      <w:r w:rsidR="007B09C1" w:rsidRPr="00D02762">
        <w:rPr>
          <w:rFonts w:asciiTheme="minorBidi" w:hAnsiTheme="minorBidi" w:cstheme="minorBidi"/>
          <w:szCs w:val="22"/>
        </w:rPr>
        <w:t xml:space="preserve">-based </w:t>
      </w:r>
      <w:r w:rsidRPr="00D02762">
        <w:rPr>
          <w:rFonts w:asciiTheme="minorBidi" w:hAnsiTheme="minorBidi" w:cstheme="minorBidi"/>
          <w:szCs w:val="22"/>
        </w:rPr>
        <w:t xml:space="preserve">pitches are also </w:t>
      </w:r>
      <w:r w:rsidR="00C47282" w:rsidRPr="00D02762">
        <w:rPr>
          <w:rFonts w:asciiTheme="minorBidi" w:hAnsiTheme="minorBidi" w:cstheme="minorBidi"/>
          <w:szCs w:val="22"/>
        </w:rPr>
        <w:t>often</w:t>
      </w:r>
      <w:r w:rsidRPr="00D02762">
        <w:rPr>
          <w:rFonts w:asciiTheme="minorBidi" w:hAnsiTheme="minorBidi" w:cstheme="minorBidi"/>
          <w:szCs w:val="22"/>
        </w:rPr>
        <w:t xml:space="preserve"> used for football</w:t>
      </w:r>
      <w:r w:rsidR="007B09C1" w:rsidRPr="00D02762">
        <w:rPr>
          <w:rFonts w:asciiTheme="minorBidi" w:hAnsiTheme="minorBidi" w:cstheme="minorBidi"/>
          <w:szCs w:val="22"/>
        </w:rPr>
        <w:t xml:space="preserve"> activity</w:t>
      </w:r>
      <w:r w:rsidRPr="00D02762">
        <w:rPr>
          <w:rFonts w:asciiTheme="minorBidi" w:hAnsiTheme="minorBidi" w:cstheme="minorBidi"/>
          <w:szCs w:val="22"/>
        </w:rPr>
        <w:t xml:space="preserve">. In these instances, pitch quality deteriorates more quickly, and capacity for hockey clubs is also reduced. </w:t>
      </w:r>
      <w:r w:rsidR="00C839E1" w:rsidRPr="00D02762">
        <w:rPr>
          <w:rFonts w:asciiTheme="minorBidi" w:hAnsiTheme="minorBidi" w:cstheme="minorBidi"/>
          <w:szCs w:val="22"/>
        </w:rPr>
        <w:t xml:space="preserve">However, incorporating demand from other sports, in particular football, ensures the financial sustainability of sand-based AGPs, that otherwise would only meet demand from a small amount of affiliated hockey clubs. </w:t>
      </w:r>
      <w:r w:rsidRPr="00D02762">
        <w:rPr>
          <w:rFonts w:asciiTheme="minorBidi" w:hAnsiTheme="minorBidi" w:cstheme="minorBidi"/>
          <w:szCs w:val="22"/>
        </w:rPr>
        <w:t xml:space="preserve">Table </w:t>
      </w:r>
      <w:r w:rsidR="00951175" w:rsidRPr="00D02762">
        <w:rPr>
          <w:rFonts w:asciiTheme="minorBidi" w:hAnsiTheme="minorBidi" w:cstheme="minorBidi"/>
          <w:szCs w:val="22"/>
        </w:rPr>
        <w:t>39</w:t>
      </w:r>
      <w:r w:rsidR="00603DD4" w:rsidRPr="00D02762">
        <w:rPr>
          <w:rFonts w:asciiTheme="minorBidi" w:hAnsiTheme="minorBidi" w:cstheme="minorBidi"/>
          <w:szCs w:val="22"/>
        </w:rPr>
        <w:t xml:space="preserve"> </w:t>
      </w:r>
      <w:r w:rsidRPr="00D02762">
        <w:rPr>
          <w:rFonts w:asciiTheme="minorBidi" w:hAnsiTheme="minorBidi" w:cstheme="minorBidi"/>
          <w:szCs w:val="22"/>
        </w:rPr>
        <w:t xml:space="preserve">demonstrates all usage </w:t>
      </w:r>
      <w:r w:rsidR="00C47282" w:rsidRPr="00D02762">
        <w:rPr>
          <w:rFonts w:asciiTheme="minorBidi" w:hAnsiTheme="minorBidi" w:cstheme="minorBidi"/>
          <w:szCs w:val="22"/>
        </w:rPr>
        <w:t>at Manor Sport and Recreation Centre</w:t>
      </w:r>
      <w:r w:rsidRPr="00D02762">
        <w:rPr>
          <w:rFonts w:asciiTheme="minorBidi" w:hAnsiTheme="minorBidi" w:cstheme="minorBidi"/>
          <w:szCs w:val="22"/>
        </w:rPr>
        <w:t xml:space="preserve">. </w:t>
      </w:r>
    </w:p>
    <w:p w14:paraId="44543E28" w14:textId="77777777" w:rsidR="00092579" w:rsidRPr="00D02762" w:rsidRDefault="00092579" w:rsidP="00617C0D">
      <w:pPr>
        <w:ind w:left="851"/>
        <w:jc w:val="both"/>
        <w:rPr>
          <w:rFonts w:asciiTheme="minorBidi" w:hAnsiTheme="minorBidi" w:cstheme="minorBidi"/>
          <w:szCs w:val="22"/>
        </w:rPr>
      </w:pPr>
    </w:p>
    <w:p w14:paraId="40079518" w14:textId="4BCDFBFF" w:rsidR="00092579" w:rsidRPr="00D02762" w:rsidRDefault="00092579" w:rsidP="00617C0D">
      <w:pPr>
        <w:numPr>
          <w:ilvl w:val="1"/>
          <w:numId w:val="35"/>
        </w:numPr>
        <w:ind w:left="709" w:hanging="724"/>
        <w:jc w:val="both"/>
        <w:rPr>
          <w:rFonts w:asciiTheme="minorBidi" w:hAnsiTheme="minorBidi" w:cstheme="minorBidi"/>
          <w:szCs w:val="22"/>
        </w:rPr>
      </w:pPr>
      <w:r w:rsidRPr="00D02762">
        <w:rPr>
          <w:rFonts w:asciiTheme="minorBidi" w:eastAsiaTheme="minorHAnsi" w:hAnsiTheme="minorBidi" w:cstheme="minorBidi"/>
          <w:color w:val="000000"/>
          <w:szCs w:val="22"/>
          <w:lang w:eastAsia="en-US"/>
        </w:rPr>
        <w:t xml:space="preserve">The Peak period according to the PPS Guidance is identified as Mon-Thurs 5pm to 9pm, Friday 5pm to 7pm; and Saturdays and Sundays 9am to 5pm. </w:t>
      </w:r>
      <w:r w:rsidRPr="00D02762">
        <w:rPr>
          <w:rFonts w:asciiTheme="minorBidi" w:hAnsiTheme="minorBidi" w:cstheme="minorBidi"/>
          <w:szCs w:val="22"/>
        </w:rPr>
        <w:t>Therefore</w:t>
      </w:r>
      <w:r w:rsidRPr="00D02762">
        <w:rPr>
          <w:rFonts w:asciiTheme="minorBidi" w:eastAsiaTheme="minorHAnsi" w:hAnsiTheme="minorBidi" w:cstheme="minorBidi"/>
          <w:color w:val="000000"/>
          <w:szCs w:val="22"/>
          <w:lang w:eastAsia="en-US"/>
        </w:rPr>
        <w:t>, the total number of hours available mid-week is 18, and there are 16 available during the weekend</w:t>
      </w:r>
      <w:r w:rsidR="00770DCF" w:rsidRPr="00D02762">
        <w:rPr>
          <w:rFonts w:asciiTheme="minorBidi" w:eastAsiaTheme="minorHAnsi" w:hAnsiTheme="minorBidi" w:cstheme="minorBidi"/>
          <w:color w:val="000000"/>
          <w:szCs w:val="22"/>
          <w:lang w:eastAsia="en-US"/>
        </w:rPr>
        <w:t>.</w:t>
      </w:r>
    </w:p>
    <w:p w14:paraId="6F4863A4" w14:textId="77777777" w:rsidR="00770DCF" w:rsidRPr="00FC7840" w:rsidRDefault="00770DCF" w:rsidP="00617C0D">
      <w:pPr>
        <w:jc w:val="both"/>
        <w:rPr>
          <w:rFonts w:asciiTheme="minorBidi" w:hAnsiTheme="minorBidi" w:cstheme="minorBidi"/>
          <w:szCs w:val="22"/>
        </w:rPr>
      </w:pPr>
    </w:p>
    <w:p w14:paraId="41A2C154" w14:textId="4D155CE6" w:rsidR="005C13DE" w:rsidRPr="00D02762" w:rsidRDefault="00416BCE" w:rsidP="00617C0D">
      <w:pPr>
        <w:pStyle w:val="Caption"/>
        <w:rPr>
          <w:rFonts w:asciiTheme="minorBidi" w:hAnsiTheme="minorBidi" w:cstheme="minorBidi"/>
        </w:rPr>
      </w:pPr>
      <w:bookmarkStart w:id="358" w:name="_Toc115700877"/>
      <w:bookmarkStart w:id="359" w:name="_Toc115701080"/>
      <w:bookmarkStart w:id="360" w:name="_Toc138863408"/>
      <w:bookmarkStart w:id="361" w:name="_Toc184718948"/>
      <w:bookmarkStart w:id="362" w:name="_Toc237422478"/>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39</w:t>
      </w:r>
      <w:r w:rsidR="00574F2E" w:rsidRPr="00D02762">
        <w:rPr>
          <w:rFonts w:asciiTheme="minorBidi" w:hAnsiTheme="minorBidi" w:cstheme="minorBidi"/>
        </w:rPr>
        <w:fldChar w:fldCharType="end"/>
      </w:r>
      <w:r w:rsidR="005C13DE" w:rsidRPr="00D02762">
        <w:rPr>
          <w:rFonts w:asciiTheme="minorBidi" w:hAnsiTheme="minorBidi" w:cstheme="minorBidi"/>
        </w:rPr>
        <w:t>: Sand Dressed Pitch Usage</w:t>
      </w:r>
      <w:bookmarkEnd w:id="358"/>
      <w:bookmarkEnd w:id="359"/>
      <w:bookmarkEnd w:id="360"/>
      <w:bookmarkEnd w:id="361"/>
      <w:bookmarkEnd w:id="362"/>
      <w:r w:rsidR="005C13DE" w:rsidRPr="00D02762">
        <w:rPr>
          <w:rFonts w:asciiTheme="minorBidi" w:hAnsiTheme="minorBidi" w:cstheme="minorBidi"/>
        </w:rPr>
        <w:t xml:space="preserve"> </w:t>
      </w:r>
    </w:p>
    <w:p w14:paraId="1BDF954D" w14:textId="77777777" w:rsidR="005C13DE" w:rsidRPr="00D02762" w:rsidRDefault="005C13DE" w:rsidP="00617C0D">
      <w:pPr>
        <w:rPr>
          <w:rFonts w:asciiTheme="minorBidi" w:hAnsiTheme="minorBidi" w:cstheme="minorBidi"/>
          <w:szCs w:val="22"/>
        </w:rPr>
      </w:pPr>
    </w:p>
    <w:tbl>
      <w:tblPr>
        <w:tblW w:w="4771"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40"/>
        <w:gridCol w:w="1041"/>
        <w:gridCol w:w="2398"/>
        <w:gridCol w:w="1809"/>
        <w:gridCol w:w="1198"/>
        <w:gridCol w:w="1201"/>
        <w:gridCol w:w="1222"/>
        <w:gridCol w:w="1621"/>
        <w:gridCol w:w="855"/>
        <w:gridCol w:w="1598"/>
      </w:tblGrid>
      <w:tr w:rsidR="00DE626A" w:rsidRPr="002A1871" w14:paraId="6E98C439" w14:textId="3CC28541" w:rsidTr="00C47282">
        <w:trPr>
          <w:trHeight w:val="340"/>
        </w:trPr>
        <w:tc>
          <w:tcPr>
            <w:tcW w:w="593"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B6F6005" w14:textId="77777777" w:rsidR="00434C47" w:rsidRPr="00D02762" w:rsidRDefault="00434C47" w:rsidP="00617C0D">
            <w:pPr>
              <w:ind w:left="143" w:right="217"/>
              <w:rPr>
                <w:rFonts w:asciiTheme="minorBidi" w:hAnsiTheme="minorBidi" w:cstheme="minorBidi"/>
                <w:b/>
                <w:sz w:val="18"/>
                <w:szCs w:val="18"/>
              </w:rPr>
            </w:pPr>
            <w:r w:rsidRPr="00D02762">
              <w:rPr>
                <w:rFonts w:asciiTheme="minorBidi" w:hAnsiTheme="minorBidi" w:cstheme="minorBidi"/>
                <w:b/>
                <w:sz w:val="18"/>
                <w:szCs w:val="18"/>
              </w:rPr>
              <w:t>Site Name</w:t>
            </w:r>
          </w:p>
        </w:tc>
        <w:tc>
          <w:tcPr>
            <w:tcW w:w="354"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AC390BC" w14:textId="77777777" w:rsidR="00434C47" w:rsidRPr="00D02762" w:rsidRDefault="00434C47" w:rsidP="00617C0D">
            <w:pPr>
              <w:ind w:left="143" w:right="217"/>
              <w:rPr>
                <w:rFonts w:asciiTheme="minorBidi" w:hAnsiTheme="minorBidi" w:cstheme="minorBidi"/>
                <w:b/>
                <w:sz w:val="18"/>
                <w:szCs w:val="18"/>
              </w:rPr>
            </w:pPr>
            <w:r w:rsidRPr="00D02762">
              <w:rPr>
                <w:rFonts w:asciiTheme="minorBidi" w:hAnsiTheme="minorBidi" w:cstheme="minorBidi"/>
                <w:b/>
                <w:sz w:val="18"/>
                <w:szCs w:val="18"/>
              </w:rPr>
              <w:t>Pitch Type</w:t>
            </w:r>
          </w:p>
        </w:tc>
        <w:tc>
          <w:tcPr>
            <w:tcW w:w="1841"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B944BF2"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Site Usage</w:t>
            </w:r>
          </w:p>
        </w:tc>
        <w:tc>
          <w:tcPr>
            <w:tcW w:w="1668" w:type="pct"/>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3325FF9"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Total hours</w:t>
            </w:r>
          </w:p>
        </w:tc>
        <w:tc>
          <w:tcPr>
            <w:tcW w:w="544"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BFBFBF" w:themeFill="background1" w:themeFillShade="BF"/>
            <w:vAlign w:val="center"/>
          </w:tcPr>
          <w:p w14:paraId="0D7EEB27" w14:textId="487F6506"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Hockey Specific Usage</w:t>
            </w:r>
          </w:p>
        </w:tc>
      </w:tr>
      <w:tr w:rsidR="001F0478" w:rsidRPr="002A1871" w14:paraId="2E31C055" w14:textId="590FF728" w:rsidTr="00C47282">
        <w:trPr>
          <w:trHeight w:val="340"/>
        </w:trPr>
        <w:tc>
          <w:tcPr>
            <w:tcW w:w="593"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5ACA6C8" w14:textId="77777777" w:rsidR="00434C47" w:rsidRPr="00D02762" w:rsidRDefault="00434C47" w:rsidP="00617C0D">
            <w:pPr>
              <w:ind w:left="143" w:right="217"/>
              <w:rPr>
                <w:rFonts w:asciiTheme="minorBidi" w:hAnsiTheme="minorBidi" w:cstheme="minorBidi"/>
                <w:b/>
                <w:sz w:val="18"/>
                <w:szCs w:val="18"/>
              </w:rPr>
            </w:pPr>
          </w:p>
        </w:tc>
        <w:tc>
          <w:tcPr>
            <w:tcW w:w="354"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B872C08" w14:textId="77777777" w:rsidR="00434C47" w:rsidRPr="00D02762" w:rsidRDefault="00434C47" w:rsidP="00617C0D">
            <w:pPr>
              <w:ind w:left="143" w:right="217"/>
              <w:rPr>
                <w:rFonts w:asciiTheme="minorBidi" w:hAnsiTheme="minorBidi" w:cstheme="minorBidi"/>
                <w:b/>
                <w:sz w:val="18"/>
                <w:szCs w:val="18"/>
              </w:rPr>
            </w:pPr>
          </w:p>
        </w:tc>
        <w:tc>
          <w:tcPr>
            <w:tcW w:w="8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BB125F9"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Football</w:t>
            </w:r>
          </w:p>
        </w:tc>
        <w:tc>
          <w:tcPr>
            <w:tcW w:w="6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60A66B3"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Hockey</w:t>
            </w:r>
          </w:p>
        </w:tc>
        <w:tc>
          <w:tcPr>
            <w:tcW w:w="40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8129F11"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Other</w:t>
            </w:r>
          </w:p>
        </w:tc>
        <w:tc>
          <w:tcPr>
            <w:tcW w:w="40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D6D384C"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Midweek</w:t>
            </w:r>
          </w:p>
        </w:tc>
        <w:tc>
          <w:tcPr>
            <w:tcW w:w="4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215B5D1"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Saturday</w:t>
            </w:r>
          </w:p>
        </w:tc>
        <w:tc>
          <w:tcPr>
            <w:tcW w:w="5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5ECF6A7"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Sunday</w:t>
            </w:r>
          </w:p>
        </w:tc>
        <w:tc>
          <w:tcPr>
            <w:tcW w:w="2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EBF5BCE" w14:textId="77777777" w:rsidR="00434C47" w:rsidRPr="00D02762" w:rsidRDefault="00434C47" w:rsidP="00617C0D">
            <w:pPr>
              <w:ind w:left="143" w:right="217"/>
              <w:jc w:val="center"/>
              <w:rPr>
                <w:rFonts w:asciiTheme="minorBidi" w:hAnsiTheme="minorBidi" w:cstheme="minorBidi"/>
                <w:b/>
                <w:sz w:val="18"/>
                <w:szCs w:val="18"/>
              </w:rPr>
            </w:pPr>
            <w:r w:rsidRPr="00D02762">
              <w:rPr>
                <w:rFonts w:asciiTheme="minorBidi" w:hAnsiTheme="minorBidi" w:cstheme="minorBidi"/>
                <w:b/>
                <w:sz w:val="18"/>
                <w:szCs w:val="18"/>
              </w:rPr>
              <w:t>Total</w:t>
            </w:r>
          </w:p>
        </w:tc>
        <w:tc>
          <w:tcPr>
            <w:tcW w:w="544" w:type="pct"/>
            <w:vMerge/>
            <w:tcBorders>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4899804" w14:textId="77777777" w:rsidR="00434C47" w:rsidRPr="00D02762" w:rsidRDefault="00434C47" w:rsidP="00617C0D">
            <w:pPr>
              <w:ind w:left="143" w:right="217"/>
              <w:jc w:val="center"/>
              <w:rPr>
                <w:rFonts w:asciiTheme="minorBidi" w:hAnsiTheme="minorBidi" w:cstheme="minorBidi"/>
                <w:b/>
                <w:sz w:val="18"/>
                <w:szCs w:val="18"/>
              </w:rPr>
            </w:pPr>
          </w:p>
        </w:tc>
      </w:tr>
      <w:tr w:rsidR="001F0478" w:rsidRPr="002A1871" w14:paraId="6FFFF9C2" w14:textId="2FC7C107" w:rsidTr="00C47282">
        <w:trPr>
          <w:trHeight w:val="340"/>
        </w:trPr>
        <w:tc>
          <w:tcPr>
            <w:tcW w:w="5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97C1556" w14:textId="12AB19E4" w:rsidR="009A2CB4" w:rsidRPr="00D02762" w:rsidRDefault="00EB77B8" w:rsidP="00617C0D">
            <w:pPr>
              <w:ind w:left="143" w:right="217"/>
              <w:rPr>
                <w:rFonts w:asciiTheme="minorBidi" w:hAnsiTheme="minorBidi" w:cstheme="minorBidi"/>
                <w:sz w:val="18"/>
                <w:szCs w:val="18"/>
              </w:rPr>
            </w:pPr>
            <w:r w:rsidRPr="00D02762">
              <w:rPr>
                <w:rFonts w:asciiTheme="minorBidi" w:hAnsiTheme="minorBidi" w:cstheme="minorBidi"/>
                <w:sz w:val="18"/>
                <w:szCs w:val="18"/>
              </w:rPr>
              <w:t>Manor Sport and Recreation Centre</w:t>
            </w:r>
          </w:p>
        </w:tc>
        <w:tc>
          <w:tcPr>
            <w:tcW w:w="35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84B6A99" w14:textId="1B839FE5" w:rsidR="009A2CB4" w:rsidRPr="00D02762" w:rsidRDefault="009A2CB4" w:rsidP="00617C0D">
            <w:pPr>
              <w:ind w:left="143" w:right="217"/>
              <w:rPr>
                <w:rFonts w:asciiTheme="minorBidi" w:hAnsiTheme="minorBidi" w:cstheme="minorBidi"/>
                <w:sz w:val="18"/>
                <w:szCs w:val="18"/>
              </w:rPr>
            </w:pPr>
            <w:r w:rsidRPr="00D02762">
              <w:rPr>
                <w:rFonts w:asciiTheme="minorBidi" w:hAnsiTheme="minorBidi" w:cstheme="minorBidi"/>
                <w:sz w:val="18"/>
                <w:szCs w:val="18"/>
              </w:rPr>
              <w:t xml:space="preserve">Sand </w:t>
            </w:r>
            <w:r w:rsidR="00EB77B8" w:rsidRPr="00D02762">
              <w:rPr>
                <w:rFonts w:asciiTheme="minorBidi" w:hAnsiTheme="minorBidi" w:cstheme="minorBidi"/>
                <w:sz w:val="18"/>
                <w:szCs w:val="18"/>
              </w:rPr>
              <w:t>Dressed</w:t>
            </w:r>
          </w:p>
        </w:tc>
        <w:tc>
          <w:tcPr>
            <w:tcW w:w="8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04527B3" w14:textId="543A83C0" w:rsidR="009A2CB4" w:rsidRPr="00D02762" w:rsidRDefault="00EB77B8" w:rsidP="00617C0D">
            <w:pPr>
              <w:ind w:left="143" w:right="217"/>
              <w:rPr>
                <w:rFonts w:asciiTheme="minorBidi" w:hAnsiTheme="minorBidi" w:cstheme="minorBidi"/>
                <w:sz w:val="18"/>
                <w:szCs w:val="18"/>
              </w:rPr>
            </w:pPr>
            <w:r w:rsidRPr="00D02762">
              <w:rPr>
                <w:rFonts w:asciiTheme="minorBidi" w:hAnsiTheme="minorBidi" w:cstheme="minorBidi"/>
                <w:sz w:val="18"/>
                <w:szCs w:val="18"/>
              </w:rPr>
              <w:t>Manor FC</w:t>
            </w:r>
          </w:p>
        </w:tc>
        <w:tc>
          <w:tcPr>
            <w:tcW w:w="6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811001B" w14:textId="610AA9B4" w:rsidR="009A2CB4" w:rsidRPr="00D02762" w:rsidRDefault="00EB77B8" w:rsidP="00617C0D">
            <w:pPr>
              <w:ind w:left="143" w:right="217"/>
              <w:rPr>
                <w:rFonts w:asciiTheme="minorBidi" w:hAnsiTheme="minorBidi" w:cstheme="minorBidi"/>
                <w:sz w:val="18"/>
                <w:szCs w:val="18"/>
              </w:rPr>
            </w:pPr>
            <w:r w:rsidRPr="00D02762">
              <w:rPr>
                <w:rFonts w:asciiTheme="minorBidi" w:hAnsiTheme="minorBidi" w:cstheme="minorBidi"/>
                <w:sz w:val="18"/>
                <w:szCs w:val="18"/>
              </w:rPr>
              <w:t>North Notts Hockey</w:t>
            </w:r>
          </w:p>
        </w:tc>
        <w:tc>
          <w:tcPr>
            <w:tcW w:w="40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F3DCBE0" w14:textId="115C383D" w:rsidR="009A2CB4" w:rsidRPr="00D02762" w:rsidRDefault="00161B80" w:rsidP="00617C0D">
            <w:pPr>
              <w:ind w:left="143" w:right="217"/>
              <w:rPr>
                <w:rFonts w:asciiTheme="minorBidi" w:hAnsiTheme="minorBidi" w:cstheme="minorBidi"/>
                <w:sz w:val="18"/>
                <w:szCs w:val="18"/>
              </w:rPr>
            </w:pPr>
            <w:r w:rsidRPr="00D02762">
              <w:rPr>
                <w:rFonts w:asciiTheme="minorBidi" w:hAnsiTheme="minorBidi" w:cstheme="minorBidi"/>
                <w:sz w:val="18"/>
                <w:szCs w:val="18"/>
              </w:rPr>
              <w:t>N/A</w:t>
            </w:r>
          </w:p>
        </w:tc>
        <w:tc>
          <w:tcPr>
            <w:tcW w:w="40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0C30F76" w14:textId="2EB5B247" w:rsidR="009A2CB4" w:rsidRPr="00D02762" w:rsidRDefault="00161B80" w:rsidP="00617C0D">
            <w:pPr>
              <w:ind w:left="143" w:right="217"/>
              <w:jc w:val="center"/>
              <w:rPr>
                <w:rFonts w:asciiTheme="minorBidi" w:hAnsiTheme="minorBidi" w:cstheme="minorBidi"/>
                <w:sz w:val="18"/>
                <w:szCs w:val="18"/>
              </w:rPr>
            </w:pPr>
            <w:r w:rsidRPr="00D02762">
              <w:rPr>
                <w:rFonts w:asciiTheme="minorBidi" w:hAnsiTheme="minorBidi" w:cstheme="minorBidi"/>
                <w:sz w:val="18"/>
                <w:szCs w:val="18"/>
              </w:rPr>
              <w:t>13</w:t>
            </w:r>
          </w:p>
        </w:tc>
        <w:tc>
          <w:tcPr>
            <w:tcW w:w="4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6351FD3" w14:textId="0B850D30" w:rsidR="009A2CB4" w:rsidRPr="00D02762" w:rsidRDefault="00161B80" w:rsidP="00617C0D">
            <w:pPr>
              <w:ind w:left="143" w:right="217"/>
              <w:jc w:val="center"/>
              <w:rPr>
                <w:rFonts w:asciiTheme="minorBidi" w:hAnsiTheme="minorBidi" w:cstheme="minorBidi"/>
                <w:sz w:val="18"/>
                <w:szCs w:val="18"/>
              </w:rPr>
            </w:pPr>
            <w:r w:rsidRPr="00D02762">
              <w:rPr>
                <w:rFonts w:asciiTheme="minorBidi" w:hAnsiTheme="minorBidi" w:cstheme="minorBidi"/>
                <w:sz w:val="18"/>
                <w:szCs w:val="18"/>
              </w:rPr>
              <w:t>8</w:t>
            </w:r>
          </w:p>
        </w:tc>
        <w:tc>
          <w:tcPr>
            <w:tcW w:w="5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F12A22A" w14:textId="0A57912E" w:rsidR="009A2CB4" w:rsidRPr="00D02762" w:rsidRDefault="00161B80" w:rsidP="00617C0D">
            <w:pPr>
              <w:ind w:left="143" w:right="217"/>
              <w:jc w:val="center"/>
              <w:rPr>
                <w:rFonts w:asciiTheme="minorBidi" w:hAnsiTheme="minorBidi" w:cstheme="minorBidi"/>
                <w:sz w:val="18"/>
                <w:szCs w:val="18"/>
              </w:rPr>
            </w:pPr>
            <w:r w:rsidRPr="00D02762">
              <w:rPr>
                <w:rFonts w:asciiTheme="minorBidi" w:hAnsiTheme="minorBidi" w:cstheme="minorBidi"/>
                <w:sz w:val="18"/>
                <w:szCs w:val="18"/>
              </w:rPr>
              <w:t>8</w:t>
            </w:r>
          </w:p>
        </w:tc>
        <w:tc>
          <w:tcPr>
            <w:tcW w:w="2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8E40E28" w14:textId="4D08FA30" w:rsidR="009A2CB4" w:rsidRPr="00D02762" w:rsidRDefault="00161B80" w:rsidP="00617C0D">
            <w:pPr>
              <w:ind w:left="143" w:right="217"/>
              <w:jc w:val="center"/>
              <w:rPr>
                <w:rFonts w:asciiTheme="minorBidi" w:hAnsiTheme="minorBidi" w:cstheme="minorBidi"/>
                <w:sz w:val="18"/>
                <w:szCs w:val="18"/>
              </w:rPr>
            </w:pPr>
            <w:r w:rsidRPr="00D02762">
              <w:rPr>
                <w:rFonts w:asciiTheme="minorBidi" w:hAnsiTheme="minorBidi" w:cstheme="minorBidi"/>
                <w:sz w:val="18"/>
                <w:szCs w:val="18"/>
              </w:rPr>
              <w:t>29</w:t>
            </w:r>
          </w:p>
        </w:tc>
        <w:tc>
          <w:tcPr>
            <w:tcW w:w="5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D450123" w14:textId="257CD9B6" w:rsidR="009A2CB4" w:rsidRPr="00D02762" w:rsidRDefault="00161B80" w:rsidP="00617C0D">
            <w:pPr>
              <w:ind w:left="143" w:right="217"/>
              <w:jc w:val="center"/>
              <w:rPr>
                <w:rFonts w:asciiTheme="minorBidi" w:hAnsiTheme="minorBidi" w:cstheme="minorBidi"/>
                <w:sz w:val="18"/>
                <w:szCs w:val="18"/>
              </w:rPr>
            </w:pPr>
            <w:r w:rsidRPr="00D02762">
              <w:rPr>
                <w:rFonts w:asciiTheme="minorBidi" w:hAnsiTheme="minorBidi" w:cstheme="minorBidi"/>
                <w:sz w:val="18"/>
                <w:szCs w:val="18"/>
              </w:rPr>
              <w:t>24</w:t>
            </w:r>
          </w:p>
        </w:tc>
      </w:tr>
    </w:tbl>
    <w:p w14:paraId="59261632" w14:textId="77777777" w:rsidR="005C13DE" w:rsidRPr="00D02762" w:rsidRDefault="005C13DE" w:rsidP="00617C0D">
      <w:pPr>
        <w:ind w:left="851" w:hanging="868"/>
        <w:rPr>
          <w:rFonts w:asciiTheme="minorBidi" w:hAnsiTheme="minorBidi" w:cstheme="minorBidi"/>
          <w:szCs w:val="22"/>
        </w:rPr>
      </w:pPr>
    </w:p>
    <w:p w14:paraId="252E62BE" w14:textId="6D4A52BC" w:rsidR="005C13DE" w:rsidRPr="00D02762" w:rsidRDefault="005C13DE" w:rsidP="00617C0D">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Table </w:t>
      </w:r>
      <w:r w:rsidR="00951175" w:rsidRPr="00D02762">
        <w:rPr>
          <w:rFonts w:asciiTheme="minorBidi" w:hAnsiTheme="minorBidi" w:cstheme="minorBidi"/>
          <w:szCs w:val="22"/>
        </w:rPr>
        <w:t>39</w:t>
      </w:r>
      <w:r w:rsidRPr="00D02762">
        <w:rPr>
          <w:rFonts w:asciiTheme="minorBidi" w:hAnsiTheme="minorBidi" w:cstheme="minorBidi"/>
          <w:szCs w:val="22"/>
        </w:rPr>
        <w:t xml:space="preserve"> highlights that there is a demand total demand of </w:t>
      </w:r>
      <w:r w:rsidR="00B94BF2" w:rsidRPr="00D02762">
        <w:rPr>
          <w:rFonts w:asciiTheme="minorBidi" w:hAnsiTheme="minorBidi" w:cstheme="minorBidi"/>
          <w:szCs w:val="22"/>
        </w:rPr>
        <w:t>29</w:t>
      </w:r>
      <w:r w:rsidRPr="00D02762">
        <w:rPr>
          <w:rFonts w:asciiTheme="minorBidi" w:hAnsiTheme="minorBidi" w:cstheme="minorBidi"/>
          <w:szCs w:val="22"/>
        </w:rPr>
        <w:t xml:space="preserve"> hours for community usage on hockey appropriate AGPs in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w:t>
      </w:r>
      <w:r w:rsidR="00B94BF2" w:rsidRPr="00D02762">
        <w:rPr>
          <w:rFonts w:asciiTheme="minorBidi" w:hAnsiTheme="minorBidi" w:cstheme="minorBidi"/>
          <w:szCs w:val="22"/>
        </w:rPr>
        <w:t>24</w:t>
      </w:r>
      <w:r w:rsidRPr="00D02762">
        <w:rPr>
          <w:rFonts w:asciiTheme="minorBidi" w:hAnsiTheme="minorBidi" w:cstheme="minorBidi"/>
          <w:szCs w:val="22"/>
        </w:rPr>
        <w:t xml:space="preserve"> hours of this total demand (</w:t>
      </w:r>
      <w:r w:rsidR="00B94BF2" w:rsidRPr="00D02762">
        <w:rPr>
          <w:rFonts w:asciiTheme="minorBidi" w:hAnsiTheme="minorBidi" w:cstheme="minorBidi"/>
          <w:szCs w:val="22"/>
        </w:rPr>
        <w:t>83</w:t>
      </w:r>
      <w:r w:rsidRPr="00D02762">
        <w:rPr>
          <w:rFonts w:asciiTheme="minorBidi" w:hAnsiTheme="minorBidi" w:cstheme="minorBidi"/>
          <w:szCs w:val="22"/>
        </w:rPr>
        <w:t>%) is generated through hockey club usage</w:t>
      </w:r>
      <w:r w:rsidR="00603DD4" w:rsidRPr="00D02762">
        <w:rPr>
          <w:rFonts w:asciiTheme="minorBidi" w:hAnsiTheme="minorBidi" w:cstheme="minorBidi"/>
          <w:szCs w:val="22"/>
        </w:rPr>
        <w:t xml:space="preserve">, whilst the remaining </w:t>
      </w:r>
      <w:r w:rsidR="00B94BF2" w:rsidRPr="00D02762">
        <w:rPr>
          <w:rFonts w:asciiTheme="minorBidi" w:hAnsiTheme="minorBidi" w:cstheme="minorBidi"/>
          <w:szCs w:val="22"/>
        </w:rPr>
        <w:t>17</w:t>
      </w:r>
      <w:r w:rsidR="00603DD4" w:rsidRPr="00D02762">
        <w:rPr>
          <w:rFonts w:asciiTheme="minorBidi" w:hAnsiTheme="minorBidi" w:cstheme="minorBidi"/>
          <w:szCs w:val="22"/>
        </w:rPr>
        <w:t>% is taken up by football club training demand</w:t>
      </w:r>
      <w:r w:rsidR="00B94BF2" w:rsidRPr="00D02762">
        <w:rPr>
          <w:rFonts w:asciiTheme="minorBidi" w:hAnsiTheme="minorBidi" w:cstheme="minorBidi"/>
          <w:szCs w:val="22"/>
        </w:rPr>
        <w:t xml:space="preserve">. </w:t>
      </w:r>
    </w:p>
    <w:p w14:paraId="21BF18F1" w14:textId="77777777" w:rsidR="00603DD4" w:rsidRPr="00FC7840" w:rsidRDefault="00603DD4" w:rsidP="00617C0D">
      <w:pPr>
        <w:rPr>
          <w:rFonts w:asciiTheme="minorBidi" w:hAnsiTheme="minorBidi" w:cstheme="minorBidi"/>
          <w:szCs w:val="22"/>
        </w:rPr>
      </w:pPr>
    </w:p>
    <w:p w14:paraId="2E4AEB94" w14:textId="77777777" w:rsidR="004454B9" w:rsidRPr="00D02762" w:rsidRDefault="004454B9" w:rsidP="00617C0D">
      <w:pPr>
        <w:pStyle w:val="Header2"/>
        <w:rPr>
          <w:rFonts w:asciiTheme="minorBidi" w:hAnsiTheme="minorBidi" w:cstheme="minorBidi"/>
        </w:rPr>
      </w:pPr>
      <w:bookmarkStart w:id="363" w:name="_Toc138861812"/>
      <w:bookmarkStart w:id="364" w:name="_Toc184718305"/>
      <w:bookmarkStart w:id="365" w:name="_Toc237422229"/>
      <w:r w:rsidRPr="00D02762">
        <w:rPr>
          <w:rFonts w:asciiTheme="minorBidi" w:hAnsiTheme="minorBidi" w:cstheme="minorBidi"/>
        </w:rPr>
        <w:t>Demand Driven by Informal Demand</w:t>
      </w:r>
      <w:bookmarkEnd w:id="363"/>
      <w:bookmarkEnd w:id="364"/>
      <w:bookmarkEnd w:id="365"/>
    </w:p>
    <w:p w14:paraId="0B3C58F9" w14:textId="77777777" w:rsidR="004454B9" w:rsidRPr="00D02762" w:rsidRDefault="004454B9" w:rsidP="00617C0D">
      <w:pPr>
        <w:ind w:left="851" w:hanging="868"/>
        <w:rPr>
          <w:rFonts w:asciiTheme="minorBidi" w:hAnsiTheme="minorBidi" w:cstheme="minorBidi"/>
          <w:szCs w:val="22"/>
        </w:rPr>
      </w:pPr>
    </w:p>
    <w:p w14:paraId="252DF185" w14:textId="314F2EF5" w:rsidR="004454B9" w:rsidRPr="00D02762" w:rsidRDefault="004454B9" w:rsidP="00617C0D">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With the success of the England Women’s team at Tokyo 2021, accompanied by significant investment into the grass roots game by England Hockey, there is an aspiration to increase the amount of people playing informal hockey, either as an entry point into the more formal game or simply as a way of providing people with fun ways of keeping active. </w:t>
      </w:r>
    </w:p>
    <w:p w14:paraId="6E974378" w14:textId="77777777" w:rsidR="004454B9" w:rsidRPr="00D02762" w:rsidRDefault="004454B9" w:rsidP="00617C0D">
      <w:pPr>
        <w:ind w:left="851" w:hanging="868"/>
        <w:rPr>
          <w:rFonts w:asciiTheme="minorBidi" w:hAnsiTheme="minorBidi" w:cstheme="minorBidi"/>
          <w:szCs w:val="22"/>
        </w:rPr>
      </w:pPr>
    </w:p>
    <w:p w14:paraId="3C044FB9" w14:textId="77777777" w:rsidR="004454B9" w:rsidRPr="00D02762" w:rsidRDefault="004454B9" w:rsidP="00617C0D">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Among others, England Hockey are looking to promote Back to Hockey, Rush Hockey and Indoor Hockey, all of which are easily accessible programmes that are easy for those who are not experienced hockey players to play and enjoy. </w:t>
      </w:r>
    </w:p>
    <w:p w14:paraId="0C735316" w14:textId="77777777" w:rsidR="004454B9" w:rsidRPr="00D02762" w:rsidRDefault="004454B9" w:rsidP="00617C0D">
      <w:pPr>
        <w:ind w:left="851" w:hanging="868"/>
        <w:rPr>
          <w:rFonts w:asciiTheme="minorBidi" w:hAnsiTheme="minorBidi" w:cstheme="minorBidi"/>
          <w:szCs w:val="22"/>
        </w:rPr>
      </w:pPr>
    </w:p>
    <w:p w14:paraId="3F473587" w14:textId="0A061126" w:rsidR="004454B9" w:rsidRPr="00D02762" w:rsidRDefault="004454B9" w:rsidP="00617C0D">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It is expected that as these informal forms of the game grow, there will be an increase in the number of participants playing both informal and formal hockey. The scenario testing section of the Stage D assessment will look to calculate the future need for facilities, should this growth be realised. </w:t>
      </w:r>
    </w:p>
    <w:p w14:paraId="5E954BC1" w14:textId="77777777" w:rsidR="00603DD4" w:rsidRPr="00FC7840" w:rsidRDefault="00603DD4" w:rsidP="00617C0D">
      <w:pPr>
        <w:rPr>
          <w:rFonts w:asciiTheme="minorBidi" w:hAnsiTheme="minorBidi" w:cstheme="minorBidi"/>
          <w:szCs w:val="22"/>
        </w:rPr>
      </w:pPr>
    </w:p>
    <w:p w14:paraId="1B471B7C" w14:textId="77777777" w:rsidR="00DE648F" w:rsidRPr="00D02762" w:rsidRDefault="00DE648F">
      <w:pPr>
        <w:rPr>
          <w:rFonts w:asciiTheme="minorBidi" w:eastAsiaTheme="majorEastAsia" w:hAnsiTheme="minorBidi" w:cstheme="minorBidi"/>
          <w:color w:val="FF0000"/>
          <w:sz w:val="26"/>
          <w:szCs w:val="26"/>
        </w:rPr>
      </w:pPr>
      <w:bookmarkStart w:id="366" w:name="_Toc5375073"/>
      <w:bookmarkStart w:id="367" w:name="_Toc79666666"/>
      <w:bookmarkStart w:id="368" w:name="_Toc138861813"/>
      <w:bookmarkStart w:id="369" w:name="_Toc184718306"/>
      <w:r w:rsidRPr="00D02762">
        <w:rPr>
          <w:rFonts w:asciiTheme="minorBidi" w:hAnsiTheme="minorBidi" w:cstheme="minorBidi"/>
        </w:rPr>
        <w:br w:type="page"/>
      </w:r>
    </w:p>
    <w:p w14:paraId="730C6C8B" w14:textId="77777777" w:rsidR="00FC3BC6" w:rsidRPr="00D02762" w:rsidRDefault="00FC3BC6" w:rsidP="00617C0D">
      <w:pPr>
        <w:pStyle w:val="Header2"/>
        <w:rPr>
          <w:rFonts w:asciiTheme="minorBidi" w:hAnsiTheme="minorBidi" w:cstheme="minorBidi"/>
        </w:rPr>
      </w:pPr>
      <w:bookmarkStart w:id="370" w:name="_Toc237422230"/>
      <w:r w:rsidRPr="00D02762">
        <w:rPr>
          <w:rFonts w:asciiTheme="minorBidi" w:hAnsiTheme="minorBidi" w:cstheme="minorBidi"/>
        </w:rPr>
        <w:lastRenderedPageBreak/>
        <w:t>Supply and Demand Balance</w:t>
      </w:r>
      <w:bookmarkEnd w:id="366"/>
      <w:bookmarkEnd w:id="367"/>
      <w:bookmarkEnd w:id="368"/>
      <w:bookmarkEnd w:id="369"/>
      <w:bookmarkEnd w:id="370"/>
    </w:p>
    <w:p w14:paraId="3EACF5CD" w14:textId="77777777" w:rsidR="00FC3BC6" w:rsidRPr="00D02762" w:rsidRDefault="00FC3BC6" w:rsidP="00617C0D">
      <w:pPr>
        <w:rPr>
          <w:rFonts w:asciiTheme="minorBidi" w:hAnsiTheme="minorBidi" w:cstheme="minorBidi"/>
          <w:szCs w:val="22"/>
        </w:rPr>
      </w:pPr>
    </w:p>
    <w:p w14:paraId="0C5E8321" w14:textId="77777777" w:rsidR="00FC3BC6" w:rsidRPr="00D02762" w:rsidRDefault="00FC3BC6" w:rsidP="00617C0D">
      <w:pPr>
        <w:pStyle w:val="Header2"/>
        <w:rPr>
          <w:rFonts w:asciiTheme="minorBidi" w:hAnsiTheme="minorBidi" w:cstheme="minorBidi"/>
        </w:rPr>
      </w:pPr>
      <w:bookmarkStart w:id="371" w:name="_Toc138861814"/>
      <w:bookmarkStart w:id="372" w:name="_Toc184718307"/>
      <w:bookmarkStart w:id="373" w:name="_Toc237422231"/>
      <w:r w:rsidRPr="00D02762">
        <w:rPr>
          <w:rFonts w:asciiTheme="minorBidi" w:hAnsiTheme="minorBidi" w:cstheme="minorBidi"/>
        </w:rPr>
        <w:t>Supply and Demand Balance – Spatial Analysis</w:t>
      </w:r>
      <w:bookmarkEnd w:id="371"/>
      <w:bookmarkEnd w:id="372"/>
      <w:bookmarkEnd w:id="373"/>
    </w:p>
    <w:p w14:paraId="20D951AC" w14:textId="77777777" w:rsidR="00FC3BC6" w:rsidRPr="00D02762" w:rsidRDefault="00FC3BC6" w:rsidP="00617C0D">
      <w:pPr>
        <w:ind w:left="851" w:hanging="868"/>
        <w:rPr>
          <w:rFonts w:asciiTheme="minorBidi" w:hAnsiTheme="minorBidi" w:cstheme="minorBidi"/>
          <w:szCs w:val="22"/>
        </w:rPr>
      </w:pPr>
    </w:p>
    <w:p w14:paraId="4C1EEE4D" w14:textId="5E54141B" w:rsidR="00FC3BC6" w:rsidRPr="00D02762" w:rsidRDefault="00FC3BC6" w:rsidP="00617C0D">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To calculate the capacity analysis at hockey sites in the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Table </w:t>
      </w:r>
      <w:r w:rsidR="00CC68CA" w:rsidRPr="00D02762">
        <w:rPr>
          <w:rFonts w:asciiTheme="minorBidi" w:hAnsiTheme="minorBidi" w:cstheme="minorBidi"/>
          <w:szCs w:val="22"/>
        </w:rPr>
        <w:t>4</w:t>
      </w:r>
      <w:r w:rsidR="00C811FC" w:rsidRPr="00D02762">
        <w:rPr>
          <w:rFonts w:asciiTheme="minorBidi" w:hAnsiTheme="minorBidi" w:cstheme="minorBidi"/>
          <w:szCs w:val="22"/>
        </w:rPr>
        <w:t>0</w:t>
      </w:r>
      <w:r w:rsidRPr="00D02762">
        <w:rPr>
          <w:rFonts w:asciiTheme="minorBidi" w:hAnsiTheme="minorBidi" w:cstheme="minorBidi"/>
          <w:szCs w:val="22"/>
        </w:rPr>
        <w:t xml:space="preserve"> shows the supply and demand figures for community use hockey facilities in </w:t>
      </w:r>
      <w:r w:rsidR="002234BF" w:rsidRPr="00D02762">
        <w:rPr>
          <w:rFonts w:asciiTheme="minorBidi" w:hAnsiTheme="minorBidi" w:cstheme="minorBidi"/>
          <w:szCs w:val="22"/>
        </w:rPr>
        <w:t>Mansfield</w:t>
      </w:r>
      <w:r w:rsidRPr="00D02762">
        <w:rPr>
          <w:rFonts w:asciiTheme="minorBidi" w:hAnsiTheme="minorBidi" w:cstheme="minorBidi"/>
          <w:szCs w:val="22"/>
        </w:rPr>
        <w:t>. This table contains demand (in hours) from competitive matches as well as training required by clubs</w:t>
      </w:r>
      <w:r w:rsidR="00BC1E01" w:rsidRPr="00D02762">
        <w:rPr>
          <w:rFonts w:asciiTheme="minorBidi" w:hAnsiTheme="minorBidi" w:cstheme="minorBidi"/>
          <w:szCs w:val="22"/>
        </w:rPr>
        <w:t xml:space="preserve"> and other sporting activity</w:t>
      </w:r>
      <w:r w:rsidRPr="00D02762">
        <w:rPr>
          <w:rFonts w:asciiTheme="minorBidi" w:hAnsiTheme="minorBidi" w:cstheme="minorBidi"/>
          <w:szCs w:val="22"/>
        </w:rPr>
        <w:t xml:space="preserve"> as highlighted in </w:t>
      </w:r>
      <w:r w:rsidR="00211D5B" w:rsidRPr="00D02762">
        <w:rPr>
          <w:rFonts w:asciiTheme="minorBidi" w:hAnsiTheme="minorBidi" w:cstheme="minorBidi"/>
          <w:szCs w:val="22"/>
        </w:rPr>
        <w:t>T</w:t>
      </w:r>
      <w:r w:rsidRPr="00D02762">
        <w:rPr>
          <w:rFonts w:asciiTheme="minorBidi" w:hAnsiTheme="minorBidi" w:cstheme="minorBidi"/>
          <w:szCs w:val="22"/>
        </w:rPr>
        <w:t xml:space="preserve">able </w:t>
      </w:r>
      <w:r w:rsidR="00594E5D">
        <w:rPr>
          <w:rFonts w:asciiTheme="minorBidi" w:hAnsiTheme="minorBidi" w:cstheme="minorBidi"/>
          <w:szCs w:val="22"/>
        </w:rPr>
        <w:t>40</w:t>
      </w:r>
      <w:r w:rsidRPr="00D02762">
        <w:rPr>
          <w:rFonts w:asciiTheme="minorBidi" w:hAnsiTheme="minorBidi" w:cstheme="minorBidi"/>
          <w:szCs w:val="22"/>
        </w:rPr>
        <w:t>.</w:t>
      </w:r>
    </w:p>
    <w:p w14:paraId="1F30A247" w14:textId="77777777" w:rsidR="00FC3BC6" w:rsidRPr="00D02762" w:rsidRDefault="00FC3BC6" w:rsidP="00617C0D">
      <w:pPr>
        <w:ind w:left="851" w:hanging="868"/>
        <w:rPr>
          <w:rFonts w:asciiTheme="minorBidi" w:hAnsiTheme="minorBidi" w:cstheme="minorBidi"/>
          <w:szCs w:val="22"/>
        </w:rPr>
      </w:pPr>
    </w:p>
    <w:p w14:paraId="27CE49B2" w14:textId="7E2B9358" w:rsidR="00FC3BC6" w:rsidRPr="00D02762" w:rsidRDefault="00416BCE" w:rsidP="00617C0D">
      <w:pPr>
        <w:pStyle w:val="Caption"/>
        <w:rPr>
          <w:rFonts w:asciiTheme="minorBidi" w:hAnsiTheme="minorBidi" w:cstheme="minorBidi"/>
        </w:rPr>
      </w:pPr>
      <w:bookmarkStart w:id="374" w:name="_Toc115700879"/>
      <w:bookmarkStart w:id="375" w:name="_Toc115701082"/>
      <w:bookmarkStart w:id="376" w:name="_Toc138863410"/>
      <w:bookmarkStart w:id="377" w:name="_Toc184718949"/>
      <w:bookmarkStart w:id="378" w:name="_Toc237422479"/>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40</w:t>
      </w:r>
      <w:r w:rsidR="00574F2E" w:rsidRPr="00D02762">
        <w:rPr>
          <w:rFonts w:asciiTheme="minorBidi" w:hAnsiTheme="minorBidi" w:cstheme="minorBidi"/>
        </w:rPr>
        <w:fldChar w:fldCharType="end"/>
      </w:r>
      <w:r w:rsidR="00FC3BC6" w:rsidRPr="00D02762">
        <w:rPr>
          <w:rFonts w:asciiTheme="minorBidi" w:hAnsiTheme="minorBidi" w:cstheme="minorBidi"/>
          <w:sz w:val="22"/>
          <w:szCs w:val="22"/>
        </w:rPr>
        <w:t xml:space="preserve">: </w:t>
      </w:r>
      <w:r w:rsidR="00FC3BC6" w:rsidRPr="00D02762">
        <w:rPr>
          <w:rFonts w:asciiTheme="minorBidi" w:hAnsiTheme="minorBidi" w:cstheme="minorBidi"/>
        </w:rPr>
        <w:t xml:space="preserve">Supply and Demand Balance for Hockey in </w:t>
      </w:r>
      <w:r w:rsidR="002234BF" w:rsidRPr="00D02762">
        <w:rPr>
          <w:rFonts w:asciiTheme="minorBidi" w:hAnsiTheme="minorBidi" w:cstheme="minorBidi"/>
        </w:rPr>
        <w:t>Mansfield</w:t>
      </w:r>
      <w:bookmarkEnd w:id="374"/>
      <w:bookmarkEnd w:id="375"/>
      <w:bookmarkEnd w:id="376"/>
      <w:bookmarkEnd w:id="377"/>
      <w:bookmarkEnd w:id="378"/>
      <w:r w:rsidR="00FC3BC6" w:rsidRPr="00D02762">
        <w:rPr>
          <w:rFonts w:asciiTheme="minorBidi" w:hAnsiTheme="minorBidi" w:cstheme="minorBidi"/>
        </w:rPr>
        <w:t xml:space="preserve"> </w:t>
      </w:r>
    </w:p>
    <w:p w14:paraId="2FEE0B94" w14:textId="77777777" w:rsidR="00FC3BC6" w:rsidRPr="00FC7840" w:rsidRDefault="00FC3BC6" w:rsidP="00617C0D">
      <w:pPr>
        <w:rPr>
          <w:rFonts w:asciiTheme="minorBidi" w:hAnsiTheme="minorBidi" w:cstheme="minorBidi"/>
          <w:szCs w:val="22"/>
        </w:rPr>
      </w:pPr>
    </w:p>
    <w:tbl>
      <w:tblPr>
        <w:tblW w:w="4697"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492"/>
        <w:gridCol w:w="1249"/>
        <w:gridCol w:w="1246"/>
        <w:gridCol w:w="1246"/>
        <w:gridCol w:w="1246"/>
        <w:gridCol w:w="1246"/>
        <w:gridCol w:w="1249"/>
        <w:gridCol w:w="1246"/>
        <w:gridCol w:w="1246"/>
        <w:gridCol w:w="989"/>
      </w:tblGrid>
      <w:tr w:rsidR="00965D08" w:rsidRPr="002A1871" w14:paraId="68439A56" w14:textId="77777777" w:rsidTr="00D07BC7">
        <w:trPr>
          <w:trHeight w:val="340"/>
          <w:tblHeader/>
        </w:trPr>
        <w:tc>
          <w:tcPr>
            <w:tcW w:w="1208" w:type="pct"/>
            <w:vMerge w:val="restart"/>
            <w:shd w:val="clear" w:color="auto" w:fill="BFBFBF" w:themeFill="background1" w:themeFillShade="BF"/>
            <w:vAlign w:val="center"/>
            <w:hideMark/>
          </w:tcPr>
          <w:p w14:paraId="5A3F0568" w14:textId="77777777" w:rsidR="00FC3BC6" w:rsidRPr="00D02762" w:rsidRDefault="00FC3BC6" w:rsidP="00617C0D">
            <w:pPr>
              <w:rPr>
                <w:rFonts w:asciiTheme="minorBidi" w:hAnsiTheme="minorBidi" w:cstheme="minorBidi"/>
                <w:b/>
                <w:sz w:val="18"/>
                <w:szCs w:val="18"/>
              </w:rPr>
            </w:pPr>
            <w:r w:rsidRPr="00D02762">
              <w:rPr>
                <w:rFonts w:asciiTheme="minorBidi" w:hAnsiTheme="minorBidi" w:cstheme="minorBidi"/>
                <w:b/>
                <w:sz w:val="18"/>
                <w:szCs w:val="18"/>
              </w:rPr>
              <w:t>Site name</w:t>
            </w:r>
          </w:p>
        </w:tc>
        <w:tc>
          <w:tcPr>
            <w:tcW w:w="1294" w:type="pct"/>
            <w:gridSpan w:val="3"/>
            <w:shd w:val="clear" w:color="auto" w:fill="BFBFBF" w:themeFill="background1" w:themeFillShade="BF"/>
            <w:vAlign w:val="center"/>
            <w:hideMark/>
          </w:tcPr>
          <w:p w14:paraId="3EBF3C0D" w14:textId="7B363ADF"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Supply (</w:t>
            </w:r>
            <w:r w:rsidR="00BC1E01" w:rsidRPr="00D02762">
              <w:rPr>
                <w:rFonts w:asciiTheme="minorBidi" w:hAnsiTheme="minorBidi" w:cstheme="minorBidi"/>
                <w:b/>
                <w:sz w:val="18"/>
                <w:szCs w:val="18"/>
              </w:rPr>
              <w:t>Peak Period H</w:t>
            </w:r>
            <w:r w:rsidRPr="00D02762">
              <w:rPr>
                <w:rFonts w:asciiTheme="minorBidi" w:hAnsiTheme="minorBidi" w:cstheme="minorBidi"/>
                <w:b/>
                <w:sz w:val="18"/>
                <w:szCs w:val="18"/>
              </w:rPr>
              <w:t>ours)</w:t>
            </w:r>
          </w:p>
        </w:tc>
        <w:tc>
          <w:tcPr>
            <w:tcW w:w="1294" w:type="pct"/>
            <w:gridSpan w:val="3"/>
            <w:shd w:val="clear" w:color="auto" w:fill="BFBFBF" w:themeFill="background1" w:themeFillShade="BF"/>
            <w:vAlign w:val="center"/>
            <w:hideMark/>
          </w:tcPr>
          <w:p w14:paraId="496F8D52"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Demand (Hours: training and matches)</w:t>
            </w:r>
          </w:p>
        </w:tc>
        <w:tc>
          <w:tcPr>
            <w:tcW w:w="1204" w:type="pct"/>
            <w:gridSpan w:val="3"/>
            <w:shd w:val="clear" w:color="auto" w:fill="BFBFBF" w:themeFill="background1" w:themeFillShade="BF"/>
            <w:vAlign w:val="center"/>
            <w:hideMark/>
          </w:tcPr>
          <w:p w14:paraId="578D7162"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Balance (hours)</w:t>
            </w:r>
          </w:p>
        </w:tc>
      </w:tr>
      <w:tr w:rsidR="00AD58E9" w:rsidRPr="002A1871" w14:paraId="59966941" w14:textId="77777777" w:rsidTr="00D07BC7">
        <w:trPr>
          <w:trHeight w:val="340"/>
        </w:trPr>
        <w:tc>
          <w:tcPr>
            <w:tcW w:w="1208" w:type="pct"/>
            <w:vMerge/>
            <w:shd w:val="clear" w:color="auto" w:fill="BFBFBF" w:themeFill="background1" w:themeFillShade="BF"/>
            <w:vAlign w:val="center"/>
            <w:hideMark/>
          </w:tcPr>
          <w:p w14:paraId="0484B800" w14:textId="77777777" w:rsidR="00FC3BC6" w:rsidRPr="00D02762" w:rsidRDefault="00FC3BC6" w:rsidP="00617C0D">
            <w:pPr>
              <w:rPr>
                <w:rFonts w:asciiTheme="minorBidi" w:hAnsiTheme="minorBidi" w:cstheme="minorBidi"/>
                <w:sz w:val="18"/>
                <w:szCs w:val="18"/>
              </w:rPr>
            </w:pPr>
          </w:p>
        </w:tc>
        <w:tc>
          <w:tcPr>
            <w:tcW w:w="432" w:type="pct"/>
            <w:shd w:val="clear" w:color="auto" w:fill="BFBFBF" w:themeFill="background1" w:themeFillShade="BF"/>
            <w:vAlign w:val="center"/>
            <w:hideMark/>
          </w:tcPr>
          <w:p w14:paraId="72939AE9"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Week</w:t>
            </w:r>
          </w:p>
        </w:tc>
        <w:tc>
          <w:tcPr>
            <w:tcW w:w="431" w:type="pct"/>
            <w:shd w:val="clear" w:color="auto" w:fill="BFBFBF" w:themeFill="background1" w:themeFillShade="BF"/>
            <w:vAlign w:val="center"/>
            <w:hideMark/>
          </w:tcPr>
          <w:p w14:paraId="23AABE5A"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Sat</w:t>
            </w:r>
          </w:p>
        </w:tc>
        <w:tc>
          <w:tcPr>
            <w:tcW w:w="431" w:type="pct"/>
            <w:shd w:val="clear" w:color="auto" w:fill="BFBFBF" w:themeFill="background1" w:themeFillShade="BF"/>
            <w:vAlign w:val="center"/>
            <w:hideMark/>
          </w:tcPr>
          <w:p w14:paraId="68555723"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Sun</w:t>
            </w:r>
          </w:p>
        </w:tc>
        <w:tc>
          <w:tcPr>
            <w:tcW w:w="431" w:type="pct"/>
            <w:shd w:val="clear" w:color="auto" w:fill="BFBFBF" w:themeFill="background1" w:themeFillShade="BF"/>
            <w:vAlign w:val="center"/>
            <w:hideMark/>
          </w:tcPr>
          <w:p w14:paraId="2CFCCEC1"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Week</w:t>
            </w:r>
          </w:p>
        </w:tc>
        <w:tc>
          <w:tcPr>
            <w:tcW w:w="431" w:type="pct"/>
            <w:shd w:val="clear" w:color="auto" w:fill="BFBFBF" w:themeFill="background1" w:themeFillShade="BF"/>
            <w:vAlign w:val="center"/>
            <w:hideMark/>
          </w:tcPr>
          <w:p w14:paraId="7994914F"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Sat</w:t>
            </w:r>
          </w:p>
        </w:tc>
        <w:tc>
          <w:tcPr>
            <w:tcW w:w="432" w:type="pct"/>
            <w:shd w:val="clear" w:color="auto" w:fill="BFBFBF" w:themeFill="background1" w:themeFillShade="BF"/>
            <w:vAlign w:val="center"/>
            <w:hideMark/>
          </w:tcPr>
          <w:p w14:paraId="539783AD"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Sun</w:t>
            </w:r>
          </w:p>
        </w:tc>
        <w:tc>
          <w:tcPr>
            <w:tcW w:w="431" w:type="pct"/>
            <w:shd w:val="clear" w:color="auto" w:fill="BFBFBF" w:themeFill="background1" w:themeFillShade="BF"/>
            <w:vAlign w:val="center"/>
            <w:hideMark/>
          </w:tcPr>
          <w:p w14:paraId="76A366FA"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Week</w:t>
            </w:r>
          </w:p>
        </w:tc>
        <w:tc>
          <w:tcPr>
            <w:tcW w:w="431" w:type="pct"/>
            <w:shd w:val="clear" w:color="auto" w:fill="BFBFBF" w:themeFill="background1" w:themeFillShade="BF"/>
            <w:vAlign w:val="center"/>
            <w:hideMark/>
          </w:tcPr>
          <w:p w14:paraId="75B26A92"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Sat</w:t>
            </w:r>
          </w:p>
        </w:tc>
        <w:tc>
          <w:tcPr>
            <w:tcW w:w="342" w:type="pct"/>
            <w:shd w:val="clear" w:color="auto" w:fill="BFBFBF" w:themeFill="background1" w:themeFillShade="BF"/>
            <w:vAlign w:val="center"/>
            <w:hideMark/>
          </w:tcPr>
          <w:p w14:paraId="58AF5681" w14:textId="77777777" w:rsidR="00FC3BC6" w:rsidRPr="00D02762" w:rsidRDefault="00FC3BC6" w:rsidP="00617C0D">
            <w:pPr>
              <w:jc w:val="center"/>
              <w:rPr>
                <w:rFonts w:asciiTheme="minorBidi" w:hAnsiTheme="minorBidi" w:cstheme="minorBidi"/>
                <w:b/>
                <w:sz w:val="18"/>
                <w:szCs w:val="18"/>
              </w:rPr>
            </w:pPr>
            <w:r w:rsidRPr="00D02762">
              <w:rPr>
                <w:rFonts w:asciiTheme="minorBidi" w:hAnsiTheme="minorBidi" w:cstheme="minorBidi"/>
                <w:b/>
                <w:sz w:val="18"/>
                <w:szCs w:val="18"/>
              </w:rPr>
              <w:t>Sun</w:t>
            </w:r>
          </w:p>
        </w:tc>
      </w:tr>
      <w:tr w:rsidR="00AD58E9" w:rsidRPr="002A1871" w14:paraId="6E7FBEC5" w14:textId="77777777" w:rsidTr="00211D5B">
        <w:trPr>
          <w:trHeight w:val="340"/>
        </w:trPr>
        <w:tc>
          <w:tcPr>
            <w:tcW w:w="1208" w:type="pct"/>
            <w:shd w:val="clear" w:color="auto" w:fill="F2F2F2" w:themeFill="background1" w:themeFillShade="F2"/>
            <w:vAlign w:val="center"/>
          </w:tcPr>
          <w:p w14:paraId="7A50CD02" w14:textId="0B154839" w:rsidR="00F27D6A" w:rsidRPr="00D02762" w:rsidRDefault="00211D5B" w:rsidP="00617C0D">
            <w:pPr>
              <w:rPr>
                <w:rFonts w:asciiTheme="minorBidi" w:hAnsiTheme="minorBidi" w:cstheme="minorBidi"/>
                <w:sz w:val="18"/>
                <w:szCs w:val="18"/>
              </w:rPr>
            </w:pPr>
            <w:r w:rsidRPr="00D02762">
              <w:rPr>
                <w:rFonts w:asciiTheme="minorBidi" w:hAnsiTheme="minorBidi" w:cstheme="minorBidi"/>
                <w:sz w:val="18"/>
                <w:szCs w:val="18"/>
              </w:rPr>
              <w:t>Manor Sport and Recreation Centre</w:t>
            </w:r>
          </w:p>
        </w:tc>
        <w:tc>
          <w:tcPr>
            <w:tcW w:w="432" w:type="pct"/>
            <w:shd w:val="clear" w:color="auto" w:fill="F2F2F2" w:themeFill="background1" w:themeFillShade="F2"/>
            <w:vAlign w:val="center"/>
          </w:tcPr>
          <w:p w14:paraId="08D5C33C" w14:textId="28A2422D" w:rsidR="00F27D6A" w:rsidRPr="00D02762" w:rsidRDefault="00F27D6A" w:rsidP="00617C0D">
            <w:pPr>
              <w:jc w:val="center"/>
              <w:rPr>
                <w:rFonts w:asciiTheme="minorBidi" w:hAnsiTheme="minorBidi" w:cstheme="minorBidi"/>
                <w:sz w:val="18"/>
                <w:szCs w:val="18"/>
              </w:rPr>
            </w:pPr>
            <w:r w:rsidRPr="00D02762">
              <w:rPr>
                <w:rFonts w:asciiTheme="minorBidi" w:hAnsiTheme="minorBidi" w:cstheme="minorBidi"/>
                <w:sz w:val="18"/>
                <w:szCs w:val="18"/>
              </w:rPr>
              <w:t>18</w:t>
            </w:r>
          </w:p>
        </w:tc>
        <w:tc>
          <w:tcPr>
            <w:tcW w:w="431" w:type="pct"/>
            <w:shd w:val="clear" w:color="auto" w:fill="F2F2F2" w:themeFill="background1" w:themeFillShade="F2"/>
            <w:vAlign w:val="center"/>
          </w:tcPr>
          <w:p w14:paraId="0BAF91DE" w14:textId="77777777" w:rsidR="00F27D6A" w:rsidRPr="00D02762" w:rsidRDefault="00F27D6A" w:rsidP="00617C0D">
            <w:pPr>
              <w:jc w:val="center"/>
              <w:rPr>
                <w:rFonts w:asciiTheme="minorBidi" w:hAnsiTheme="minorBidi" w:cstheme="minorBidi"/>
                <w:sz w:val="18"/>
                <w:szCs w:val="18"/>
              </w:rPr>
            </w:pPr>
            <w:r w:rsidRPr="00D02762">
              <w:rPr>
                <w:rFonts w:asciiTheme="minorBidi" w:hAnsiTheme="minorBidi" w:cstheme="minorBidi"/>
                <w:sz w:val="18"/>
                <w:szCs w:val="18"/>
              </w:rPr>
              <w:t>8</w:t>
            </w:r>
          </w:p>
        </w:tc>
        <w:tc>
          <w:tcPr>
            <w:tcW w:w="431" w:type="pct"/>
            <w:shd w:val="clear" w:color="auto" w:fill="F2F2F2" w:themeFill="background1" w:themeFillShade="F2"/>
            <w:vAlign w:val="center"/>
          </w:tcPr>
          <w:p w14:paraId="697BA68C" w14:textId="77777777" w:rsidR="00F27D6A" w:rsidRPr="00D02762" w:rsidRDefault="00F27D6A" w:rsidP="00617C0D">
            <w:pPr>
              <w:jc w:val="center"/>
              <w:rPr>
                <w:rFonts w:asciiTheme="minorBidi" w:hAnsiTheme="minorBidi" w:cstheme="minorBidi"/>
                <w:sz w:val="18"/>
                <w:szCs w:val="18"/>
              </w:rPr>
            </w:pPr>
            <w:r w:rsidRPr="00D02762">
              <w:rPr>
                <w:rFonts w:asciiTheme="minorBidi" w:hAnsiTheme="minorBidi" w:cstheme="minorBidi"/>
                <w:sz w:val="18"/>
                <w:szCs w:val="18"/>
              </w:rPr>
              <w:t>8</w:t>
            </w:r>
          </w:p>
        </w:tc>
        <w:tc>
          <w:tcPr>
            <w:tcW w:w="431" w:type="pct"/>
            <w:shd w:val="clear" w:color="auto" w:fill="F2F2F2" w:themeFill="background1" w:themeFillShade="F2"/>
            <w:vAlign w:val="center"/>
          </w:tcPr>
          <w:p w14:paraId="47B12BD7" w14:textId="697488B7" w:rsidR="00F27D6A" w:rsidRPr="00D02762" w:rsidRDefault="00211D5B" w:rsidP="00617C0D">
            <w:pPr>
              <w:jc w:val="center"/>
              <w:rPr>
                <w:rFonts w:asciiTheme="minorBidi" w:hAnsiTheme="minorBidi" w:cstheme="minorBidi"/>
                <w:sz w:val="18"/>
                <w:szCs w:val="18"/>
              </w:rPr>
            </w:pPr>
            <w:r w:rsidRPr="00D02762">
              <w:rPr>
                <w:rFonts w:asciiTheme="minorBidi" w:hAnsiTheme="minorBidi" w:cstheme="minorBidi"/>
                <w:sz w:val="18"/>
                <w:szCs w:val="18"/>
              </w:rPr>
              <w:t>13</w:t>
            </w:r>
          </w:p>
        </w:tc>
        <w:tc>
          <w:tcPr>
            <w:tcW w:w="431" w:type="pct"/>
            <w:shd w:val="clear" w:color="auto" w:fill="F2F2F2" w:themeFill="background1" w:themeFillShade="F2"/>
            <w:vAlign w:val="center"/>
          </w:tcPr>
          <w:p w14:paraId="72EBAEEB" w14:textId="43720A04" w:rsidR="00F27D6A" w:rsidRPr="00D02762" w:rsidRDefault="00211D5B" w:rsidP="00617C0D">
            <w:pPr>
              <w:jc w:val="center"/>
              <w:rPr>
                <w:rFonts w:asciiTheme="minorBidi" w:hAnsiTheme="minorBidi" w:cstheme="minorBidi"/>
                <w:sz w:val="18"/>
                <w:szCs w:val="18"/>
              </w:rPr>
            </w:pPr>
            <w:r w:rsidRPr="00D02762">
              <w:rPr>
                <w:rFonts w:asciiTheme="minorBidi" w:hAnsiTheme="minorBidi" w:cstheme="minorBidi"/>
                <w:sz w:val="18"/>
                <w:szCs w:val="18"/>
              </w:rPr>
              <w:t>8</w:t>
            </w:r>
          </w:p>
        </w:tc>
        <w:tc>
          <w:tcPr>
            <w:tcW w:w="432" w:type="pct"/>
            <w:shd w:val="clear" w:color="auto" w:fill="F2F2F2" w:themeFill="background1" w:themeFillShade="F2"/>
            <w:vAlign w:val="center"/>
          </w:tcPr>
          <w:p w14:paraId="56A26914" w14:textId="0B43410D" w:rsidR="00F27D6A" w:rsidRPr="00D02762" w:rsidRDefault="00211D5B" w:rsidP="00617C0D">
            <w:pPr>
              <w:jc w:val="center"/>
              <w:rPr>
                <w:rFonts w:asciiTheme="minorBidi" w:hAnsiTheme="minorBidi" w:cstheme="minorBidi"/>
                <w:sz w:val="18"/>
                <w:szCs w:val="18"/>
              </w:rPr>
            </w:pPr>
            <w:r w:rsidRPr="00D02762">
              <w:rPr>
                <w:rFonts w:asciiTheme="minorBidi" w:hAnsiTheme="minorBidi" w:cstheme="minorBidi"/>
                <w:sz w:val="18"/>
                <w:szCs w:val="18"/>
              </w:rPr>
              <w:t>8</w:t>
            </w:r>
          </w:p>
        </w:tc>
        <w:tc>
          <w:tcPr>
            <w:tcW w:w="431" w:type="pct"/>
            <w:shd w:val="clear" w:color="auto" w:fill="C5E0B3" w:themeFill="accent6" w:themeFillTint="66"/>
            <w:vAlign w:val="center"/>
          </w:tcPr>
          <w:p w14:paraId="2FA5F9E9" w14:textId="1B6B5FF5" w:rsidR="00F27D6A" w:rsidRPr="00D02762" w:rsidRDefault="00211D5B" w:rsidP="00617C0D">
            <w:pPr>
              <w:jc w:val="center"/>
              <w:rPr>
                <w:rFonts w:asciiTheme="minorBidi" w:hAnsiTheme="minorBidi" w:cstheme="minorBidi"/>
                <w:sz w:val="18"/>
                <w:szCs w:val="18"/>
              </w:rPr>
            </w:pPr>
            <w:r w:rsidRPr="00D02762">
              <w:rPr>
                <w:rFonts w:asciiTheme="minorBidi" w:hAnsiTheme="minorBidi" w:cstheme="minorBidi"/>
                <w:sz w:val="18"/>
                <w:szCs w:val="18"/>
              </w:rPr>
              <w:t>5</w:t>
            </w:r>
          </w:p>
        </w:tc>
        <w:tc>
          <w:tcPr>
            <w:tcW w:w="431" w:type="pct"/>
            <w:shd w:val="clear" w:color="auto" w:fill="FFE599" w:themeFill="accent4" w:themeFillTint="66"/>
            <w:vAlign w:val="center"/>
          </w:tcPr>
          <w:p w14:paraId="0D712ABA" w14:textId="7934AB6A" w:rsidR="00F27D6A" w:rsidRPr="00D02762" w:rsidRDefault="00211D5B" w:rsidP="00617C0D">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342" w:type="pct"/>
            <w:shd w:val="clear" w:color="auto" w:fill="FFE599" w:themeFill="accent4" w:themeFillTint="66"/>
            <w:vAlign w:val="center"/>
          </w:tcPr>
          <w:p w14:paraId="4980D532" w14:textId="74A0FCD6" w:rsidR="00F27D6A" w:rsidRPr="00D02762" w:rsidRDefault="00211D5B" w:rsidP="00617C0D">
            <w:pPr>
              <w:jc w:val="center"/>
              <w:rPr>
                <w:rFonts w:asciiTheme="minorBidi" w:hAnsiTheme="minorBidi" w:cstheme="minorBidi"/>
                <w:sz w:val="18"/>
                <w:szCs w:val="18"/>
              </w:rPr>
            </w:pPr>
            <w:r w:rsidRPr="00D02762">
              <w:rPr>
                <w:rFonts w:asciiTheme="minorBidi" w:hAnsiTheme="minorBidi" w:cstheme="minorBidi"/>
                <w:sz w:val="18"/>
                <w:szCs w:val="18"/>
              </w:rPr>
              <w:t>0</w:t>
            </w:r>
          </w:p>
        </w:tc>
      </w:tr>
    </w:tbl>
    <w:p w14:paraId="589AB5E5" w14:textId="77777777" w:rsidR="00FC3BC6" w:rsidRPr="00FC7840" w:rsidRDefault="00FC3BC6" w:rsidP="00617C0D">
      <w:pPr>
        <w:rPr>
          <w:rFonts w:asciiTheme="minorBidi" w:hAnsiTheme="minorBidi" w:cstheme="minorBidi"/>
          <w:szCs w:val="22"/>
        </w:rPr>
      </w:pPr>
    </w:p>
    <w:p w14:paraId="3D158A8D" w14:textId="13BC04A6" w:rsidR="00256994" w:rsidRPr="00D02762" w:rsidRDefault="00FC3BC6"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CC68CA" w:rsidRPr="00D02762">
        <w:rPr>
          <w:rFonts w:asciiTheme="minorBidi" w:hAnsiTheme="minorBidi" w:cstheme="minorBidi"/>
          <w:szCs w:val="22"/>
        </w:rPr>
        <w:t>4</w:t>
      </w:r>
      <w:r w:rsidR="00C811FC" w:rsidRPr="00D02762">
        <w:rPr>
          <w:rFonts w:asciiTheme="minorBidi" w:hAnsiTheme="minorBidi" w:cstheme="minorBidi"/>
          <w:szCs w:val="22"/>
        </w:rPr>
        <w:t>0</w:t>
      </w:r>
      <w:r w:rsidRPr="00D02762">
        <w:rPr>
          <w:rFonts w:asciiTheme="minorBidi" w:hAnsiTheme="minorBidi" w:cstheme="minorBidi"/>
          <w:szCs w:val="22"/>
        </w:rPr>
        <w:t xml:space="preserve"> suggests that there is</w:t>
      </w:r>
      <w:r w:rsidR="005B3042" w:rsidRPr="00D02762">
        <w:rPr>
          <w:rFonts w:asciiTheme="minorBidi" w:hAnsiTheme="minorBidi" w:cstheme="minorBidi"/>
          <w:szCs w:val="22"/>
        </w:rPr>
        <w:t xml:space="preserve"> a </w:t>
      </w:r>
      <w:r w:rsidR="001F24BC" w:rsidRPr="00D02762">
        <w:rPr>
          <w:rFonts w:asciiTheme="minorBidi" w:hAnsiTheme="minorBidi" w:cstheme="minorBidi"/>
          <w:szCs w:val="22"/>
        </w:rPr>
        <w:t>limited</w:t>
      </w:r>
      <w:r w:rsidR="005B3042" w:rsidRPr="00D02762">
        <w:rPr>
          <w:rFonts w:asciiTheme="minorBidi" w:hAnsiTheme="minorBidi" w:cstheme="minorBidi"/>
          <w:szCs w:val="22"/>
        </w:rPr>
        <w:t xml:space="preserve"> amount of capacity </w:t>
      </w:r>
      <w:r w:rsidR="0087348B" w:rsidRPr="00D02762">
        <w:rPr>
          <w:rFonts w:asciiTheme="minorBidi" w:hAnsiTheme="minorBidi" w:cstheme="minorBidi"/>
          <w:szCs w:val="22"/>
        </w:rPr>
        <w:t xml:space="preserve">for hockey activity </w:t>
      </w:r>
      <w:r w:rsidR="005B3042" w:rsidRPr="00D02762">
        <w:rPr>
          <w:rFonts w:asciiTheme="minorBidi" w:hAnsiTheme="minorBidi" w:cstheme="minorBidi"/>
          <w:szCs w:val="22"/>
        </w:rPr>
        <w:t xml:space="preserve">on </w:t>
      </w:r>
      <w:r w:rsidR="0087348B" w:rsidRPr="00D02762">
        <w:rPr>
          <w:rFonts w:asciiTheme="minorBidi" w:hAnsiTheme="minorBidi" w:cstheme="minorBidi"/>
          <w:szCs w:val="22"/>
        </w:rPr>
        <w:t xml:space="preserve">sand-based AGPs in </w:t>
      </w:r>
      <w:r w:rsidR="002234BF" w:rsidRPr="00D02762">
        <w:rPr>
          <w:rFonts w:asciiTheme="minorBidi" w:hAnsiTheme="minorBidi" w:cstheme="minorBidi"/>
          <w:szCs w:val="22"/>
        </w:rPr>
        <w:t>Mansfield</w:t>
      </w:r>
      <w:r w:rsidR="00256994" w:rsidRPr="00D02762">
        <w:rPr>
          <w:rFonts w:asciiTheme="minorBidi" w:hAnsiTheme="minorBidi" w:cstheme="minorBidi"/>
          <w:szCs w:val="22"/>
        </w:rPr>
        <w:t xml:space="preserve">, </w:t>
      </w:r>
      <w:r w:rsidR="00D14736" w:rsidRPr="00D02762">
        <w:rPr>
          <w:rFonts w:asciiTheme="minorBidi" w:hAnsiTheme="minorBidi" w:cstheme="minorBidi"/>
          <w:szCs w:val="22"/>
        </w:rPr>
        <w:t xml:space="preserve">and due to the lack of appropriate provision, there is no additional weekend match play capacity. </w:t>
      </w:r>
      <w:r w:rsidR="00256994" w:rsidRPr="00D02762">
        <w:rPr>
          <w:rFonts w:asciiTheme="minorBidi" w:hAnsiTheme="minorBidi" w:cstheme="minorBidi"/>
          <w:szCs w:val="22"/>
        </w:rPr>
        <w:t xml:space="preserve"> </w:t>
      </w:r>
    </w:p>
    <w:p w14:paraId="5515B93E" w14:textId="77777777" w:rsidR="00256994" w:rsidRPr="00D02762" w:rsidRDefault="00256994" w:rsidP="00617C0D">
      <w:pPr>
        <w:ind w:left="709"/>
        <w:jc w:val="both"/>
        <w:rPr>
          <w:rFonts w:asciiTheme="minorBidi" w:hAnsiTheme="minorBidi" w:cstheme="minorBidi"/>
          <w:szCs w:val="22"/>
        </w:rPr>
      </w:pPr>
    </w:p>
    <w:p w14:paraId="4C1304E6" w14:textId="64CF07EA" w:rsidR="00256994" w:rsidRPr="00D02762" w:rsidRDefault="00D14736"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Although there is 5 hours of spare capacity Monday-Friday for additional training sessions, the club are not able to add to team numbers due to lack of match play capacity. </w:t>
      </w:r>
    </w:p>
    <w:p w14:paraId="42A5D4FE" w14:textId="77777777" w:rsidR="00985976" w:rsidRPr="00D02762" w:rsidRDefault="00985976" w:rsidP="00985976">
      <w:pPr>
        <w:rPr>
          <w:rFonts w:asciiTheme="minorBidi" w:hAnsiTheme="minorBidi" w:cstheme="minorBidi"/>
        </w:rPr>
      </w:pPr>
    </w:p>
    <w:p w14:paraId="73133359" w14:textId="4B2508F9" w:rsidR="00985976" w:rsidRPr="00D02762" w:rsidRDefault="0026723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Despite aspirations to return to Mansfield, Mansfield Hockey Club (an</w:t>
      </w:r>
      <w:r w:rsidR="3A8F959D" w:rsidRPr="00D02762">
        <w:rPr>
          <w:rFonts w:asciiTheme="minorBidi" w:hAnsiTheme="minorBidi" w:cstheme="minorBidi"/>
          <w:szCs w:val="22"/>
        </w:rPr>
        <w:t>d</w:t>
      </w:r>
      <w:r w:rsidRPr="00D02762">
        <w:rPr>
          <w:rFonts w:asciiTheme="minorBidi" w:hAnsiTheme="minorBidi" w:cstheme="minorBidi"/>
          <w:szCs w:val="22"/>
        </w:rPr>
        <w:t xml:space="preserve"> associated teams) are not able to do so due to lack of appropriate provision in the study area. </w:t>
      </w:r>
    </w:p>
    <w:p w14:paraId="15CB6BDA" w14:textId="77777777" w:rsidR="00BA13C9" w:rsidRPr="00D02762" w:rsidRDefault="00BA13C9" w:rsidP="00267239">
      <w:pPr>
        <w:rPr>
          <w:rFonts w:asciiTheme="minorBidi" w:hAnsiTheme="minorBidi" w:cstheme="minorBidi"/>
        </w:rPr>
      </w:pPr>
    </w:p>
    <w:p w14:paraId="12B8AB63" w14:textId="77777777" w:rsidR="00267239" w:rsidRPr="00D02762" w:rsidRDefault="00BA13C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The development of additional 3G pitches may result in less football demand being met by </w:t>
      </w:r>
      <w:r w:rsidR="00267239" w:rsidRPr="00D02762">
        <w:rPr>
          <w:rFonts w:asciiTheme="minorBidi" w:hAnsiTheme="minorBidi" w:cstheme="minorBidi"/>
          <w:szCs w:val="22"/>
        </w:rPr>
        <w:t xml:space="preserve">the </w:t>
      </w:r>
      <w:r w:rsidRPr="00D02762">
        <w:rPr>
          <w:rFonts w:asciiTheme="minorBidi" w:hAnsiTheme="minorBidi" w:cstheme="minorBidi"/>
          <w:szCs w:val="22"/>
        </w:rPr>
        <w:t xml:space="preserve">sand-based AGP, creating additional capacity for hockey. </w:t>
      </w:r>
      <w:r w:rsidR="00267239" w:rsidRPr="00D02762">
        <w:rPr>
          <w:rFonts w:asciiTheme="minorBidi" w:hAnsiTheme="minorBidi" w:cstheme="minorBidi"/>
          <w:szCs w:val="22"/>
        </w:rPr>
        <w:t xml:space="preserve">However, in this case it would only create mid-week capacity, and not the weekend match play capacity the club requires. </w:t>
      </w:r>
    </w:p>
    <w:p w14:paraId="51939E66" w14:textId="77777777" w:rsidR="00267239" w:rsidRPr="00D02762" w:rsidRDefault="00267239" w:rsidP="00267239">
      <w:pPr>
        <w:ind w:left="1800" w:hanging="360"/>
        <w:rPr>
          <w:rFonts w:asciiTheme="minorBidi" w:hAnsiTheme="minorBidi" w:cstheme="minorBidi"/>
        </w:rPr>
      </w:pPr>
    </w:p>
    <w:p w14:paraId="5B804FBE" w14:textId="77777777" w:rsidR="00267239" w:rsidRPr="00D02762" w:rsidRDefault="0026723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I</w:t>
      </w:r>
      <w:r w:rsidR="00BA13C9" w:rsidRPr="00D02762">
        <w:rPr>
          <w:rFonts w:asciiTheme="minorBidi" w:hAnsiTheme="minorBidi" w:cstheme="minorBidi"/>
          <w:szCs w:val="22"/>
        </w:rPr>
        <w:t>nvestment in hockey facilities is necessary to ensure pitches are of good quality</w:t>
      </w:r>
      <w:r w:rsidRPr="00D02762">
        <w:rPr>
          <w:rFonts w:asciiTheme="minorBidi" w:hAnsiTheme="minorBidi" w:cstheme="minorBidi"/>
          <w:szCs w:val="22"/>
        </w:rPr>
        <w:t>, have appropriate sports lighting</w:t>
      </w:r>
      <w:r w:rsidR="00BA13C9" w:rsidRPr="00D02762">
        <w:rPr>
          <w:rFonts w:asciiTheme="minorBidi" w:hAnsiTheme="minorBidi" w:cstheme="minorBidi"/>
          <w:szCs w:val="22"/>
        </w:rPr>
        <w:t xml:space="preserve"> and </w:t>
      </w:r>
      <w:r w:rsidRPr="00D02762">
        <w:rPr>
          <w:rFonts w:asciiTheme="minorBidi" w:hAnsiTheme="minorBidi" w:cstheme="minorBidi"/>
          <w:szCs w:val="22"/>
        </w:rPr>
        <w:t xml:space="preserve">can meet the demands of the club. Although additional hockey pitch development would allow for Mansfield Hockey Club to return to the study area, it would require football usage to ensure its financial viability and would have negative financial implications for their current pitch. </w:t>
      </w:r>
    </w:p>
    <w:p w14:paraId="341E49B0" w14:textId="7181FDEF" w:rsidR="000D040F" w:rsidRPr="00FC7840" w:rsidRDefault="000D040F" w:rsidP="00617C0D">
      <w:pPr>
        <w:jc w:val="both"/>
        <w:rPr>
          <w:rFonts w:asciiTheme="minorBidi" w:hAnsiTheme="minorBidi" w:cstheme="minorBidi"/>
          <w:szCs w:val="22"/>
        </w:rPr>
      </w:pPr>
    </w:p>
    <w:p w14:paraId="2C161D24" w14:textId="77777777" w:rsidR="00DE648F" w:rsidRPr="00D02762" w:rsidRDefault="00DE648F">
      <w:pPr>
        <w:rPr>
          <w:rFonts w:asciiTheme="minorBidi" w:eastAsiaTheme="majorEastAsia" w:hAnsiTheme="minorBidi" w:cstheme="minorBidi"/>
          <w:color w:val="FF0000"/>
          <w:sz w:val="26"/>
          <w:szCs w:val="26"/>
        </w:rPr>
      </w:pPr>
      <w:bookmarkStart w:id="379" w:name="_Toc184718308"/>
      <w:r w:rsidRPr="00D02762">
        <w:rPr>
          <w:rFonts w:asciiTheme="minorBidi" w:hAnsiTheme="minorBidi" w:cstheme="minorBidi"/>
        </w:rPr>
        <w:br w:type="page"/>
      </w:r>
    </w:p>
    <w:p w14:paraId="65B60D2C" w14:textId="77777777" w:rsidR="00C97E70" w:rsidRPr="00D02762" w:rsidRDefault="00C97E70" w:rsidP="00617C0D">
      <w:pPr>
        <w:pStyle w:val="Header2"/>
        <w:rPr>
          <w:rFonts w:asciiTheme="minorBidi" w:hAnsiTheme="minorBidi" w:cstheme="minorBidi"/>
        </w:rPr>
      </w:pPr>
      <w:bookmarkStart w:id="380" w:name="_Toc237422232"/>
      <w:r w:rsidRPr="00D02762">
        <w:rPr>
          <w:rFonts w:asciiTheme="minorBidi" w:hAnsiTheme="minorBidi" w:cstheme="minorBidi"/>
        </w:rPr>
        <w:lastRenderedPageBreak/>
        <w:t>Future Demand</w:t>
      </w:r>
      <w:bookmarkEnd w:id="379"/>
      <w:bookmarkEnd w:id="380"/>
    </w:p>
    <w:p w14:paraId="142443DA" w14:textId="77777777" w:rsidR="00C97E70" w:rsidRPr="00D02762" w:rsidRDefault="00C97E70" w:rsidP="00617C0D">
      <w:pPr>
        <w:rPr>
          <w:rFonts w:asciiTheme="minorBidi" w:hAnsiTheme="minorBidi" w:cstheme="minorBidi"/>
          <w:szCs w:val="22"/>
        </w:rPr>
      </w:pPr>
    </w:p>
    <w:p w14:paraId="4E4BC721" w14:textId="77777777" w:rsidR="00C97E70" w:rsidRPr="00D02762" w:rsidRDefault="00C97E70" w:rsidP="00617C0D">
      <w:pPr>
        <w:pStyle w:val="Header2"/>
        <w:rPr>
          <w:rFonts w:asciiTheme="minorBidi" w:hAnsiTheme="minorBidi" w:cstheme="minorBidi"/>
        </w:rPr>
      </w:pPr>
      <w:bookmarkStart w:id="381" w:name="_Toc184718309"/>
      <w:bookmarkStart w:id="382" w:name="_Toc237422233"/>
      <w:r w:rsidRPr="00D02762">
        <w:rPr>
          <w:rFonts w:asciiTheme="minorBidi" w:hAnsiTheme="minorBidi" w:cstheme="minorBidi"/>
        </w:rPr>
        <w:t>Demand driven by Population Growth</w:t>
      </w:r>
      <w:bookmarkEnd w:id="381"/>
      <w:bookmarkEnd w:id="382"/>
    </w:p>
    <w:p w14:paraId="4C231B06" w14:textId="77777777" w:rsidR="00C97E70" w:rsidRPr="00D02762" w:rsidRDefault="00C97E70" w:rsidP="00617C0D">
      <w:pPr>
        <w:ind w:left="851" w:hanging="868"/>
        <w:rPr>
          <w:rFonts w:asciiTheme="minorBidi" w:hAnsiTheme="minorBidi" w:cstheme="minorBidi"/>
          <w:szCs w:val="22"/>
        </w:rPr>
      </w:pPr>
    </w:p>
    <w:p w14:paraId="79D08D71" w14:textId="21F13581" w:rsidR="00C97E70" w:rsidRPr="00D02762" w:rsidRDefault="00C97E70"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In order to calculate the future demand for Hockey in the Study Area, an agreed growth rate has been used in conjunction with the current number of teams across the study area. This measure allows us to calculate the expected number of participants and subsequent number of teams that will be present by the end of the lifetime of the </w:t>
      </w:r>
      <w:r w:rsidR="0D3002DD" w:rsidRPr="00D02762">
        <w:rPr>
          <w:rFonts w:asciiTheme="minorBidi" w:hAnsiTheme="minorBidi" w:cstheme="minorBidi"/>
          <w:szCs w:val="22"/>
        </w:rPr>
        <w:t>L</w:t>
      </w:r>
      <w:r w:rsidRPr="00D02762">
        <w:rPr>
          <w:rFonts w:asciiTheme="minorBidi" w:hAnsiTheme="minorBidi" w:cstheme="minorBidi"/>
          <w:szCs w:val="22"/>
        </w:rPr>
        <w:t xml:space="preserve">ocal </w:t>
      </w:r>
      <w:r w:rsidR="45960E44" w:rsidRPr="00D02762">
        <w:rPr>
          <w:rFonts w:asciiTheme="minorBidi" w:hAnsiTheme="minorBidi" w:cstheme="minorBidi"/>
          <w:szCs w:val="22"/>
        </w:rPr>
        <w:t>P</w:t>
      </w:r>
      <w:r w:rsidRPr="00D02762">
        <w:rPr>
          <w:rFonts w:asciiTheme="minorBidi" w:hAnsiTheme="minorBidi" w:cstheme="minorBidi"/>
          <w:szCs w:val="22"/>
        </w:rPr>
        <w:t xml:space="preserve">lan </w:t>
      </w:r>
      <w:r w:rsidR="7C3D9ED9" w:rsidRPr="00D02762">
        <w:rPr>
          <w:rFonts w:asciiTheme="minorBidi" w:hAnsiTheme="minorBidi" w:cstheme="minorBidi"/>
          <w:szCs w:val="22"/>
        </w:rPr>
        <w:t>Review</w:t>
      </w:r>
      <w:r w:rsidRPr="00D02762">
        <w:rPr>
          <w:rFonts w:asciiTheme="minorBidi" w:hAnsiTheme="minorBidi" w:cstheme="minorBidi"/>
          <w:szCs w:val="22"/>
        </w:rPr>
        <w:t xml:space="preserve"> period (</w:t>
      </w:r>
      <w:r w:rsidR="00DB246E" w:rsidRPr="00D02762">
        <w:rPr>
          <w:rFonts w:asciiTheme="minorBidi" w:hAnsiTheme="minorBidi" w:cstheme="minorBidi"/>
          <w:szCs w:val="22"/>
        </w:rPr>
        <w:t>2043</w:t>
      </w:r>
      <w:r w:rsidRPr="00D02762">
        <w:rPr>
          <w:rFonts w:asciiTheme="minorBidi" w:hAnsiTheme="minorBidi" w:cstheme="minorBidi"/>
          <w:szCs w:val="22"/>
        </w:rPr>
        <w:t xml:space="preserve">).  </w:t>
      </w:r>
    </w:p>
    <w:p w14:paraId="50CF2734" w14:textId="77777777" w:rsidR="00C97E70" w:rsidRPr="00D02762" w:rsidRDefault="00C97E70" w:rsidP="00617C0D">
      <w:pPr>
        <w:ind w:left="851" w:hanging="868"/>
        <w:rPr>
          <w:rFonts w:asciiTheme="minorBidi" w:hAnsiTheme="minorBidi" w:cstheme="minorBidi"/>
          <w:szCs w:val="22"/>
        </w:rPr>
      </w:pPr>
    </w:p>
    <w:p w14:paraId="361FD92C" w14:textId="68F38CC7" w:rsidR="00C97E70" w:rsidRPr="00D02762" w:rsidRDefault="00C97E70"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The growth rate</w:t>
      </w:r>
      <w:r w:rsidR="003067C7" w:rsidRPr="00D02762">
        <w:rPr>
          <w:rFonts w:asciiTheme="minorBidi" w:hAnsiTheme="minorBidi" w:cstheme="minorBidi"/>
          <w:szCs w:val="22"/>
        </w:rPr>
        <w:t xml:space="preserve"> is set by</w:t>
      </w:r>
      <w:r w:rsidRPr="00D02762">
        <w:rPr>
          <w:rFonts w:asciiTheme="minorBidi" w:hAnsiTheme="minorBidi" w:cstheme="minorBidi"/>
          <w:szCs w:val="22"/>
        </w:rPr>
        <w:t xml:space="preserve"> England Hockey, based on experience and best practice from across the country. This is believed to be a more accurate projection that than provided by team generation rates (as used for the other sports included within the PPOSS), as it allows for the expected growth driven by national team success, increasing level of junior demand across the sport and the level of informal activity such as pay and play.</w:t>
      </w:r>
    </w:p>
    <w:p w14:paraId="73BD4F2D" w14:textId="77777777" w:rsidR="00BC2067" w:rsidRPr="00D02762" w:rsidRDefault="00BC2067" w:rsidP="00617C0D">
      <w:pPr>
        <w:ind w:left="360"/>
        <w:rPr>
          <w:rFonts w:asciiTheme="minorBidi" w:hAnsiTheme="minorBidi" w:cstheme="minorBidi"/>
        </w:rPr>
      </w:pPr>
    </w:p>
    <w:p w14:paraId="1211F13B" w14:textId="5472DE1F" w:rsidR="00C97E70" w:rsidRPr="00D02762" w:rsidRDefault="00C97E70" w:rsidP="00941EA1">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CC68CA" w:rsidRPr="00D02762">
        <w:rPr>
          <w:rFonts w:asciiTheme="minorBidi" w:hAnsiTheme="minorBidi" w:cstheme="minorBidi"/>
          <w:szCs w:val="22"/>
        </w:rPr>
        <w:t>4</w:t>
      </w:r>
      <w:r w:rsidR="00C811FC" w:rsidRPr="00D02762">
        <w:rPr>
          <w:rFonts w:asciiTheme="minorBidi" w:hAnsiTheme="minorBidi" w:cstheme="minorBidi"/>
          <w:szCs w:val="22"/>
        </w:rPr>
        <w:t>1</w:t>
      </w:r>
      <w:r w:rsidR="00CC68CA" w:rsidRPr="00D02762">
        <w:rPr>
          <w:rFonts w:asciiTheme="minorBidi" w:hAnsiTheme="minorBidi" w:cstheme="minorBidi"/>
          <w:szCs w:val="22"/>
        </w:rPr>
        <w:t xml:space="preserve"> </w:t>
      </w:r>
      <w:r w:rsidRPr="00D02762">
        <w:rPr>
          <w:rFonts w:asciiTheme="minorBidi" w:hAnsiTheme="minorBidi" w:cstheme="minorBidi"/>
          <w:szCs w:val="22"/>
        </w:rPr>
        <w:t>shows the current number of members in each of the age groups and applies a 5% growth rate, to calculate a projected number of members and teams.</w:t>
      </w:r>
    </w:p>
    <w:p w14:paraId="3FB02A70" w14:textId="77777777" w:rsidR="00F93DBD" w:rsidRPr="00D02762" w:rsidRDefault="00F93DBD" w:rsidP="00F93DBD">
      <w:pPr>
        <w:rPr>
          <w:rFonts w:asciiTheme="minorBidi" w:hAnsiTheme="minorBidi" w:cstheme="minorBidi"/>
        </w:rPr>
      </w:pPr>
    </w:p>
    <w:p w14:paraId="274C9300" w14:textId="31E11863" w:rsidR="00F93DBD" w:rsidRPr="00D02762" w:rsidRDefault="00F93DBD" w:rsidP="00941EA1">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As consultation identified that most members of Mansfield Hockey Club (and associated teams) are based in Mansfield, membership figures for the exported demand have been included in the figures below. </w:t>
      </w:r>
    </w:p>
    <w:p w14:paraId="02495681" w14:textId="77777777" w:rsidR="00BA7E0D" w:rsidRPr="00FC7840" w:rsidRDefault="00BA7E0D" w:rsidP="00617C0D">
      <w:pPr>
        <w:ind w:left="1134"/>
        <w:rPr>
          <w:rFonts w:asciiTheme="minorBidi" w:hAnsiTheme="minorBidi" w:cstheme="minorBidi"/>
        </w:rPr>
      </w:pPr>
    </w:p>
    <w:p w14:paraId="5560252C" w14:textId="74ED29F0" w:rsidR="00C97E70" w:rsidRPr="00D02762" w:rsidRDefault="00416BCE" w:rsidP="00617C0D">
      <w:pPr>
        <w:pStyle w:val="Caption"/>
        <w:rPr>
          <w:rFonts w:asciiTheme="minorBidi" w:hAnsiTheme="minorBidi" w:cstheme="minorBidi"/>
          <w:sz w:val="22"/>
          <w:szCs w:val="22"/>
        </w:rPr>
      </w:pPr>
      <w:bookmarkStart w:id="383" w:name="_Toc184718950"/>
      <w:bookmarkStart w:id="384" w:name="_Toc23742248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41</w:t>
      </w:r>
      <w:r w:rsidR="00574F2E" w:rsidRPr="00D02762">
        <w:rPr>
          <w:rFonts w:asciiTheme="minorBidi" w:hAnsiTheme="minorBidi" w:cstheme="minorBidi"/>
        </w:rPr>
        <w:fldChar w:fldCharType="end"/>
      </w:r>
      <w:r w:rsidR="00C97E70" w:rsidRPr="00D02762">
        <w:rPr>
          <w:rFonts w:asciiTheme="minorBidi" w:hAnsiTheme="minorBidi" w:cstheme="minorBidi"/>
          <w:sz w:val="22"/>
          <w:szCs w:val="22"/>
        </w:rPr>
        <w:t xml:space="preserve">: </w:t>
      </w:r>
      <w:r w:rsidR="00C97E70" w:rsidRPr="00D02762">
        <w:rPr>
          <w:rFonts w:asciiTheme="minorBidi" w:hAnsiTheme="minorBidi" w:cstheme="minorBidi"/>
        </w:rPr>
        <w:t xml:space="preserve">Future Demand Projections for Hockey Teams in </w:t>
      </w:r>
      <w:r w:rsidR="002234BF" w:rsidRPr="00D02762">
        <w:rPr>
          <w:rFonts w:asciiTheme="minorBidi" w:hAnsiTheme="minorBidi" w:cstheme="minorBidi"/>
        </w:rPr>
        <w:t>Mansfield</w:t>
      </w:r>
      <w:bookmarkEnd w:id="383"/>
      <w:bookmarkEnd w:id="384"/>
      <w:r w:rsidR="00C97E70" w:rsidRPr="00D02762">
        <w:rPr>
          <w:rFonts w:asciiTheme="minorBidi" w:hAnsiTheme="minorBidi" w:cstheme="minorBidi"/>
        </w:rPr>
        <w:t xml:space="preserve"> </w:t>
      </w:r>
    </w:p>
    <w:p w14:paraId="647EE06C" w14:textId="77777777" w:rsidR="00C97E70" w:rsidRPr="00D02762" w:rsidRDefault="00C97E70" w:rsidP="00617C0D">
      <w:pPr>
        <w:rPr>
          <w:rFonts w:asciiTheme="minorBidi" w:hAnsiTheme="minorBidi" w:cstheme="minorBidi"/>
          <w:szCs w:val="22"/>
        </w:rPr>
      </w:pPr>
    </w:p>
    <w:tbl>
      <w:tblPr>
        <w:tblW w:w="4747"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5498"/>
        <w:gridCol w:w="2887"/>
        <w:gridCol w:w="2104"/>
        <w:gridCol w:w="4120"/>
      </w:tblGrid>
      <w:tr w:rsidR="00541960" w:rsidRPr="002A1871" w14:paraId="3551D31A" w14:textId="77777777" w:rsidTr="004C4466">
        <w:trPr>
          <w:trHeight w:val="340"/>
          <w:tblHeader/>
        </w:trPr>
        <w:tc>
          <w:tcPr>
            <w:tcW w:w="1882" w:type="pct"/>
            <w:shd w:val="clear" w:color="auto" w:fill="BFBFBF" w:themeFill="background1" w:themeFillShade="BF"/>
            <w:vAlign w:val="center"/>
            <w:hideMark/>
          </w:tcPr>
          <w:p w14:paraId="72748E76" w14:textId="77777777" w:rsidR="00C97E70" w:rsidRPr="00D02762" w:rsidRDefault="00C97E70" w:rsidP="00617C0D">
            <w:pPr>
              <w:rPr>
                <w:rFonts w:asciiTheme="minorBidi" w:hAnsiTheme="minorBidi" w:cstheme="minorBidi"/>
                <w:b/>
                <w:sz w:val="18"/>
                <w:szCs w:val="18"/>
              </w:rPr>
            </w:pPr>
            <w:r w:rsidRPr="00D02762">
              <w:rPr>
                <w:rFonts w:asciiTheme="minorBidi" w:hAnsiTheme="minorBidi" w:cstheme="minorBidi"/>
                <w:b/>
                <w:sz w:val="18"/>
                <w:szCs w:val="18"/>
              </w:rPr>
              <w:t>Sport and Age Groups</w:t>
            </w:r>
          </w:p>
        </w:tc>
        <w:tc>
          <w:tcPr>
            <w:tcW w:w="988" w:type="pct"/>
            <w:shd w:val="clear" w:color="auto" w:fill="BFBFBF" w:themeFill="background1" w:themeFillShade="BF"/>
            <w:vAlign w:val="center"/>
            <w:hideMark/>
          </w:tcPr>
          <w:p w14:paraId="7C8A2F0A" w14:textId="77777777" w:rsidR="00C97E70" w:rsidRPr="00D02762" w:rsidRDefault="00C97E70" w:rsidP="00617C0D">
            <w:pPr>
              <w:jc w:val="center"/>
              <w:rPr>
                <w:rFonts w:asciiTheme="minorBidi" w:hAnsiTheme="minorBidi" w:cstheme="minorBidi"/>
                <w:b/>
                <w:sz w:val="18"/>
                <w:szCs w:val="18"/>
              </w:rPr>
            </w:pPr>
            <w:r w:rsidRPr="00D02762">
              <w:rPr>
                <w:rFonts w:asciiTheme="minorBidi" w:hAnsiTheme="minorBidi" w:cstheme="minorBidi"/>
                <w:b/>
                <w:sz w:val="18"/>
                <w:szCs w:val="18"/>
              </w:rPr>
              <w:t>No. of members</w:t>
            </w:r>
          </w:p>
        </w:tc>
        <w:tc>
          <w:tcPr>
            <w:tcW w:w="720" w:type="pct"/>
            <w:shd w:val="clear" w:color="auto" w:fill="BFBFBF" w:themeFill="background1" w:themeFillShade="BF"/>
            <w:vAlign w:val="center"/>
            <w:hideMark/>
          </w:tcPr>
          <w:p w14:paraId="5C3B7B4E" w14:textId="77777777" w:rsidR="00C97E70" w:rsidRPr="00D02762" w:rsidRDefault="00C97E70" w:rsidP="00617C0D">
            <w:pPr>
              <w:jc w:val="center"/>
              <w:rPr>
                <w:rFonts w:asciiTheme="minorBidi" w:hAnsiTheme="minorBidi" w:cstheme="minorBidi"/>
                <w:b/>
                <w:sz w:val="18"/>
                <w:szCs w:val="18"/>
              </w:rPr>
            </w:pPr>
            <w:r w:rsidRPr="00D02762">
              <w:rPr>
                <w:rFonts w:asciiTheme="minorBidi" w:hAnsiTheme="minorBidi" w:cstheme="minorBidi"/>
                <w:b/>
                <w:sz w:val="18"/>
                <w:szCs w:val="18"/>
              </w:rPr>
              <w:t>5% growth</w:t>
            </w:r>
          </w:p>
        </w:tc>
        <w:tc>
          <w:tcPr>
            <w:tcW w:w="1410" w:type="pct"/>
            <w:shd w:val="clear" w:color="auto" w:fill="BFBFBF" w:themeFill="background1" w:themeFillShade="BF"/>
            <w:vAlign w:val="center"/>
            <w:hideMark/>
          </w:tcPr>
          <w:p w14:paraId="70F65618" w14:textId="77777777" w:rsidR="00C97E70" w:rsidRPr="00D02762" w:rsidRDefault="00C97E70" w:rsidP="00617C0D">
            <w:pPr>
              <w:jc w:val="center"/>
              <w:rPr>
                <w:rFonts w:asciiTheme="minorBidi" w:hAnsiTheme="minorBidi" w:cstheme="minorBidi"/>
                <w:b/>
                <w:sz w:val="18"/>
                <w:szCs w:val="18"/>
              </w:rPr>
            </w:pPr>
            <w:r w:rsidRPr="00D02762">
              <w:rPr>
                <w:rFonts w:asciiTheme="minorBidi" w:hAnsiTheme="minorBidi" w:cstheme="minorBidi"/>
                <w:b/>
                <w:sz w:val="18"/>
                <w:szCs w:val="18"/>
              </w:rPr>
              <w:t>Projected number of members</w:t>
            </w:r>
          </w:p>
        </w:tc>
      </w:tr>
      <w:tr w:rsidR="00541960" w:rsidRPr="002A1871" w14:paraId="67FDE942" w14:textId="77777777" w:rsidTr="004C4466">
        <w:trPr>
          <w:trHeight w:val="340"/>
        </w:trPr>
        <w:tc>
          <w:tcPr>
            <w:tcW w:w="1882" w:type="pct"/>
            <w:shd w:val="clear" w:color="auto" w:fill="F2F2F2" w:themeFill="background1" w:themeFillShade="F2"/>
            <w:noWrap/>
            <w:vAlign w:val="center"/>
            <w:hideMark/>
          </w:tcPr>
          <w:p w14:paraId="1F1C5401" w14:textId="77777777" w:rsidR="00F93DBD" w:rsidRPr="00D02762" w:rsidRDefault="00F93DBD" w:rsidP="00F93DBD">
            <w:pPr>
              <w:rPr>
                <w:rFonts w:asciiTheme="minorBidi" w:hAnsiTheme="minorBidi" w:cstheme="minorBidi"/>
                <w:sz w:val="18"/>
                <w:szCs w:val="18"/>
              </w:rPr>
            </w:pPr>
            <w:r w:rsidRPr="00D02762">
              <w:rPr>
                <w:rFonts w:asciiTheme="minorBidi" w:hAnsiTheme="minorBidi" w:cstheme="minorBidi"/>
                <w:sz w:val="18"/>
                <w:szCs w:val="18"/>
              </w:rPr>
              <w:t>Hockey Senior Men (16-55yrs)</w:t>
            </w:r>
          </w:p>
        </w:tc>
        <w:tc>
          <w:tcPr>
            <w:tcW w:w="988" w:type="pct"/>
            <w:shd w:val="clear" w:color="auto" w:fill="F2F2F2" w:themeFill="background1" w:themeFillShade="F2"/>
            <w:noWrap/>
            <w:vAlign w:val="center"/>
          </w:tcPr>
          <w:p w14:paraId="1CCF6FC0" w14:textId="1148BBF5"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139</w:t>
            </w:r>
          </w:p>
        </w:tc>
        <w:tc>
          <w:tcPr>
            <w:tcW w:w="720" w:type="pct"/>
            <w:shd w:val="clear" w:color="auto" w:fill="F2F2F2" w:themeFill="background1" w:themeFillShade="F2"/>
            <w:noWrap/>
            <w:vAlign w:val="center"/>
          </w:tcPr>
          <w:p w14:paraId="5CFED3DE" w14:textId="1BF869D9"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7</w:t>
            </w:r>
          </w:p>
        </w:tc>
        <w:tc>
          <w:tcPr>
            <w:tcW w:w="1410" w:type="pct"/>
            <w:shd w:val="clear" w:color="auto" w:fill="F2F2F2" w:themeFill="background1" w:themeFillShade="F2"/>
            <w:noWrap/>
            <w:vAlign w:val="center"/>
          </w:tcPr>
          <w:p w14:paraId="3712D18D" w14:textId="65DAF50C"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146</w:t>
            </w:r>
          </w:p>
        </w:tc>
      </w:tr>
      <w:tr w:rsidR="00541960" w:rsidRPr="002A1871" w14:paraId="6B1BBA65" w14:textId="77777777" w:rsidTr="004C4466">
        <w:trPr>
          <w:trHeight w:val="340"/>
        </w:trPr>
        <w:tc>
          <w:tcPr>
            <w:tcW w:w="1882" w:type="pct"/>
            <w:shd w:val="clear" w:color="auto" w:fill="F2F2F2" w:themeFill="background1" w:themeFillShade="F2"/>
            <w:noWrap/>
            <w:vAlign w:val="center"/>
            <w:hideMark/>
          </w:tcPr>
          <w:p w14:paraId="12EA7D6B" w14:textId="77777777" w:rsidR="00F93DBD" w:rsidRPr="00D02762" w:rsidRDefault="00F93DBD" w:rsidP="00F93DBD">
            <w:pPr>
              <w:rPr>
                <w:rFonts w:asciiTheme="minorBidi" w:hAnsiTheme="minorBidi" w:cstheme="minorBidi"/>
                <w:sz w:val="18"/>
                <w:szCs w:val="18"/>
              </w:rPr>
            </w:pPr>
            <w:r w:rsidRPr="00D02762">
              <w:rPr>
                <w:rFonts w:asciiTheme="minorBidi" w:hAnsiTheme="minorBidi" w:cstheme="minorBidi"/>
                <w:sz w:val="18"/>
                <w:szCs w:val="18"/>
              </w:rPr>
              <w:t>Hockey Senior Women (16-55yrs)</w:t>
            </w:r>
          </w:p>
        </w:tc>
        <w:tc>
          <w:tcPr>
            <w:tcW w:w="988" w:type="pct"/>
            <w:shd w:val="clear" w:color="auto" w:fill="F2F2F2" w:themeFill="background1" w:themeFillShade="F2"/>
            <w:noWrap/>
            <w:vAlign w:val="center"/>
          </w:tcPr>
          <w:p w14:paraId="48DA2FB0" w14:textId="097F628D"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125</w:t>
            </w:r>
          </w:p>
        </w:tc>
        <w:tc>
          <w:tcPr>
            <w:tcW w:w="720" w:type="pct"/>
            <w:shd w:val="clear" w:color="auto" w:fill="F2F2F2" w:themeFill="background1" w:themeFillShade="F2"/>
            <w:noWrap/>
            <w:vAlign w:val="center"/>
          </w:tcPr>
          <w:p w14:paraId="75644727" w14:textId="1D5297A8"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6</w:t>
            </w:r>
          </w:p>
        </w:tc>
        <w:tc>
          <w:tcPr>
            <w:tcW w:w="1410" w:type="pct"/>
            <w:shd w:val="clear" w:color="auto" w:fill="F2F2F2" w:themeFill="background1" w:themeFillShade="F2"/>
            <w:noWrap/>
            <w:vAlign w:val="center"/>
          </w:tcPr>
          <w:p w14:paraId="230AA9AB" w14:textId="3EC403EB"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131</w:t>
            </w:r>
          </w:p>
        </w:tc>
      </w:tr>
      <w:tr w:rsidR="00541960" w:rsidRPr="002A1871" w14:paraId="7C2A7C67" w14:textId="77777777" w:rsidTr="004C4466">
        <w:trPr>
          <w:trHeight w:val="340"/>
        </w:trPr>
        <w:tc>
          <w:tcPr>
            <w:tcW w:w="1882" w:type="pct"/>
            <w:shd w:val="clear" w:color="auto" w:fill="F2F2F2" w:themeFill="background1" w:themeFillShade="F2"/>
            <w:noWrap/>
            <w:vAlign w:val="center"/>
            <w:hideMark/>
          </w:tcPr>
          <w:p w14:paraId="21CA9427" w14:textId="77777777" w:rsidR="00F93DBD" w:rsidRPr="00D02762" w:rsidRDefault="00F93DBD" w:rsidP="00F93DBD">
            <w:pPr>
              <w:rPr>
                <w:rFonts w:asciiTheme="minorBidi" w:hAnsiTheme="minorBidi" w:cstheme="minorBidi"/>
                <w:sz w:val="18"/>
                <w:szCs w:val="18"/>
              </w:rPr>
            </w:pPr>
            <w:r w:rsidRPr="00D02762">
              <w:rPr>
                <w:rFonts w:asciiTheme="minorBidi" w:hAnsiTheme="minorBidi" w:cstheme="minorBidi"/>
                <w:sz w:val="18"/>
                <w:szCs w:val="18"/>
              </w:rPr>
              <w:t>Hockey Youth Boys (14-16yrs)</w:t>
            </w:r>
          </w:p>
        </w:tc>
        <w:tc>
          <w:tcPr>
            <w:tcW w:w="988" w:type="pct"/>
            <w:shd w:val="clear" w:color="auto" w:fill="F2F2F2" w:themeFill="background1" w:themeFillShade="F2"/>
            <w:noWrap/>
            <w:vAlign w:val="center"/>
          </w:tcPr>
          <w:p w14:paraId="73A25F60" w14:textId="57290891"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7</w:t>
            </w:r>
          </w:p>
        </w:tc>
        <w:tc>
          <w:tcPr>
            <w:tcW w:w="720" w:type="pct"/>
            <w:shd w:val="clear" w:color="auto" w:fill="F2F2F2" w:themeFill="background1" w:themeFillShade="F2"/>
            <w:noWrap/>
            <w:vAlign w:val="center"/>
          </w:tcPr>
          <w:p w14:paraId="3731E375" w14:textId="4CA4DB9F"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0</w:t>
            </w:r>
          </w:p>
        </w:tc>
        <w:tc>
          <w:tcPr>
            <w:tcW w:w="1410" w:type="pct"/>
            <w:shd w:val="clear" w:color="auto" w:fill="F2F2F2" w:themeFill="background1" w:themeFillShade="F2"/>
            <w:noWrap/>
            <w:vAlign w:val="center"/>
          </w:tcPr>
          <w:p w14:paraId="0FEFC378" w14:textId="30F6151C"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7</w:t>
            </w:r>
          </w:p>
        </w:tc>
      </w:tr>
      <w:tr w:rsidR="00541960" w:rsidRPr="002A1871" w14:paraId="452FE4F1" w14:textId="77777777" w:rsidTr="004C4466">
        <w:trPr>
          <w:trHeight w:val="340"/>
        </w:trPr>
        <w:tc>
          <w:tcPr>
            <w:tcW w:w="1882" w:type="pct"/>
            <w:shd w:val="clear" w:color="auto" w:fill="F2F2F2" w:themeFill="background1" w:themeFillShade="F2"/>
            <w:noWrap/>
            <w:vAlign w:val="center"/>
            <w:hideMark/>
          </w:tcPr>
          <w:p w14:paraId="04F362E6" w14:textId="77777777" w:rsidR="00F93DBD" w:rsidRPr="00D02762" w:rsidRDefault="00F93DBD" w:rsidP="00F93DBD">
            <w:pPr>
              <w:rPr>
                <w:rFonts w:asciiTheme="minorBidi" w:hAnsiTheme="minorBidi" w:cstheme="minorBidi"/>
                <w:sz w:val="18"/>
                <w:szCs w:val="18"/>
              </w:rPr>
            </w:pPr>
            <w:r w:rsidRPr="00D02762">
              <w:rPr>
                <w:rFonts w:asciiTheme="minorBidi" w:hAnsiTheme="minorBidi" w:cstheme="minorBidi"/>
                <w:sz w:val="18"/>
                <w:szCs w:val="18"/>
              </w:rPr>
              <w:t>Hockey Youth Girls (14-16yrs)</w:t>
            </w:r>
          </w:p>
        </w:tc>
        <w:tc>
          <w:tcPr>
            <w:tcW w:w="988" w:type="pct"/>
            <w:shd w:val="clear" w:color="auto" w:fill="F2F2F2" w:themeFill="background1" w:themeFillShade="F2"/>
            <w:noWrap/>
            <w:vAlign w:val="center"/>
          </w:tcPr>
          <w:p w14:paraId="0825BF31" w14:textId="411D2501"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14</w:t>
            </w:r>
          </w:p>
        </w:tc>
        <w:tc>
          <w:tcPr>
            <w:tcW w:w="720" w:type="pct"/>
            <w:shd w:val="clear" w:color="auto" w:fill="F2F2F2" w:themeFill="background1" w:themeFillShade="F2"/>
            <w:noWrap/>
            <w:vAlign w:val="center"/>
          </w:tcPr>
          <w:p w14:paraId="2B245FAB" w14:textId="1C06694E"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410" w:type="pct"/>
            <w:shd w:val="clear" w:color="auto" w:fill="F2F2F2" w:themeFill="background1" w:themeFillShade="F2"/>
            <w:noWrap/>
            <w:vAlign w:val="center"/>
          </w:tcPr>
          <w:p w14:paraId="2D76E4AF" w14:textId="29B9B206"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15</w:t>
            </w:r>
          </w:p>
        </w:tc>
      </w:tr>
      <w:tr w:rsidR="00541960" w:rsidRPr="002A1871" w14:paraId="77846A39" w14:textId="77777777" w:rsidTr="004C4466">
        <w:trPr>
          <w:trHeight w:val="340"/>
        </w:trPr>
        <w:tc>
          <w:tcPr>
            <w:tcW w:w="1882" w:type="pct"/>
            <w:shd w:val="clear" w:color="auto" w:fill="F2F2F2" w:themeFill="background1" w:themeFillShade="F2"/>
            <w:noWrap/>
            <w:vAlign w:val="center"/>
          </w:tcPr>
          <w:p w14:paraId="596EC372" w14:textId="77777777" w:rsidR="00F93DBD" w:rsidRPr="00D02762" w:rsidRDefault="00F93DBD" w:rsidP="00F93DBD">
            <w:pPr>
              <w:rPr>
                <w:rFonts w:asciiTheme="minorBidi" w:hAnsiTheme="minorBidi" w:cstheme="minorBidi"/>
                <w:sz w:val="18"/>
                <w:szCs w:val="18"/>
              </w:rPr>
            </w:pPr>
            <w:r w:rsidRPr="00D02762">
              <w:rPr>
                <w:rFonts w:asciiTheme="minorBidi" w:hAnsiTheme="minorBidi" w:cstheme="minorBidi"/>
                <w:sz w:val="18"/>
                <w:szCs w:val="18"/>
              </w:rPr>
              <w:t>Hockey Junior Boys (11-13yrs)</w:t>
            </w:r>
          </w:p>
        </w:tc>
        <w:tc>
          <w:tcPr>
            <w:tcW w:w="988" w:type="pct"/>
            <w:shd w:val="clear" w:color="auto" w:fill="F2F2F2" w:themeFill="background1" w:themeFillShade="F2"/>
            <w:noWrap/>
            <w:vAlign w:val="center"/>
          </w:tcPr>
          <w:p w14:paraId="094CDAB6" w14:textId="1F9877F6"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21</w:t>
            </w:r>
          </w:p>
        </w:tc>
        <w:tc>
          <w:tcPr>
            <w:tcW w:w="720" w:type="pct"/>
            <w:shd w:val="clear" w:color="auto" w:fill="F2F2F2" w:themeFill="background1" w:themeFillShade="F2"/>
            <w:noWrap/>
            <w:vAlign w:val="center"/>
          </w:tcPr>
          <w:p w14:paraId="646F39FA" w14:textId="00BCDC86"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410" w:type="pct"/>
            <w:shd w:val="clear" w:color="auto" w:fill="F2F2F2" w:themeFill="background1" w:themeFillShade="F2"/>
            <w:noWrap/>
            <w:vAlign w:val="center"/>
          </w:tcPr>
          <w:p w14:paraId="1A101F10" w14:textId="779D1404"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22</w:t>
            </w:r>
          </w:p>
        </w:tc>
      </w:tr>
      <w:tr w:rsidR="00541960" w:rsidRPr="002A1871" w14:paraId="55445A1D" w14:textId="77777777" w:rsidTr="004C4466">
        <w:trPr>
          <w:trHeight w:val="340"/>
        </w:trPr>
        <w:tc>
          <w:tcPr>
            <w:tcW w:w="1882" w:type="pct"/>
            <w:shd w:val="clear" w:color="auto" w:fill="F2F2F2" w:themeFill="background1" w:themeFillShade="F2"/>
            <w:noWrap/>
            <w:vAlign w:val="center"/>
          </w:tcPr>
          <w:p w14:paraId="2DEBFC80" w14:textId="77777777" w:rsidR="00F93DBD" w:rsidRPr="00D02762" w:rsidRDefault="00F93DBD" w:rsidP="00F93DBD">
            <w:pPr>
              <w:rPr>
                <w:rFonts w:asciiTheme="minorBidi" w:hAnsiTheme="minorBidi" w:cstheme="minorBidi"/>
                <w:sz w:val="18"/>
                <w:szCs w:val="18"/>
              </w:rPr>
            </w:pPr>
            <w:r w:rsidRPr="00D02762">
              <w:rPr>
                <w:rFonts w:asciiTheme="minorBidi" w:hAnsiTheme="minorBidi" w:cstheme="minorBidi"/>
                <w:sz w:val="18"/>
                <w:szCs w:val="18"/>
              </w:rPr>
              <w:t>Hockey Junior Girls (11-13yrs)</w:t>
            </w:r>
          </w:p>
        </w:tc>
        <w:tc>
          <w:tcPr>
            <w:tcW w:w="988" w:type="pct"/>
            <w:shd w:val="clear" w:color="auto" w:fill="F2F2F2" w:themeFill="background1" w:themeFillShade="F2"/>
            <w:noWrap/>
            <w:vAlign w:val="center"/>
          </w:tcPr>
          <w:p w14:paraId="514294A3" w14:textId="403EBAB7"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23</w:t>
            </w:r>
          </w:p>
        </w:tc>
        <w:tc>
          <w:tcPr>
            <w:tcW w:w="720" w:type="pct"/>
            <w:shd w:val="clear" w:color="auto" w:fill="F2F2F2" w:themeFill="background1" w:themeFillShade="F2"/>
            <w:noWrap/>
            <w:vAlign w:val="center"/>
          </w:tcPr>
          <w:p w14:paraId="024D1EC4" w14:textId="786BC212"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1</w:t>
            </w:r>
          </w:p>
        </w:tc>
        <w:tc>
          <w:tcPr>
            <w:tcW w:w="1410" w:type="pct"/>
            <w:shd w:val="clear" w:color="auto" w:fill="F2F2F2" w:themeFill="background1" w:themeFillShade="F2"/>
            <w:noWrap/>
            <w:vAlign w:val="center"/>
          </w:tcPr>
          <w:p w14:paraId="63A1E7BE" w14:textId="1DD91E4B"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24</w:t>
            </w:r>
          </w:p>
        </w:tc>
      </w:tr>
      <w:tr w:rsidR="00541960" w:rsidRPr="002A1871" w14:paraId="25A8549D" w14:textId="77777777" w:rsidTr="004C4466">
        <w:trPr>
          <w:trHeight w:val="340"/>
        </w:trPr>
        <w:tc>
          <w:tcPr>
            <w:tcW w:w="1882" w:type="pct"/>
            <w:shd w:val="clear" w:color="auto" w:fill="F2F2F2" w:themeFill="background1" w:themeFillShade="F2"/>
            <w:noWrap/>
            <w:vAlign w:val="center"/>
          </w:tcPr>
          <w:p w14:paraId="3A41DF34" w14:textId="77777777" w:rsidR="00F93DBD" w:rsidRPr="00D02762" w:rsidRDefault="00F93DBD" w:rsidP="00F93DBD">
            <w:pPr>
              <w:rPr>
                <w:rFonts w:asciiTheme="minorBidi" w:hAnsiTheme="minorBidi" w:cstheme="minorBidi"/>
                <w:sz w:val="18"/>
                <w:szCs w:val="18"/>
              </w:rPr>
            </w:pPr>
            <w:r w:rsidRPr="00D02762">
              <w:rPr>
                <w:rFonts w:asciiTheme="minorBidi" w:hAnsiTheme="minorBidi" w:cstheme="minorBidi"/>
                <w:sz w:val="18"/>
                <w:szCs w:val="18"/>
              </w:rPr>
              <w:t>Hockey Mixed (5-10yrs)</w:t>
            </w:r>
          </w:p>
        </w:tc>
        <w:tc>
          <w:tcPr>
            <w:tcW w:w="988" w:type="pct"/>
            <w:shd w:val="clear" w:color="auto" w:fill="F2F2F2" w:themeFill="background1" w:themeFillShade="F2"/>
            <w:noWrap/>
            <w:vAlign w:val="center"/>
          </w:tcPr>
          <w:p w14:paraId="0C1CB179" w14:textId="1D21E87E"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65</w:t>
            </w:r>
          </w:p>
        </w:tc>
        <w:tc>
          <w:tcPr>
            <w:tcW w:w="720" w:type="pct"/>
            <w:shd w:val="clear" w:color="auto" w:fill="F2F2F2" w:themeFill="background1" w:themeFillShade="F2"/>
            <w:noWrap/>
            <w:vAlign w:val="center"/>
          </w:tcPr>
          <w:p w14:paraId="43D131CB" w14:textId="2968E5D3"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3</w:t>
            </w:r>
          </w:p>
        </w:tc>
        <w:tc>
          <w:tcPr>
            <w:tcW w:w="1410" w:type="pct"/>
            <w:shd w:val="clear" w:color="auto" w:fill="F2F2F2" w:themeFill="background1" w:themeFillShade="F2"/>
            <w:noWrap/>
            <w:vAlign w:val="center"/>
          </w:tcPr>
          <w:p w14:paraId="4B70137C" w14:textId="5FD262FE" w:rsidR="00F93DBD" w:rsidRPr="00D02762" w:rsidRDefault="00F93DBD" w:rsidP="00F93DBD">
            <w:pPr>
              <w:jc w:val="center"/>
              <w:rPr>
                <w:rFonts w:asciiTheme="minorBidi" w:hAnsiTheme="minorBidi" w:cstheme="minorBidi"/>
                <w:sz w:val="18"/>
                <w:szCs w:val="18"/>
              </w:rPr>
            </w:pPr>
            <w:r w:rsidRPr="00D02762">
              <w:rPr>
                <w:rFonts w:asciiTheme="minorBidi" w:hAnsiTheme="minorBidi" w:cstheme="minorBidi"/>
                <w:color w:val="000000"/>
                <w:sz w:val="18"/>
                <w:szCs w:val="18"/>
              </w:rPr>
              <w:t>68</w:t>
            </w:r>
          </w:p>
        </w:tc>
      </w:tr>
      <w:tr w:rsidR="00541960" w:rsidRPr="002A1871" w14:paraId="0DC5BAC0" w14:textId="77777777" w:rsidTr="004C4466">
        <w:trPr>
          <w:trHeight w:val="340"/>
        </w:trPr>
        <w:tc>
          <w:tcPr>
            <w:tcW w:w="1882" w:type="pct"/>
            <w:shd w:val="clear" w:color="auto" w:fill="BFBFBF" w:themeFill="background1" w:themeFillShade="BF"/>
            <w:noWrap/>
            <w:vAlign w:val="center"/>
            <w:hideMark/>
          </w:tcPr>
          <w:p w14:paraId="45C2D956" w14:textId="77777777" w:rsidR="00F93DBD" w:rsidRPr="00D02762" w:rsidRDefault="00F93DBD" w:rsidP="00F93DBD">
            <w:pPr>
              <w:jc w:val="right"/>
              <w:rPr>
                <w:rFonts w:asciiTheme="minorBidi" w:hAnsiTheme="minorBidi" w:cstheme="minorBidi"/>
                <w:b/>
                <w:sz w:val="18"/>
                <w:szCs w:val="18"/>
              </w:rPr>
            </w:pPr>
            <w:r w:rsidRPr="00D02762">
              <w:rPr>
                <w:rFonts w:asciiTheme="minorBidi" w:hAnsiTheme="minorBidi" w:cstheme="minorBidi"/>
                <w:b/>
                <w:sz w:val="18"/>
                <w:szCs w:val="18"/>
              </w:rPr>
              <w:t>Total</w:t>
            </w:r>
          </w:p>
        </w:tc>
        <w:tc>
          <w:tcPr>
            <w:tcW w:w="988" w:type="pct"/>
            <w:shd w:val="clear" w:color="auto" w:fill="BFBFBF" w:themeFill="background1" w:themeFillShade="BF"/>
            <w:noWrap/>
            <w:vAlign w:val="center"/>
          </w:tcPr>
          <w:p w14:paraId="5F188AF6" w14:textId="39BAE85A" w:rsidR="00F93DBD" w:rsidRPr="00D02762" w:rsidRDefault="00F93DBD" w:rsidP="00F93DBD">
            <w:pPr>
              <w:jc w:val="center"/>
              <w:rPr>
                <w:rFonts w:asciiTheme="minorBidi" w:hAnsiTheme="minorBidi" w:cstheme="minorBidi"/>
                <w:b/>
                <w:sz w:val="18"/>
                <w:szCs w:val="18"/>
              </w:rPr>
            </w:pPr>
            <w:r w:rsidRPr="00D02762">
              <w:rPr>
                <w:rFonts w:asciiTheme="minorBidi" w:hAnsiTheme="minorBidi" w:cstheme="minorBidi"/>
                <w:b/>
                <w:color w:val="000000"/>
                <w:sz w:val="18"/>
                <w:szCs w:val="18"/>
              </w:rPr>
              <w:t>394</w:t>
            </w:r>
          </w:p>
        </w:tc>
        <w:tc>
          <w:tcPr>
            <w:tcW w:w="720" w:type="pct"/>
            <w:shd w:val="clear" w:color="auto" w:fill="BFBFBF" w:themeFill="background1" w:themeFillShade="BF"/>
            <w:noWrap/>
            <w:vAlign w:val="center"/>
          </w:tcPr>
          <w:p w14:paraId="4B97ED96" w14:textId="448A6A6F" w:rsidR="00F93DBD" w:rsidRPr="00D02762" w:rsidRDefault="00F93DBD" w:rsidP="00F93DBD">
            <w:pPr>
              <w:jc w:val="center"/>
              <w:rPr>
                <w:rFonts w:asciiTheme="minorBidi" w:hAnsiTheme="minorBidi" w:cstheme="minorBidi"/>
                <w:b/>
                <w:sz w:val="18"/>
                <w:szCs w:val="18"/>
              </w:rPr>
            </w:pPr>
            <w:r w:rsidRPr="00D02762">
              <w:rPr>
                <w:rFonts w:asciiTheme="minorBidi" w:hAnsiTheme="minorBidi" w:cstheme="minorBidi"/>
                <w:b/>
                <w:color w:val="000000"/>
                <w:sz w:val="18"/>
                <w:szCs w:val="18"/>
              </w:rPr>
              <w:t>20</w:t>
            </w:r>
          </w:p>
        </w:tc>
        <w:tc>
          <w:tcPr>
            <w:tcW w:w="1410" w:type="pct"/>
            <w:shd w:val="clear" w:color="auto" w:fill="BFBFBF" w:themeFill="background1" w:themeFillShade="BF"/>
            <w:noWrap/>
            <w:vAlign w:val="center"/>
          </w:tcPr>
          <w:p w14:paraId="1E8274C0" w14:textId="6CCFBB0A" w:rsidR="00F93DBD" w:rsidRPr="00D02762" w:rsidRDefault="00F93DBD" w:rsidP="00F93DBD">
            <w:pPr>
              <w:jc w:val="center"/>
              <w:rPr>
                <w:rFonts w:asciiTheme="minorBidi" w:hAnsiTheme="minorBidi" w:cstheme="minorBidi"/>
                <w:b/>
                <w:sz w:val="18"/>
                <w:szCs w:val="18"/>
              </w:rPr>
            </w:pPr>
            <w:r w:rsidRPr="00D02762">
              <w:rPr>
                <w:rFonts w:asciiTheme="minorBidi" w:hAnsiTheme="minorBidi" w:cstheme="minorBidi"/>
                <w:b/>
                <w:color w:val="000000"/>
                <w:sz w:val="18"/>
                <w:szCs w:val="18"/>
              </w:rPr>
              <w:t>414</w:t>
            </w:r>
          </w:p>
        </w:tc>
      </w:tr>
    </w:tbl>
    <w:p w14:paraId="759A18C9" w14:textId="77777777" w:rsidR="00C97E70" w:rsidRPr="00FC7840" w:rsidRDefault="00C97E70" w:rsidP="00617C0D">
      <w:pPr>
        <w:ind w:left="851" w:hanging="868"/>
        <w:rPr>
          <w:rFonts w:asciiTheme="minorBidi" w:hAnsiTheme="minorBidi" w:cstheme="minorBidi"/>
          <w:szCs w:val="22"/>
        </w:rPr>
      </w:pPr>
    </w:p>
    <w:p w14:paraId="33B5CA56" w14:textId="7E16ED43" w:rsidR="00C97E70" w:rsidRPr="00D02762" w:rsidRDefault="00C97E70" w:rsidP="00617C0D">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Table </w:t>
      </w:r>
      <w:r w:rsidR="00CC68CA" w:rsidRPr="00D02762">
        <w:rPr>
          <w:rFonts w:asciiTheme="minorBidi" w:hAnsiTheme="minorBidi" w:cstheme="minorBidi"/>
          <w:szCs w:val="22"/>
        </w:rPr>
        <w:t>4</w:t>
      </w:r>
      <w:r w:rsidR="00C811FC" w:rsidRPr="00D02762">
        <w:rPr>
          <w:rFonts w:asciiTheme="minorBidi" w:hAnsiTheme="minorBidi" w:cstheme="minorBidi"/>
          <w:szCs w:val="22"/>
        </w:rPr>
        <w:t>1</w:t>
      </w:r>
      <w:r w:rsidRPr="00D02762">
        <w:rPr>
          <w:rFonts w:asciiTheme="minorBidi" w:hAnsiTheme="minorBidi" w:cstheme="minorBidi"/>
          <w:szCs w:val="22"/>
        </w:rPr>
        <w:t xml:space="preserve"> illustrates that with the 5% projected growth in </w:t>
      </w:r>
      <w:r w:rsidR="000B650C" w:rsidRPr="00D02762">
        <w:rPr>
          <w:rFonts w:asciiTheme="minorBidi" w:hAnsiTheme="minorBidi" w:cstheme="minorBidi"/>
          <w:szCs w:val="22"/>
        </w:rPr>
        <w:t>participation;</w:t>
      </w:r>
      <w:r w:rsidRPr="00D02762">
        <w:rPr>
          <w:rFonts w:asciiTheme="minorBidi" w:hAnsiTheme="minorBidi" w:cstheme="minorBidi"/>
          <w:szCs w:val="22"/>
        </w:rPr>
        <w:t xml:space="preserve"> it is expected that there will be an additional </w:t>
      </w:r>
      <w:r w:rsidR="00F93DBD" w:rsidRPr="00D02762">
        <w:rPr>
          <w:rFonts w:asciiTheme="minorBidi" w:hAnsiTheme="minorBidi" w:cstheme="minorBidi"/>
          <w:szCs w:val="22"/>
        </w:rPr>
        <w:t>11</w:t>
      </w:r>
      <w:r w:rsidRPr="00D02762">
        <w:rPr>
          <w:rFonts w:asciiTheme="minorBidi" w:hAnsiTheme="minorBidi" w:cstheme="minorBidi"/>
          <w:szCs w:val="22"/>
        </w:rPr>
        <w:t xml:space="preserve"> players over the period of the strategy. To calculate the expected growth in teams that this will generate, a ratio has been calculated based on the existing number of members and </w:t>
      </w:r>
      <w:r w:rsidRPr="00D02762">
        <w:rPr>
          <w:rFonts w:asciiTheme="minorBidi" w:hAnsiTheme="minorBidi" w:cstheme="minorBidi"/>
          <w:szCs w:val="22"/>
        </w:rPr>
        <w:lastRenderedPageBreak/>
        <w:t xml:space="preserve">teams (1 team to every </w:t>
      </w:r>
      <w:r w:rsidR="00CD7093" w:rsidRPr="00D02762">
        <w:rPr>
          <w:rFonts w:asciiTheme="minorBidi" w:hAnsiTheme="minorBidi" w:cstheme="minorBidi"/>
          <w:szCs w:val="22"/>
        </w:rPr>
        <w:t>17</w:t>
      </w:r>
      <w:r w:rsidRPr="00D02762">
        <w:rPr>
          <w:rFonts w:asciiTheme="minorBidi" w:hAnsiTheme="minorBidi" w:cstheme="minorBidi"/>
          <w:szCs w:val="22"/>
        </w:rPr>
        <w:t xml:space="preserve"> members). There is expected to be enough demand for </w:t>
      </w:r>
      <w:r w:rsidR="00F93DBD" w:rsidRPr="00D02762">
        <w:rPr>
          <w:rFonts w:asciiTheme="minorBidi" w:hAnsiTheme="minorBidi" w:cstheme="minorBidi"/>
          <w:szCs w:val="22"/>
        </w:rPr>
        <w:t>1</w:t>
      </w:r>
      <w:r w:rsidRPr="00D02762">
        <w:rPr>
          <w:rFonts w:asciiTheme="minorBidi" w:hAnsiTheme="minorBidi" w:cstheme="minorBidi"/>
          <w:szCs w:val="22"/>
        </w:rPr>
        <w:t xml:space="preserve"> additional team</w:t>
      </w:r>
      <w:r w:rsidR="00F93DBD" w:rsidRPr="00D02762">
        <w:rPr>
          <w:rFonts w:asciiTheme="minorBidi" w:hAnsiTheme="minorBidi" w:cstheme="minorBidi"/>
          <w:szCs w:val="22"/>
        </w:rPr>
        <w:t xml:space="preserve"> </w:t>
      </w:r>
      <w:r w:rsidRPr="00D02762">
        <w:rPr>
          <w:rFonts w:asciiTheme="minorBidi" w:hAnsiTheme="minorBidi" w:cstheme="minorBidi"/>
          <w:szCs w:val="22"/>
        </w:rPr>
        <w:t xml:space="preserve">over the lifetime of the </w:t>
      </w:r>
      <w:r w:rsidR="608A9A27" w:rsidRPr="00D02762">
        <w:rPr>
          <w:rFonts w:asciiTheme="minorBidi" w:hAnsiTheme="minorBidi" w:cstheme="minorBidi"/>
          <w:szCs w:val="22"/>
        </w:rPr>
        <w:t>L</w:t>
      </w:r>
      <w:r w:rsidRPr="00D02762">
        <w:rPr>
          <w:rFonts w:asciiTheme="minorBidi" w:hAnsiTheme="minorBidi" w:cstheme="minorBidi"/>
          <w:szCs w:val="22"/>
        </w:rPr>
        <w:t xml:space="preserve">ocal </w:t>
      </w:r>
      <w:r w:rsidR="55C3B15C" w:rsidRPr="00D02762">
        <w:rPr>
          <w:rFonts w:asciiTheme="minorBidi" w:hAnsiTheme="minorBidi" w:cstheme="minorBidi"/>
          <w:szCs w:val="22"/>
        </w:rPr>
        <w:t>P</w:t>
      </w:r>
      <w:r w:rsidRPr="00D02762">
        <w:rPr>
          <w:rFonts w:asciiTheme="minorBidi" w:hAnsiTheme="minorBidi" w:cstheme="minorBidi"/>
          <w:szCs w:val="22"/>
        </w:rPr>
        <w:t xml:space="preserve">lan </w:t>
      </w:r>
      <w:r w:rsidR="695F01D5" w:rsidRPr="00D02762">
        <w:rPr>
          <w:rFonts w:asciiTheme="minorBidi" w:hAnsiTheme="minorBidi" w:cstheme="minorBidi"/>
          <w:szCs w:val="22"/>
        </w:rPr>
        <w:t>Review</w:t>
      </w:r>
      <w:r w:rsidRPr="00D02762">
        <w:rPr>
          <w:rFonts w:asciiTheme="minorBidi" w:hAnsiTheme="minorBidi" w:cstheme="minorBidi"/>
          <w:szCs w:val="22"/>
        </w:rPr>
        <w:t xml:space="preserve"> period (</w:t>
      </w:r>
      <w:r w:rsidR="00DB246E" w:rsidRPr="00D02762">
        <w:rPr>
          <w:rFonts w:asciiTheme="minorBidi" w:hAnsiTheme="minorBidi" w:cstheme="minorBidi"/>
          <w:szCs w:val="22"/>
        </w:rPr>
        <w:t>2043</w:t>
      </w:r>
      <w:r w:rsidRPr="00D02762">
        <w:rPr>
          <w:rFonts w:asciiTheme="minorBidi" w:hAnsiTheme="minorBidi" w:cstheme="minorBidi"/>
          <w:szCs w:val="22"/>
        </w:rPr>
        <w:t>).</w:t>
      </w:r>
      <w:r w:rsidR="00EB670E" w:rsidRPr="00D02762">
        <w:rPr>
          <w:rFonts w:asciiTheme="minorBidi" w:hAnsiTheme="minorBidi" w:cstheme="minorBidi"/>
          <w:szCs w:val="22"/>
        </w:rPr>
        <w:t xml:space="preserve"> It must be noted however that these figures include all </w:t>
      </w:r>
      <w:r w:rsidR="00B00F6A" w:rsidRPr="00D02762">
        <w:rPr>
          <w:rFonts w:asciiTheme="minorBidi" w:hAnsiTheme="minorBidi" w:cstheme="minorBidi"/>
          <w:szCs w:val="22"/>
        </w:rPr>
        <w:t>players</w:t>
      </w:r>
      <w:r w:rsidR="00EB670E" w:rsidRPr="00D02762">
        <w:rPr>
          <w:rFonts w:asciiTheme="minorBidi" w:hAnsiTheme="minorBidi" w:cstheme="minorBidi"/>
          <w:szCs w:val="22"/>
        </w:rPr>
        <w:t xml:space="preserve"> from </w:t>
      </w:r>
      <w:r w:rsidR="002234BF" w:rsidRPr="00D02762">
        <w:rPr>
          <w:rFonts w:asciiTheme="minorBidi" w:hAnsiTheme="minorBidi" w:cstheme="minorBidi"/>
          <w:szCs w:val="22"/>
        </w:rPr>
        <w:t>Mansfield</w:t>
      </w:r>
      <w:r w:rsidR="008B5507" w:rsidRPr="00D02762">
        <w:rPr>
          <w:rFonts w:asciiTheme="minorBidi" w:hAnsiTheme="minorBidi" w:cstheme="minorBidi"/>
          <w:szCs w:val="22"/>
        </w:rPr>
        <w:t xml:space="preserve"> </w:t>
      </w:r>
      <w:r w:rsidR="00EB670E" w:rsidRPr="00D02762">
        <w:rPr>
          <w:rFonts w:asciiTheme="minorBidi" w:hAnsiTheme="minorBidi" w:cstheme="minorBidi"/>
          <w:szCs w:val="22"/>
        </w:rPr>
        <w:t>Hockey Club</w:t>
      </w:r>
      <w:r w:rsidR="00B00F6A" w:rsidRPr="00D02762">
        <w:rPr>
          <w:rFonts w:asciiTheme="minorBidi" w:hAnsiTheme="minorBidi" w:cstheme="minorBidi"/>
          <w:szCs w:val="22"/>
        </w:rPr>
        <w:t xml:space="preserve"> (and associated teams)</w:t>
      </w:r>
      <w:r w:rsidR="00EB670E" w:rsidRPr="00D02762">
        <w:rPr>
          <w:rFonts w:asciiTheme="minorBidi" w:hAnsiTheme="minorBidi" w:cstheme="minorBidi"/>
          <w:szCs w:val="22"/>
        </w:rPr>
        <w:t xml:space="preserve">, which currently play outside of </w:t>
      </w:r>
      <w:r w:rsidR="002234BF" w:rsidRPr="00D02762">
        <w:rPr>
          <w:rFonts w:asciiTheme="minorBidi" w:hAnsiTheme="minorBidi" w:cstheme="minorBidi"/>
          <w:szCs w:val="22"/>
        </w:rPr>
        <w:t>Mansfield</w:t>
      </w:r>
      <w:r w:rsidR="00EB670E" w:rsidRPr="00D02762">
        <w:rPr>
          <w:rFonts w:asciiTheme="minorBidi" w:hAnsiTheme="minorBidi" w:cstheme="minorBidi"/>
          <w:szCs w:val="22"/>
        </w:rPr>
        <w:t xml:space="preserve">. </w:t>
      </w:r>
    </w:p>
    <w:p w14:paraId="07F418DE" w14:textId="77777777" w:rsidR="00295AF8" w:rsidRPr="00D02762" w:rsidRDefault="00295AF8" w:rsidP="00295AF8">
      <w:pPr>
        <w:ind w:left="709"/>
        <w:jc w:val="both"/>
        <w:rPr>
          <w:rFonts w:asciiTheme="minorBidi" w:hAnsiTheme="minorBidi" w:cstheme="minorBidi"/>
          <w:szCs w:val="22"/>
        </w:rPr>
      </w:pPr>
    </w:p>
    <w:p w14:paraId="6F9DF1C2" w14:textId="4BE95666" w:rsidR="00295AF8" w:rsidRPr="00D02762" w:rsidRDefault="00295AF8" w:rsidP="00617C0D">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North Notts HC also suggested through consultation, that if capacity was available, they could increase team numbers by 2 senior teams, creating a total future growth of 3 additional teams by 2043.</w:t>
      </w:r>
    </w:p>
    <w:p w14:paraId="4BF04CA4" w14:textId="77777777" w:rsidR="00B63F6C" w:rsidRPr="00D02762" w:rsidRDefault="00B63F6C" w:rsidP="00B63F6C">
      <w:pPr>
        <w:rPr>
          <w:rFonts w:asciiTheme="minorBidi" w:hAnsiTheme="minorBidi" w:cstheme="minorBidi"/>
        </w:rPr>
      </w:pPr>
    </w:p>
    <w:p w14:paraId="4F3661EF" w14:textId="1EB35836" w:rsidR="00D7565A" w:rsidRPr="00D02762" w:rsidRDefault="00D7565A" w:rsidP="00B63F6C">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EH also highlight youth participation growth trends of up to 20%, which could add an additional 19 junior members or 1 team to Mansfield by 2043. </w:t>
      </w:r>
    </w:p>
    <w:p w14:paraId="461E706A" w14:textId="77777777" w:rsidR="00D7565A" w:rsidRPr="00D02762" w:rsidRDefault="00D7565A" w:rsidP="00B63F6C">
      <w:pPr>
        <w:rPr>
          <w:rFonts w:asciiTheme="minorBidi" w:hAnsiTheme="minorBidi" w:cstheme="minorBidi"/>
        </w:rPr>
      </w:pPr>
    </w:p>
    <w:p w14:paraId="40B3C1AD" w14:textId="75994345" w:rsidR="00D7565A" w:rsidRPr="00D02762" w:rsidRDefault="00B63F6C" w:rsidP="00D7565A">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However, there is no capacity on hockey pitches in Mansfield to accommodate this growth, so players would be forced to join clubs outside of the study area or North Notts HC will be required to lease additional pitch provision in Worksop. </w:t>
      </w:r>
    </w:p>
    <w:p w14:paraId="61A1A650" w14:textId="77777777" w:rsidR="00D7565A" w:rsidRPr="00D02762" w:rsidRDefault="00D7565A" w:rsidP="00D7565A">
      <w:pPr>
        <w:rPr>
          <w:rFonts w:asciiTheme="minorBidi" w:hAnsiTheme="minorBidi" w:cstheme="minorBidi"/>
        </w:rPr>
      </w:pPr>
    </w:p>
    <w:p w14:paraId="225D5ED9" w14:textId="2B8F4D69" w:rsidR="00FC3BC6" w:rsidRPr="00D02762" w:rsidRDefault="00EB670E" w:rsidP="00617C0D">
      <w:pPr>
        <w:numPr>
          <w:ilvl w:val="1"/>
          <w:numId w:val="35"/>
        </w:numPr>
        <w:ind w:left="709" w:hanging="726"/>
        <w:jc w:val="both"/>
        <w:rPr>
          <w:rFonts w:asciiTheme="minorBidi" w:hAnsiTheme="minorBidi" w:cstheme="minorBidi"/>
          <w:szCs w:val="22"/>
        </w:rPr>
      </w:pPr>
      <w:r w:rsidRPr="00D02762">
        <w:rPr>
          <w:rFonts w:asciiTheme="minorBidi" w:hAnsiTheme="minorBidi" w:cstheme="minorBidi"/>
          <w:szCs w:val="22"/>
        </w:rPr>
        <w:t xml:space="preserve">Ensuring the </w:t>
      </w:r>
      <w:r w:rsidR="00D7565A" w:rsidRPr="00D02762">
        <w:rPr>
          <w:rFonts w:asciiTheme="minorBidi" w:hAnsiTheme="minorBidi" w:cstheme="minorBidi"/>
          <w:szCs w:val="22"/>
        </w:rPr>
        <w:t xml:space="preserve">continued </w:t>
      </w:r>
      <w:r w:rsidRPr="00D02762">
        <w:rPr>
          <w:rFonts w:asciiTheme="minorBidi" w:hAnsiTheme="minorBidi" w:cstheme="minorBidi"/>
          <w:szCs w:val="22"/>
        </w:rPr>
        <w:t>security of use for hockey clubs on existing facilities</w:t>
      </w:r>
      <w:r w:rsidR="00D7565A" w:rsidRPr="00D02762">
        <w:rPr>
          <w:rFonts w:asciiTheme="minorBidi" w:hAnsiTheme="minorBidi" w:cstheme="minorBidi"/>
          <w:szCs w:val="22"/>
        </w:rPr>
        <w:t xml:space="preserve">, as well as pitch resurfacing and investment in appropriate </w:t>
      </w:r>
      <w:r w:rsidR="00447B33" w:rsidRPr="00D02762">
        <w:rPr>
          <w:rFonts w:asciiTheme="minorBidi" w:hAnsiTheme="minorBidi" w:cstheme="minorBidi"/>
          <w:szCs w:val="22"/>
        </w:rPr>
        <w:t>sports light</w:t>
      </w:r>
      <w:r w:rsidRPr="00D02762">
        <w:rPr>
          <w:rFonts w:asciiTheme="minorBidi" w:hAnsiTheme="minorBidi" w:cstheme="minorBidi"/>
          <w:szCs w:val="22"/>
        </w:rPr>
        <w:t xml:space="preserve"> installation at </w:t>
      </w:r>
      <w:r w:rsidR="00D7565A" w:rsidRPr="00D02762">
        <w:rPr>
          <w:rFonts w:asciiTheme="minorBidi" w:hAnsiTheme="minorBidi" w:cstheme="minorBidi"/>
          <w:szCs w:val="22"/>
        </w:rPr>
        <w:t>Manor Sports and Recreation Centre</w:t>
      </w:r>
      <w:r w:rsidR="00D66F37" w:rsidRPr="00D02762">
        <w:rPr>
          <w:rFonts w:asciiTheme="minorBidi" w:hAnsiTheme="minorBidi" w:cstheme="minorBidi"/>
          <w:szCs w:val="22"/>
        </w:rPr>
        <w:t xml:space="preserve">, </w:t>
      </w:r>
      <w:r w:rsidR="00A0562D" w:rsidRPr="00D02762">
        <w:rPr>
          <w:rFonts w:asciiTheme="minorBidi" w:hAnsiTheme="minorBidi" w:cstheme="minorBidi"/>
          <w:szCs w:val="22"/>
        </w:rPr>
        <w:t>are necessary to ensure the North Notts HC can sustain its current operation</w:t>
      </w:r>
      <w:r w:rsidR="00415F4A" w:rsidRPr="00D02762">
        <w:rPr>
          <w:rFonts w:asciiTheme="minorBidi" w:hAnsiTheme="minorBidi" w:cstheme="minorBidi"/>
          <w:szCs w:val="22"/>
        </w:rPr>
        <w:t>.</w:t>
      </w:r>
    </w:p>
    <w:p w14:paraId="0D61CF14" w14:textId="5340894C" w:rsidR="004C4466" w:rsidRPr="00D02762" w:rsidRDefault="004C4466" w:rsidP="00617C0D">
      <w:pPr>
        <w:rPr>
          <w:rFonts w:asciiTheme="minorBidi" w:eastAsiaTheme="majorEastAsia" w:hAnsiTheme="minorBidi" w:cstheme="minorBidi"/>
          <w:color w:val="FF0000"/>
          <w:sz w:val="26"/>
          <w:szCs w:val="26"/>
        </w:rPr>
      </w:pPr>
      <w:bookmarkStart w:id="385" w:name="_Toc5375076"/>
      <w:bookmarkStart w:id="386" w:name="_Toc79666669"/>
      <w:bookmarkStart w:id="387" w:name="_Toc159340388"/>
    </w:p>
    <w:p w14:paraId="7A4A4A2A" w14:textId="5E4EBAD1" w:rsidR="00B176E9" w:rsidRPr="00D02762" w:rsidRDefault="00B176E9" w:rsidP="00617C0D">
      <w:pPr>
        <w:pStyle w:val="Header2"/>
        <w:rPr>
          <w:rFonts w:asciiTheme="minorBidi" w:hAnsiTheme="minorBidi" w:cstheme="minorBidi"/>
        </w:rPr>
      </w:pPr>
      <w:bookmarkStart w:id="388" w:name="_Toc184718310"/>
      <w:bookmarkStart w:id="389" w:name="_Toc237422234"/>
      <w:r w:rsidRPr="00D02762">
        <w:rPr>
          <w:rFonts w:asciiTheme="minorBidi" w:hAnsiTheme="minorBidi" w:cstheme="minorBidi"/>
        </w:rPr>
        <w:t>Hockey Summary</w:t>
      </w:r>
      <w:bookmarkEnd w:id="385"/>
      <w:bookmarkEnd w:id="386"/>
      <w:bookmarkEnd w:id="387"/>
      <w:bookmarkEnd w:id="388"/>
      <w:bookmarkEnd w:id="389"/>
    </w:p>
    <w:p w14:paraId="0F0C291E" w14:textId="77777777" w:rsidR="00B176E9" w:rsidRPr="00D02762" w:rsidRDefault="00B176E9" w:rsidP="00617C0D">
      <w:pPr>
        <w:rPr>
          <w:rFonts w:asciiTheme="minorBidi" w:hAnsiTheme="minorBidi" w:cstheme="minorBidi"/>
          <w:szCs w:val="22"/>
        </w:rPr>
      </w:pPr>
    </w:p>
    <w:p w14:paraId="6092211D" w14:textId="6A0F396B" w:rsidR="00B176E9" w:rsidRPr="00D02762" w:rsidRDefault="00B176E9"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 xml:space="preserve">This section summarises the findings from the hockey analysis, which will form the basis of the recommendation and action plan section for </w:t>
      </w:r>
      <w:r w:rsidR="002234BF" w:rsidRPr="00D02762">
        <w:rPr>
          <w:rFonts w:asciiTheme="minorBidi" w:hAnsiTheme="minorBidi" w:cstheme="minorBidi"/>
          <w:szCs w:val="22"/>
        </w:rPr>
        <w:t>Mansfield</w:t>
      </w:r>
      <w:r w:rsidRPr="00D02762">
        <w:rPr>
          <w:rFonts w:asciiTheme="minorBidi" w:hAnsiTheme="minorBidi" w:cstheme="minorBidi"/>
          <w:szCs w:val="22"/>
        </w:rPr>
        <w:t xml:space="preserve">. </w:t>
      </w:r>
    </w:p>
    <w:p w14:paraId="610D3EBC" w14:textId="77777777" w:rsidR="00B176E9" w:rsidRPr="00D02762" w:rsidRDefault="00B176E9" w:rsidP="00617C0D">
      <w:pPr>
        <w:rPr>
          <w:rFonts w:asciiTheme="minorBidi" w:hAnsiTheme="minorBidi" w:cstheme="minorBidi"/>
          <w:szCs w:val="22"/>
        </w:rPr>
      </w:pPr>
    </w:p>
    <w:p w14:paraId="542C8D09" w14:textId="5B0F4386" w:rsidR="00B176E9" w:rsidRPr="00D02762" w:rsidRDefault="00EF0055" w:rsidP="00617C0D">
      <w:pPr>
        <w:numPr>
          <w:ilvl w:val="1"/>
          <w:numId w:val="35"/>
        </w:numPr>
        <w:ind w:left="709" w:hanging="724"/>
        <w:jc w:val="both"/>
        <w:rPr>
          <w:rFonts w:asciiTheme="minorBidi" w:hAnsiTheme="minorBidi" w:cstheme="minorBidi"/>
          <w:szCs w:val="22"/>
        </w:rPr>
      </w:pPr>
      <w:r w:rsidRPr="00D02762">
        <w:rPr>
          <w:rFonts w:asciiTheme="minorBidi" w:hAnsiTheme="minorBidi" w:cstheme="minorBidi"/>
          <w:szCs w:val="22"/>
        </w:rPr>
        <w:t>Table</w:t>
      </w:r>
      <w:r w:rsidR="00B176E9" w:rsidRPr="00D02762">
        <w:rPr>
          <w:rFonts w:asciiTheme="minorBidi" w:hAnsiTheme="minorBidi" w:cstheme="minorBidi"/>
          <w:szCs w:val="22"/>
        </w:rPr>
        <w:t xml:space="preserve"> </w:t>
      </w:r>
      <w:r w:rsidR="008852B7" w:rsidRPr="00D02762">
        <w:rPr>
          <w:rFonts w:asciiTheme="minorBidi" w:hAnsiTheme="minorBidi" w:cstheme="minorBidi"/>
          <w:szCs w:val="22"/>
        </w:rPr>
        <w:t>4</w:t>
      </w:r>
      <w:r w:rsidR="00C811FC" w:rsidRPr="00D02762">
        <w:rPr>
          <w:rFonts w:asciiTheme="minorBidi" w:hAnsiTheme="minorBidi" w:cstheme="minorBidi"/>
          <w:szCs w:val="22"/>
        </w:rPr>
        <w:t>2</w:t>
      </w:r>
      <w:r w:rsidR="00B176E9" w:rsidRPr="00D02762">
        <w:rPr>
          <w:rFonts w:asciiTheme="minorBidi" w:hAnsiTheme="minorBidi" w:cstheme="minorBidi"/>
          <w:szCs w:val="22"/>
        </w:rPr>
        <w:t xml:space="preserve"> includes the response to 5 key questions which are identified in the Sport England </w:t>
      </w:r>
      <w:r w:rsidR="00C718CA" w:rsidRPr="00D02762">
        <w:rPr>
          <w:rFonts w:asciiTheme="minorBidi" w:hAnsiTheme="minorBidi" w:cstheme="minorBidi"/>
          <w:szCs w:val="22"/>
        </w:rPr>
        <w:t>PPOSS</w:t>
      </w:r>
      <w:r w:rsidR="00B176E9" w:rsidRPr="00D02762">
        <w:rPr>
          <w:rFonts w:asciiTheme="minorBidi" w:hAnsiTheme="minorBidi" w:cstheme="minorBidi"/>
          <w:szCs w:val="22"/>
        </w:rPr>
        <w:t xml:space="preserve"> Guidance Checklists. </w:t>
      </w:r>
    </w:p>
    <w:p w14:paraId="4C2B6AD6" w14:textId="77777777" w:rsidR="00B176E9" w:rsidRPr="00D02762" w:rsidRDefault="00B176E9" w:rsidP="00617C0D">
      <w:pPr>
        <w:rPr>
          <w:rFonts w:asciiTheme="minorBidi" w:eastAsiaTheme="minorEastAsia" w:hAnsiTheme="minorBidi" w:cstheme="minorBidi"/>
          <w:szCs w:val="22"/>
        </w:rPr>
      </w:pPr>
    </w:p>
    <w:p w14:paraId="38AE620B" w14:textId="34D09204" w:rsidR="00B176E9" w:rsidRPr="00D02762" w:rsidRDefault="00A80335" w:rsidP="00617C0D">
      <w:pPr>
        <w:pStyle w:val="Caption"/>
        <w:rPr>
          <w:rFonts w:asciiTheme="minorBidi" w:hAnsiTheme="minorBidi" w:cstheme="minorBidi"/>
        </w:rPr>
      </w:pPr>
      <w:bookmarkStart w:id="390" w:name="_Toc115700884"/>
      <w:bookmarkStart w:id="391" w:name="_Toc115701087"/>
      <w:bookmarkStart w:id="392" w:name="_Toc159341166"/>
      <w:bookmarkStart w:id="393" w:name="_Toc184718951"/>
      <w:bookmarkStart w:id="394" w:name="_Toc23742248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42</w:t>
      </w:r>
      <w:r w:rsidR="00574F2E" w:rsidRPr="00D02762">
        <w:rPr>
          <w:rFonts w:asciiTheme="minorBidi" w:hAnsiTheme="minorBidi" w:cstheme="minorBidi"/>
        </w:rPr>
        <w:fldChar w:fldCharType="end"/>
      </w:r>
      <w:r w:rsidR="0001514E" w:rsidRPr="00D02762">
        <w:rPr>
          <w:rFonts w:asciiTheme="minorBidi" w:hAnsiTheme="minorBidi" w:cstheme="minorBidi"/>
        </w:rPr>
        <w:t xml:space="preserve">: </w:t>
      </w:r>
      <w:r w:rsidR="00B176E9" w:rsidRPr="00D02762">
        <w:rPr>
          <w:rFonts w:asciiTheme="minorBidi" w:hAnsiTheme="minorBidi" w:cstheme="minorBidi"/>
        </w:rPr>
        <w:t xml:space="preserve">Key </w:t>
      </w:r>
      <w:r w:rsidR="00C718CA" w:rsidRPr="00D02762">
        <w:rPr>
          <w:rFonts w:asciiTheme="minorBidi" w:hAnsiTheme="minorBidi" w:cstheme="minorBidi"/>
        </w:rPr>
        <w:t>PPOSS</w:t>
      </w:r>
      <w:r w:rsidR="00B176E9" w:rsidRPr="00D02762">
        <w:rPr>
          <w:rFonts w:asciiTheme="minorBidi" w:hAnsiTheme="minorBidi" w:cstheme="minorBidi"/>
        </w:rPr>
        <w:t xml:space="preserve"> Findings for Hockey in </w:t>
      </w:r>
      <w:bookmarkEnd w:id="390"/>
      <w:bookmarkEnd w:id="391"/>
      <w:r w:rsidR="002234BF" w:rsidRPr="00D02762">
        <w:rPr>
          <w:rFonts w:asciiTheme="minorBidi" w:hAnsiTheme="minorBidi" w:cstheme="minorBidi"/>
        </w:rPr>
        <w:t>Mansfield</w:t>
      </w:r>
      <w:bookmarkEnd w:id="392"/>
      <w:bookmarkEnd w:id="393"/>
      <w:bookmarkEnd w:id="394"/>
    </w:p>
    <w:p w14:paraId="14F412B8" w14:textId="77777777" w:rsidR="00B176E9" w:rsidRPr="00FC7840" w:rsidRDefault="00B176E9" w:rsidP="00617C0D">
      <w:pPr>
        <w:rPr>
          <w:rFonts w:asciiTheme="minorBidi" w:hAnsiTheme="minorBidi" w:cstheme="minorBidi"/>
          <w:szCs w:val="22"/>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685"/>
        <w:gridCol w:w="10915"/>
      </w:tblGrid>
      <w:tr w:rsidR="00DE626A" w:rsidRPr="002A1871" w14:paraId="0D3129AC" w14:textId="77777777" w:rsidTr="000C209B">
        <w:trPr>
          <w:trHeight w:val="327"/>
          <w:tblHeader/>
        </w:trPr>
        <w:tc>
          <w:tcPr>
            <w:tcW w:w="1262" w:type="pct"/>
            <w:shd w:val="clear" w:color="auto" w:fill="BFBFBF" w:themeFill="background1" w:themeFillShade="BF"/>
            <w:vAlign w:val="center"/>
          </w:tcPr>
          <w:p w14:paraId="727EE4B2" w14:textId="77777777" w:rsidR="00B176E9" w:rsidRPr="00D02762" w:rsidRDefault="00B176E9" w:rsidP="00617C0D">
            <w:pPr>
              <w:rPr>
                <w:rFonts w:asciiTheme="minorBidi" w:hAnsiTheme="minorBidi" w:cstheme="minorBidi"/>
                <w:b/>
                <w:sz w:val="18"/>
                <w:szCs w:val="18"/>
              </w:rPr>
            </w:pPr>
            <w:r w:rsidRPr="00D02762">
              <w:rPr>
                <w:rFonts w:asciiTheme="minorBidi" w:hAnsiTheme="minorBidi" w:cstheme="minorBidi"/>
                <w:b/>
                <w:sz w:val="18"/>
                <w:szCs w:val="18"/>
              </w:rPr>
              <w:t>Key Question</w:t>
            </w:r>
          </w:p>
        </w:tc>
        <w:tc>
          <w:tcPr>
            <w:tcW w:w="3738" w:type="pct"/>
            <w:shd w:val="clear" w:color="auto" w:fill="BFBFBF" w:themeFill="background1" w:themeFillShade="BF"/>
            <w:vAlign w:val="center"/>
            <w:hideMark/>
          </w:tcPr>
          <w:p w14:paraId="0918884A" w14:textId="77777777" w:rsidR="00B176E9" w:rsidRPr="00D02762" w:rsidRDefault="00B176E9" w:rsidP="00617C0D">
            <w:pPr>
              <w:jc w:val="both"/>
              <w:rPr>
                <w:rFonts w:asciiTheme="minorBidi" w:hAnsiTheme="minorBidi" w:cstheme="minorBidi"/>
                <w:b/>
                <w:sz w:val="18"/>
                <w:szCs w:val="18"/>
              </w:rPr>
            </w:pPr>
            <w:r w:rsidRPr="00D02762">
              <w:rPr>
                <w:rFonts w:asciiTheme="minorBidi" w:hAnsiTheme="minorBidi" w:cstheme="minorBidi"/>
                <w:b/>
                <w:sz w:val="18"/>
                <w:szCs w:val="18"/>
              </w:rPr>
              <w:t>Analysis</w:t>
            </w:r>
          </w:p>
        </w:tc>
      </w:tr>
      <w:tr w:rsidR="00DE626A" w:rsidRPr="002A1871" w14:paraId="585FCF9B" w14:textId="77777777" w:rsidTr="000C209B">
        <w:trPr>
          <w:trHeight w:val="527"/>
        </w:trPr>
        <w:tc>
          <w:tcPr>
            <w:tcW w:w="1262" w:type="pct"/>
            <w:shd w:val="clear" w:color="auto" w:fill="BFBFBF" w:themeFill="background1" w:themeFillShade="BF"/>
          </w:tcPr>
          <w:p w14:paraId="32185419" w14:textId="77777777" w:rsidR="00B176E9" w:rsidRPr="00D02762" w:rsidRDefault="00B176E9" w:rsidP="00617C0D">
            <w:pPr>
              <w:rPr>
                <w:rFonts w:asciiTheme="minorBidi" w:eastAsia="Officina Sans ITC Std Book" w:hAnsiTheme="minorBidi" w:cstheme="minorBidi"/>
                <w:b/>
                <w:sz w:val="18"/>
                <w:szCs w:val="18"/>
              </w:rPr>
            </w:pPr>
            <w:r w:rsidRPr="00D02762">
              <w:rPr>
                <w:rFonts w:asciiTheme="minorBidi" w:hAnsiTheme="minorBidi" w:cstheme="minorBidi"/>
                <w:b/>
                <w:sz w:val="18"/>
                <w:szCs w:val="18"/>
              </w:rPr>
              <w:t>What are the main characteristics of the current supply and demand for provision?</w:t>
            </w:r>
          </w:p>
        </w:tc>
        <w:tc>
          <w:tcPr>
            <w:tcW w:w="3738" w:type="pct"/>
            <w:shd w:val="clear" w:color="auto" w:fill="F2F2F2" w:themeFill="background1" w:themeFillShade="F2"/>
          </w:tcPr>
          <w:p w14:paraId="6A5F07CA" w14:textId="779FDC8C" w:rsidR="00B176E9" w:rsidRPr="00D02762" w:rsidRDefault="00B176E9" w:rsidP="00617C0D">
            <w:pPr>
              <w:jc w:val="both"/>
              <w:rPr>
                <w:rFonts w:asciiTheme="minorBidi" w:eastAsia="Officina Sans ITC Std Book" w:hAnsiTheme="minorBidi" w:cstheme="minorBidi"/>
                <w:sz w:val="18"/>
                <w:szCs w:val="18"/>
              </w:rPr>
            </w:pPr>
            <w:r w:rsidRPr="00D02762">
              <w:rPr>
                <w:rFonts w:asciiTheme="minorBidi" w:eastAsia="Officina Sans ITC Std Book" w:hAnsiTheme="minorBidi" w:cstheme="minorBidi"/>
                <w:sz w:val="18"/>
                <w:szCs w:val="18"/>
              </w:rPr>
              <w:t xml:space="preserve">There is </w:t>
            </w:r>
            <w:r w:rsidR="000440A4" w:rsidRPr="00D02762">
              <w:rPr>
                <w:rFonts w:asciiTheme="minorBidi" w:eastAsia="Officina Sans ITC Std Book" w:hAnsiTheme="minorBidi" w:cstheme="minorBidi"/>
                <w:sz w:val="18"/>
                <w:szCs w:val="18"/>
              </w:rPr>
              <w:t>1</w:t>
            </w:r>
            <w:r w:rsidR="00C279BD" w:rsidRPr="00D02762">
              <w:rPr>
                <w:rFonts w:asciiTheme="minorBidi" w:eastAsia="Officina Sans ITC Std Book" w:hAnsiTheme="minorBidi" w:cstheme="minorBidi"/>
                <w:sz w:val="18"/>
                <w:szCs w:val="18"/>
              </w:rPr>
              <w:t xml:space="preserve"> full size</w:t>
            </w:r>
            <w:r w:rsidRPr="00D02762">
              <w:rPr>
                <w:rFonts w:asciiTheme="minorBidi" w:eastAsia="Officina Sans ITC Std Book" w:hAnsiTheme="minorBidi" w:cstheme="minorBidi"/>
                <w:sz w:val="18"/>
                <w:szCs w:val="18"/>
              </w:rPr>
              <w:t xml:space="preserve"> AGP in </w:t>
            </w:r>
            <w:r w:rsidR="002234BF" w:rsidRPr="00D02762">
              <w:rPr>
                <w:rFonts w:asciiTheme="minorBidi" w:eastAsia="Officina Sans ITC Std Book" w:hAnsiTheme="minorBidi" w:cstheme="minorBidi"/>
                <w:sz w:val="18"/>
                <w:szCs w:val="18"/>
              </w:rPr>
              <w:t>Mansfield</w:t>
            </w:r>
            <w:r w:rsidRPr="00D02762">
              <w:rPr>
                <w:rFonts w:asciiTheme="minorBidi" w:eastAsia="Officina Sans ITC Std Book" w:hAnsiTheme="minorBidi" w:cstheme="minorBidi"/>
                <w:sz w:val="18"/>
                <w:szCs w:val="18"/>
              </w:rPr>
              <w:t xml:space="preserve"> suitable for Hockey</w:t>
            </w:r>
            <w:r w:rsidR="000440A4" w:rsidRPr="00D02762">
              <w:rPr>
                <w:rFonts w:asciiTheme="minorBidi" w:eastAsia="Officina Sans ITC Std Book" w:hAnsiTheme="minorBidi" w:cstheme="minorBidi"/>
                <w:sz w:val="18"/>
                <w:szCs w:val="18"/>
              </w:rPr>
              <w:t xml:space="preserve"> located at Manor Sport and Recreation Centre, with a further 2 small-sided sand-based AGPs at All Saints Catholic Academy and Meden School. </w:t>
            </w:r>
          </w:p>
          <w:p w14:paraId="3EC9B9EF" w14:textId="77777777" w:rsidR="00677D15" w:rsidRPr="00D02762" w:rsidRDefault="00677D15" w:rsidP="00617C0D">
            <w:pPr>
              <w:jc w:val="both"/>
              <w:rPr>
                <w:rFonts w:asciiTheme="minorBidi" w:eastAsia="Officina Sans ITC Std Book" w:hAnsiTheme="minorBidi" w:cstheme="minorBidi"/>
                <w:sz w:val="18"/>
                <w:szCs w:val="18"/>
              </w:rPr>
            </w:pPr>
          </w:p>
          <w:p w14:paraId="7C474627" w14:textId="50992B1C" w:rsidR="000440A4" w:rsidRPr="00D02762" w:rsidRDefault="000440A4" w:rsidP="00617C0D">
            <w:pPr>
              <w:jc w:val="both"/>
              <w:rPr>
                <w:rFonts w:asciiTheme="minorBidi" w:eastAsia="Officina Sans ITC Std Book" w:hAnsiTheme="minorBidi" w:cstheme="minorBidi"/>
                <w:sz w:val="18"/>
                <w:szCs w:val="18"/>
              </w:rPr>
            </w:pPr>
            <w:r w:rsidRPr="00D02762">
              <w:rPr>
                <w:rFonts w:asciiTheme="minorBidi" w:eastAsia="Officina Sans ITC Std Book" w:hAnsiTheme="minorBidi" w:cstheme="minorBidi"/>
                <w:sz w:val="18"/>
                <w:szCs w:val="18"/>
              </w:rPr>
              <w:t xml:space="preserve">There is 1 hockey club currently operating in Mansfield: North Notts HC. However, </w:t>
            </w:r>
            <w:r w:rsidR="002C2DA6" w:rsidRPr="00D02762">
              <w:rPr>
                <w:rFonts w:asciiTheme="minorBidi" w:eastAsia="Officina Sans ITC Std Book" w:hAnsiTheme="minorBidi" w:cstheme="minorBidi"/>
                <w:sz w:val="18"/>
                <w:szCs w:val="18"/>
              </w:rPr>
              <w:t>Mansfield HC, Ashfield Aztecs and Mansfield Aztecs were displaced due to the resurfacing of Brunts Academy and now operate outside of the study area in Kirkby</w:t>
            </w:r>
            <w:r w:rsidR="47FEA0E7" w:rsidRPr="00D02762">
              <w:rPr>
                <w:rFonts w:asciiTheme="minorBidi" w:eastAsia="Officina Sans ITC Std Book" w:hAnsiTheme="minorBidi" w:cstheme="minorBidi"/>
                <w:sz w:val="18"/>
                <w:szCs w:val="18"/>
              </w:rPr>
              <w:t>-</w:t>
            </w:r>
            <w:r w:rsidR="002C2DA6" w:rsidRPr="00D02762">
              <w:rPr>
                <w:rFonts w:asciiTheme="minorBidi" w:eastAsia="Officina Sans ITC Std Book" w:hAnsiTheme="minorBidi" w:cstheme="minorBidi"/>
                <w:sz w:val="18"/>
                <w:szCs w:val="18"/>
              </w:rPr>
              <w:t>in</w:t>
            </w:r>
            <w:r w:rsidR="25F1218B" w:rsidRPr="00D02762">
              <w:rPr>
                <w:rFonts w:asciiTheme="minorBidi" w:eastAsia="Officina Sans ITC Std Book" w:hAnsiTheme="minorBidi" w:cstheme="minorBidi"/>
                <w:sz w:val="18"/>
                <w:szCs w:val="18"/>
              </w:rPr>
              <w:t>-</w:t>
            </w:r>
            <w:r w:rsidR="002C2DA6" w:rsidRPr="00D02762">
              <w:rPr>
                <w:rFonts w:asciiTheme="minorBidi" w:eastAsia="Officina Sans ITC Std Book" w:hAnsiTheme="minorBidi" w:cstheme="minorBidi"/>
                <w:sz w:val="18"/>
                <w:szCs w:val="18"/>
              </w:rPr>
              <w:t xml:space="preserve"> Ashfield. </w:t>
            </w:r>
          </w:p>
          <w:p w14:paraId="046957F4" w14:textId="77777777" w:rsidR="00B176E9" w:rsidRPr="00D02762" w:rsidRDefault="00B176E9" w:rsidP="002C2DA6">
            <w:pPr>
              <w:jc w:val="both"/>
              <w:rPr>
                <w:rFonts w:asciiTheme="minorBidi" w:eastAsia="Officina Sans ITC Std Book" w:hAnsiTheme="minorBidi" w:cstheme="minorBidi"/>
                <w:sz w:val="18"/>
                <w:szCs w:val="18"/>
              </w:rPr>
            </w:pPr>
          </w:p>
        </w:tc>
      </w:tr>
      <w:tr w:rsidR="00DE626A" w:rsidRPr="002A1871" w14:paraId="77B41BF3" w14:textId="77777777" w:rsidTr="000C209B">
        <w:trPr>
          <w:trHeight w:val="449"/>
        </w:trPr>
        <w:tc>
          <w:tcPr>
            <w:tcW w:w="1262" w:type="pct"/>
            <w:shd w:val="clear" w:color="auto" w:fill="BFBFBF" w:themeFill="background1" w:themeFillShade="BF"/>
          </w:tcPr>
          <w:p w14:paraId="6EAC4E57" w14:textId="77777777" w:rsidR="00B176E9" w:rsidRPr="00D02762" w:rsidRDefault="00B176E9" w:rsidP="00617C0D">
            <w:pPr>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current demand?</w:t>
            </w:r>
          </w:p>
          <w:p w14:paraId="6346420F" w14:textId="77777777" w:rsidR="00B176E9" w:rsidRPr="00D02762" w:rsidRDefault="00B176E9" w:rsidP="00617C0D">
            <w:pPr>
              <w:rPr>
                <w:rFonts w:asciiTheme="minorBidi" w:hAnsiTheme="minorBidi" w:cstheme="minorBidi"/>
                <w:b/>
                <w:sz w:val="18"/>
                <w:szCs w:val="18"/>
              </w:rPr>
            </w:pPr>
          </w:p>
        </w:tc>
        <w:tc>
          <w:tcPr>
            <w:tcW w:w="3738" w:type="pct"/>
            <w:shd w:val="clear" w:color="auto" w:fill="F2F2F2" w:themeFill="background1" w:themeFillShade="F2"/>
          </w:tcPr>
          <w:p w14:paraId="2BBFE6E4" w14:textId="2EC79686" w:rsidR="002C2DA6" w:rsidRPr="00D02762" w:rsidRDefault="002C2DA6" w:rsidP="00617C0D">
            <w:pPr>
              <w:jc w:val="both"/>
              <w:rPr>
                <w:rFonts w:asciiTheme="minorBidi" w:hAnsiTheme="minorBidi" w:cstheme="minorBidi"/>
                <w:sz w:val="18"/>
                <w:szCs w:val="18"/>
              </w:rPr>
            </w:pPr>
            <w:r w:rsidRPr="00D02762">
              <w:rPr>
                <w:rFonts w:asciiTheme="minorBidi" w:hAnsiTheme="minorBidi" w:cstheme="minorBidi"/>
                <w:sz w:val="18"/>
                <w:szCs w:val="18"/>
              </w:rPr>
              <w:t>Although there is spare mid-week capacity at Manor Sport and Recreation Centre, t</w:t>
            </w:r>
            <w:r w:rsidR="008852B7" w:rsidRPr="00D02762">
              <w:rPr>
                <w:rFonts w:asciiTheme="minorBidi" w:hAnsiTheme="minorBidi" w:cstheme="minorBidi"/>
                <w:sz w:val="18"/>
                <w:szCs w:val="18"/>
              </w:rPr>
              <w:t xml:space="preserve">here is </w:t>
            </w:r>
            <w:r w:rsidR="00C27CF1" w:rsidRPr="00D02762">
              <w:rPr>
                <w:rFonts w:asciiTheme="minorBidi" w:hAnsiTheme="minorBidi" w:cstheme="minorBidi"/>
                <w:sz w:val="18"/>
                <w:szCs w:val="18"/>
              </w:rPr>
              <w:t xml:space="preserve">a lack of </w:t>
            </w:r>
            <w:r w:rsidR="008852B7" w:rsidRPr="00D02762">
              <w:rPr>
                <w:rFonts w:asciiTheme="minorBidi" w:hAnsiTheme="minorBidi" w:cstheme="minorBidi"/>
                <w:sz w:val="18"/>
                <w:szCs w:val="18"/>
              </w:rPr>
              <w:t xml:space="preserve">capacity </w:t>
            </w:r>
            <w:r w:rsidRPr="00D02762">
              <w:rPr>
                <w:rFonts w:asciiTheme="minorBidi" w:hAnsiTheme="minorBidi" w:cstheme="minorBidi"/>
                <w:sz w:val="18"/>
                <w:szCs w:val="18"/>
              </w:rPr>
              <w:t xml:space="preserve">at weekends </w:t>
            </w:r>
            <w:r w:rsidR="008852B7" w:rsidRPr="00D02762">
              <w:rPr>
                <w:rFonts w:asciiTheme="minorBidi" w:hAnsiTheme="minorBidi" w:cstheme="minorBidi"/>
                <w:sz w:val="18"/>
                <w:szCs w:val="18"/>
              </w:rPr>
              <w:t>to meet hockey club</w:t>
            </w:r>
            <w:r w:rsidRPr="00D02762">
              <w:rPr>
                <w:rFonts w:asciiTheme="minorBidi" w:hAnsiTheme="minorBidi" w:cstheme="minorBidi"/>
                <w:sz w:val="18"/>
                <w:szCs w:val="18"/>
              </w:rPr>
              <w:t xml:space="preserve"> match play </w:t>
            </w:r>
            <w:r w:rsidR="008852B7" w:rsidRPr="00D02762">
              <w:rPr>
                <w:rFonts w:asciiTheme="minorBidi" w:hAnsiTheme="minorBidi" w:cstheme="minorBidi"/>
                <w:sz w:val="18"/>
                <w:szCs w:val="18"/>
              </w:rPr>
              <w:t>demand</w:t>
            </w:r>
            <w:r w:rsidRPr="00D02762">
              <w:rPr>
                <w:rFonts w:asciiTheme="minorBidi" w:hAnsiTheme="minorBidi" w:cstheme="minorBidi"/>
                <w:sz w:val="18"/>
                <w:szCs w:val="18"/>
              </w:rPr>
              <w:t xml:space="preserve">. The club use the pitch for 8 hours on both a Saturday and a Sunday. </w:t>
            </w:r>
          </w:p>
          <w:p w14:paraId="15D3C13A" w14:textId="77777777" w:rsidR="002C2DA6" w:rsidRPr="00D02762" w:rsidRDefault="002C2DA6" w:rsidP="00617C0D">
            <w:pPr>
              <w:jc w:val="both"/>
              <w:rPr>
                <w:rFonts w:asciiTheme="minorBidi" w:hAnsiTheme="minorBidi" w:cstheme="minorBidi"/>
                <w:sz w:val="18"/>
                <w:szCs w:val="18"/>
              </w:rPr>
            </w:pPr>
          </w:p>
          <w:p w14:paraId="683C9885" w14:textId="515FFC6A" w:rsidR="00677D15" w:rsidRPr="00D02762" w:rsidRDefault="002C2DA6" w:rsidP="00617C0D">
            <w:pPr>
              <w:jc w:val="both"/>
              <w:rPr>
                <w:rFonts w:asciiTheme="minorBidi" w:hAnsiTheme="minorBidi" w:cstheme="minorBidi"/>
                <w:sz w:val="18"/>
                <w:szCs w:val="18"/>
              </w:rPr>
            </w:pPr>
            <w:r w:rsidRPr="00D02762">
              <w:rPr>
                <w:rFonts w:asciiTheme="minorBidi" w:hAnsiTheme="minorBidi" w:cstheme="minorBidi"/>
                <w:sz w:val="18"/>
                <w:szCs w:val="18"/>
              </w:rPr>
              <w:t>Despite the site also being used for 5 hours per week by Manor FC for training purposes, 83</w:t>
            </w:r>
            <w:r w:rsidR="00677D15" w:rsidRPr="00D02762">
              <w:rPr>
                <w:rFonts w:asciiTheme="minorBidi" w:hAnsiTheme="minorBidi" w:cstheme="minorBidi"/>
                <w:sz w:val="18"/>
                <w:szCs w:val="18"/>
              </w:rPr>
              <w:t xml:space="preserve">% of usage on </w:t>
            </w:r>
            <w:r w:rsidRPr="00D02762">
              <w:rPr>
                <w:rFonts w:asciiTheme="minorBidi" w:hAnsiTheme="minorBidi" w:cstheme="minorBidi"/>
                <w:sz w:val="18"/>
                <w:szCs w:val="18"/>
              </w:rPr>
              <w:t xml:space="preserve">the </w:t>
            </w:r>
            <w:r w:rsidR="00677D15" w:rsidRPr="00D02762">
              <w:rPr>
                <w:rFonts w:asciiTheme="minorBidi" w:hAnsiTheme="minorBidi" w:cstheme="minorBidi"/>
                <w:sz w:val="18"/>
                <w:szCs w:val="18"/>
              </w:rPr>
              <w:t xml:space="preserve">sand-based AGP is by </w:t>
            </w:r>
            <w:r w:rsidRPr="00D02762">
              <w:rPr>
                <w:rFonts w:asciiTheme="minorBidi" w:hAnsiTheme="minorBidi" w:cstheme="minorBidi"/>
                <w:sz w:val="18"/>
                <w:szCs w:val="18"/>
              </w:rPr>
              <w:t xml:space="preserve">North Notts HC. </w:t>
            </w:r>
            <w:r w:rsidR="00F51876" w:rsidRPr="00D02762">
              <w:rPr>
                <w:rFonts w:asciiTheme="minorBidi" w:hAnsiTheme="minorBidi" w:cstheme="minorBidi"/>
                <w:sz w:val="18"/>
                <w:szCs w:val="18"/>
              </w:rPr>
              <w:t xml:space="preserve"> </w:t>
            </w:r>
          </w:p>
        </w:tc>
      </w:tr>
      <w:tr w:rsidR="00DE626A" w:rsidRPr="002A1871" w14:paraId="28B70F25" w14:textId="77777777" w:rsidTr="000C209B">
        <w:trPr>
          <w:trHeight w:val="448"/>
        </w:trPr>
        <w:tc>
          <w:tcPr>
            <w:tcW w:w="1262" w:type="pct"/>
            <w:shd w:val="clear" w:color="auto" w:fill="BFBFBF" w:themeFill="background1" w:themeFillShade="BF"/>
          </w:tcPr>
          <w:p w14:paraId="01D26719" w14:textId="77777777" w:rsidR="00B176E9" w:rsidRPr="00D02762" w:rsidRDefault="00B176E9" w:rsidP="00617C0D">
            <w:pPr>
              <w:rPr>
                <w:rFonts w:asciiTheme="minorBidi" w:hAnsiTheme="minorBidi" w:cstheme="minorBidi"/>
                <w:b/>
                <w:sz w:val="18"/>
                <w:szCs w:val="18"/>
              </w:rPr>
            </w:pPr>
            <w:r w:rsidRPr="00D02762">
              <w:rPr>
                <w:rFonts w:asciiTheme="minorBidi" w:hAnsiTheme="minorBidi" w:cstheme="minorBidi"/>
                <w:b/>
                <w:sz w:val="18"/>
                <w:szCs w:val="18"/>
              </w:rPr>
              <w:lastRenderedPageBreak/>
              <w:t>Is the provision that is accessible of sufficient quality and appropriately maintained?</w:t>
            </w:r>
          </w:p>
          <w:p w14:paraId="53A14039" w14:textId="720696C1" w:rsidR="0001514E" w:rsidRPr="00D02762" w:rsidRDefault="0001514E" w:rsidP="00617C0D">
            <w:pPr>
              <w:rPr>
                <w:rFonts w:asciiTheme="minorBidi" w:hAnsiTheme="minorBidi" w:cstheme="minorBidi"/>
                <w:b/>
                <w:sz w:val="18"/>
                <w:szCs w:val="18"/>
              </w:rPr>
            </w:pPr>
          </w:p>
        </w:tc>
        <w:tc>
          <w:tcPr>
            <w:tcW w:w="3738" w:type="pct"/>
            <w:shd w:val="clear" w:color="auto" w:fill="F2F2F2" w:themeFill="background1" w:themeFillShade="F2"/>
          </w:tcPr>
          <w:p w14:paraId="6D3FCB9A" w14:textId="77777777" w:rsidR="002C2DA6" w:rsidRPr="00D02762" w:rsidRDefault="002C2DA6" w:rsidP="00617C0D">
            <w:pPr>
              <w:jc w:val="both"/>
              <w:rPr>
                <w:rFonts w:asciiTheme="minorBidi" w:hAnsiTheme="minorBidi" w:cstheme="minorBidi"/>
                <w:sz w:val="18"/>
                <w:szCs w:val="18"/>
              </w:rPr>
            </w:pPr>
            <w:r w:rsidRPr="00D02762">
              <w:rPr>
                <w:rFonts w:asciiTheme="minorBidi" w:hAnsiTheme="minorBidi" w:cstheme="minorBidi"/>
                <w:sz w:val="18"/>
                <w:szCs w:val="18"/>
              </w:rPr>
              <w:t xml:space="preserve">Manor Sport and Recreation Centre is in very poor condition, with resurfacing works required and investment in new sports lighting necessary to allow North Notts HC to continue to use the site effectively. </w:t>
            </w:r>
          </w:p>
          <w:p w14:paraId="26045706" w14:textId="77777777" w:rsidR="002C2DA6" w:rsidRPr="00D02762" w:rsidRDefault="002C2DA6" w:rsidP="00617C0D">
            <w:pPr>
              <w:jc w:val="both"/>
              <w:rPr>
                <w:rFonts w:asciiTheme="minorBidi" w:hAnsiTheme="minorBidi" w:cstheme="minorBidi"/>
                <w:sz w:val="18"/>
                <w:szCs w:val="18"/>
              </w:rPr>
            </w:pPr>
          </w:p>
          <w:p w14:paraId="08222901" w14:textId="77777777" w:rsidR="002C2DA6" w:rsidRPr="00D02762" w:rsidRDefault="002C2DA6" w:rsidP="00617C0D">
            <w:pPr>
              <w:jc w:val="both"/>
              <w:rPr>
                <w:rFonts w:asciiTheme="minorBidi" w:hAnsiTheme="minorBidi" w:cstheme="minorBidi"/>
                <w:sz w:val="18"/>
                <w:szCs w:val="18"/>
              </w:rPr>
            </w:pPr>
            <w:r w:rsidRPr="00D02762">
              <w:rPr>
                <w:rFonts w:asciiTheme="minorBidi" w:hAnsiTheme="minorBidi" w:cstheme="minorBidi"/>
                <w:sz w:val="18"/>
                <w:szCs w:val="18"/>
              </w:rPr>
              <w:t xml:space="preserve">Both small-sided pitches are rated as good quality. </w:t>
            </w:r>
          </w:p>
          <w:p w14:paraId="1563977B" w14:textId="52FB275E" w:rsidR="00B176E9" w:rsidRPr="00D02762" w:rsidRDefault="00F51876" w:rsidP="00617C0D">
            <w:pPr>
              <w:jc w:val="both"/>
              <w:rPr>
                <w:rFonts w:asciiTheme="minorBidi" w:hAnsiTheme="minorBidi" w:cstheme="minorBidi"/>
                <w:sz w:val="18"/>
                <w:szCs w:val="18"/>
              </w:rPr>
            </w:pPr>
            <w:r w:rsidRPr="00D02762">
              <w:rPr>
                <w:rFonts w:asciiTheme="minorBidi" w:hAnsiTheme="minorBidi" w:cstheme="minorBidi"/>
                <w:sz w:val="18"/>
                <w:szCs w:val="18"/>
              </w:rPr>
              <w:t xml:space="preserve"> </w:t>
            </w:r>
          </w:p>
        </w:tc>
      </w:tr>
      <w:tr w:rsidR="00DE626A" w:rsidRPr="002A1871" w14:paraId="69243651" w14:textId="77777777" w:rsidTr="000C209B">
        <w:trPr>
          <w:trHeight w:val="89"/>
        </w:trPr>
        <w:tc>
          <w:tcPr>
            <w:tcW w:w="1262" w:type="pct"/>
            <w:shd w:val="clear" w:color="auto" w:fill="BFBFBF" w:themeFill="background1" w:themeFillShade="BF"/>
          </w:tcPr>
          <w:p w14:paraId="3955AE89" w14:textId="77777777" w:rsidR="00B176E9" w:rsidRPr="00D02762" w:rsidRDefault="00B176E9" w:rsidP="00617C0D">
            <w:pPr>
              <w:rPr>
                <w:rFonts w:asciiTheme="minorBidi" w:hAnsiTheme="minorBidi" w:cstheme="minorBidi"/>
                <w:b/>
                <w:sz w:val="18"/>
                <w:szCs w:val="18"/>
              </w:rPr>
            </w:pPr>
            <w:r w:rsidRPr="00D02762">
              <w:rPr>
                <w:rFonts w:asciiTheme="minorBidi" w:hAnsiTheme="minorBidi" w:cstheme="minorBidi"/>
                <w:b/>
                <w:sz w:val="18"/>
                <w:szCs w:val="18"/>
              </w:rPr>
              <w:t>What are the main characteristics of the future supply and demand for provision?</w:t>
            </w:r>
          </w:p>
          <w:p w14:paraId="11CCC088" w14:textId="77777777" w:rsidR="00B52DF2" w:rsidRPr="00D02762" w:rsidRDefault="00B52DF2" w:rsidP="00617C0D">
            <w:pPr>
              <w:rPr>
                <w:rFonts w:asciiTheme="minorBidi" w:hAnsiTheme="minorBidi" w:cstheme="minorBidi"/>
                <w:b/>
                <w:sz w:val="18"/>
                <w:szCs w:val="18"/>
              </w:rPr>
            </w:pPr>
          </w:p>
        </w:tc>
        <w:tc>
          <w:tcPr>
            <w:tcW w:w="3738" w:type="pct"/>
            <w:shd w:val="clear" w:color="auto" w:fill="F2F2F2" w:themeFill="background1" w:themeFillShade="F2"/>
          </w:tcPr>
          <w:p w14:paraId="7702DCD2" w14:textId="6ACBDAF7" w:rsidR="00B176E9" w:rsidRPr="00D02762" w:rsidRDefault="00996614" w:rsidP="00617C0D">
            <w:pPr>
              <w:jc w:val="both"/>
              <w:rPr>
                <w:rFonts w:asciiTheme="minorBidi" w:hAnsiTheme="minorBidi" w:cstheme="minorBidi"/>
                <w:sz w:val="18"/>
                <w:szCs w:val="18"/>
              </w:rPr>
            </w:pPr>
            <w:r w:rsidRPr="00D02762">
              <w:rPr>
                <w:rFonts w:asciiTheme="minorBidi" w:hAnsiTheme="minorBidi" w:cstheme="minorBidi"/>
                <w:sz w:val="18"/>
                <w:szCs w:val="18"/>
              </w:rPr>
              <w:t>Based on membership growth predictions of 5%</w:t>
            </w:r>
            <w:r w:rsidR="002C2DA6" w:rsidRPr="00D02762">
              <w:rPr>
                <w:rFonts w:asciiTheme="minorBidi" w:hAnsiTheme="minorBidi" w:cstheme="minorBidi"/>
                <w:sz w:val="18"/>
                <w:szCs w:val="18"/>
              </w:rPr>
              <w:t xml:space="preserve"> and latent demand identified by North Notts HC</w:t>
            </w:r>
            <w:r w:rsidRPr="00D02762">
              <w:rPr>
                <w:rFonts w:asciiTheme="minorBidi" w:hAnsiTheme="minorBidi" w:cstheme="minorBidi"/>
                <w:sz w:val="18"/>
                <w:szCs w:val="18"/>
              </w:rPr>
              <w:t xml:space="preserve">, it is likely that there will be demand for an additional </w:t>
            </w:r>
            <w:r w:rsidR="002C2DA6" w:rsidRPr="00D02762">
              <w:rPr>
                <w:rFonts w:asciiTheme="minorBidi" w:hAnsiTheme="minorBidi" w:cstheme="minorBidi"/>
                <w:sz w:val="18"/>
                <w:szCs w:val="18"/>
              </w:rPr>
              <w:t>3</w:t>
            </w:r>
            <w:r w:rsidRPr="00D02762">
              <w:rPr>
                <w:rFonts w:asciiTheme="minorBidi" w:hAnsiTheme="minorBidi" w:cstheme="minorBidi"/>
                <w:sz w:val="18"/>
                <w:szCs w:val="18"/>
              </w:rPr>
              <w:t xml:space="preserve"> teams over the course of the </w:t>
            </w:r>
            <w:r w:rsidR="44D9C3FF" w:rsidRPr="00D02762">
              <w:rPr>
                <w:rFonts w:asciiTheme="minorBidi" w:hAnsiTheme="minorBidi" w:cstheme="minorBidi"/>
                <w:sz w:val="18"/>
                <w:szCs w:val="18"/>
              </w:rPr>
              <w:t>L</w:t>
            </w:r>
            <w:r w:rsidR="31511B69" w:rsidRPr="00D02762">
              <w:rPr>
                <w:rFonts w:asciiTheme="minorBidi" w:hAnsiTheme="minorBidi" w:cstheme="minorBidi"/>
                <w:sz w:val="18"/>
                <w:szCs w:val="18"/>
              </w:rPr>
              <w:t xml:space="preserve">ocal </w:t>
            </w:r>
            <w:r w:rsidR="4D8B5208" w:rsidRPr="00D02762">
              <w:rPr>
                <w:rFonts w:asciiTheme="minorBidi" w:hAnsiTheme="minorBidi" w:cstheme="minorBidi"/>
                <w:sz w:val="18"/>
                <w:szCs w:val="18"/>
              </w:rPr>
              <w:t>P</w:t>
            </w:r>
            <w:r w:rsidR="31511B69" w:rsidRPr="00D02762">
              <w:rPr>
                <w:rFonts w:asciiTheme="minorBidi" w:hAnsiTheme="minorBidi" w:cstheme="minorBidi"/>
                <w:sz w:val="18"/>
                <w:szCs w:val="18"/>
              </w:rPr>
              <w:t xml:space="preserve">lan </w:t>
            </w:r>
            <w:r w:rsidR="3BC88DC8" w:rsidRPr="00D02762">
              <w:rPr>
                <w:rFonts w:asciiTheme="minorBidi" w:hAnsiTheme="minorBidi" w:cstheme="minorBidi"/>
                <w:sz w:val="18"/>
                <w:szCs w:val="18"/>
              </w:rPr>
              <w:t>Review</w:t>
            </w:r>
            <w:r w:rsidRPr="00D02762">
              <w:rPr>
                <w:rFonts w:asciiTheme="minorBidi" w:hAnsiTheme="minorBidi" w:cstheme="minorBidi"/>
                <w:sz w:val="18"/>
                <w:szCs w:val="18"/>
              </w:rPr>
              <w:t xml:space="preserve"> period. </w:t>
            </w:r>
          </w:p>
          <w:p w14:paraId="3C6C7E07" w14:textId="77777777" w:rsidR="00B176E9" w:rsidRPr="00D02762" w:rsidRDefault="00B176E9" w:rsidP="00617C0D">
            <w:pPr>
              <w:jc w:val="both"/>
              <w:rPr>
                <w:rFonts w:asciiTheme="minorBidi" w:hAnsiTheme="minorBidi" w:cstheme="minorBidi"/>
                <w:sz w:val="18"/>
                <w:szCs w:val="18"/>
              </w:rPr>
            </w:pPr>
          </w:p>
          <w:p w14:paraId="6BBDBB6F" w14:textId="04ACD4C5" w:rsidR="00B127FF" w:rsidRPr="00D02762" w:rsidRDefault="00B127FF" w:rsidP="00617C0D">
            <w:pPr>
              <w:jc w:val="both"/>
              <w:rPr>
                <w:rFonts w:asciiTheme="minorBidi" w:hAnsiTheme="minorBidi" w:cstheme="minorBidi"/>
                <w:sz w:val="18"/>
                <w:szCs w:val="18"/>
              </w:rPr>
            </w:pPr>
            <w:r w:rsidRPr="00D02762">
              <w:rPr>
                <w:rFonts w:asciiTheme="minorBidi" w:hAnsiTheme="minorBidi" w:cstheme="minorBidi"/>
                <w:sz w:val="18"/>
                <w:szCs w:val="18"/>
              </w:rPr>
              <w:t xml:space="preserve">Although there is limited predicted growth of hockey, ensuring the long-term security of tenure, </w:t>
            </w:r>
            <w:r w:rsidR="002C2DA6" w:rsidRPr="00D02762">
              <w:rPr>
                <w:rFonts w:asciiTheme="minorBidi" w:hAnsiTheme="minorBidi" w:cstheme="minorBidi"/>
                <w:sz w:val="18"/>
                <w:szCs w:val="18"/>
              </w:rPr>
              <w:t>as well as pitch resurfacing and investment in appropriate sports light installation at Manor Sports and Recreation Centre, are necessary to ensure the North Notts HC can sustain its current operation</w:t>
            </w:r>
            <w:r w:rsidR="00C27CF1" w:rsidRPr="00D02762">
              <w:rPr>
                <w:rFonts w:asciiTheme="minorBidi" w:hAnsiTheme="minorBidi" w:cstheme="minorBidi"/>
                <w:sz w:val="18"/>
                <w:szCs w:val="18"/>
              </w:rPr>
              <w:t>.</w:t>
            </w:r>
          </w:p>
          <w:p w14:paraId="4B6B2982" w14:textId="6A4F4D58" w:rsidR="00B127FF" w:rsidRPr="00D02762" w:rsidRDefault="00B127FF" w:rsidP="006349E8">
            <w:pPr>
              <w:jc w:val="both"/>
              <w:rPr>
                <w:rFonts w:asciiTheme="minorBidi" w:hAnsiTheme="minorBidi" w:cstheme="minorBidi"/>
                <w:sz w:val="18"/>
                <w:szCs w:val="18"/>
              </w:rPr>
            </w:pPr>
          </w:p>
        </w:tc>
      </w:tr>
      <w:tr w:rsidR="00DE626A" w:rsidRPr="002A1871" w14:paraId="404469B8" w14:textId="77777777" w:rsidTr="000C209B">
        <w:trPr>
          <w:trHeight w:val="676"/>
        </w:trPr>
        <w:tc>
          <w:tcPr>
            <w:tcW w:w="1262" w:type="pct"/>
            <w:shd w:val="clear" w:color="auto" w:fill="BFBFBF" w:themeFill="background1" w:themeFillShade="BF"/>
          </w:tcPr>
          <w:p w14:paraId="2D44B651" w14:textId="77777777" w:rsidR="00B176E9" w:rsidRPr="00D02762" w:rsidRDefault="00B176E9" w:rsidP="00617C0D">
            <w:pPr>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future demand?</w:t>
            </w:r>
          </w:p>
        </w:tc>
        <w:tc>
          <w:tcPr>
            <w:tcW w:w="3738" w:type="pct"/>
            <w:shd w:val="clear" w:color="auto" w:fill="F2F2F2" w:themeFill="background1" w:themeFillShade="F2"/>
            <w:vAlign w:val="center"/>
          </w:tcPr>
          <w:p w14:paraId="32B17DA1" w14:textId="68CE4A74" w:rsidR="00B176E9" w:rsidRPr="00D02762" w:rsidRDefault="00996614" w:rsidP="00617C0D">
            <w:pPr>
              <w:jc w:val="both"/>
              <w:rPr>
                <w:rFonts w:asciiTheme="minorBidi" w:hAnsiTheme="minorBidi" w:cstheme="minorBidi"/>
                <w:sz w:val="18"/>
                <w:szCs w:val="18"/>
              </w:rPr>
            </w:pPr>
            <w:r w:rsidRPr="00D02762">
              <w:rPr>
                <w:rFonts w:asciiTheme="minorBidi" w:hAnsiTheme="minorBidi" w:cstheme="minorBidi"/>
                <w:sz w:val="18"/>
                <w:szCs w:val="18"/>
              </w:rPr>
              <w:t xml:space="preserve">There </w:t>
            </w:r>
            <w:r w:rsidR="00C27CF1" w:rsidRPr="00D02762">
              <w:rPr>
                <w:rFonts w:asciiTheme="minorBidi" w:hAnsiTheme="minorBidi" w:cstheme="minorBidi"/>
                <w:sz w:val="18"/>
                <w:szCs w:val="18"/>
              </w:rPr>
              <w:t>is a deficit of</w:t>
            </w:r>
            <w:r w:rsidRPr="00D02762">
              <w:rPr>
                <w:rFonts w:asciiTheme="minorBidi" w:hAnsiTheme="minorBidi" w:cstheme="minorBidi"/>
                <w:sz w:val="18"/>
                <w:szCs w:val="18"/>
              </w:rPr>
              <w:t xml:space="preserve"> adequate hockey facilities</w:t>
            </w:r>
            <w:r w:rsidR="00C27CF1" w:rsidRPr="00D02762">
              <w:rPr>
                <w:rFonts w:asciiTheme="minorBidi" w:hAnsiTheme="minorBidi" w:cstheme="minorBidi"/>
                <w:sz w:val="18"/>
                <w:szCs w:val="18"/>
              </w:rPr>
              <w:t xml:space="preserve"> and future demand driven by population growth and EH participation increases will be unable to be met </w:t>
            </w:r>
            <w:r w:rsidRPr="00D02762">
              <w:rPr>
                <w:rFonts w:asciiTheme="minorBidi" w:hAnsiTheme="minorBidi" w:cstheme="minorBidi"/>
                <w:sz w:val="18"/>
                <w:szCs w:val="18"/>
              </w:rPr>
              <w:t xml:space="preserve">on the current stock of pitches accessible to the community. </w:t>
            </w:r>
            <w:r w:rsidR="00C27CF1" w:rsidRPr="00D02762">
              <w:rPr>
                <w:rFonts w:asciiTheme="minorBidi" w:hAnsiTheme="minorBidi" w:cstheme="minorBidi"/>
                <w:sz w:val="18"/>
                <w:szCs w:val="18"/>
              </w:rPr>
              <w:t>I</w:t>
            </w:r>
            <w:r w:rsidR="00F51876" w:rsidRPr="00D02762">
              <w:rPr>
                <w:rFonts w:asciiTheme="minorBidi" w:hAnsiTheme="minorBidi" w:cstheme="minorBidi"/>
                <w:sz w:val="18"/>
                <w:szCs w:val="18"/>
              </w:rPr>
              <w:t xml:space="preserve">f football demand continues to grow, facilities are lost, or </w:t>
            </w:r>
            <w:r w:rsidR="002234BF" w:rsidRPr="00D02762">
              <w:rPr>
                <w:rFonts w:asciiTheme="minorBidi" w:hAnsiTheme="minorBidi" w:cstheme="minorBidi"/>
                <w:sz w:val="18"/>
                <w:szCs w:val="18"/>
              </w:rPr>
              <w:t>Mansfield</w:t>
            </w:r>
            <w:r w:rsidR="00C27CF1" w:rsidRPr="00D02762">
              <w:rPr>
                <w:rFonts w:asciiTheme="minorBidi" w:hAnsiTheme="minorBidi" w:cstheme="minorBidi"/>
                <w:sz w:val="18"/>
                <w:szCs w:val="18"/>
              </w:rPr>
              <w:t xml:space="preserve"> HC</w:t>
            </w:r>
            <w:r w:rsidR="00F51876" w:rsidRPr="00D02762">
              <w:rPr>
                <w:rFonts w:asciiTheme="minorBidi" w:hAnsiTheme="minorBidi" w:cstheme="minorBidi"/>
                <w:sz w:val="18"/>
                <w:szCs w:val="18"/>
              </w:rPr>
              <w:t xml:space="preserve"> return to the study area, capacity for the growth of hockey clubs will be </w:t>
            </w:r>
            <w:r w:rsidR="00C27CF1" w:rsidRPr="00D02762">
              <w:rPr>
                <w:rFonts w:asciiTheme="minorBidi" w:hAnsiTheme="minorBidi" w:cstheme="minorBidi"/>
                <w:sz w:val="18"/>
                <w:szCs w:val="18"/>
              </w:rPr>
              <w:t>further restrained</w:t>
            </w:r>
            <w:r w:rsidR="00722834" w:rsidRPr="00D02762">
              <w:rPr>
                <w:rFonts w:asciiTheme="minorBidi" w:hAnsiTheme="minorBidi" w:cstheme="minorBidi"/>
                <w:sz w:val="18"/>
                <w:szCs w:val="18"/>
              </w:rPr>
              <w:t xml:space="preserve">. </w:t>
            </w:r>
          </w:p>
          <w:p w14:paraId="0C51FC30" w14:textId="756B2F41" w:rsidR="002C2DA6" w:rsidRPr="00D02762" w:rsidRDefault="002C2DA6" w:rsidP="00617C0D">
            <w:pPr>
              <w:jc w:val="both"/>
              <w:rPr>
                <w:rFonts w:asciiTheme="minorBidi" w:hAnsiTheme="minorBidi" w:cstheme="minorBidi"/>
                <w:sz w:val="18"/>
                <w:szCs w:val="18"/>
              </w:rPr>
            </w:pPr>
          </w:p>
        </w:tc>
      </w:tr>
    </w:tbl>
    <w:p w14:paraId="68B970FD" w14:textId="39596845" w:rsidR="00BA7E0D" w:rsidRPr="00D02762" w:rsidRDefault="00BA7E0D" w:rsidP="00617C0D">
      <w:pPr>
        <w:rPr>
          <w:rFonts w:asciiTheme="minorBidi" w:hAnsiTheme="minorBidi" w:cstheme="minorBidi"/>
          <w:szCs w:val="22"/>
        </w:rPr>
      </w:pPr>
    </w:p>
    <w:p w14:paraId="6AD9F716" w14:textId="77777777" w:rsidR="00DE648F" w:rsidRPr="00D02762" w:rsidRDefault="00DE648F">
      <w:pPr>
        <w:rPr>
          <w:rFonts w:asciiTheme="minorBidi" w:hAnsiTheme="minorBidi" w:cstheme="minorBidi"/>
          <w:szCs w:val="22"/>
        </w:rPr>
      </w:pPr>
      <w:r w:rsidRPr="00D02762">
        <w:rPr>
          <w:rFonts w:asciiTheme="minorBidi" w:hAnsiTheme="minorBidi" w:cstheme="minorBidi"/>
          <w:szCs w:val="22"/>
        </w:rPr>
        <w:br w:type="page"/>
      </w:r>
    </w:p>
    <w:p w14:paraId="3DBFFEAE" w14:textId="77777777" w:rsidR="00BC32E2" w:rsidRPr="00D02762" w:rsidRDefault="00BC32E2" w:rsidP="00BC32E2">
      <w:pPr>
        <w:pStyle w:val="Header1"/>
        <w:rPr>
          <w:rFonts w:asciiTheme="minorBidi" w:hAnsiTheme="minorBidi" w:cstheme="minorBidi"/>
        </w:rPr>
      </w:pPr>
      <w:bookmarkStart w:id="395" w:name="_Toc79666653"/>
      <w:bookmarkStart w:id="396" w:name="_Toc159340389"/>
      <w:bookmarkStart w:id="397" w:name="_Toc184718311"/>
      <w:bookmarkStart w:id="398" w:name="_Toc237422235"/>
      <w:bookmarkStart w:id="399" w:name="_Hlk115690637"/>
      <w:r w:rsidRPr="00D02762">
        <w:rPr>
          <w:rFonts w:asciiTheme="minorBidi" w:hAnsiTheme="minorBidi" w:cstheme="minorBidi"/>
        </w:rPr>
        <w:lastRenderedPageBreak/>
        <w:t>Rugby Union Analysis</w:t>
      </w:r>
      <w:bookmarkEnd w:id="395"/>
      <w:bookmarkEnd w:id="396"/>
      <w:bookmarkEnd w:id="397"/>
      <w:bookmarkEnd w:id="398"/>
    </w:p>
    <w:p w14:paraId="099A336E" w14:textId="77777777" w:rsidR="00BC32E2" w:rsidRPr="00D02762" w:rsidRDefault="00BC32E2" w:rsidP="00BC32E2">
      <w:pPr>
        <w:ind w:left="-15"/>
        <w:rPr>
          <w:rFonts w:asciiTheme="minorBidi" w:hAnsiTheme="minorBidi" w:cstheme="minorBidi"/>
          <w:szCs w:val="22"/>
        </w:rPr>
      </w:pPr>
      <w:bookmarkStart w:id="400" w:name="_Toc5375061"/>
      <w:bookmarkStart w:id="401" w:name="_Toc79666654"/>
    </w:p>
    <w:p w14:paraId="7BB3AABF" w14:textId="77777777" w:rsidR="00BC32E2" w:rsidRPr="00D02762" w:rsidRDefault="00BC32E2" w:rsidP="00BC32E2">
      <w:pPr>
        <w:pStyle w:val="Header2"/>
        <w:rPr>
          <w:rFonts w:asciiTheme="minorBidi" w:hAnsiTheme="minorBidi" w:cstheme="minorBidi"/>
        </w:rPr>
      </w:pPr>
      <w:bookmarkStart w:id="402" w:name="_Toc159340390"/>
      <w:bookmarkStart w:id="403" w:name="_Toc184718312"/>
      <w:bookmarkStart w:id="404" w:name="_Toc237422236"/>
      <w:r w:rsidRPr="00D02762">
        <w:rPr>
          <w:rFonts w:asciiTheme="minorBidi" w:hAnsiTheme="minorBidi" w:cstheme="minorBidi"/>
        </w:rPr>
        <w:t>Introduction and Strategic Context</w:t>
      </w:r>
      <w:bookmarkEnd w:id="400"/>
      <w:bookmarkEnd w:id="401"/>
      <w:bookmarkEnd w:id="402"/>
      <w:bookmarkEnd w:id="403"/>
      <w:bookmarkEnd w:id="404"/>
    </w:p>
    <w:p w14:paraId="36AA4C89" w14:textId="77777777" w:rsidR="00BC32E2" w:rsidRPr="00D02762" w:rsidRDefault="00BC32E2" w:rsidP="00BC32E2">
      <w:pPr>
        <w:ind w:left="-15"/>
        <w:rPr>
          <w:rFonts w:asciiTheme="minorBidi" w:hAnsiTheme="minorBidi" w:cstheme="minorBidi"/>
          <w:szCs w:val="22"/>
        </w:rPr>
      </w:pPr>
    </w:p>
    <w:p w14:paraId="3E46F3DE" w14:textId="77777777"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The Rugby Football Union (RFU) is the national governing body responsible for grassroots and elite rugby in England, with the season operating from September to May.</w:t>
      </w:r>
    </w:p>
    <w:p w14:paraId="43066C28" w14:textId="77777777" w:rsidR="00BC32E2" w:rsidRPr="00D02762" w:rsidRDefault="00BC32E2" w:rsidP="00BC32E2">
      <w:pPr>
        <w:ind w:left="-15"/>
        <w:rPr>
          <w:rFonts w:asciiTheme="minorBidi" w:hAnsiTheme="minorBidi" w:cstheme="minorBidi"/>
          <w:szCs w:val="22"/>
        </w:rPr>
      </w:pPr>
    </w:p>
    <w:p w14:paraId="68701292" w14:textId="27F4C7AA" w:rsidR="00BC32E2" w:rsidRPr="00D02762" w:rsidRDefault="00BC32E2" w:rsidP="00225358">
      <w:pPr>
        <w:pStyle w:val="Header2"/>
        <w:rPr>
          <w:rFonts w:asciiTheme="minorBidi" w:hAnsiTheme="minorBidi" w:cstheme="minorBidi"/>
        </w:rPr>
      </w:pPr>
      <w:bookmarkStart w:id="405" w:name="_Toc159340391"/>
      <w:bookmarkStart w:id="406" w:name="_Toc184718313"/>
      <w:bookmarkStart w:id="407" w:name="_Toc237422237"/>
      <w:r w:rsidRPr="00D02762">
        <w:rPr>
          <w:rFonts w:asciiTheme="minorBidi" w:hAnsiTheme="minorBidi" w:cstheme="minorBidi"/>
        </w:rPr>
        <w:t>RFU Strategic Plan (202</w:t>
      </w:r>
      <w:r w:rsidR="00782916" w:rsidRPr="00D02762">
        <w:rPr>
          <w:rFonts w:asciiTheme="minorBidi" w:hAnsiTheme="minorBidi" w:cstheme="minorBidi"/>
        </w:rPr>
        <w:t>6 - 2030</w:t>
      </w:r>
      <w:r w:rsidRPr="00D02762">
        <w:rPr>
          <w:rFonts w:asciiTheme="minorBidi" w:hAnsiTheme="minorBidi" w:cstheme="minorBidi"/>
        </w:rPr>
        <w:t>)</w:t>
      </w:r>
      <w:bookmarkEnd w:id="405"/>
      <w:bookmarkEnd w:id="406"/>
      <w:bookmarkEnd w:id="407"/>
    </w:p>
    <w:p w14:paraId="2E85554A" w14:textId="77777777" w:rsidR="00BC32E2" w:rsidRPr="00D02762" w:rsidRDefault="00BC32E2" w:rsidP="00BC32E2">
      <w:pPr>
        <w:ind w:left="-15"/>
        <w:rPr>
          <w:rFonts w:asciiTheme="minorBidi" w:hAnsiTheme="minorBidi" w:cstheme="minorBidi"/>
          <w:szCs w:val="22"/>
        </w:rPr>
      </w:pPr>
    </w:p>
    <w:p w14:paraId="533E531F" w14:textId="6A9B560F" w:rsidR="00B16A61" w:rsidRPr="00D02762" w:rsidRDefault="00B16A61" w:rsidP="00B16A61">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In January 2026, the RFU published the Plan 2030: More than a Game</w:t>
      </w:r>
      <w:r w:rsidR="00F20956" w:rsidRPr="00D02762">
        <w:rPr>
          <w:rStyle w:val="FootnoteReference"/>
          <w:rFonts w:asciiTheme="minorBidi" w:hAnsiTheme="minorBidi" w:cstheme="minorBidi"/>
          <w:szCs w:val="22"/>
        </w:rPr>
        <w:footnoteReference w:id="9"/>
      </w:r>
      <w:r w:rsidRPr="00D02762">
        <w:rPr>
          <w:rFonts w:asciiTheme="minorBidi" w:hAnsiTheme="minorBidi" w:cstheme="minorBidi"/>
          <w:szCs w:val="22"/>
        </w:rPr>
        <w:t>, with the main purpose being to “enrich lives and grown rugby for future generations</w:t>
      </w:r>
      <w:r w:rsidR="0E926151" w:rsidRPr="00D02762">
        <w:rPr>
          <w:rFonts w:asciiTheme="minorBidi" w:hAnsiTheme="minorBidi" w:cstheme="minorBidi"/>
          <w:szCs w:val="22"/>
        </w:rPr>
        <w:t>”</w:t>
      </w:r>
      <w:r w:rsidR="007C6327" w:rsidRPr="00D02762">
        <w:rPr>
          <w:rFonts w:asciiTheme="minorBidi" w:hAnsiTheme="minorBidi" w:cstheme="minorBidi"/>
          <w:szCs w:val="22"/>
        </w:rPr>
        <w:t>.</w:t>
      </w:r>
      <w:r w:rsidR="00681D93" w:rsidRPr="00D02762">
        <w:rPr>
          <w:rFonts w:asciiTheme="minorBidi" w:hAnsiTheme="minorBidi" w:cstheme="minorBidi"/>
          <w:szCs w:val="22"/>
        </w:rPr>
        <w:t xml:space="preserve"> The four focus areas of the strategy include: </w:t>
      </w:r>
      <w:r w:rsidR="007C6327" w:rsidRPr="00D02762">
        <w:rPr>
          <w:rFonts w:asciiTheme="minorBidi" w:hAnsiTheme="minorBidi" w:cstheme="minorBidi"/>
          <w:szCs w:val="22"/>
        </w:rPr>
        <w:t xml:space="preserve"> </w:t>
      </w:r>
    </w:p>
    <w:p w14:paraId="4A212BF5" w14:textId="45D7133B" w:rsidR="00B16A61" w:rsidRPr="00D02762" w:rsidRDefault="00FF42CE" w:rsidP="00FC7840">
      <w:pPr>
        <w:jc w:val="both"/>
        <w:rPr>
          <w:rFonts w:asciiTheme="minorBidi" w:hAnsiTheme="minorBidi" w:cstheme="minorBidi"/>
          <w:szCs w:val="22"/>
        </w:rPr>
      </w:pPr>
      <w:r w:rsidRPr="00D02762">
        <w:rPr>
          <w:rFonts w:asciiTheme="minorBidi" w:hAnsiTheme="minorBidi" w:cstheme="minorBidi"/>
          <w:szCs w:val="22"/>
        </w:rPr>
        <w:t xml:space="preserve"> </w:t>
      </w:r>
    </w:p>
    <w:p w14:paraId="11501C55" w14:textId="6669A259" w:rsidR="002A5916" w:rsidRPr="00D02762" w:rsidRDefault="002A5916" w:rsidP="00FC7840">
      <w:pPr>
        <w:numPr>
          <w:ilvl w:val="0"/>
          <w:numId w:val="28"/>
        </w:numPr>
        <w:ind w:left="1276" w:hanging="567"/>
        <w:jc w:val="both"/>
        <w:rPr>
          <w:rFonts w:asciiTheme="minorBidi" w:hAnsiTheme="minorBidi" w:cstheme="minorBidi"/>
        </w:rPr>
      </w:pPr>
      <w:r w:rsidRPr="00FC7840">
        <w:rPr>
          <w:rFonts w:asciiTheme="minorBidi" w:hAnsiTheme="minorBidi" w:cstheme="minorBidi"/>
          <w:b/>
          <w:szCs w:val="22"/>
        </w:rPr>
        <w:t>Rugby clubs across England are the lifeblood of our sport</w:t>
      </w:r>
      <w:r w:rsidR="004D4756" w:rsidRPr="00D02762">
        <w:rPr>
          <w:rFonts w:asciiTheme="minorBidi" w:hAnsiTheme="minorBidi" w:cstheme="minorBidi"/>
          <w:szCs w:val="22"/>
        </w:rPr>
        <w:t xml:space="preserve">. </w:t>
      </w:r>
      <w:r w:rsidR="00F37BB4" w:rsidRPr="00D02762">
        <w:rPr>
          <w:rFonts w:asciiTheme="minorBidi" w:hAnsiTheme="minorBidi" w:cstheme="minorBidi"/>
          <w:szCs w:val="22"/>
        </w:rPr>
        <w:t>Demands on</w:t>
      </w:r>
      <w:r w:rsidR="00953FF4" w:rsidRPr="00D02762">
        <w:rPr>
          <w:rFonts w:asciiTheme="minorBidi" w:hAnsiTheme="minorBidi" w:cstheme="minorBidi"/>
          <w:szCs w:val="22"/>
        </w:rPr>
        <w:t xml:space="preserve"> </w:t>
      </w:r>
      <w:r w:rsidR="00F37BB4" w:rsidRPr="00D02762">
        <w:rPr>
          <w:rFonts w:asciiTheme="minorBidi" w:hAnsiTheme="minorBidi" w:cstheme="minorBidi"/>
          <w:szCs w:val="22"/>
        </w:rPr>
        <w:t>volunteers have grown and</w:t>
      </w:r>
      <w:r w:rsidR="00953FF4" w:rsidRPr="00D02762">
        <w:rPr>
          <w:rFonts w:asciiTheme="minorBidi" w:hAnsiTheme="minorBidi" w:cstheme="minorBidi"/>
          <w:szCs w:val="22"/>
        </w:rPr>
        <w:t xml:space="preserve"> there is a </w:t>
      </w:r>
      <w:r w:rsidR="00F37BB4" w:rsidRPr="00D02762">
        <w:rPr>
          <w:rFonts w:asciiTheme="minorBidi" w:hAnsiTheme="minorBidi" w:cstheme="minorBidi"/>
          <w:szCs w:val="22"/>
        </w:rPr>
        <w:t>need to respond</w:t>
      </w:r>
      <w:r w:rsidR="004D4756" w:rsidRPr="00D02762">
        <w:rPr>
          <w:rFonts w:asciiTheme="minorBidi" w:hAnsiTheme="minorBidi" w:cstheme="minorBidi"/>
          <w:szCs w:val="22"/>
        </w:rPr>
        <w:t xml:space="preserve"> –</w:t>
      </w:r>
      <w:r w:rsidR="00953FF4" w:rsidRPr="00D02762">
        <w:rPr>
          <w:rFonts w:asciiTheme="minorBidi" w:hAnsiTheme="minorBidi" w:cstheme="minorBidi"/>
          <w:szCs w:val="22"/>
        </w:rPr>
        <w:t xml:space="preserve"> </w:t>
      </w:r>
      <w:r w:rsidR="004D4756" w:rsidRPr="00D02762">
        <w:rPr>
          <w:rFonts w:asciiTheme="minorBidi" w:hAnsiTheme="minorBidi" w:cstheme="minorBidi"/>
          <w:szCs w:val="22"/>
        </w:rPr>
        <w:t xml:space="preserve">make it easier </w:t>
      </w:r>
      <w:r w:rsidR="005761D8" w:rsidRPr="00D02762">
        <w:rPr>
          <w:rFonts w:asciiTheme="minorBidi" w:hAnsiTheme="minorBidi" w:cstheme="minorBidi"/>
          <w:szCs w:val="22"/>
        </w:rPr>
        <w:t>to play and run the game.</w:t>
      </w:r>
    </w:p>
    <w:p w14:paraId="43105FE2" w14:textId="77777777" w:rsidR="005761D8" w:rsidRPr="00D02762" w:rsidRDefault="005761D8" w:rsidP="00FC7840">
      <w:pPr>
        <w:ind w:left="1134" w:hanging="425"/>
        <w:rPr>
          <w:rFonts w:asciiTheme="minorBidi" w:hAnsiTheme="minorBidi" w:cstheme="minorBidi"/>
        </w:rPr>
      </w:pPr>
    </w:p>
    <w:p w14:paraId="0A902386" w14:textId="2515EDBA" w:rsidR="005761D8" w:rsidRPr="00D02762" w:rsidRDefault="005761D8" w:rsidP="00FC7840">
      <w:pPr>
        <w:numPr>
          <w:ilvl w:val="0"/>
          <w:numId w:val="28"/>
        </w:numPr>
        <w:ind w:left="1276" w:hanging="567"/>
        <w:jc w:val="both"/>
        <w:rPr>
          <w:rFonts w:asciiTheme="minorBidi" w:hAnsiTheme="minorBidi" w:cstheme="minorBidi"/>
        </w:rPr>
      </w:pPr>
      <w:r w:rsidRPr="00FC7840">
        <w:rPr>
          <w:rFonts w:asciiTheme="minorBidi" w:eastAsiaTheme="minorHAnsi" w:hAnsiTheme="minorBidi" w:cstheme="minorBidi"/>
          <w:bCs/>
          <w:kern w:val="2"/>
          <w:szCs w:val="22"/>
          <w:lang w:eastAsia="en-US"/>
          <w14:ligatures w14:val="standardContextual"/>
        </w:rPr>
        <w:t xml:space="preserve">The pioneers of women’s rugby overcame huge hurdles to be heard and acknowledged. Today, the rise of </w:t>
      </w:r>
      <w:r w:rsidRPr="00FC7840">
        <w:rPr>
          <w:rFonts w:asciiTheme="minorBidi" w:eastAsiaTheme="minorHAnsi" w:hAnsiTheme="minorBidi" w:cstheme="minorBidi"/>
          <w:b/>
          <w:bCs/>
          <w:kern w:val="2"/>
          <w:szCs w:val="22"/>
          <w:lang w:eastAsia="en-US"/>
          <w14:ligatures w14:val="standardContextual"/>
        </w:rPr>
        <w:t>women and girls’ rugby</w:t>
      </w:r>
      <w:r w:rsidRPr="00FC7840">
        <w:rPr>
          <w:rFonts w:asciiTheme="minorBidi" w:eastAsiaTheme="minorHAnsi" w:hAnsiTheme="minorBidi" w:cstheme="minorBidi"/>
          <w:bCs/>
          <w:kern w:val="2"/>
          <w:szCs w:val="22"/>
          <w:lang w:eastAsia="en-US"/>
          <w14:ligatures w14:val="standardContextual"/>
        </w:rPr>
        <w:t xml:space="preserve"> is one</w:t>
      </w:r>
      <w:r w:rsidR="00225358" w:rsidRPr="00FC7840">
        <w:rPr>
          <w:rFonts w:asciiTheme="minorBidi" w:eastAsiaTheme="minorHAnsi" w:hAnsiTheme="minorBidi" w:cstheme="minorBidi"/>
          <w:kern w:val="2"/>
          <w:szCs w:val="22"/>
          <w:lang w:eastAsia="en-US"/>
          <w14:ligatures w14:val="standardContextual"/>
        </w:rPr>
        <w:t xml:space="preserve"> </w:t>
      </w:r>
      <w:r w:rsidRPr="00D02762">
        <w:rPr>
          <w:rFonts w:asciiTheme="minorBidi" w:hAnsiTheme="minorBidi" w:cstheme="minorBidi"/>
          <w:szCs w:val="22"/>
        </w:rPr>
        <w:t xml:space="preserve">of our country’s greatest sporting successes, and it’s only just begun – </w:t>
      </w:r>
      <w:r w:rsidR="00614945" w:rsidRPr="00D02762">
        <w:rPr>
          <w:rFonts w:asciiTheme="minorBidi" w:hAnsiTheme="minorBidi" w:cstheme="minorBidi"/>
          <w:szCs w:val="22"/>
        </w:rPr>
        <w:t>break new ground as global leaders, on and off the field</w:t>
      </w:r>
      <w:r w:rsidR="16226C77" w:rsidRPr="00D02762">
        <w:rPr>
          <w:rFonts w:asciiTheme="minorBidi" w:hAnsiTheme="minorBidi" w:cstheme="minorBidi"/>
          <w:szCs w:val="22"/>
        </w:rPr>
        <w:t>.</w:t>
      </w:r>
    </w:p>
    <w:p w14:paraId="087B118A" w14:textId="77777777" w:rsidR="00614945" w:rsidRPr="00D02762" w:rsidRDefault="00614945" w:rsidP="00FC7840">
      <w:pPr>
        <w:ind w:left="1134" w:hanging="425"/>
        <w:rPr>
          <w:rFonts w:asciiTheme="minorBidi" w:hAnsiTheme="minorBidi" w:cstheme="minorBidi"/>
        </w:rPr>
      </w:pPr>
    </w:p>
    <w:p w14:paraId="7C337F30" w14:textId="2E3FB563" w:rsidR="00614945" w:rsidRPr="00D02762" w:rsidRDefault="001C4CB0" w:rsidP="00FC7840">
      <w:pPr>
        <w:numPr>
          <w:ilvl w:val="0"/>
          <w:numId w:val="28"/>
        </w:numPr>
        <w:ind w:left="1276" w:hanging="567"/>
        <w:jc w:val="both"/>
        <w:rPr>
          <w:rFonts w:asciiTheme="minorBidi" w:hAnsiTheme="minorBidi" w:cstheme="minorBidi"/>
        </w:rPr>
      </w:pPr>
      <w:r w:rsidRPr="00D02762">
        <w:rPr>
          <w:rFonts w:asciiTheme="minorBidi" w:hAnsiTheme="minorBidi" w:cstheme="minorBidi"/>
          <w:szCs w:val="22"/>
        </w:rPr>
        <w:t xml:space="preserve">Engage. Excite. Entertain. </w:t>
      </w:r>
      <w:r w:rsidR="00953FF4" w:rsidRPr="00D02762">
        <w:rPr>
          <w:rFonts w:asciiTheme="minorBidi" w:hAnsiTheme="minorBidi" w:cstheme="minorBidi"/>
          <w:szCs w:val="22"/>
        </w:rPr>
        <w:t>N</w:t>
      </w:r>
      <w:r w:rsidRPr="00D02762">
        <w:rPr>
          <w:rFonts w:asciiTheme="minorBidi" w:hAnsiTheme="minorBidi" w:cstheme="minorBidi"/>
          <w:szCs w:val="22"/>
        </w:rPr>
        <w:t xml:space="preserve">eed to ensure that rugby feels fun, inspirational and meaningful for young people. </w:t>
      </w:r>
      <w:r w:rsidR="0021144B" w:rsidRPr="00D02762">
        <w:rPr>
          <w:rFonts w:asciiTheme="minorBidi" w:hAnsiTheme="minorBidi" w:cstheme="minorBidi"/>
          <w:szCs w:val="22"/>
        </w:rPr>
        <w:t>A</w:t>
      </w:r>
      <w:r w:rsidRPr="00D02762">
        <w:rPr>
          <w:rFonts w:asciiTheme="minorBidi" w:hAnsiTheme="minorBidi" w:cstheme="minorBidi"/>
          <w:szCs w:val="22"/>
        </w:rPr>
        <w:t>ttract</w:t>
      </w:r>
      <w:r w:rsidR="0021144B" w:rsidRPr="00D02762">
        <w:rPr>
          <w:rFonts w:asciiTheme="minorBidi" w:hAnsiTheme="minorBidi" w:cstheme="minorBidi"/>
          <w:szCs w:val="22"/>
        </w:rPr>
        <w:t>ing</w:t>
      </w:r>
      <w:r w:rsidRPr="00D02762">
        <w:rPr>
          <w:rFonts w:asciiTheme="minorBidi" w:hAnsiTheme="minorBidi" w:cstheme="minorBidi"/>
          <w:szCs w:val="22"/>
        </w:rPr>
        <w:t xml:space="preserve"> a </w:t>
      </w:r>
      <w:r w:rsidRPr="00FC7840">
        <w:rPr>
          <w:rFonts w:asciiTheme="minorBidi" w:hAnsiTheme="minorBidi" w:cstheme="minorBidi"/>
          <w:b/>
          <w:szCs w:val="22"/>
        </w:rPr>
        <w:t>new generation</w:t>
      </w:r>
      <w:r w:rsidRPr="00D02762">
        <w:rPr>
          <w:rFonts w:asciiTheme="minorBidi" w:hAnsiTheme="minorBidi" w:cstheme="minorBidi"/>
          <w:szCs w:val="22"/>
        </w:rPr>
        <w:t xml:space="preserve"> into </w:t>
      </w:r>
      <w:r w:rsidR="0021144B" w:rsidRPr="00D02762">
        <w:rPr>
          <w:rFonts w:asciiTheme="minorBidi" w:hAnsiTheme="minorBidi" w:cstheme="minorBidi"/>
          <w:szCs w:val="22"/>
        </w:rPr>
        <w:t xml:space="preserve">the </w:t>
      </w:r>
      <w:r w:rsidRPr="00D02762">
        <w:rPr>
          <w:rFonts w:asciiTheme="minorBidi" w:hAnsiTheme="minorBidi" w:cstheme="minorBidi"/>
          <w:szCs w:val="22"/>
        </w:rPr>
        <w:t>sport –</w:t>
      </w:r>
      <w:r w:rsidR="0021144B" w:rsidRPr="00D02762">
        <w:rPr>
          <w:rFonts w:asciiTheme="minorBidi" w:hAnsiTheme="minorBidi" w:cstheme="minorBidi"/>
          <w:szCs w:val="22"/>
        </w:rPr>
        <w:t xml:space="preserve"> </w:t>
      </w:r>
      <w:r w:rsidRPr="00D02762">
        <w:rPr>
          <w:rFonts w:asciiTheme="minorBidi" w:hAnsiTheme="minorBidi" w:cstheme="minorBidi"/>
          <w:szCs w:val="22"/>
        </w:rPr>
        <w:t>ensur</w:t>
      </w:r>
      <w:r w:rsidR="0021144B" w:rsidRPr="00D02762">
        <w:rPr>
          <w:rFonts w:asciiTheme="minorBidi" w:hAnsiTheme="minorBidi" w:cstheme="minorBidi"/>
          <w:szCs w:val="22"/>
        </w:rPr>
        <w:t>ing</w:t>
      </w:r>
      <w:r w:rsidRPr="00D02762">
        <w:rPr>
          <w:rFonts w:asciiTheme="minorBidi" w:hAnsiTheme="minorBidi" w:cstheme="minorBidi"/>
          <w:szCs w:val="22"/>
        </w:rPr>
        <w:t xml:space="preserve"> </w:t>
      </w:r>
      <w:r w:rsidR="00087A1F" w:rsidRPr="00D02762">
        <w:rPr>
          <w:rFonts w:asciiTheme="minorBidi" w:hAnsiTheme="minorBidi" w:cstheme="minorBidi"/>
          <w:szCs w:val="22"/>
        </w:rPr>
        <w:t xml:space="preserve">rugby is always relevant to young people. </w:t>
      </w:r>
    </w:p>
    <w:p w14:paraId="7F7030C0" w14:textId="40BB0859" w:rsidR="00087A1F" w:rsidRPr="00D02762" w:rsidRDefault="00087A1F" w:rsidP="00FC7840">
      <w:pPr>
        <w:ind w:left="1134" w:hanging="425"/>
        <w:rPr>
          <w:rFonts w:asciiTheme="minorBidi" w:hAnsiTheme="minorBidi" w:cstheme="minorBidi"/>
        </w:rPr>
      </w:pPr>
    </w:p>
    <w:p w14:paraId="384C5327" w14:textId="51A317F9" w:rsidR="00087A1F" w:rsidRPr="00D02762" w:rsidRDefault="00087A1F" w:rsidP="00FC7840">
      <w:pPr>
        <w:numPr>
          <w:ilvl w:val="0"/>
          <w:numId w:val="28"/>
        </w:numPr>
        <w:ind w:left="1276" w:hanging="567"/>
        <w:jc w:val="both"/>
        <w:rPr>
          <w:rFonts w:asciiTheme="minorBidi" w:hAnsiTheme="minorBidi" w:cstheme="minorBidi"/>
        </w:rPr>
      </w:pPr>
      <w:r w:rsidRPr="00D02762">
        <w:rPr>
          <w:rFonts w:asciiTheme="minorBidi" w:hAnsiTheme="minorBidi" w:cstheme="minorBidi"/>
          <w:szCs w:val="22"/>
        </w:rPr>
        <w:t xml:space="preserve">Keeping players safe is the foundation of everything we do. Players at every level tell us they value the physicality of rugby. Our job is to </w:t>
      </w:r>
      <w:r w:rsidRPr="00FC7840">
        <w:rPr>
          <w:rFonts w:asciiTheme="minorBidi" w:hAnsiTheme="minorBidi" w:cstheme="minorBidi"/>
          <w:b/>
          <w:szCs w:val="22"/>
        </w:rPr>
        <w:t>safeguard that identity</w:t>
      </w:r>
      <w:r w:rsidRPr="00D02762">
        <w:rPr>
          <w:rFonts w:asciiTheme="minorBidi" w:hAnsiTheme="minorBidi" w:cstheme="minorBidi"/>
          <w:szCs w:val="22"/>
        </w:rPr>
        <w:t xml:space="preserve"> for future generations by constantly testing, learning and improving every element of the game</w:t>
      </w:r>
      <w:r w:rsidR="005D4718" w:rsidRPr="00D02762">
        <w:rPr>
          <w:rFonts w:asciiTheme="minorBidi" w:hAnsiTheme="minorBidi" w:cstheme="minorBidi"/>
          <w:szCs w:val="22"/>
        </w:rPr>
        <w:t xml:space="preserve"> – we will leave no stone unturned in pursuit of the </w:t>
      </w:r>
      <w:r w:rsidR="00877541" w:rsidRPr="00D02762">
        <w:rPr>
          <w:rFonts w:asciiTheme="minorBidi" w:hAnsiTheme="minorBidi" w:cstheme="minorBidi"/>
          <w:szCs w:val="22"/>
        </w:rPr>
        <w:t>safest</w:t>
      </w:r>
      <w:r w:rsidR="005D4718" w:rsidRPr="00D02762">
        <w:rPr>
          <w:rFonts w:asciiTheme="minorBidi" w:hAnsiTheme="minorBidi" w:cstheme="minorBidi"/>
          <w:szCs w:val="22"/>
        </w:rPr>
        <w:t xml:space="preserve"> possible version of the sport we all love. </w:t>
      </w:r>
    </w:p>
    <w:p w14:paraId="65C29087" w14:textId="7789717A" w:rsidR="002140F0" w:rsidRPr="00D02762" w:rsidRDefault="002140F0">
      <w:pPr>
        <w:rPr>
          <w:rFonts w:asciiTheme="minorBidi" w:hAnsiTheme="minorBidi" w:cstheme="minorBidi"/>
          <w:szCs w:val="22"/>
        </w:rPr>
      </w:pPr>
    </w:p>
    <w:p w14:paraId="30E915B3" w14:textId="6AE5F7C1" w:rsidR="00491AA6" w:rsidRPr="00D02762" w:rsidRDefault="00491AA6" w:rsidP="00491AA6">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 xml:space="preserve">The strategy also identifies 4 ‘Big Goals’. </w:t>
      </w:r>
    </w:p>
    <w:p w14:paraId="06C725B1" w14:textId="77777777" w:rsidR="00491AA6" w:rsidRPr="00D02762" w:rsidRDefault="00491AA6" w:rsidP="00FC7840">
      <w:pPr>
        <w:ind w:left="1276"/>
        <w:jc w:val="both"/>
        <w:rPr>
          <w:rFonts w:asciiTheme="minorBidi" w:hAnsiTheme="minorBidi" w:cstheme="minorBidi"/>
        </w:rPr>
      </w:pPr>
    </w:p>
    <w:p w14:paraId="6ACE1D79" w14:textId="06CC32CB" w:rsidR="00915CD2" w:rsidRPr="00D02762" w:rsidRDefault="00915CD2" w:rsidP="00D02762">
      <w:pPr>
        <w:numPr>
          <w:ilvl w:val="0"/>
          <w:numId w:val="28"/>
        </w:numPr>
        <w:ind w:left="1276" w:hanging="567"/>
        <w:jc w:val="both"/>
        <w:rPr>
          <w:rFonts w:asciiTheme="minorBidi" w:hAnsiTheme="minorBidi" w:cstheme="minorBidi"/>
        </w:rPr>
      </w:pPr>
      <w:r w:rsidRPr="00D02762">
        <w:rPr>
          <w:rFonts w:asciiTheme="minorBidi" w:hAnsiTheme="minorBidi" w:cstheme="minorBidi"/>
          <w:szCs w:val="22"/>
        </w:rPr>
        <w:t xml:space="preserve">Play </w:t>
      </w:r>
      <w:r w:rsidR="0008650B" w:rsidRPr="00D02762">
        <w:rPr>
          <w:rFonts w:asciiTheme="minorBidi" w:hAnsiTheme="minorBidi" w:cstheme="minorBidi"/>
          <w:szCs w:val="22"/>
        </w:rPr>
        <w:t>–</w:t>
      </w:r>
      <w:r w:rsidRPr="00D02762">
        <w:rPr>
          <w:rFonts w:asciiTheme="minorBidi" w:hAnsiTheme="minorBidi" w:cstheme="minorBidi"/>
          <w:szCs w:val="22"/>
        </w:rPr>
        <w:t xml:space="preserve"> </w:t>
      </w:r>
      <w:r w:rsidR="0008650B" w:rsidRPr="00D02762">
        <w:rPr>
          <w:rFonts w:asciiTheme="minorBidi" w:hAnsiTheme="minorBidi" w:cstheme="minorBidi"/>
          <w:szCs w:val="22"/>
        </w:rPr>
        <w:t>More people playing rugby for longer – 50,000 additional registered players</w:t>
      </w:r>
      <w:r w:rsidR="57525CA9" w:rsidRPr="00D02762">
        <w:rPr>
          <w:rFonts w:asciiTheme="minorBidi" w:hAnsiTheme="minorBidi" w:cstheme="minorBidi"/>
          <w:szCs w:val="22"/>
        </w:rPr>
        <w:t>.</w:t>
      </w:r>
    </w:p>
    <w:p w14:paraId="3F0251C3" w14:textId="0883F608" w:rsidR="00915CD2" w:rsidRPr="00D02762" w:rsidRDefault="00CA4409" w:rsidP="00D02762">
      <w:pPr>
        <w:numPr>
          <w:ilvl w:val="0"/>
          <w:numId w:val="28"/>
        </w:numPr>
        <w:ind w:left="1276" w:hanging="567"/>
        <w:jc w:val="both"/>
        <w:rPr>
          <w:rFonts w:asciiTheme="minorBidi" w:hAnsiTheme="minorBidi" w:cstheme="minorBidi"/>
        </w:rPr>
      </w:pPr>
      <w:r w:rsidRPr="00D02762">
        <w:rPr>
          <w:rFonts w:asciiTheme="minorBidi" w:hAnsiTheme="minorBidi" w:cstheme="minorBidi"/>
          <w:szCs w:val="22"/>
        </w:rPr>
        <w:t xml:space="preserve">Perform – More successful England teams </w:t>
      </w:r>
      <w:r w:rsidR="0068299E" w:rsidRPr="00D02762">
        <w:rPr>
          <w:rFonts w:asciiTheme="minorBidi" w:hAnsiTheme="minorBidi" w:cstheme="minorBidi"/>
          <w:szCs w:val="22"/>
        </w:rPr>
        <w:t>–</w:t>
      </w:r>
      <w:r w:rsidRPr="00D02762">
        <w:rPr>
          <w:rFonts w:asciiTheme="minorBidi" w:hAnsiTheme="minorBidi" w:cstheme="minorBidi"/>
          <w:szCs w:val="22"/>
        </w:rPr>
        <w:t xml:space="preserve"> </w:t>
      </w:r>
      <w:r w:rsidR="0068299E" w:rsidRPr="00D02762">
        <w:rPr>
          <w:rFonts w:asciiTheme="minorBidi" w:hAnsiTheme="minorBidi" w:cstheme="minorBidi"/>
          <w:szCs w:val="22"/>
        </w:rPr>
        <w:t xml:space="preserve">Consistently winning senior international tournaments. </w:t>
      </w:r>
    </w:p>
    <w:p w14:paraId="253F9F88" w14:textId="7345554F" w:rsidR="00915CD2" w:rsidRPr="00D02762" w:rsidRDefault="00A47917" w:rsidP="00D02762">
      <w:pPr>
        <w:numPr>
          <w:ilvl w:val="0"/>
          <w:numId w:val="28"/>
        </w:numPr>
        <w:ind w:left="1276" w:hanging="567"/>
        <w:jc w:val="both"/>
        <w:rPr>
          <w:rFonts w:asciiTheme="minorBidi" w:hAnsiTheme="minorBidi" w:cstheme="minorBidi"/>
        </w:rPr>
      </w:pPr>
      <w:r w:rsidRPr="00D02762">
        <w:rPr>
          <w:rFonts w:asciiTheme="minorBidi" w:hAnsiTheme="minorBidi" w:cstheme="minorBidi"/>
          <w:szCs w:val="22"/>
        </w:rPr>
        <w:t xml:space="preserve">Follow – More passionate fans of England rugby </w:t>
      </w:r>
      <w:r w:rsidR="00127A4D" w:rsidRPr="00D02762">
        <w:rPr>
          <w:rFonts w:asciiTheme="minorBidi" w:hAnsiTheme="minorBidi" w:cstheme="minorBidi"/>
          <w:szCs w:val="22"/>
        </w:rPr>
        <w:t>–</w:t>
      </w:r>
      <w:r w:rsidRPr="00D02762">
        <w:rPr>
          <w:rFonts w:asciiTheme="minorBidi" w:hAnsiTheme="minorBidi" w:cstheme="minorBidi"/>
          <w:szCs w:val="22"/>
        </w:rPr>
        <w:t xml:space="preserve"> </w:t>
      </w:r>
      <w:r w:rsidR="00127A4D" w:rsidRPr="00D02762">
        <w:rPr>
          <w:rFonts w:asciiTheme="minorBidi" w:hAnsiTheme="minorBidi" w:cstheme="minorBidi"/>
          <w:szCs w:val="22"/>
        </w:rPr>
        <w:t>500,000 additional fans</w:t>
      </w:r>
      <w:r w:rsidR="00915CD2" w:rsidRPr="00D02762">
        <w:rPr>
          <w:rFonts w:asciiTheme="minorBidi" w:hAnsiTheme="minorBidi" w:cstheme="minorBidi"/>
          <w:szCs w:val="22"/>
        </w:rPr>
        <w:t xml:space="preserve">. </w:t>
      </w:r>
    </w:p>
    <w:p w14:paraId="2E36E22D" w14:textId="4BEAF63F" w:rsidR="00127A4D" w:rsidRPr="00D02762" w:rsidRDefault="00696CBA" w:rsidP="00FC7840">
      <w:pPr>
        <w:numPr>
          <w:ilvl w:val="0"/>
          <w:numId w:val="28"/>
        </w:numPr>
        <w:ind w:left="1276" w:hanging="567"/>
        <w:jc w:val="both"/>
        <w:rPr>
          <w:rFonts w:asciiTheme="minorBidi" w:hAnsiTheme="minorBidi" w:cstheme="minorBidi"/>
          <w:szCs w:val="22"/>
        </w:rPr>
      </w:pPr>
      <w:r w:rsidRPr="00D02762">
        <w:rPr>
          <w:rFonts w:asciiTheme="minorBidi" w:hAnsiTheme="minorBidi" w:cstheme="minorBidi"/>
          <w:szCs w:val="22"/>
        </w:rPr>
        <w:t>Fund – More investment in rugby - £500 million invested in</w:t>
      </w:r>
      <w:r w:rsidR="00BE4D6B" w:rsidRPr="00D02762">
        <w:rPr>
          <w:rFonts w:asciiTheme="minorBidi" w:hAnsiTheme="minorBidi" w:cstheme="minorBidi"/>
          <w:szCs w:val="22"/>
        </w:rPr>
        <w:t xml:space="preserve">to the core areas of the game that deliver the greatest outcomes for the sport. </w:t>
      </w:r>
    </w:p>
    <w:p w14:paraId="6223F08F" w14:textId="77777777" w:rsidR="00BC32E2" w:rsidRPr="00D02762" w:rsidRDefault="00BC32E2" w:rsidP="00BC32E2">
      <w:pPr>
        <w:rPr>
          <w:rFonts w:asciiTheme="minorBidi" w:hAnsiTheme="minorBidi" w:cstheme="minorBidi"/>
          <w:szCs w:val="22"/>
        </w:rPr>
      </w:pPr>
    </w:p>
    <w:p w14:paraId="17D07E16" w14:textId="77777777"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lastRenderedPageBreak/>
        <w:t>The objectives and targets of the RFU will be referenced throughout this strategy and utilised to prioritise facility development projects as part of the recommendations and action plan section.</w:t>
      </w:r>
    </w:p>
    <w:p w14:paraId="3481C731" w14:textId="77777777" w:rsidR="00BC32E2" w:rsidRPr="00D02762" w:rsidRDefault="00BC32E2" w:rsidP="00BC32E2">
      <w:pPr>
        <w:rPr>
          <w:rFonts w:asciiTheme="minorBidi" w:hAnsiTheme="minorBidi" w:cstheme="minorBidi"/>
          <w:szCs w:val="22"/>
        </w:rPr>
      </w:pPr>
    </w:p>
    <w:p w14:paraId="71C37B4A" w14:textId="4E7F6256" w:rsidR="00BC32E2" w:rsidRPr="00D02762" w:rsidRDefault="00BC32E2" w:rsidP="00BC32E2">
      <w:pPr>
        <w:pStyle w:val="Header2"/>
        <w:rPr>
          <w:rFonts w:asciiTheme="minorBidi" w:hAnsiTheme="minorBidi" w:cstheme="minorBidi"/>
        </w:rPr>
      </w:pPr>
      <w:bookmarkStart w:id="408" w:name="_Toc159340392"/>
      <w:bookmarkStart w:id="409" w:name="_Toc184718314"/>
      <w:bookmarkStart w:id="410" w:name="_Toc237422238"/>
      <w:r w:rsidRPr="00D02762">
        <w:rPr>
          <w:rFonts w:asciiTheme="minorBidi" w:hAnsiTheme="minorBidi" w:cstheme="minorBidi"/>
        </w:rPr>
        <w:t>England Rugby Women and Girls Action Plan (202</w:t>
      </w:r>
      <w:r w:rsidR="00301299" w:rsidRPr="00D02762">
        <w:rPr>
          <w:rFonts w:asciiTheme="minorBidi" w:hAnsiTheme="minorBidi" w:cstheme="minorBidi"/>
        </w:rPr>
        <w:t>5</w:t>
      </w:r>
      <w:r w:rsidRPr="00D02762">
        <w:rPr>
          <w:rFonts w:asciiTheme="minorBidi" w:hAnsiTheme="minorBidi" w:cstheme="minorBidi"/>
        </w:rPr>
        <w:t>-20</w:t>
      </w:r>
      <w:r w:rsidR="00301299" w:rsidRPr="00D02762">
        <w:rPr>
          <w:rFonts w:asciiTheme="minorBidi" w:hAnsiTheme="minorBidi" w:cstheme="minorBidi"/>
        </w:rPr>
        <w:t>30</w:t>
      </w:r>
      <w:r w:rsidRPr="00D02762">
        <w:rPr>
          <w:rFonts w:asciiTheme="minorBidi" w:hAnsiTheme="minorBidi" w:cstheme="minorBidi"/>
        </w:rPr>
        <w:t>)</w:t>
      </w:r>
      <w:bookmarkEnd w:id="408"/>
      <w:bookmarkEnd w:id="409"/>
      <w:bookmarkEnd w:id="410"/>
    </w:p>
    <w:p w14:paraId="735DB393" w14:textId="77777777" w:rsidR="00BC32E2" w:rsidRPr="00D02762" w:rsidRDefault="00BC32E2" w:rsidP="00BC32E2">
      <w:pPr>
        <w:ind w:left="-15"/>
        <w:rPr>
          <w:rFonts w:asciiTheme="minorBidi" w:hAnsiTheme="minorBidi" w:cstheme="minorBidi"/>
          <w:szCs w:val="22"/>
        </w:rPr>
      </w:pPr>
    </w:p>
    <w:p w14:paraId="6CBF0B9B" w14:textId="07EC4ED8"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Alongside the general strategic plan referenced above, England Rugby has also developed the ‘Every Rose</w:t>
      </w:r>
      <w:r w:rsidR="004A1C33" w:rsidRPr="00D02762">
        <w:rPr>
          <w:rFonts w:asciiTheme="minorBidi" w:hAnsiTheme="minorBidi" w:cstheme="minorBidi"/>
          <w:szCs w:val="22"/>
        </w:rPr>
        <w:t>, Our Time</w:t>
      </w:r>
      <w:r w:rsidRPr="00D02762">
        <w:rPr>
          <w:rFonts w:asciiTheme="minorBidi" w:hAnsiTheme="minorBidi" w:cstheme="minorBidi"/>
          <w:szCs w:val="22"/>
        </w:rPr>
        <w:t xml:space="preserve">’ </w:t>
      </w:r>
      <w:r w:rsidR="00B544F0" w:rsidRPr="00D02762">
        <w:rPr>
          <w:rStyle w:val="FootnoteReference"/>
          <w:rFonts w:asciiTheme="minorBidi" w:hAnsiTheme="minorBidi" w:cstheme="minorBidi"/>
          <w:szCs w:val="22"/>
        </w:rPr>
        <w:footnoteReference w:id="10"/>
      </w:r>
      <w:r w:rsidRPr="00D02762">
        <w:rPr>
          <w:rFonts w:asciiTheme="minorBidi" w:hAnsiTheme="minorBidi" w:cstheme="minorBidi"/>
          <w:szCs w:val="22"/>
        </w:rPr>
        <w:t>action plan. The strategy highlights the historical progress that has been achieved and makes four key commitments to the women and girls’ game, to be accomplished by 20</w:t>
      </w:r>
      <w:r w:rsidR="004A1C33" w:rsidRPr="00D02762">
        <w:rPr>
          <w:rFonts w:asciiTheme="minorBidi" w:hAnsiTheme="minorBidi" w:cstheme="minorBidi"/>
          <w:szCs w:val="22"/>
        </w:rPr>
        <w:t>30</w:t>
      </w:r>
      <w:r w:rsidRPr="00D02762">
        <w:rPr>
          <w:rFonts w:asciiTheme="minorBidi" w:hAnsiTheme="minorBidi" w:cstheme="minorBidi"/>
          <w:szCs w:val="22"/>
        </w:rPr>
        <w:t xml:space="preserve">. </w:t>
      </w:r>
    </w:p>
    <w:p w14:paraId="782D273A" w14:textId="77777777" w:rsidR="00BC32E2" w:rsidRPr="00D02762" w:rsidRDefault="00BC32E2" w:rsidP="00BC32E2">
      <w:pPr>
        <w:ind w:left="-15"/>
        <w:jc w:val="both"/>
        <w:rPr>
          <w:rFonts w:asciiTheme="minorBidi" w:hAnsiTheme="minorBidi" w:cstheme="minorBidi"/>
          <w:szCs w:val="22"/>
        </w:rPr>
      </w:pPr>
    </w:p>
    <w:p w14:paraId="7746C7E4" w14:textId="77777777"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 xml:space="preserve">The aims of the ‘Every Rose’ action plan that are relevant to this PPOSS are: </w:t>
      </w:r>
    </w:p>
    <w:p w14:paraId="716F5E5A" w14:textId="77777777" w:rsidR="00BC32E2" w:rsidRPr="00D02762" w:rsidRDefault="00BC32E2" w:rsidP="00BC32E2">
      <w:pPr>
        <w:ind w:left="-15"/>
        <w:jc w:val="both"/>
        <w:rPr>
          <w:rFonts w:asciiTheme="minorBidi" w:hAnsiTheme="minorBidi" w:cstheme="minorBidi"/>
          <w:szCs w:val="22"/>
        </w:rPr>
      </w:pPr>
    </w:p>
    <w:p w14:paraId="58838B85" w14:textId="0F996088" w:rsidR="00BC32E2" w:rsidRPr="005A0E1A" w:rsidRDefault="00BC32E2" w:rsidP="00F66A91">
      <w:pPr>
        <w:numPr>
          <w:ilvl w:val="0"/>
          <w:numId w:val="28"/>
        </w:numPr>
        <w:ind w:left="1276" w:hanging="567"/>
        <w:jc w:val="both"/>
        <w:rPr>
          <w:rFonts w:cs="Arial"/>
          <w:szCs w:val="22"/>
        </w:rPr>
      </w:pPr>
      <w:r w:rsidRPr="00D02762">
        <w:rPr>
          <w:rFonts w:cs="Arial"/>
          <w:szCs w:val="22"/>
        </w:rPr>
        <w:t>Increasing number of female players to 100,000</w:t>
      </w:r>
      <w:r w:rsidR="005B0F32" w:rsidRPr="00D02762">
        <w:rPr>
          <w:rFonts w:cs="Arial"/>
          <w:szCs w:val="22"/>
        </w:rPr>
        <w:t>, with 70,000 officially registered to clubs</w:t>
      </w:r>
      <w:r w:rsidRPr="005A0E1A">
        <w:rPr>
          <w:rFonts w:cs="Arial"/>
          <w:szCs w:val="22"/>
        </w:rPr>
        <w:t>:</w:t>
      </w:r>
    </w:p>
    <w:p w14:paraId="307BBEEA" w14:textId="7957E0B4" w:rsidR="004C3C30" w:rsidRPr="00FC7840" w:rsidRDefault="000C598E" w:rsidP="00D02762">
      <w:pPr>
        <w:numPr>
          <w:ilvl w:val="1"/>
          <w:numId w:val="38"/>
        </w:numPr>
        <w:ind w:left="1843" w:hanging="567"/>
        <w:rPr>
          <w:rFonts w:cs="Arial"/>
          <w:bCs/>
          <w:szCs w:val="22"/>
        </w:rPr>
      </w:pPr>
      <w:r w:rsidRPr="00FC7840">
        <w:rPr>
          <w:rFonts w:cs="Arial"/>
          <w:bCs/>
          <w:szCs w:val="22"/>
        </w:rPr>
        <w:t xml:space="preserve">Grow the number of 6-12 year old </w:t>
      </w:r>
      <w:r w:rsidR="004C3C30" w:rsidRPr="00FC7840">
        <w:rPr>
          <w:rFonts w:cs="Arial"/>
          <w:bCs/>
          <w:szCs w:val="22"/>
        </w:rPr>
        <w:t>girls playing in clubs</w:t>
      </w:r>
    </w:p>
    <w:p w14:paraId="498C4BA7" w14:textId="3B544F41" w:rsidR="00BC32E2" w:rsidRPr="002A1871" w:rsidRDefault="004C3C30" w:rsidP="00D02762">
      <w:pPr>
        <w:numPr>
          <w:ilvl w:val="1"/>
          <w:numId w:val="38"/>
        </w:numPr>
        <w:ind w:left="1843" w:hanging="567"/>
        <w:rPr>
          <w:rFonts w:cs="Arial"/>
          <w:bCs/>
          <w:szCs w:val="22"/>
        </w:rPr>
      </w:pPr>
      <w:r w:rsidRPr="00FC7840">
        <w:rPr>
          <w:rFonts w:cs="Arial"/>
          <w:bCs/>
          <w:szCs w:val="22"/>
        </w:rPr>
        <w:t>Grow the number of women and girls experiencing rugby, through T1 Rugby</w:t>
      </w:r>
      <w:r w:rsidR="00BC32E2" w:rsidRPr="002A1871">
        <w:rPr>
          <w:rFonts w:cs="Arial"/>
          <w:bCs/>
          <w:szCs w:val="22"/>
        </w:rPr>
        <w:t>.</w:t>
      </w:r>
    </w:p>
    <w:p w14:paraId="7B5A665A" w14:textId="1AA77348" w:rsidR="004C3C30" w:rsidRPr="00FC7840" w:rsidRDefault="004C3C30" w:rsidP="00D02762">
      <w:pPr>
        <w:numPr>
          <w:ilvl w:val="1"/>
          <w:numId w:val="38"/>
        </w:numPr>
        <w:ind w:left="1843" w:hanging="567"/>
        <w:rPr>
          <w:rFonts w:cs="Arial"/>
          <w:bCs/>
          <w:szCs w:val="22"/>
        </w:rPr>
      </w:pPr>
      <w:r w:rsidRPr="00FC7840">
        <w:rPr>
          <w:rFonts w:cs="Arial"/>
          <w:bCs/>
          <w:szCs w:val="22"/>
        </w:rPr>
        <w:t>Expand the reach of rugby to girls in schools, colleges and universities</w:t>
      </w:r>
    </w:p>
    <w:p w14:paraId="7ECE66EE" w14:textId="5DAADDB5" w:rsidR="004C3C30" w:rsidRPr="00FC7840" w:rsidRDefault="004C3C30" w:rsidP="00D02762">
      <w:pPr>
        <w:numPr>
          <w:ilvl w:val="1"/>
          <w:numId w:val="38"/>
        </w:numPr>
        <w:ind w:left="1843" w:hanging="567"/>
        <w:rPr>
          <w:rFonts w:cs="Arial"/>
          <w:bCs/>
          <w:szCs w:val="22"/>
        </w:rPr>
      </w:pPr>
      <w:r w:rsidRPr="00FC7840">
        <w:rPr>
          <w:rFonts w:cs="Arial"/>
          <w:bCs/>
          <w:szCs w:val="22"/>
        </w:rPr>
        <w:t>Increase participation through targeted national youth campai</w:t>
      </w:r>
      <w:r w:rsidR="004C01DF" w:rsidRPr="00FC7840">
        <w:rPr>
          <w:rFonts w:cs="Arial"/>
          <w:bCs/>
          <w:szCs w:val="22"/>
        </w:rPr>
        <w:t>gns and partnerships.</w:t>
      </w:r>
    </w:p>
    <w:p w14:paraId="263F1372" w14:textId="390F4D01" w:rsidR="00BC32E2" w:rsidRPr="002A1871" w:rsidRDefault="004C01DF" w:rsidP="00D02762">
      <w:pPr>
        <w:numPr>
          <w:ilvl w:val="1"/>
          <w:numId w:val="38"/>
        </w:numPr>
        <w:ind w:left="1843" w:hanging="567"/>
        <w:rPr>
          <w:rFonts w:cs="Arial"/>
          <w:szCs w:val="22"/>
        </w:rPr>
      </w:pPr>
      <w:r w:rsidRPr="00FC7840">
        <w:rPr>
          <w:rFonts w:cs="Arial"/>
          <w:bCs/>
          <w:szCs w:val="22"/>
        </w:rPr>
        <w:t xml:space="preserve">Make sure under represented and </w:t>
      </w:r>
      <w:r w:rsidR="00B1038B" w:rsidRPr="00FC7840">
        <w:rPr>
          <w:rFonts w:cs="Arial"/>
          <w:bCs/>
          <w:szCs w:val="22"/>
        </w:rPr>
        <w:t>underserved</w:t>
      </w:r>
      <w:r w:rsidRPr="00FC7840">
        <w:rPr>
          <w:rFonts w:cs="Arial"/>
          <w:bCs/>
          <w:szCs w:val="22"/>
        </w:rPr>
        <w:t xml:space="preserve"> communities are considered as part of all outreach.</w:t>
      </w:r>
      <w:r w:rsidRPr="002A1871">
        <w:rPr>
          <w:rFonts w:cs="Arial"/>
          <w:b/>
          <w:szCs w:val="22"/>
        </w:rPr>
        <w:t xml:space="preserve"> </w:t>
      </w:r>
    </w:p>
    <w:p w14:paraId="5CD9C4B8" w14:textId="77777777" w:rsidR="00BC32E2" w:rsidRPr="002A1871" w:rsidRDefault="00BC32E2" w:rsidP="00BC32E2">
      <w:pPr>
        <w:jc w:val="both"/>
        <w:rPr>
          <w:rFonts w:cs="Arial"/>
          <w:szCs w:val="22"/>
        </w:rPr>
      </w:pPr>
    </w:p>
    <w:p w14:paraId="295CAB8D" w14:textId="1B09F5AF" w:rsidR="00BC32E2" w:rsidRPr="00D02762" w:rsidRDefault="00B1038B" w:rsidP="00F66A91">
      <w:pPr>
        <w:numPr>
          <w:ilvl w:val="0"/>
          <w:numId w:val="28"/>
        </w:numPr>
        <w:ind w:left="1276" w:hanging="567"/>
        <w:jc w:val="both"/>
        <w:rPr>
          <w:rFonts w:cs="Arial"/>
          <w:szCs w:val="22"/>
        </w:rPr>
      </w:pPr>
      <w:r w:rsidRPr="00D02762">
        <w:rPr>
          <w:rFonts w:cs="Arial"/>
          <w:szCs w:val="22"/>
        </w:rPr>
        <w:t>Keep women and girls playing for longer</w:t>
      </w:r>
      <w:r w:rsidR="00BC32E2" w:rsidRPr="00D02762">
        <w:rPr>
          <w:rFonts w:cs="Arial"/>
          <w:szCs w:val="22"/>
        </w:rPr>
        <w:t>:</w:t>
      </w:r>
    </w:p>
    <w:p w14:paraId="632DF87E" w14:textId="208329D8" w:rsidR="00BC32E2" w:rsidRPr="005421B9" w:rsidRDefault="006E2974" w:rsidP="00D02762">
      <w:pPr>
        <w:numPr>
          <w:ilvl w:val="1"/>
          <w:numId w:val="38"/>
        </w:numPr>
        <w:ind w:left="1843" w:hanging="567"/>
        <w:rPr>
          <w:rFonts w:cs="Arial"/>
          <w:szCs w:val="22"/>
        </w:rPr>
      </w:pPr>
      <w:r w:rsidRPr="002A1871">
        <w:rPr>
          <w:rFonts w:cs="Arial"/>
          <w:bCs/>
          <w:szCs w:val="22"/>
        </w:rPr>
        <w:t>Initiate</w:t>
      </w:r>
      <w:r w:rsidR="00B1038B" w:rsidRPr="00FC7840">
        <w:rPr>
          <w:rFonts w:cs="Arial"/>
          <w:bCs/>
          <w:szCs w:val="22"/>
        </w:rPr>
        <w:t xml:space="preserve"> research into female health and welfare through purposeful partnerships with both sport and non-sport bodies and apply</w:t>
      </w:r>
      <w:r w:rsidRPr="00FC7840">
        <w:rPr>
          <w:rFonts w:cs="Arial"/>
          <w:bCs/>
          <w:szCs w:val="22"/>
        </w:rPr>
        <w:t xml:space="preserve"> that learning to the community game</w:t>
      </w:r>
    </w:p>
    <w:p w14:paraId="2C1BF885" w14:textId="2DA98604" w:rsidR="006E2974" w:rsidRPr="002A1871" w:rsidRDefault="006E2974" w:rsidP="00D02762">
      <w:pPr>
        <w:numPr>
          <w:ilvl w:val="1"/>
          <w:numId w:val="38"/>
        </w:numPr>
        <w:ind w:left="1843" w:hanging="567"/>
        <w:rPr>
          <w:rFonts w:cs="Arial"/>
          <w:bCs/>
          <w:szCs w:val="22"/>
        </w:rPr>
      </w:pPr>
      <w:r w:rsidRPr="002A1871">
        <w:rPr>
          <w:rFonts w:cs="Arial"/>
          <w:bCs/>
          <w:szCs w:val="22"/>
        </w:rPr>
        <w:t>Develop more opportunities to play on college and university sites</w:t>
      </w:r>
    </w:p>
    <w:p w14:paraId="75A2E36B" w14:textId="77777777" w:rsidR="00BC32E2" w:rsidRPr="002A1871" w:rsidRDefault="00BC32E2" w:rsidP="00BC32E2">
      <w:pPr>
        <w:jc w:val="both"/>
        <w:rPr>
          <w:rFonts w:cs="Arial"/>
          <w:szCs w:val="22"/>
        </w:rPr>
      </w:pPr>
    </w:p>
    <w:p w14:paraId="3982EBDF" w14:textId="1CDBDB5B" w:rsidR="00952578" w:rsidRPr="00D02762" w:rsidRDefault="00CD3A12" w:rsidP="00D02762">
      <w:pPr>
        <w:numPr>
          <w:ilvl w:val="0"/>
          <w:numId w:val="28"/>
        </w:numPr>
        <w:ind w:left="1276" w:hanging="567"/>
        <w:jc w:val="both"/>
        <w:rPr>
          <w:rFonts w:cs="Arial"/>
          <w:szCs w:val="22"/>
        </w:rPr>
      </w:pPr>
      <w:r w:rsidRPr="00D02762">
        <w:rPr>
          <w:rFonts w:cs="Arial"/>
          <w:szCs w:val="22"/>
        </w:rPr>
        <w:t>Strengthen the club offer for women and girls in local communities</w:t>
      </w:r>
      <w:r w:rsidR="00952578" w:rsidRPr="00D02762">
        <w:rPr>
          <w:rFonts w:cs="Arial"/>
          <w:szCs w:val="22"/>
        </w:rPr>
        <w:t>:</w:t>
      </w:r>
    </w:p>
    <w:p w14:paraId="7AAEB2C6" w14:textId="27FFD075" w:rsidR="00952578" w:rsidRPr="002A1871" w:rsidRDefault="00CD3A12" w:rsidP="00D02762">
      <w:pPr>
        <w:numPr>
          <w:ilvl w:val="1"/>
          <w:numId w:val="38"/>
        </w:numPr>
        <w:ind w:left="1843" w:hanging="567"/>
        <w:rPr>
          <w:rFonts w:cs="Arial"/>
          <w:bCs/>
          <w:szCs w:val="22"/>
        </w:rPr>
      </w:pPr>
      <w:r w:rsidRPr="002A1871">
        <w:rPr>
          <w:rFonts w:cs="Arial"/>
          <w:bCs/>
          <w:szCs w:val="22"/>
        </w:rPr>
        <w:t xml:space="preserve">Support clubs and constituent bodies to create a culture where women and girls are respected and supported in all roles. </w:t>
      </w:r>
    </w:p>
    <w:p w14:paraId="36571A4A" w14:textId="5ACC9D02" w:rsidR="00CD3A12" w:rsidRPr="002A1871" w:rsidRDefault="00CD3A12" w:rsidP="00D02762">
      <w:pPr>
        <w:numPr>
          <w:ilvl w:val="1"/>
          <w:numId w:val="38"/>
        </w:numPr>
        <w:ind w:left="1843" w:hanging="567"/>
        <w:rPr>
          <w:rFonts w:cs="Arial"/>
          <w:bCs/>
          <w:szCs w:val="22"/>
        </w:rPr>
      </w:pPr>
      <w:r w:rsidRPr="002A1871">
        <w:rPr>
          <w:rFonts w:cs="Arial"/>
          <w:bCs/>
          <w:szCs w:val="22"/>
        </w:rPr>
        <w:t>Develop and support female leaders to better reflect local communities</w:t>
      </w:r>
    </w:p>
    <w:p w14:paraId="1ABF4764" w14:textId="77777777" w:rsidR="00952578" w:rsidRPr="00FC7840" w:rsidRDefault="00952578" w:rsidP="00FC7840">
      <w:pPr>
        <w:ind w:left="1276"/>
        <w:jc w:val="both"/>
        <w:rPr>
          <w:rFonts w:cs="Arial"/>
          <w:szCs w:val="22"/>
        </w:rPr>
      </w:pPr>
    </w:p>
    <w:p w14:paraId="0AE9CEDF" w14:textId="1EDCD2D0" w:rsidR="00952578" w:rsidRPr="00D02762" w:rsidRDefault="00952578" w:rsidP="00D02762">
      <w:pPr>
        <w:numPr>
          <w:ilvl w:val="0"/>
          <w:numId w:val="28"/>
        </w:numPr>
        <w:ind w:left="1276" w:hanging="567"/>
        <w:jc w:val="both"/>
        <w:rPr>
          <w:rFonts w:cs="Arial"/>
          <w:szCs w:val="22"/>
        </w:rPr>
      </w:pPr>
      <w:r w:rsidRPr="00D02762">
        <w:rPr>
          <w:rFonts w:cs="Arial"/>
          <w:szCs w:val="22"/>
        </w:rPr>
        <w:t xml:space="preserve">Keep </w:t>
      </w:r>
      <w:r w:rsidR="00275BE7" w:rsidRPr="00D02762">
        <w:rPr>
          <w:rFonts w:cs="Arial"/>
          <w:szCs w:val="22"/>
        </w:rPr>
        <w:t xml:space="preserve">the </w:t>
      </w:r>
      <w:r w:rsidRPr="00D02762">
        <w:rPr>
          <w:rFonts w:cs="Arial"/>
          <w:szCs w:val="22"/>
        </w:rPr>
        <w:t>women and girls</w:t>
      </w:r>
      <w:r w:rsidR="00275BE7" w:rsidRPr="00D02762">
        <w:rPr>
          <w:rFonts w:cs="Arial"/>
          <w:szCs w:val="22"/>
        </w:rPr>
        <w:t xml:space="preserve"> game running effectively</w:t>
      </w:r>
      <w:r w:rsidRPr="00D02762">
        <w:rPr>
          <w:rFonts w:cs="Arial"/>
          <w:szCs w:val="22"/>
        </w:rPr>
        <w:t>:</w:t>
      </w:r>
    </w:p>
    <w:p w14:paraId="369FFE3C" w14:textId="41566360" w:rsidR="007045E2" w:rsidRPr="00D02762" w:rsidRDefault="00275BE7" w:rsidP="00D02762">
      <w:pPr>
        <w:numPr>
          <w:ilvl w:val="1"/>
          <w:numId w:val="38"/>
        </w:numPr>
        <w:ind w:left="1843" w:hanging="567"/>
        <w:rPr>
          <w:rFonts w:cs="Arial"/>
          <w:bCs/>
          <w:szCs w:val="22"/>
        </w:rPr>
      </w:pPr>
      <w:r w:rsidRPr="002A1871">
        <w:rPr>
          <w:rFonts w:cs="Arial"/>
          <w:bCs/>
          <w:szCs w:val="22"/>
        </w:rPr>
        <w:t>Review and develop the women’s competition management system</w:t>
      </w:r>
    </w:p>
    <w:p w14:paraId="79F57A89" w14:textId="0A0930FF" w:rsidR="00BC32E2" w:rsidRPr="005A0E1A" w:rsidRDefault="00275BE7" w:rsidP="00D02762">
      <w:pPr>
        <w:numPr>
          <w:ilvl w:val="1"/>
          <w:numId w:val="38"/>
        </w:numPr>
        <w:ind w:left="1843" w:hanging="567"/>
        <w:rPr>
          <w:rFonts w:cs="Arial"/>
          <w:szCs w:val="22"/>
        </w:rPr>
      </w:pPr>
      <w:r w:rsidRPr="002A1871">
        <w:rPr>
          <w:rFonts w:cs="Arial"/>
          <w:bCs/>
          <w:szCs w:val="22"/>
        </w:rPr>
        <w:t xml:space="preserve">Review and make recommendations on the mixed gender rugby </w:t>
      </w:r>
      <w:r w:rsidR="007045E2" w:rsidRPr="00D02762">
        <w:rPr>
          <w:rFonts w:cs="Arial"/>
          <w:bCs/>
          <w:szCs w:val="22"/>
        </w:rPr>
        <w:t>guidelines</w:t>
      </w:r>
      <w:r w:rsidRPr="002A1871">
        <w:rPr>
          <w:rFonts w:cs="Arial"/>
          <w:bCs/>
          <w:szCs w:val="22"/>
        </w:rPr>
        <w:t xml:space="preserve"> in relation to welfare, player development and participation</w:t>
      </w:r>
      <w:bookmarkStart w:id="411" w:name="_Toc5375062"/>
      <w:bookmarkStart w:id="412" w:name="_Toc79666655"/>
    </w:p>
    <w:p w14:paraId="3E3C30DF" w14:textId="77777777" w:rsidR="00DE648F" w:rsidRPr="00D02762" w:rsidRDefault="00DE648F" w:rsidP="00D02762">
      <w:pPr>
        <w:numPr>
          <w:ilvl w:val="1"/>
          <w:numId w:val="38"/>
        </w:numPr>
        <w:ind w:left="1843" w:hanging="567"/>
        <w:rPr>
          <w:rFonts w:eastAsiaTheme="majorEastAsia" w:cs="Arial"/>
          <w:szCs w:val="22"/>
        </w:rPr>
      </w:pPr>
      <w:bookmarkStart w:id="413" w:name="_Toc159340393"/>
      <w:bookmarkStart w:id="414" w:name="_Toc184718315"/>
      <w:bookmarkEnd w:id="399"/>
      <w:bookmarkEnd w:id="411"/>
      <w:bookmarkEnd w:id="412"/>
      <w:r w:rsidRPr="00D02762">
        <w:rPr>
          <w:rFonts w:cs="Arial"/>
          <w:szCs w:val="22"/>
        </w:rPr>
        <w:br w:type="page"/>
      </w:r>
    </w:p>
    <w:p w14:paraId="596AC5F7" w14:textId="77777777" w:rsidR="00BC32E2" w:rsidRPr="00D02762" w:rsidRDefault="00BC32E2" w:rsidP="00BC32E2">
      <w:pPr>
        <w:pStyle w:val="Header2"/>
        <w:rPr>
          <w:rFonts w:asciiTheme="minorBidi" w:hAnsiTheme="minorBidi" w:cstheme="minorBidi"/>
        </w:rPr>
      </w:pPr>
      <w:bookmarkStart w:id="415" w:name="_Toc237422239"/>
      <w:r w:rsidRPr="00D02762">
        <w:rPr>
          <w:rFonts w:asciiTheme="minorBidi" w:hAnsiTheme="minorBidi" w:cstheme="minorBidi"/>
        </w:rPr>
        <w:lastRenderedPageBreak/>
        <w:t>Supply</w:t>
      </w:r>
      <w:bookmarkEnd w:id="413"/>
      <w:bookmarkEnd w:id="414"/>
      <w:bookmarkEnd w:id="415"/>
      <w:r w:rsidRPr="00D02762">
        <w:rPr>
          <w:rFonts w:asciiTheme="minorBidi" w:hAnsiTheme="minorBidi" w:cstheme="minorBidi"/>
        </w:rPr>
        <w:t xml:space="preserve"> </w:t>
      </w:r>
    </w:p>
    <w:p w14:paraId="703979A8" w14:textId="77777777" w:rsidR="00BC32E2" w:rsidRPr="00D02762" w:rsidRDefault="00BC32E2" w:rsidP="00BC32E2">
      <w:pPr>
        <w:rPr>
          <w:rFonts w:asciiTheme="minorBidi" w:hAnsiTheme="minorBidi" w:cstheme="minorBidi"/>
          <w:szCs w:val="22"/>
        </w:rPr>
      </w:pPr>
    </w:p>
    <w:p w14:paraId="67FD1592" w14:textId="77777777" w:rsidR="00BC32E2" w:rsidRPr="00D02762" w:rsidRDefault="00BC32E2" w:rsidP="00BC32E2">
      <w:pPr>
        <w:pStyle w:val="Header2"/>
        <w:rPr>
          <w:rFonts w:asciiTheme="minorBidi" w:hAnsiTheme="minorBidi" w:cstheme="minorBidi"/>
        </w:rPr>
      </w:pPr>
      <w:bookmarkStart w:id="416" w:name="_Toc184718316"/>
      <w:bookmarkStart w:id="417" w:name="_Toc237422240"/>
      <w:r w:rsidRPr="00D02762">
        <w:rPr>
          <w:rFonts w:asciiTheme="minorBidi" w:hAnsiTheme="minorBidi" w:cstheme="minorBidi"/>
        </w:rPr>
        <w:t>Quantity and Quality Assessment</w:t>
      </w:r>
      <w:bookmarkEnd w:id="416"/>
      <w:bookmarkEnd w:id="417"/>
    </w:p>
    <w:p w14:paraId="73315F52" w14:textId="77777777" w:rsidR="00BC32E2" w:rsidRPr="00D02762" w:rsidRDefault="00BC32E2" w:rsidP="00BC32E2">
      <w:pPr>
        <w:tabs>
          <w:tab w:val="num" w:pos="360"/>
        </w:tabs>
        <w:rPr>
          <w:rFonts w:asciiTheme="minorBidi" w:hAnsiTheme="minorBidi" w:cstheme="minorBidi"/>
          <w:szCs w:val="22"/>
        </w:rPr>
      </w:pPr>
    </w:p>
    <w:p w14:paraId="4822D276" w14:textId="33CEE3BA"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For the purpose of this PPOSS, the RFU have one category of rugby pitch, a XV-a-side, which is defined as ‘a marked pitch with posts at both ends</w:t>
      </w:r>
      <w:r w:rsidR="006D76EA" w:rsidRPr="00D02762">
        <w:rPr>
          <w:rFonts w:asciiTheme="minorBidi" w:hAnsiTheme="minorBidi" w:cstheme="minorBidi"/>
          <w:szCs w:val="22"/>
        </w:rPr>
        <w:t>’</w:t>
      </w:r>
      <w:r w:rsidRPr="00D02762">
        <w:rPr>
          <w:rFonts w:asciiTheme="minorBidi" w:hAnsiTheme="minorBidi" w:cstheme="minorBidi"/>
          <w:szCs w:val="22"/>
        </w:rPr>
        <w:t xml:space="preserve">. </w:t>
      </w:r>
    </w:p>
    <w:p w14:paraId="3D1E8B5D" w14:textId="77777777" w:rsidR="00BC32E2" w:rsidRPr="00D02762" w:rsidRDefault="00BC32E2" w:rsidP="00BC32E2">
      <w:pPr>
        <w:tabs>
          <w:tab w:val="num" w:pos="360"/>
        </w:tabs>
        <w:rPr>
          <w:rFonts w:asciiTheme="minorBidi" w:hAnsiTheme="minorBidi" w:cstheme="minorBidi"/>
          <w:szCs w:val="22"/>
        </w:rPr>
      </w:pPr>
    </w:p>
    <w:p w14:paraId="3A8AC84B" w14:textId="0C0B9CB2" w:rsidR="00170FEA" w:rsidRPr="00D02762" w:rsidRDefault="00A63605" w:rsidP="00170FEA">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O</w:t>
      </w:r>
      <w:r w:rsidR="00170FEA" w:rsidRPr="00D02762">
        <w:rPr>
          <w:rFonts w:asciiTheme="minorBidi" w:hAnsiTheme="minorBidi" w:cstheme="minorBidi"/>
          <w:szCs w:val="22"/>
        </w:rPr>
        <w:t xml:space="preserve">n sites where PitchPower reports have been undertaken, pitches are assigned a Performance Quality Standard (PQS) grading. These PQS </w:t>
      </w:r>
      <w:r w:rsidRPr="00D02762">
        <w:rPr>
          <w:rFonts w:asciiTheme="minorBidi" w:hAnsiTheme="minorBidi" w:cstheme="minorBidi"/>
          <w:szCs w:val="22"/>
        </w:rPr>
        <w:t xml:space="preserve">scores </w:t>
      </w:r>
      <w:r w:rsidR="00170FEA" w:rsidRPr="00D02762">
        <w:rPr>
          <w:rFonts w:asciiTheme="minorBidi" w:hAnsiTheme="minorBidi" w:cstheme="minorBidi"/>
          <w:szCs w:val="22"/>
        </w:rPr>
        <w:t xml:space="preserve">grade pitches as Advanced, Good, Basic or Poor. </w:t>
      </w:r>
      <w:r w:rsidRPr="00D02762">
        <w:rPr>
          <w:rFonts w:asciiTheme="minorBidi" w:hAnsiTheme="minorBidi" w:cstheme="minorBidi"/>
          <w:szCs w:val="22"/>
        </w:rPr>
        <w:t xml:space="preserve">Sites that do not have </w:t>
      </w:r>
      <w:r w:rsidR="001F4171" w:rsidRPr="00D02762">
        <w:rPr>
          <w:rFonts w:asciiTheme="minorBidi" w:hAnsiTheme="minorBidi" w:cstheme="minorBidi"/>
          <w:szCs w:val="22"/>
        </w:rPr>
        <w:t xml:space="preserve">an up-to-date PitchPower assessment are graded as ‘basic’ based on </w:t>
      </w:r>
      <w:r w:rsidR="00BF5001" w:rsidRPr="00D02762">
        <w:rPr>
          <w:rFonts w:asciiTheme="minorBidi" w:hAnsiTheme="minorBidi" w:cstheme="minorBidi"/>
          <w:szCs w:val="22"/>
        </w:rPr>
        <w:t xml:space="preserve">RFU PPOSS </w:t>
      </w:r>
      <w:r w:rsidR="00FF6567" w:rsidRPr="00D02762">
        <w:rPr>
          <w:rFonts w:asciiTheme="minorBidi" w:hAnsiTheme="minorBidi" w:cstheme="minorBidi"/>
          <w:szCs w:val="22"/>
        </w:rPr>
        <w:t xml:space="preserve">methodology. </w:t>
      </w:r>
      <w:r w:rsidRPr="00D02762">
        <w:rPr>
          <w:rFonts w:asciiTheme="minorBidi" w:hAnsiTheme="minorBidi" w:cstheme="minorBidi"/>
          <w:szCs w:val="22"/>
        </w:rPr>
        <w:t xml:space="preserve">Each site and pitch were </w:t>
      </w:r>
      <w:r w:rsidR="00FF6567" w:rsidRPr="00D02762">
        <w:rPr>
          <w:rFonts w:asciiTheme="minorBidi" w:hAnsiTheme="minorBidi" w:cstheme="minorBidi"/>
          <w:szCs w:val="22"/>
        </w:rPr>
        <w:t xml:space="preserve">also </w:t>
      </w:r>
      <w:r w:rsidRPr="00D02762">
        <w:rPr>
          <w:rFonts w:asciiTheme="minorBidi" w:hAnsiTheme="minorBidi" w:cstheme="minorBidi"/>
          <w:szCs w:val="22"/>
        </w:rPr>
        <w:t>visited and assessed by SLL using non-technical pitch assessments</w:t>
      </w:r>
      <w:r w:rsidR="00DE626A" w:rsidRPr="00D02762">
        <w:rPr>
          <w:rFonts w:asciiTheme="minorBidi" w:hAnsiTheme="minorBidi" w:cstheme="minorBidi"/>
          <w:szCs w:val="22"/>
        </w:rPr>
        <w:t xml:space="preserve">, which are used to </w:t>
      </w:r>
      <w:r w:rsidR="002355B8" w:rsidRPr="00D02762">
        <w:rPr>
          <w:rFonts w:asciiTheme="minorBidi" w:hAnsiTheme="minorBidi" w:cstheme="minorBidi"/>
          <w:szCs w:val="22"/>
        </w:rPr>
        <w:t>develop a wider understanding of each site, alongside c</w:t>
      </w:r>
      <w:r w:rsidRPr="00D02762">
        <w:rPr>
          <w:rFonts w:asciiTheme="minorBidi" w:hAnsiTheme="minorBidi" w:cstheme="minorBidi"/>
          <w:szCs w:val="22"/>
        </w:rPr>
        <w:t>onsultation with clubs and the RFU.</w:t>
      </w:r>
    </w:p>
    <w:p w14:paraId="75438679" w14:textId="77777777" w:rsidR="00170FEA" w:rsidRPr="00D02762" w:rsidRDefault="00170FEA" w:rsidP="00BC32E2">
      <w:pPr>
        <w:tabs>
          <w:tab w:val="num" w:pos="360"/>
        </w:tabs>
        <w:rPr>
          <w:rFonts w:asciiTheme="minorBidi" w:hAnsiTheme="minorBidi" w:cstheme="minorBidi"/>
          <w:szCs w:val="22"/>
        </w:rPr>
      </w:pPr>
    </w:p>
    <w:p w14:paraId="57D54600" w14:textId="19149A0B"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To align with the PPOSS methodology, ‘advanced’ and ‘good’ pitches are categorised as Good, ‘basic’ pitches are Standard, and ‘poor’ pitches remain Poor.  Each grading is then assigned a Match Equivalent Session (MES) carrying capacity based on their PQS. How these align, is shown in Table 4</w:t>
      </w:r>
      <w:r w:rsidR="00C811FC" w:rsidRPr="00D02762">
        <w:rPr>
          <w:rFonts w:asciiTheme="minorBidi" w:hAnsiTheme="minorBidi" w:cstheme="minorBidi"/>
          <w:szCs w:val="22"/>
        </w:rPr>
        <w:t>3</w:t>
      </w:r>
      <w:r w:rsidRPr="00D02762">
        <w:rPr>
          <w:rFonts w:asciiTheme="minorBidi" w:hAnsiTheme="minorBidi" w:cstheme="minorBidi"/>
          <w:szCs w:val="22"/>
        </w:rPr>
        <w:t>.</w:t>
      </w:r>
    </w:p>
    <w:p w14:paraId="2BEB5853" w14:textId="77777777" w:rsidR="00BC32E2" w:rsidRPr="00D02762" w:rsidRDefault="00BC32E2" w:rsidP="00BC32E2">
      <w:pPr>
        <w:tabs>
          <w:tab w:val="num" w:pos="360"/>
        </w:tabs>
        <w:rPr>
          <w:rFonts w:asciiTheme="minorBidi" w:hAnsiTheme="minorBidi" w:cstheme="minorBidi"/>
          <w:szCs w:val="22"/>
        </w:rPr>
      </w:pPr>
    </w:p>
    <w:p w14:paraId="7EA83852" w14:textId="1F1A659B" w:rsidR="00BC32E2" w:rsidRPr="00D02762" w:rsidRDefault="00BC32E2" w:rsidP="00BC32E2">
      <w:pPr>
        <w:pStyle w:val="Caption"/>
        <w:rPr>
          <w:rFonts w:asciiTheme="minorBidi" w:hAnsiTheme="minorBidi" w:cstheme="minorBidi"/>
        </w:rPr>
      </w:pPr>
      <w:bookmarkStart w:id="418" w:name="_Toc184718952"/>
      <w:bookmarkStart w:id="419" w:name="_Toc237422482"/>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43</w:t>
      </w:r>
      <w:r w:rsidR="00574F2E" w:rsidRPr="00D02762">
        <w:rPr>
          <w:rFonts w:asciiTheme="minorBidi" w:hAnsiTheme="minorBidi" w:cstheme="minorBidi"/>
        </w:rPr>
        <w:fldChar w:fldCharType="end"/>
      </w:r>
      <w:r w:rsidRPr="00D02762">
        <w:rPr>
          <w:rFonts w:asciiTheme="minorBidi" w:hAnsiTheme="minorBidi" w:cstheme="minorBidi"/>
        </w:rPr>
        <w:t>: Rugby Union - Performance Quality Standard</w:t>
      </w:r>
      <w:bookmarkEnd w:id="418"/>
      <w:bookmarkEnd w:id="419"/>
    </w:p>
    <w:p w14:paraId="1685AFA2" w14:textId="77777777" w:rsidR="00BC32E2" w:rsidRPr="00D02762" w:rsidRDefault="00BC32E2" w:rsidP="00BC32E2">
      <w:pPr>
        <w:rPr>
          <w:rFonts w:asciiTheme="minorBidi" w:hAnsiTheme="minorBidi" w:cstheme="minorBidi"/>
          <w:szCs w:val="22"/>
        </w:rPr>
      </w:pPr>
    </w:p>
    <w:tbl>
      <w:tblPr>
        <w:tblW w:w="463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854"/>
        <w:gridCol w:w="2249"/>
        <w:gridCol w:w="3452"/>
        <w:gridCol w:w="2847"/>
        <w:gridCol w:w="2847"/>
      </w:tblGrid>
      <w:tr w:rsidR="00541960" w:rsidRPr="002A1871" w14:paraId="4C9B1911" w14:textId="77777777">
        <w:trPr>
          <w:trHeight w:val="340"/>
        </w:trPr>
        <w:tc>
          <w:tcPr>
            <w:tcW w:w="1001" w:type="pct"/>
            <w:shd w:val="clear" w:color="auto" w:fill="BFBFBF" w:themeFill="background1" w:themeFillShade="BF"/>
            <w:noWrap/>
            <w:vAlign w:val="center"/>
            <w:hideMark/>
          </w:tcPr>
          <w:p w14:paraId="21AF877C" w14:textId="77777777" w:rsidR="00BC32E2" w:rsidRPr="00D02762" w:rsidRDefault="00BC32E2">
            <w:pPr>
              <w:rPr>
                <w:rFonts w:asciiTheme="minorBidi" w:hAnsiTheme="minorBidi" w:cstheme="minorBidi"/>
                <w:b/>
                <w:sz w:val="18"/>
                <w:szCs w:val="18"/>
              </w:rPr>
            </w:pPr>
          </w:p>
        </w:tc>
        <w:tc>
          <w:tcPr>
            <w:tcW w:w="789" w:type="pct"/>
            <w:shd w:val="clear" w:color="auto" w:fill="BFBFBF" w:themeFill="background1" w:themeFillShade="BF"/>
            <w:vAlign w:val="center"/>
          </w:tcPr>
          <w:p w14:paraId="65ED6B46" w14:textId="77777777" w:rsidR="00BC32E2" w:rsidRPr="00D02762" w:rsidRDefault="00BC32E2">
            <w:pPr>
              <w:rPr>
                <w:rFonts w:asciiTheme="minorBidi" w:hAnsiTheme="minorBidi" w:cstheme="minorBidi"/>
                <w:b/>
                <w:sz w:val="18"/>
                <w:szCs w:val="18"/>
              </w:rPr>
            </w:pPr>
          </w:p>
        </w:tc>
        <w:tc>
          <w:tcPr>
            <w:tcW w:w="1211" w:type="pct"/>
            <w:shd w:val="clear" w:color="auto" w:fill="BFBFBF" w:themeFill="background1" w:themeFillShade="BF"/>
            <w:vAlign w:val="center"/>
          </w:tcPr>
          <w:p w14:paraId="6039445B" w14:textId="1F43AD55" w:rsidR="00BC32E2" w:rsidRPr="00D02762" w:rsidRDefault="00C81CEA">
            <w:pPr>
              <w:rPr>
                <w:rFonts w:asciiTheme="minorBidi" w:hAnsiTheme="minorBidi" w:cstheme="minorBidi"/>
                <w:b/>
                <w:sz w:val="18"/>
                <w:szCs w:val="18"/>
              </w:rPr>
            </w:pPr>
            <w:r w:rsidRPr="00D02762">
              <w:rPr>
                <w:rFonts w:asciiTheme="minorBidi" w:hAnsiTheme="minorBidi" w:cstheme="minorBidi"/>
                <w:b/>
                <w:sz w:val="18"/>
                <w:szCs w:val="18"/>
              </w:rPr>
              <w:t>Advan</w:t>
            </w:r>
            <w:r w:rsidR="004F0D9B" w:rsidRPr="00D02762">
              <w:rPr>
                <w:rFonts w:asciiTheme="minorBidi" w:hAnsiTheme="minorBidi" w:cstheme="minorBidi"/>
                <w:b/>
                <w:sz w:val="18"/>
                <w:szCs w:val="18"/>
              </w:rPr>
              <w:t xml:space="preserve">ced and Good </w:t>
            </w:r>
            <w:r w:rsidR="00BC32E2" w:rsidRPr="00D02762">
              <w:rPr>
                <w:rFonts w:asciiTheme="minorBidi" w:hAnsiTheme="minorBidi" w:cstheme="minorBidi"/>
                <w:b/>
                <w:sz w:val="18"/>
                <w:szCs w:val="18"/>
              </w:rPr>
              <w:t xml:space="preserve"> PQS</w:t>
            </w:r>
          </w:p>
        </w:tc>
        <w:tc>
          <w:tcPr>
            <w:tcW w:w="999" w:type="pct"/>
            <w:shd w:val="clear" w:color="auto" w:fill="BFBFBF" w:themeFill="background1" w:themeFillShade="BF"/>
            <w:vAlign w:val="center"/>
          </w:tcPr>
          <w:p w14:paraId="10002E6E" w14:textId="025D689B" w:rsidR="00BC32E2" w:rsidRPr="00D02762" w:rsidRDefault="004F0D9B">
            <w:pPr>
              <w:rPr>
                <w:rFonts w:asciiTheme="minorBidi" w:hAnsiTheme="minorBidi" w:cstheme="minorBidi"/>
                <w:b/>
                <w:sz w:val="18"/>
                <w:szCs w:val="18"/>
              </w:rPr>
            </w:pPr>
            <w:r w:rsidRPr="00D02762">
              <w:rPr>
                <w:rFonts w:asciiTheme="minorBidi" w:hAnsiTheme="minorBidi" w:cstheme="minorBidi"/>
                <w:b/>
                <w:sz w:val="18"/>
                <w:szCs w:val="18"/>
              </w:rPr>
              <w:t>Basic PQS</w:t>
            </w:r>
          </w:p>
        </w:tc>
        <w:tc>
          <w:tcPr>
            <w:tcW w:w="999" w:type="pct"/>
            <w:shd w:val="clear" w:color="auto" w:fill="BFBFBF" w:themeFill="background1" w:themeFillShade="BF"/>
            <w:vAlign w:val="center"/>
          </w:tcPr>
          <w:p w14:paraId="7201DD7E" w14:textId="5482A3CD" w:rsidR="00BC32E2" w:rsidRPr="00D02762" w:rsidRDefault="004F0D9B">
            <w:pPr>
              <w:rPr>
                <w:rFonts w:asciiTheme="minorBidi" w:hAnsiTheme="minorBidi" w:cstheme="minorBidi"/>
                <w:b/>
                <w:sz w:val="18"/>
                <w:szCs w:val="18"/>
              </w:rPr>
            </w:pPr>
            <w:r w:rsidRPr="00D02762">
              <w:rPr>
                <w:rFonts w:asciiTheme="minorBidi" w:hAnsiTheme="minorBidi" w:cstheme="minorBidi"/>
                <w:b/>
                <w:sz w:val="18"/>
                <w:szCs w:val="18"/>
              </w:rPr>
              <w:t>Poor PQS</w:t>
            </w:r>
          </w:p>
        </w:tc>
      </w:tr>
      <w:tr w:rsidR="00541960" w:rsidRPr="002A1871" w14:paraId="5D67F5BE" w14:textId="77777777">
        <w:trPr>
          <w:trHeight w:val="340"/>
        </w:trPr>
        <w:tc>
          <w:tcPr>
            <w:tcW w:w="1001" w:type="pct"/>
            <w:shd w:val="clear" w:color="auto" w:fill="F2F2F2" w:themeFill="background1" w:themeFillShade="F2"/>
            <w:noWrap/>
            <w:vAlign w:val="center"/>
          </w:tcPr>
          <w:p w14:paraId="751D8966"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Rugby Union</w:t>
            </w:r>
          </w:p>
        </w:tc>
        <w:tc>
          <w:tcPr>
            <w:tcW w:w="789" w:type="pct"/>
            <w:shd w:val="clear" w:color="auto" w:fill="F2F2F2" w:themeFill="background1" w:themeFillShade="F2"/>
            <w:vAlign w:val="center"/>
          </w:tcPr>
          <w:p w14:paraId="092D014C"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XV-a-side Pitch</w:t>
            </w:r>
          </w:p>
        </w:tc>
        <w:tc>
          <w:tcPr>
            <w:tcW w:w="1211" w:type="pct"/>
            <w:shd w:val="clear" w:color="auto" w:fill="F2F2F2" w:themeFill="background1" w:themeFillShade="F2"/>
            <w:vAlign w:val="center"/>
          </w:tcPr>
          <w:p w14:paraId="1E978206"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3.3 MES</w:t>
            </w:r>
          </w:p>
        </w:tc>
        <w:tc>
          <w:tcPr>
            <w:tcW w:w="999" w:type="pct"/>
            <w:shd w:val="clear" w:color="auto" w:fill="F2F2F2" w:themeFill="background1" w:themeFillShade="F2"/>
            <w:vAlign w:val="center"/>
          </w:tcPr>
          <w:p w14:paraId="3563E99C"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2.6 MES</w:t>
            </w:r>
          </w:p>
        </w:tc>
        <w:tc>
          <w:tcPr>
            <w:tcW w:w="999" w:type="pct"/>
            <w:shd w:val="clear" w:color="auto" w:fill="F2F2F2" w:themeFill="background1" w:themeFillShade="F2"/>
            <w:vAlign w:val="center"/>
          </w:tcPr>
          <w:p w14:paraId="5505DFCF"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2 MES</w:t>
            </w:r>
          </w:p>
        </w:tc>
      </w:tr>
    </w:tbl>
    <w:p w14:paraId="784B694A" w14:textId="77777777" w:rsidR="00BC32E2" w:rsidRPr="00D02762" w:rsidRDefault="00BC32E2" w:rsidP="00BC32E2">
      <w:pPr>
        <w:rPr>
          <w:rFonts w:asciiTheme="minorBidi" w:hAnsiTheme="minorBidi" w:cstheme="minorBidi"/>
          <w:b/>
          <w:szCs w:val="22"/>
        </w:rPr>
      </w:pPr>
    </w:p>
    <w:p w14:paraId="001331F9" w14:textId="0B0A60CE"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 xml:space="preserve">Within Mansfield, </w:t>
      </w:r>
      <w:r w:rsidR="006D76EA" w:rsidRPr="00D02762">
        <w:rPr>
          <w:rFonts w:asciiTheme="minorBidi" w:hAnsiTheme="minorBidi" w:cstheme="minorBidi"/>
          <w:szCs w:val="22"/>
        </w:rPr>
        <w:t xml:space="preserve">only </w:t>
      </w:r>
      <w:r w:rsidRPr="00D02762">
        <w:rPr>
          <w:rFonts w:asciiTheme="minorBidi" w:hAnsiTheme="minorBidi" w:cstheme="minorBidi"/>
          <w:szCs w:val="22"/>
        </w:rPr>
        <w:t>Mansfield R</w:t>
      </w:r>
      <w:r w:rsidR="006D76EA" w:rsidRPr="00D02762">
        <w:rPr>
          <w:rFonts w:asciiTheme="minorBidi" w:hAnsiTheme="minorBidi" w:cstheme="minorBidi"/>
          <w:szCs w:val="22"/>
        </w:rPr>
        <w:t>U</w:t>
      </w:r>
      <w:r w:rsidRPr="00D02762">
        <w:rPr>
          <w:rFonts w:asciiTheme="minorBidi" w:hAnsiTheme="minorBidi" w:cstheme="minorBidi"/>
          <w:szCs w:val="22"/>
        </w:rPr>
        <w:t xml:space="preserve">FC have up-to-date PitchPower assessments in place. The remaining sites PQS scores have been informed by non-technical assessments, club consultation and information provided by the RFU. Information on all rugby union pitches in Mansfield is provided in Tables </w:t>
      </w:r>
      <w:r w:rsidR="00C811FC" w:rsidRPr="00D02762">
        <w:rPr>
          <w:rFonts w:asciiTheme="minorBidi" w:hAnsiTheme="minorBidi" w:cstheme="minorBidi"/>
          <w:szCs w:val="22"/>
        </w:rPr>
        <w:t>44</w:t>
      </w:r>
      <w:r w:rsidRPr="00D02762">
        <w:rPr>
          <w:rFonts w:asciiTheme="minorBidi" w:hAnsiTheme="minorBidi" w:cstheme="minorBidi"/>
          <w:szCs w:val="22"/>
        </w:rPr>
        <w:t xml:space="preserve"> and </w:t>
      </w:r>
      <w:r w:rsidR="00C811FC" w:rsidRPr="00D02762">
        <w:rPr>
          <w:rFonts w:asciiTheme="minorBidi" w:hAnsiTheme="minorBidi" w:cstheme="minorBidi"/>
          <w:szCs w:val="22"/>
        </w:rPr>
        <w:t>45</w:t>
      </w:r>
      <w:r w:rsidRPr="00D02762">
        <w:rPr>
          <w:rFonts w:asciiTheme="minorBidi" w:hAnsiTheme="minorBidi" w:cstheme="minorBidi"/>
          <w:szCs w:val="22"/>
        </w:rPr>
        <w:t xml:space="preserve">. </w:t>
      </w:r>
    </w:p>
    <w:p w14:paraId="7B70DB1F" w14:textId="77777777" w:rsidR="00BC32E2" w:rsidRPr="00D02762" w:rsidRDefault="00BC32E2" w:rsidP="00BC32E2">
      <w:pPr>
        <w:tabs>
          <w:tab w:val="num" w:pos="360"/>
        </w:tabs>
        <w:rPr>
          <w:rFonts w:asciiTheme="minorBidi" w:hAnsiTheme="minorBidi" w:cstheme="minorBidi"/>
          <w:szCs w:val="22"/>
        </w:rPr>
      </w:pPr>
    </w:p>
    <w:p w14:paraId="339320E9" w14:textId="567074C9"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 xml:space="preserve">There are 6 sites with a total of 8 pitches in Mansfield. The ownership of the 6 rugby union sites across the Study Area is shown in Table </w:t>
      </w:r>
      <w:r w:rsidR="00C811FC" w:rsidRPr="00D02762">
        <w:rPr>
          <w:rFonts w:asciiTheme="minorBidi" w:hAnsiTheme="minorBidi" w:cstheme="minorBidi"/>
          <w:szCs w:val="22"/>
        </w:rPr>
        <w:t>44</w:t>
      </w:r>
      <w:r w:rsidRPr="00D02762">
        <w:rPr>
          <w:rFonts w:asciiTheme="minorBidi" w:hAnsiTheme="minorBidi" w:cstheme="minorBidi"/>
          <w:szCs w:val="22"/>
        </w:rPr>
        <w:t xml:space="preserve">. </w:t>
      </w:r>
    </w:p>
    <w:p w14:paraId="2E625A4B" w14:textId="77777777" w:rsidR="00BC32E2" w:rsidRPr="00D02762" w:rsidRDefault="00BC32E2" w:rsidP="00BC32E2">
      <w:pPr>
        <w:tabs>
          <w:tab w:val="num" w:pos="360"/>
        </w:tabs>
        <w:rPr>
          <w:rFonts w:asciiTheme="minorBidi" w:hAnsiTheme="minorBidi" w:cstheme="minorBidi"/>
          <w:szCs w:val="22"/>
        </w:rPr>
      </w:pPr>
    </w:p>
    <w:p w14:paraId="0E2ECC4F" w14:textId="41D828F0" w:rsidR="00BC32E2" w:rsidRPr="00D02762" w:rsidRDefault="00BC32E2" w:rsidP="00BC32E2">
      <w:pPr>
        <w:pStyle w:val="Caption"/>
        <w:rPr>
          <w:rFonts w:asciiTheme="minorBidi" w:hAnsiTheme="minorBidi" w:cstheme="minorBidi"/>
          <w:sz w:val="22"/>
          <w:szCs w:val="22"/>
        </w:rPr>
      </w:pPr>
      <w:bookmarkStart w:id="420" w:name="_Toc115700885"/>
      <w:bookmarkStart w:id="421" w:name="_Toc115701088"/>
      <w:bookmarkStart w:id="422" w:name="_Toc159341167"/>
      <w:bookmarkStart w:id="423" w:name="_Toc184718956"/>
      <w:bookmarkStart w:id="424" w:name="_Toc237422483"/>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44</w:t>
      </w:r>
      <w:r w:rsidR="00574F2E" w:rsidRPr="00D02762">
        <w:rPr>
          <w:rFonts w:asciiTheme="minorBidi" w:hAnsiTheme="minorBidi" w:cstheme="minorBidi"/>
        </w:rPr>
        <w:fldChar w:fldCharType="end"/>
      </w:r>
      <w:r w:rsidRPr="00D02762">
        <w:rPr>
          <w:rFonts w:asciiTheme="minorBidi" w:hAnsiTheme="minorBidi" w:cstheme="minorBidi"/>
        </w:rPr>
        <w:t xml:space="preserve">: Ownership of Rugby Union Sites in </w:t>
      </w:r>
      <w:bookmarkEnd w:id="420"/>
      <w:bookmarkEnd w:id="421"/>
      <w:r w:rsidRPr="00D02762">
        <w:rPr>
          <w:rFonts w:asciiTheme="minorBidi" w:hAnsiTheme="minorBidi" w:cstheme="minorBidi"/>
        </w:rPr>
        <w:t>Mansfield</w:t>
      </w:r>
      <w:bookmarkEnd w:id="422"/>
      <w:bookmarkEnd w:id="423"/>
      <w:bookmarkEnd w:id="424"/>
    </w:p>
    <w:p w14:paraId="3460BD1B" w14:textId="77777777" w:rsidR="00BC32E2" w:rsidRPr="00D02762" w:rsidRDefault="00BC32E2" w:rsidP="00BC32E2">
      <w:pPr>
        <w:rPr>
          <w:rFonts w:asciiTheme="minorBidi" w:hAnsiTheme="minorBidi" w:cstheme="minorBidi"/>
          <w:szCs w:val="22"/>
        </w:rPr>
      </w:pPr>
    </w:p>
    <w:tbl>
      <w:tblPr>
        <w:tblStyle w:val="GridTable5Dark-Accent11"/>
        <w:tblW w:w="4743"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5133"/>
        <w:gridCol w:w="5126"/>
        <w:gridCol w:w="4338"/>
      </w:tblGrid>
      <w:tr w:rsidR="00965D08" w:rsidRPr="002A1871" w14:paraId="467C634B" w14:textId="77777777">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1758" w:type="pct"/>
            <w:shd w:val="clear" w:color="auto" w:fill="BFBFBF" w:themeFill="background1" w:themeFillShade="BF"/>
            <w:noWrap/>
            <w:vAlign w:val="center"/>
          </w:tcPr>
          <w:p w14:paraId="7E437671" w14:textId="77777777" w:rsidR="00BC32E2" w:rsidRPr="00D02762" w:rsidRDefault="00BC32E2">
            <w:pPr>
              <w:rPr>
                <w:rFonts w:asciiTheme="minorBidi" w:hAnsiTheme="minorBidi" w:cstheme="minorBidi"/>
                <w:color w:val="auto"/>
                <w:sz w:val="18"/>
                <w:szCs w:val="18"/>
              </w:rPr>
            </w:pPr>
            <w:r w:rsidRPr="00D02762">
              <w:rPr>
                <w:rFonts w:asciiTheme="minorBidi" w:hAnsiTheme="minorBidi" w:cstheme="minorBidi"/>
                <w:sz w:val="18"/>
                <w:szCs w:val="18"/>
              </w:rPr>
              <w:t>Sub-category</w:t>
            </w:r>
          </w:p>
        </w:tc>
        <w:tc>
          <w:tcPr>
            <w:tcW w:w="1756" w:type="pct"/>
            <w:shd w:val="clear" w:color="auto" w:fill="BFBFBF" w:themeFill="background1" w:themeFillShade="BF"/>
            <w:vAlign w:val="center"/>
          </w:tcPr>
          <w:p w14:paraId="7D23D1BF" w14:textId="77777777" w:rsidR="00BC32E2" w:rsidRPr="00D02762" w:rsidRDefault="00BC32E2">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sz w:val="18"/>
                <w:szCs w:val="18"/>
              </w:rPr>
            </w:pPr>
            <w:r w:rsidRPr="00D02762">
              <w:rPr>
                <w:rFonts w:asciiTheme="minorBidi" w:hAnsiTheme="minorBidi" w:cstheme="minorBidi"/>
                <w:sz w:val="18"/>
                <w:szCs w:val="18"/>
              </w:rPr>
              <w:t>Ownership</w:t>
            </w:r>
          </w:p>
        </w:tc>
        <w:tc>
          <w:tcPr>
            <w:tcW w:w="1486" w:type="pct"/>
            <w:shd w:val="clear" w:color="auto" w:fill="BFBFBF" w:themeFill="background1" w:themeFillShade="BF"/>
            <w:vAlign w:val="center"/>
          </w:tcPr>
          <w:p w14:paraId="62328099" w14:textId="77777777" w:rsidR="00BC32E2" w:rsidRPr="00D02762" w:rsidRDefault="00BC32E2">
            <w:pP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sz w:val="18"/>
                <w:szCs w:val="18"/>
              </w:rPr>
            </w:pPr>
            <w:r w:rsidRPr="00D02762">
              <w:rPr>
                <w:rFonts w:asciiTheme="minorBidi" w:hAnsiTheme="minorBidi" w:cstheme="minorBidi"/>
                <w:sz w:val="18"/>
                <w:szCs w:val="18"/>
              </w:rPr>
              <w:t>Management</w:t>
            </w:r>
          </w:p>
        </w:tc>
      </w:tr>
      <w:tr w:rsidR="00965D08" w:rsidRPr="002A1871" w14:paraId="11C00724"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8" w:type="pct"/>
            <w:shd w:val="clear" w:color="auto" w:fill="F2F2F2" w:themeFill="background1" w:themeFillShade="F2"/>
            <w:noWrap/>
            <w:vAlign w:val="center"/>
          </w:tcPr>
          <w:p w14:paraId="2CFA1BCC" w14:textId="77777777" w:rsidR="00BC32E2" w:rsidRPr="001D7635" w:rsidRDefault="00BC32E2">
            <w:pPr>
              <w:rPr>
                <w:rFonts w:asciiTheme="minorBidi" w:hAnsiTheme="minorBidi" w:cstheme="minorBidi"/>
                <w:b w:val="0"/>
                <w:bCs w:val="0"/>
                <w:color w:val="000000" w:themeColor="text1"/>
                <w:sz w:val="18"/>
                <w:szCs w:val="18"/>
              </w:rPr>
            </w:pPr>
            <w:r w:rsidRPr="001D7635">
              <w:rPr>
                <w:rFonts w:asciiTheme="minorBidi" w:hAnsiTheme="minorBidi" w:cstheme="minorBidi"/>
                <w:b w:val="0"/>
                <w:bCs w:val="0"/>
                <w:color w:val="000000" w:themeColor="text1"/>
                <w:sz w:val="18"/>
                <w:szCs w:val="18"/>
              </w:rPr>
              <w:t>Charity, Trust, Community Organisation</w:t>
            </w:r>
          </w:p>
        </w:tc>
        <w:tc>
          <w:tcPr>
            <w:tcW w:w="1756" w:type="pct"/>
            <w:shd w:val="clear" w:color="auto" w:fill="F2F2F2" w:themeFill="background1" w:themeFillShade="F2"/>
            <w:vAlign w:val="center"/>
          </w:tcPr>
          <w:p w14:paraId="12093C00" w14:textId="77777777" w:rsidR="00BC32E2" w:rsidRPr="00D02762" w:rsidRDefault="00BC32E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18"/>
                <w:szCs w:val="18"/>
              </w:rPr>
            </w:pPr>
            <w:r w:rsidRPr="00D02762">
              <w:rPr>
                <w:rFonts w:asciiTheme="minorBidi" w:hAnsiTheme="minorBidi" w:cstheme="minorBidi"/>
                <w:sz w:val="18"/>
                <w:szCs w:val="18"/>
              </w:rPr>
              <w:t xml:space="preserve"> 1</w:t>
            </w:r>
          </w:p>
        </w:tc>
        <w:tc>
          <w:tcPr>
            <w:tcW w:w="1486" w:type="pct"/>
            <w:shd w:val="clear" w:color="auto" w:fill="F2F2F2" w:themeFill="background1" w:themeFillShade="F2"/>
            <w:vAlign w:val="center"/>
          </w:tcPr>
          <w:p w14:paraId="074F8C24" w14:textId="77777777" w:rsidR="00BC32E2" w:rsidRPr="00D02762" w:rsidRDefault="00BC32E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18"/>
                <w:szCs w:val="18"/>
              </w:rPr>
            </w:pPr>
            <w:r w:rsidRPr="00D02762">
              <w:rPr>
                <w:rFonts w:asciiTheme="minorBidi" w:hAnsiTheme="minorBidi" w:cstheme="minorBidi"/>
                <w:sz w:val="18"/>
                <w:szCs w:val="18"/>
              </w:rPr>
              <w:t xml:space="preserve"> 0</w:t>
            </w:r>
          </w:p>
        </w:tc>
      </w:tr>
      <w:tr w:rsidR="00965D08" w:rsidRPr="002A1871" w14:paraId="6E00BC23" w14:textId="77777777">
        <w:trPr>
          <w:trHeight w:val="340"/>
        </w:trPr>
        <w:tc>
          <w:tcPr>
            <w:cnfStyle w:val="001000000000" w:firstRow="0" w:lastRow="0" w:firstColumn="1" w:lastColumn="0" w:oddVBand="0" w:evenVBand="0" w:oddHBand="0" w:evenHBand="0" w:firstRowFirstColumn="0" w:firstRowLastColumn="0" w:lastRowFirstColumn="0" w:lastRowLastColumn="0"/>
            <w:tcW w:w="1758" w:type="pct"/>
            <w:shd w:val="clear" w:color="auto" w:fill="F2F2F2" w:themeFill="background1" w:themeFillShade="F2"/>
            <w:noWrap/>
            <w:vAlign w:val="center"/>
          </w:tcPr>
          <w:p w14:paraId="0EDE9D30" w14:textId="77777777" w:rsidR="00BC32E2" w:rsidRPr="001D7635" w:rsidRDefault="00BC32E2">
            <w:pPr>
              <w:rPr>
                <w:rFonts w:asciiTheme="minorBidi" w:hAnsiTheme="minorBidi" w:cstheme="minorBidi"/>
                <w:b w:val="0"/>
                <w:bCs w:val="0"/>
                <w:color w:val="000000" w:themeColor="text1"/>
                <w:sz w:val="18"/>
                <w:szCs w:val="18"/>
              </w:rPr>
            </w:pPr>
            <w:r w:rsidRPr="001D7635">
              <w:rPr>
                <w:rFonts w:asciiTheme="minorBidi" w:hAnsiTheme="minorBidi" w:cstheme="minorBidi"/>
                <w:b w:val="0"/>
                <w:bCs w:val="0"/>
                <w:color w:val="000000" w:themeColor="text1"/>
                <w:sz w:val="18"/>
                <w:szCs w:val="18"/>
              </w:rPr>
              <w:t>Education</w:t>
            </w:r>
          </w:p>
        </w:tc>
        <w:tc>
          <w:tcPr>
            <w:tcW w:w="1756" w:type="pct"/>
            <w:shd w:val="clear" w:color="auto" w:fill="F2F2F2" w:themeFill="background1" w:themeFillShade="F2"/>
            <w:vAlign w:val="center"/>
          </w:tcPr>
          <w:p w14:paraId="0D40FB41" w14:textId="32D2D0BC" w:rsidR="00BC32E2" w:rsidRPr="00D02762" w:rsidRDefault="00BC32E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18"/>
                <w:szCs w:val="18"/>
              </w:rPr>
            </w:pPr>
            <w:r w:rsidRPr="00D02762">
              <w:rPr>
                <w:rFonts w:asciiTheme="minorBidi" w:hAnsiTheme="minorBidi" w:cstheme="minorBidi"/>
                <w:sz w:val="18"/>
                <w:szCs w:val="18"/>
              </w:rPr>
              <w:t xml:space="preserve"> </w:t>
            </w:r>
            <w:r w:rsidR="00C2072F" w:rsidRPr="00D02762">
              <w:rPr>
                <w:rFonts w:asciiTheme="minorBidi" w:hAnsiTheme="minorBidi" w:cstheme="minorBidi"/>
                <w:sz w:val="18"/>
                <w:szCs w:val="18"/>
              </w:rPr>
              <w:t>2</w:t>
            </w:r>
          </w:p>
        </w:tc>
        <w:tc>
          <w:tcPr>
            <w:tcW w:w="1486" w:type="pct"/>
            <w:shd w:val="clear" w:color="auto" w:fill="F2F2F2" w:themeFill="background1" w:themeFillShade="F2"/>
            <w:vAlign w:val="center"/>
          </w:tcPr>
          <w:p w14:paraId="10F3A4AA" w14:textId="5C9E7DEF" w:rsidR="00BC32E2" w:rsidRPr="00D02762" w:rsidRDefault="00BC32E2">
            <w:pP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18"/>
                <w:szCs w:val="18"/>
              </w:rPr>
            </w:pPr>
            <w:r w:rsidRPr="00D02762">
              <w:rPr>
                <w:rFonts w:asciiTheme="minorBidi" w:hAnsiTheme="minorBidi" w:cstheme="minorBidi"/>
                <w:sz w:val="18"/>
                <w:szCs w:val="18"/>
              </w:rPr>
              <w:t xml:space="preserve"> </w:t>
            </w:r>
            <w:r w:rsidR="00C2072F" w:rsidRPr="00D02762">
              <w:rPr>
                <w:rFonts w:asciiTheme="minorBidi" w:hAnsiTheme="minorBidi" w:cstheme="minorBidi"/>
                <w:sz w:val="18"/>
                <w:szCs w:val="18"/>
              </w:rPr>
              <w:t>2</w:t>
            </w:r>
          </w:p>
        </w:tc>
      </w:tr>
      <w:tr w:rsidR="00965D08" w:rsidRPr="002A1871" w14:paraId="5F77FF97"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8" w:type="pct"/>
            <w:shd w:val="clear" w:color="auto" w:fill="F2F2F2" w:themeFill="background1" w:themeFillShade="F2"/>
            <w:noWrap/>
            <w:vAlign w:val="center"/>
          </w:tcPr>
          <w:p w14:paraId="2D3E7544" w14:textId="77777777" w:rsidR="00BC32E2" w:rsidRPr="001D7635" w:rsidRDefault="00BC32E2">
            <w:pPr>
              <w:rPr>
                <w:rFonts w:asciiTheme="minorBidi" w:hAnsiTheme="minorBidi" w:cstheme="minorBidi"/>
                <w:b w:val="0"/>
                <w:bCs w:val="0"/>
                <w:color w:val="000000" w:themeColor="text1"/>
                <w:sz w:val="18"/>
                <w:szCs w:val="18"/>
              </w:rPr>
            </w:pPr>
            <w:r w:rsidRPr="001D7635">
              <w:rPr>
                <w:rFonts w:asciiTheme="minorBidi" w:hAnsiTheme="minorBidi" w:cstheme="minorBidi"/>
                <w:b w:val="0"/>
                <w:bCs w:val="0"/>
                <w:color w:val="000000" w:themeColor="text1"/>
                <w:sz w:val="18"/>
                <w:szCs w:val="18"/>
              </w:rPr>
              <w:t>Sport Club</w:t>
            </w:r>
          </w:p>
        </w:tc>
        <w:tc>
          <w:tcPr>
            <w:tcW w:w="1756" w:type="pct"/>
            <w:shd w:val="clear" w:color="auto" w:fill="F2F2F2" w:themeFill="background1" w:themeFillShade="F2"/>
            <w:vAlign w:val="center"/>
          </w:tcPr>
          <w:p w14:paraId="5025706B" w14:textId="77777777" w:rsidR="00BC32E2" w:rsidRPr="00D02762" w:rsidRDefault="00BC32E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18"/>
                <w:szCs w:val="18"/>
              </w:rPr>
            </w:pPr>
            <w:r w:rsidRPr="00D02762">
              <w:rPr>
                <w:rFonts w:asciiTheme="minorBidi" w:hAnsiTheme="minorBidi" w:cstheme="minorBidi"/>
                <w:sz w:val="18"/>
                <w:szCs w:val="18"/>
              </w:rPr>
              <w:t>1</w:t>
            </w:r>
          </w:p>
        </w:tc>
        <w:tc>
          <w:tcPr>
            <w:tcW w:w="1486" w:type="pct"/>
            <w:shd w:val="clear" w:color="auto" w:fill="F2F2F2" w:themeFill="background1" w:themeFillShade="F2"/>
            <w:vAlign w:val="center"/>
          </w:tcPr>
          <w:p w14:paraId="475693FC" w14:textId="77777777" w:rsidR="00BC32E2" w:rsidRPr="00D02762" w:rsidRDefault="00BC32E2">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18"/>
                <w:szCs w:val="18"/>
              </w:rPr>
            </w:pPr>
            <w:r w:rsidRPr="00D02762">
              <w:rPr>
                <w:rFonts w:asciiTheme="minorBidi" w:hAnsiTheme="minorBidi" w:cstheme="minorBidi"/>
                <w:sz w:val="18"/>
                <w:szCs w:val="18"/>
              </w:rPr>
              <w:t>2</w:t>
            </w:r>
          </w:p>
        </w:tc>
      </w:tr>
    </w:tbl>
    <w:p w14:paraId="01F6C047" w14:textId="77777777" w:rsidR="00CC572D" w:rsidRPr="00D02762" w:rsidRDefault="00CC572D" w:rsidP="00FC7840">
      <w:pPr>
        <w:ind w:left="709"/>
        <w:jc w:val="both"/>
        <w:rPr>
          <w:rFonts w:asciiTheme="minorBidi" w:hAnsiTheme="minorBidi" w:cstheme="minorBidi"/>
          <w:szCs w:val="22"/>
        </w:rPr>
      </w:pPr>
    </w:p>
    <w:p w14:paraId="098F9C9B" w14:textId="2C137831"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lastRenderedPageBreak/>
        <w:t xml:space="preserve">As highlighted above, the majority of sites with rugby union provision are owned by education establishments. Of the 2 sites that are home to affiliated rugby union clubs, one is owned by a community organisation and managed by the club, the other is owned and managed by the club. </w:t>
      </w:r>
    </w:p>
    <w:p w14:paraId="65779C8E" w14:textId="77777777" w:rsidR="00BC32E2" w:rsidRPr="00D02762" w:rsidRDefault="00BC32E2" w:rsidP="00BC32E2">
      <w:pPr>
        <w:jc w:val="both"/>
        <w:rPr>
          <w:rFonts w:asciiTheme="minorBidi" w:hAnsiTheme="minorBidi" w:cstheme="minorBidi"/>
          <w:szCs w:val="22"/>
        </w:rPr>
      </w:pPr>
    </w:p>
    <w:p w14:paraId="38BDE0E8" w14:textId="0D4389DF"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C811FC" w:rsidRPr="00D02762">
        <w:rPr>
          <w:rFonts w:asciiTheme="minorBidi" w:hAnsiTheme="minorBidi" w:cstheme="minorBidi"/>
          <w:szCs w:val="22"/>
        </w:rPr>
        <w:t>45</w:t>
      </w:r>
      <w:r w:rsidRPr="00D02762">
        <w:rPr>
          <w:rFonts w:asciiTheme="minorBidi" w:hAnsiTheme="minorBidi" w:cstheme="minorBidi"/>
          <w:szCs w:val="22"/>
        </w:rPr>
        <w:t xml:space="preserve"> provides a breakdown of the rugby sites in Mansfield. </w:t>
      </w:r>
    </w:p>
    <w:p w14:paraId="6769FEA5" w14:textId="77777777" w:rsidR="00BC32E2" w:rsidRPr="00D02762" w:rsidRDefault="00BC32E2" w:rsidP="00BC32E2">
      <w:pPr>
        <w:tabs>
          <w:tab w:val="num" w:pos="360"/>
        </w:tabs>
        <w:rPr>
          <w:rFonts w:asciiTheme="minorBidi" w:hAnsiTheme="minorBidi" w:cstheme="minorBidi"/>
          <w:szCs w:val="22"/>
        </w:rPr>
      </w:pPr>
    </w:p>
    <w:p w14:paraId="685ADC07" w14:textId="1A86255E" w:rsidR="00BC32E2" w:rsidRPr="00D02762" w:rsidRDefault="00BC32E2" w:rsidP="00BC32E2">
      <w:pPr>
        <w:pStyle w:val="Caption"/>
        <w:rPr>
          <w:rFonts w:asciiTheme="minorBidi" w:hAnsiTheme="minorBidi" w:cstheme="minorBidi"/>
        </w:rPr>
      </w:pPr>
      <w:bookmarkStart w:id="425" w:name="_Toc115700886"/>
      <w:bookmarkStart w:id="426" w:name="_Toc115701089"/>
      <w:bookmarkStart w:id="427" w:name="_Toc159341168"/>
      <w:bookmarkStart w:id="428" w:name="_Toc184718957"/>
      <w:bookmarkStart w:id="429" w:name="_Toc237422484"/>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45</w:t>
      </w:r>
      <w:r w:rsidR="00574F2E" w:rsidRPr="00D02762">
        <w:rPr>
          <w:rFonts w:asciiTheme="minorBidi" w:hAnsiTheme="minorBidi" w:cstheme="minorBidi"/>
        </w:rPr>
        <w:fldChar w:fldCharType="end"/>
      </w:r>
      <w:r w:rsidRPr="00D02762">
        <w:rPr>
          <w:rFonts w:asciiTheme="minorBidi" w:hAnsiTheme="minorBidi" w:cstheme="minorBidi"/>
        </w:rPr>
        <w:t>: Rugby Site Breakdown of Security of Community Use</w:t>
      </w:r>
      <w:bookmarkEnd w:id="425"/>
      <w:bookmarkEnd w:id="426"/>
      <w:bookmarkEnd w:id="427"/>
      <w:bookmarkEnd w:id="428"/>
      <w:bookmarkEnd w:id="429"/>
    </w:p>
    <w:p w14:paraId="00B7DB74" w14:textId="77777777" w:rsidR="00BC32E2" w:rsidRPr="00D02762" w:rsidRDefault="00BC32E2" w:rsidP="00BC32E2">
      <w:pPr>
        <w:rPr>
          <w:rFonts w:asciiTheme="minorBidi" w:hAnsiTheme="minorBidi" w:cstheme="minorBidi"/>
          <w:szCs w:val="22"/>
        </w:rPr>
      </w:pPr>
    </w:p>
    <w:tbl>
      <w:tblPr>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835"/>
        <w:gridCol w:w="1470"/>
        <w:gridCol w:w="1471"/>
        <w:gridCol w:w="1470"/>
        <w:gridCol w:w="1471"/>
        <w:gridCol w:w="1471"/>
        <w:gridCol w:w="1470"/>
        <w:gridCol w:w="1471"/>
        <w:gridCol w:w="1471"/>
      </w:tblGrid>
      <w:tr w:rsidR="00FF6567" w:rsidRPr="002A1871" w14:paraId="62C950A8" w14:textId="77777777" w:rsidTr="00FC7840">
        <w:trPr>
          <w:cantSplit/>
          <w:trHeight w:val="789"/>
          <w:tblHeader/>
        </w:trPr>
        <w:tc>
          <w:tcPr>
            <w:tcW w:w="2835" w:type="dxa"/>
            <w:shd w:val="clear" w:color="auto" w:fill="BFBFBF" w:themeFill="background1" w:themeFillShade="BF"/>
            <w:vAlign w:val="center"/>
            <w:hideMark/>
          </w:tcPr>
          <w:p w14:paraId="286A9BA0"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Site Name</w:t>
            </w:r>
          </w:p>
        </w:tc>
        <w:tc>
          <w:tcPr>
            <w:tcW w:w="1470" w:type="dxa"/>
            <w:shd w:val="clear" w:color="auto" w:fill="BFBFBF" w:themeFill="background1" w:themeFillShade="BF"/>
            <w:vAlign w:val="center"/>
          </w:tcPr>
          <w:p w14:paraId="1CE12298"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Postcode</w:t>
            </w:r>
          </w:p>
        </w:tc>
        <w:tc>
          <w:tcPr>
            <w:tcW w:w="1471" w:type="dxa"/>
            <w:shd w:val="clear" w:color="auto" w:fill="BFBFBF" w:themeFill="background1" w:themeFillShade="BF"/>
            <w:vAlign w:val="center"/>
            <w:hideMark/>
          </w:tcPr>
          <w:p w14:paraId="03F8DB8E"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Available</w:t>
            </w:r>
          </w:p>
        </w:tc>
        <w:tc>
          <w:tcPr>
            <w:tcW w:w="1470" w:type="dxa"/>
            <w:shd w:val="clear" w:color="auto" w:fill="BFBFBF" w:themeFill="background1" w:themeFillShade="BF"/>
            <w:vAlign w:val="center"/>
            <w:hideMark/>
          </w:tcPr>
          <w:p w14:paraId="7D0B8680"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Security of Use</w:t>
            </w:r>
          </w:p>
        </w:tc>
        <w:tc>
          <w:tcPr>
            <w:tcW w:w="1471" w:type="dxa"/>
            <w:shd w:val="clear" w:color="auto" w:fill="BFBFBF" w:themeFill="background1" w:themeFillShade="BF"/>
            <w:vAlign w:val="center"/>
            <w:hideMark/>
          </w:tcPr>
          <w:p w14:paraId="3E33CFA1"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Ownership</w:t>
            </w:r>
          </w:p>
        </w:tc>
        <w:tc>
          <w:tcPr>
            <w:tcW w:w="1471" w:type="dxa"/>
            <w:shd w:val="clear" w:color="auto" w:fill="BFBFBF" w:themeFill="background1" w:themeFillShade="BF"/>
            <w:vAlign w:val="center"/>
            <w:hideMark/>
          </w:tcPr>
          <w:p w14:paraId="64B11D97"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No. Adult Pitches</w:t>
            </w:r>
          </w:p>
        </w:tc>
        <w:tc>
          <w:tcPr>
            <w:tcW w:w="1470" w:type="dxa"/>
            <w:shd w:val="clear" w:color="auto" w:fill="BFBFBF" w:themeFill="background1" w:themeFillShade="BF"/>
            <w:vAlign w:val="center"/>
          </w:tcPr>
          <w:p w14:paraId="79C91C58"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Pitch Quality</w:t>
            </w:r>
          </w:p>
        </w:tc>
        <w:tc>
          <w:tcPr>
            <w:tcW w:w="1471" w:type="dxa"/>
            <w:shd w:val="clear" w:color="auto" w:fill="BFBFBF" w:themeFill="background1" w:themeFillShade="BF"/>
            <w:vAlign w:val="center"/>
          </w:tcPr>
          <w:p w14:paraId="33514ACA"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Floodlit</w:t>
            </w:r>
          </w:p>
        </w:tc>
        <w:tc>
          <w:tcPr>
            <w:tcW w:w="1471" w:type="dxa"/>
            <w:shd w:val="clear" w:color="auto" w:fill="BFBFBF" w:themeFill="background1" w:themeFillShade="BF"/>
            <w:vAlign w:val="center"/>
          </w:tcPr>
          <w:p w14:paraId="50AEF3BC" w14:textId="77777777" w:rsidR="00BC32E2" w:rsidRPr="00D02762" w:rsidRDefault="00BC32E2" w:rsidP="00390AC4">
            <w:pPr>
              <w:rPr>
                <w:rFonts w:asciiTheme="minorBidi" w:eastAsia="Arial Nova" w:hAnsiTheme="minorBidi" w:cstheme="minorBidi"/>
                <w:b/>
                <w:sz w:val="18"/>
                <w:szCs w:val="18"/>
              </w:rPr>
            </w:pPr>
            <w:r w:rsidRPr="00D02762">
              <w:rPr>
                <w:rFonts w:asciiTheme="minorBidi" w:eastAsia="Arial Nova" w:hAnsiTheme="minorBidi" w:cstheme="minorBidi"/>
                <w:b/>
                <w:sz w:val="18"/>
                <w:szCs w:val="18"/>
              </w:rPr>
              <w:t>Ancillary Facilities</w:t>
            </w:r>
          </w:p>
        </w:tc>
      </w:tr>
      <w:tr w:rsidR="00FF6567" w:rsidRPr="002A1871" w14:paraId="74B63EA2" w14:textId="77777777" w:rsidTr="00FC7840">
        <w:trPr>
          <w:trHeight w:val="737"/>
        </w:trPr>
        <w:tc>
          <w:tcPr>
            <w:tcW w:w="2835" w:type="dxa"/>
            <w:shd w:val="clear" w:color="auto" w:fill="F2F2F2" w:themeFill="background1" w:themeFillShade="F2"/>
            <w:vAlign w:val="center"/>
          </w:tcPr>
          <w:p w14:paraId="6028234F"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 xml:space="preserve">Elkesley Road Ground </w:t>
            </w:r>
          </w:p>
        </w:tc>
        <w:tc>
          <w:tcPr>
            <w:tcW w:w="1470" w:type="dxa"/>
            <w:shd w:val="clear" w:color="auto" w:fill="F2F2F2" w:themeFill="background1" w:themeFillShade="F2"/>
            <w:vAlign w:val="center"/>
          </w:tcPr>
          <w:p w14:paraId="7EDF6536"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NG20 9PS</w:t>
            </w:r>
          </w:p>
        </w:tc>
        <w:tc>
          <w:tcPr>
            <w:tcW w:w="1471" w:type="dxa"/>
            <w:shd w:val="clear" w:color="auto" w:fill="F2F2F2" w:themeFill="background1" w:themeFillShade="F2"/>
            <w:vAlign w:val="center"/>
          </w:tcPr>
          <w:p w14:paraId="5B3ACED0"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Available</w:t>
            </w:r>
          </w:p>
        </w:tc>
        <w:tc>
          <w:tcPr>
            <w:tcW w:w="1470" w:type="dxa"/>
            <w:shd w:val="clear" w:color="auto" w:fill="F2F2F2" w:themeFill="background1" w:themeFillShade="F2"/>
            <w:vAlign w:val="center"/>
          </w:tcPr>
          <w:p w14:paraId="7A1CE7B0"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Secure</w:t>
            </w:r>
          </w:p>
        </w:tc>
        <w:tc>
          <w:tcPr>
            <w:tcW w:w="1471" w:type="dxa"/>
            <w:shd w:val="clear" w:color="auto" w:fill="F2F2F2" w:themeFill="background1" w:themeFillShade="F2"/>
            <w:vAlign w:val="center"/>
          </w:tcPr>
          <w:p w14:paraId="41F13AE1"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Community Organisation</w:t>
            </w:r>
          </w:p>
        </w:tc>
        <w:tc>
          <w:tcPr>
            <w:tcW w:w="1471" w:type="dxa"/>
            <w:shd w:val="clear" w:color="auto" w:fill="F2F2F2" w:themeFill="background1" w:themeFillShade="F2"/>
            <w:vAlign w:val="center"/>
          </w:tcPr>
          <w:p w14:paraId="5E6CB1D0"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1</w:t>
            </w:r>
          </w:p>
        </w:tc>
        <w:tc>
          <w:tcPr>
            <w:tcW w:w="1470" w:type="dxa"/>
            <w:shd w:val="clear" w:color="auto" w:fill="F2F2F2" w:themeFill="background1" w:themeFillShade="F2"/>
            <w:vAlign w:val="center"/>
          </w:tcPr>
          <w:p w14:paraId="0AEE5DDE" w14:textId="47521829" w:rsidR="00BC32E2"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 xml:space="preserve">Basic </w:t>
            </w:r>
          </w:p>
        </w:tc>
        <w:tc>
          <w:tcPr>
            <w:tcW w:w="1471" w:type="dxa"/>
            <w:shd w:val="clear" w:color="auto" w:fill="F2F2F2" w:themeFill="background1" w:themeFillShade="F2"/>
            <w:vAlign w:val="center"/>
          </w:tcPr>
          <w:p w14:paraId="7593D74D"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Yes</w:t>
            </w:r>
          </w:p>
        </w:tc>
        <w:tc>
          <w:tcPr>
            <w:tcW w:w="1471" w:type="dxa"/>
            <w:shd w:val="clear" w:color="auto" w:fill="F2F2F2" w:themeFill="background1" w:themeFillShade="F2"/>
            <w:vAlign w:val="center"/>
          </w:tcPr>
          <w:p w14:paraId="43B79404"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Good</w:t>
            </w:r>
          </w:p>
        </w:tc>
      </w:tr>
      <w:tr w:rsidR="00FF6567" w:rsidRPr="002A1871" w14:paraId="250C3C34" w14:textId="77777777" w:rsidTr="00FC7840">
        <w:trPr>
          <w:trHeight w:val="737"/>
        </w:trPr>
        <w:tc>
          <w:tcPr>
            <w:tcW w:w="2835" w:type="dxa"/>
            <w:shd w:val="clear" w:color="auto" w:fill="F2F2F2" w:themeFill="background1" w:themeFillShade="F2"/>
            <w:vAlign w:val="center"/>
          </w:tcPr>
          <w:p w14:paraId="0E8DBD3F" w14:textId="77777777" w:rsidR="00BC32E2" w:rsidRPr="00D02762" w:rsidRDefault="00BC32E2" w:rsidP="00390AC4">
            <w:pPr>
              <w:rPr>
                <w:rFonts w:asciiTheme="minorBidi" w:hAnsiTheme="minorBidi" w:cstheme="minorBidi"/>
                <w:color w:val="000000"/>
                <w:sz w:val="18"/>
                <w:szCs w:val="18"/>
              </w:rPr>
            </w:pPr>
            <w:r w:rsidRPr="00D02762">
              <w:rPr>
                <w:rFonts w:asciiTheme="minorBidi" w:hAnsiTheme="minorBidi" w:cstheme="minorBidi"/>
                <w:color w:val="000000" w:themeColor="text1"/>
                <w:sz w:val="18"/>
                <w:szCs w:val="18"/>
              </w:rPr>
              <w:t>Mansfield Rugby Union Football Club</w:t>
            </w:r>
          </w:p>
        </w:tc>
        <w:tc>
          <w:tcPr>
            <w:tcW w:w="1470" w:type="dxa"/>
            <w:shd w:val="clear" w:color="auto" w:fill="F2F2F2" w:themeFill="background1" w:themeFillShade="F2"/>
            <w:vAlign w:val="center"/>
          </w:tcPr>
          <w:p w14:paraId="6EA1DF0B" w14:textId="77777777" w:rsidR="00BC32E2" w:rsidRPr="00D02762" w:rsidRDefault="00BC32E2" w:rsidP="00390AC4">
            <w:pPr>
              <w:rPr>
                <w:rFonts w:asciiTheme="minorBidi" w:hAnsiTheme="minorBidi" w:cstheme="minorBidi"/>
                <w:color w:val="000000"/>
                <w:sz w:val="18"/>
                <w:szCs w:val="18"/>
              </w:rPr>
            </w:pPr>
            <w:r w:rsidRPr="00D02762">
              <w:rPr>
                <w:rFonts w:asciiTheme="minorBidi" w:hAnsiTheme="minorBidi" w:cstheme="minorBidi"/>
                <w:color w:val="000000"/>
                <w:sz w:val="18"/>
                <w:szCs w:val="18"/>
              </w:rPr>
              <w:t>NG18 3EW</w:t>
            </w:r>
          </w:p>
        </w:tc>
        <w:tc>
          <w:tcPr>
            <w:tcW w:w="1471" w:type="dxa"/>
            <w:shd w:val="clear" w:color="auto" w:fill="F2F2F2" w:themeFill="background1" w:themeFillShade="F2"/>
            <w:vAlign w:val="center"/>
          </w:tcPr>
          <w:p w14:paraId="52F69BEF"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Available</w:t>
            </w:r>
          </w:p>
        </w:tc>
        <w:tc>
          <w:tcPr>
            <w:tcW w:w="1470" w:type="dxa"/>
            <w:shd w:val="clear" w:color="auto" w:fill="F2F2F2" w:themeFill="background1" w:themeFillShade="F2"/>
            <w:vAlign w:val="center"/>
          </w:tcPr>
          <w:p w14:paraId="59C91217"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Secure</w:t>
            </w:r>
          </w:p>
        </w:tc>
        <w:tc>
          <w:tcPr>
            <w:tcW w:w="1471" w:type="dxa"/>
            <w:shd w:val="clear" w:color="auto" w:fill="F2F2F2" w:themeFill="background1" w:themeFillShade="F2"/>
            <w:vAlign w:val="center"/>
          </w:tcPr>
          <w:p w14:paraId="11C7D646"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Sports Club</w:t>
            </w:r>
          </w:p>
        </w:tc>
        <w:tc>
          <w:tcPr>
            <w:tcW w:w="1471" w:type="dxa"/>
            <w:shd w:val="clear" w:color="auto" w:fill="F2F2F2" w:themeFill="background1" w:themeFillShade="F2"/>
            <w:vAlign w:val="center"/>
          </w:tcPr>
          <w:p w14:paraId="3A73EDB5" w14:textId="3375AAAC" w:rsidR="00BC32E2" w:rsidRPr="00D02762" w:rsidRDefault="00E22A00"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1</w:t>
            </w:r>
          </w:p>
        </w:tc>
        <w:tc>
          <w:tcPr>
            <w:tcW w:w="1470" w:type="dxa"/>
            <w:shd w:val="clear" w:color="auto" w:fill="F2F2F2" w:themeFill="background1" w:themeFillShade="F2"/>
            <w:vAlign w:val="center"/>
          </w:tcPr>
          <w:p w14:paraId="0C730E07" w14:textId="442150CA" w:rsidR="00BC32E2"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 xml:space="preserve">Basic </w:t>
            </w:r>
          </w:p>
        </w:tc>
        <w:tc>
          <w:tcPr>
            <w:tcW w:w="1471" w:type="dxa"/>
            <w:shd w:val="clear" w:color="auto" w:fill="F2F2F2" w:themeFill="background1" w:themeFillShade="F2"/>
            <w:vAlign w:val="center"/>
          </w:tcPr>
          <w:p w14:paraId="34EDCAC8"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Yes</w:t>
            </w:r>
          </w:p>
        </w:tc>
        <w:tc>
          <w:tcPr>
            <w:tcW w:w="1471" w:type="dxa"/>
            <w:shd w:val="clear" w:color="auto" w:fill="F2F2F2" w:themeFill="background1" w:themeFillShade="F2"/>
            <w:vAlign w:val="center"/>
          </w:tcPr>
          <w:p w14:paraId="218922E4"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Good</w:t>
            </w:r>
          </w:p>
        </w:tc>
      </w:tr>
      <w:tr w:rsidR="00E22A00" w:rsidRPr="002A1871" w14:paraId="2FF7E660" w14:textId="77777777" w:rsidTr="00FC7840">
        <w:trPr>
          <w:trHeight w:val="737"/>
        </w:trPr>
        <w:tc>
          <w:tcPr>
            <w:tcW w:w="2835" w:type="dxa"/>
            <w:shd w:val="clear" w:color="auto" w:fill="F2F2F2" w:themeFill="background1" w:themeFillShade="F2"/>
            <w:vAlign w:val="center"/>
          </w:tcPr>
          <w:p w14:paraId="30EC0D3D" w14:textId="29352AC4" w:rsidR="00E22A00" w:rsidRPr="00D02762" w:rsidRDefault="00E22A00" w:rsidP="00390AC4">
            <w:pPr>
              <w:rPr>
                <w:rFonts w:asciiTheme="minorBidi" w:hAnsiTheme="minorBidi" w:cstheme="minorBidi"/>
                <w:color w:val="000000" w:themeColor="text1"/>
                <w:sz w:val="18"/>
                <w:szCs w:val="18"/>
              </w:rPr>
            </w:pPr>
            <w:r w:rsidRPr="00D02762">
              <w:rPr>
                <w:rFonts w:asciiTheme="minorBidi" w:hAnsiTheme="minorBidi" w:cstheme="minorBidi"/>
                <w:color w:val="000000" w:themeColor="text1"/>
                <w:sz w:val="18"/>
                <w:szCs w:val="18"/>
              </w:rPr>
              <w:t>Mansfield Rugby Union Football Club</w:t>
            </w:r>
          </w:p>
        </w:tc>
        <w:tc>
          <w:tcPr>
            <w:tcW w:w="1470" w:type="dxa"/>
            <w:shd w:val="clear" w:color="auto" w:fill="F2F2F2" w:themeFill="background1" w:themeFillShade="F2"/>
            <w:vAlign w:val="center"/>
          </w:tcPr>
          <w:p w14:paraId="6AC49FC5" w14:textId="3DA50D66" w:rsidR="00E22A00" w:rsidRPr="00D02762" w:rsidRDefault="00E22A00" w:rsidP="00390AC4">
            <w:pPr>
              <w:rPr>
                <w:rFonts w:asciiTheme="minorBidi" w:hAnsiTheme="minorBidi" w:cstheme="minorBidi"/>
                <w:color w:val="000000"/>
                <w:sz w:val="18"/>
                <w:szCs w:val="18"/>
              </w:rPr>
            </w:pPr>
            <w:r w:rsidRPr="00D02762">
              <w:rPr>
                <w:rFonts w:asciiTheme="minorBidi" w:hAnsiTheme="minorBidi" w:cstheme="minorBidi"/>
                <w:color w:val="000000"/>
                <w:sz w:val="18"/>
                <w:szCs w:val="18"/>
              </w:rPr>
              <w:t>NG18 3EW</w:t>
            </w:r>
          </w:p>
        </w:tc>
        <w:tc>
          <w:tcPr>
            <w:tcW w:w="1471" w:type="dxa"/>
            <w:shd w:val="clear" w:color="auto" w:fill="F2F2F2" w:themeFill="background1" w:themeFillShade="F2"/>
            <w:vAlign w:val="center"/>
          </w:tcPr>
          <w:p w14:paraId="143234C4" w14:textId="7FFFE615" w:rsidR="00E22A00"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Available</w:t>
            </w:r>
          </w:p>
        </w:tc>
        <w:tc>
          <w:tcPr>
            <w:tcW w:w="1470" w:type="dxa"/>
            <w:shd w:val="clear" w:color="auto" w:fill="F2F2F2" w:themeFill="background1" w:themeFillShade="F2"/>
            <w:vAlign w:val="center"/>
          </w:tcPr>
          <w:p w14:paraId="651F01C4" w14:textId="172AA047" w:rsidR="00E22A00"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Secure</w:t>
            </w:r>
          </w:p>
        </w:tc>
        <w:tc>
          <w:tcPr>
            <w:tcW w:w="1471" w:type="dxa"/>
            <w:shd w:val="clear" w:color="auto" w:fill="F2F2F2" w:themeFill="background1" w:themeFillShade="F2"/>
            <w:vAlign w:val="center"/>
          </w:tcPr>
          <w:p w14:paraId="7193AFBD" w14:textId="595385F4" w:rsidR="00E22A00" w:rsidRPr="00D02762" w:rsidRDefault="00E22A00"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Sports Club</w:t>
            </w:r>
          </w:p>
        </w:tc>
        <w:tc>
          <w:tcPr>
            <w:tcW w:w="1471" w:type="dxa"/>
            <w:shd w:val="clear" w:color="auto" w:fill="F2F2F2" w:themeFill="background1" w:themeFillShade="F2"/>
            <w:vAlign w:val="center"/>
          </w:tcPr>
          <w:p w14:paraId="49C9E94F" w14:textId="74763C58" w:rsidR="00E22A00" w:rsidRPr="00D02762" w:rsidRDefault="00E22A00"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1</w:t>
            </w:r>
          </w:p>
        </w:tc>
        <w:tc>
          <w:tcPr>
            <w:tcW w:w="1470" w:type="dxa"/>
            <w:shd w:val="clear" w:color="auto" w:fill="F2F2F2" w:themeFill="background1" w:themeFillShade="F2"/>
            <w:vAlign w:val="center"/>
          </w:tcPr>
          <w:p w14:paraId="62085B15" w14:textId="4056CB44" w:rsidR="00E22A00"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Basic</w:t>
            </w:r>
          </w:p>
        </w:tc>
        <w:tc>
          <w:tcPr>
            <w:tcW w:w="1471" w:type="dxa"/>
            <w:shd w:val="clear" w:color="auto" w:fill="F2F2F2" w:themeFill="background1" w:themeFillShade="F2"/>
            <w:vAlign w:val="center"/>
          </w:tcPr>
          <w:p w14:paraId="759B173B" w14:textId="38130791" w:rsidR="00E22A00" w:rsidRPr="00D02762" w:rsidRDefault="0007309D"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Yes</w:t>
            </w:r>
          </w:p>
        </w:tc>
        <w:tc>
          <w:tcPr>
            <w:tcW w:w="1471" w:type="dxa"/>
            <w:shd w:val="clear" w:color="auto" w:fill="F2F2F2" w:themeFill="background1" w:themeFillShade="F2"/>
            <w:vAlign w:val="center"/>
          </w:tcPr>
          <w:p w14:paraId="59D73422" w14:textId="12DD4F9A" w:rsidR="00E22A00" w:rsidRPr="00D02762" w:rsidRDefault="0007309D"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Good</w:t>
            </w:r>
          </w:p>
        </w:tc>
      </w:tr>
      <w:tr w:rsidR="00E22A00" w:rsidRPr="002A1871" w14:paraId="0AF63FB1" w14:textId="77777777" w:rsidTr="00FC7840">
        <w:trPr>
          <w:trHeight w:val="737"/>
        </w:trPr>
        <w:tc>
          <w:tcPr>
            <w:tcW w:w="2835" w:type="dxa"/>
            <w:shd w:val="clear" w:color="auto" w:fill="F2F2F2" w:themeFill="background1" w:themeFillShade="F2"/>
            <w:vAlign w:val="center"/>
          </w:tcPr>
          <w:p w14:paraId="5FA860F2" w14:textId="77B66B87" w:rsidR="00E22A00" w:rsidRPr="00D02762" w:rsidRDefault="00E22A00" w:rsidP="00390AC4">
            <w:pPr>
              <w:rPr>
                <w:rFonts w:asciiTheme="minorBidi" w:hAnsiTheme="minorBidi" w:cstheme="minorBidi"/>
                <w:color w:val="000000" w:themeColor="text1"/>
                <w:sz w:val="18"/>
                <w:szCs w:val="18"/>
              </w:rPr>
            </w:pPr>
            <w:r w:rsidRPr="00D02762">
              <w:rPr>
                <w:rFonts w:asciiTheme="minorBidi" w:hAnsiTheme="minorBidi" w:cstheme="minorBidi"/>
                <w:color w:val="000000" w:themeColor="text1"/>
                <w:sz w:val="18"/>
                <w:szCs w:val="18"/>
              </w:rPr>
              <w:t>Mansfield Rugby Union Football Club</w:t>
            </w:r>
          </w:p>
        </w:tc>
        <w:tc>
          <w:tcPr>
            <w:tcW w:w="1470" w:type="dxa"/>
            <w:shd w:val="clear" w:color="auto" w:fill="F2F2F2" w:themeFill="background1" w:themeFillShade="F2"/>
            <w:vAlign w:val="center"/>
          </w:tcPr>
          <w:p w14:paraId="599C1834" w14:textId="7446CA63" w:rsidR="00E22A00" w:rsidRPr="00D02762" w:rsidRDefault="00E22A00" w:rsidP="00390AC4">
            <w:pPr>
              <w:rPr>
                <w:rFonts w:asciiTheme="minorBidi" w:hAnsiTheme="minorBidi" w:cstheme="minorBidi"/>
                <w:color w:val="000000"/>
                <w:sz w:val="18"/>
                <w:szCs w:val="18"/>
              </w:rPr>
            </w:pPr>
            <w:r w:rsidRPr="00D02762">
              <w:rPr>
                <w:rFonts w:asciiTheme="minorBidi" w:hAnsiTheme="minorBidi" w:cstheme="minorBidi"/>
                <w:color w:val="000000"/>
                <w:sz w:val="18"/>
                <w:szCs w:val="18"/>
              </w:rPr>
              <w:t>NG18 3EW</w:t>
            </w:r>
          </w:p>
        </w:tc>
        <w:tc>
          <w:tcPr>
            <w:tcW w:w="1471" w:type="dxa"/>
            <w:shd w:val="clear" w:color="auto" w:fill="F2F2F2" w:themeFill="background1" w:themeFillShade="F2"/>
            <w:vAlign w:val="center"/>
          </w:tcPr>
          <w:p w14:paraId="54595922" w14:textId="5ACF359E" w:rsidR="00E22A00"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Available</w:t>
            </w:r>
          </w:p>
        </w:tc>
        <w:tc>
          <w:tcPr>
            <w:tcW w:w="1470" w:type="dxa"/>
            <w:shd w:val="clear" w:color="auto" w:fill="F2F2F2" w:themeFill="background1" w:themeFillShade="F2"/>
            <w:vAlign w:val="center"/>
          </w:tcPr>
          <w:p w14:paraId="02BD49D1" w14:textId="5A48DFC3" w:rsidR="00E22A00"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Secure</w:t>
            </w:r>
          </w:p>
        </w:tc>
        <w:tc>
          <w:tcPr>
            <w:tcW w:w="1471" w:type="dxa"/>
            <w:shd w:val="clear" w:color="auto" w:fill="F2F2F2" w:themeFill="background1" w:themeFillShade="F2"/>
            <w:vAlign w:val="center"/>
          </w:tcPr>
          <w:p w14:paraId="32C58FF3" w14:textId="38BD3539" w:rsidR="00E22A00" w:rsidRPr="00D02762" w:rsidRDefault="00E22A00"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Sports Club</w:t>
            </w:r>
          </w:p>
        </w:tc>
        <w:tc>
          <w:tcPr>
            <w:tcW w:w="1471" w:type="dxa"/>
            <w:shd w:val="clear" w:color="auto" w:fill="F2F2F2" w:themeFill="background1" w:themeFillShade="F2"/>
            <w:vAlign w:val="center"/>
          </w:tcPr>
          <w:p w14:paraId="60301985" w14:textId="43FA97D6" w:rsidR="00E22A00" w:rsidRPr="00D02762" w:rsidRDefault="00E22A00"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1</w:t>
            </w:r>
          </w:p>
        </w:tc>
        <w:tc>
          <w:tcPr>
            <w:tcW w:w="1470" w:type="dxa"/>
            <w:shd w:val="clear" w:color="auto" w:fill="F2F2F2" w:themeFill="background1" w:themeFillShade="F2"/>
            <w:vAlign w:val="center"/>
          </w:tcPr>
          <w:p w14:paraId="304FF5A9" w14:textId="6D5613FD" w:rsidR="00E22A00"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Basic</w:t>
            </w:r>
          </w:p>
        </w:tc>
        <w:tc>
          <w:tcPr>
            <w:tcW w:w="1471" w:type="dxa"/>
            <w:shd w:val="clear" w:color="auto" w:fill="F2F2F2" w:themeFill="background1" w:themeFillShade="F2"/>
            <w:vAlign w:val="center"/>
          </w:tcPr>
          <w:p w14:paraId="06900EEB" w14:textId="2F256F6E" w:rsidR="00E22A00" w:rsidRPr="00D02762" w:rsidRDefault="0007309D"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Yes</w:t>
            </w:r>
          </w:p>
        </w:tc>
        <w:tc>
          <w:tcPr>
            <w:tcW w:w="1471" w:type="dxa"/>
            <w:shd w:val="clear" w:color="auto" w:fill="F2F2F2" w:themeFill="background1" w:themeFillShade="F2"/>
            <w:vAlign w:val="center"/>
          </w:tcPr>
          <w:p w14:paraId="5F98FB86" w14:textId="3A0195C9" w:rsidR="00E22A00" w:rsidRPr="00D02762" w:rsidRDefault="0007309D"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Good</w:t>
            </w:r>
          </w:p>
        </w:tc>
      </w:tr>
      <w:tr w:rsidR="00FF6567" w:rsidRPr="002A1871" w14:paraId="5AD71809" w14:textId="77777777" w:rsidTr="00FC7840">
        <w:trPr>
          <w:trHeight w:val="737"/>
        </w:trPr>
        <w:tc>
          <w:tcPr>
            <w:tcW w:w="2835" w:type="dxa"/>
            <w:shd w:val="clear" w:color="auto" w:fill="F2F2F2" w:themeFill="background1" w:themeFillShade="F2"/>
            <w:vAlign w:val="center"/>
          </w:tcPr>
          <w:p w14:paraId="1CC6537F"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Queen Elizabeth’s Academy</w:t>
            </w:r>
          </w:p>
        </w:tc>
        <w:tc>
          <w:tcPr>
            <w:tcW w:w="1470" w:type="dxa"/>
            <w:shd w:val="clear" w:color="auto" w:fill="F2F2F2" w:themeFill="background1" w:themeFillShade="F2"/>
            <w:vAlign w:val="center"/>
          </w:tcPr>
          <w:p w14:paraId="7F7DF4E4"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NG19 7AP</w:t>
            </w:r>
          </w:p>
        </w:tc>
        <w:tc>
          <w:tcPr>
            <w:tcW w:w="1471" w:type="dxa"/>
            <w:shd w:val="clear" w:color="auto" w:fill="F2F2F2" w:themeFill="background1" w:themeFillShade="F2"/>
            <w:vAlign w:val="center"/>
          </w:tcPr>
          <w:p w14:paraId="1E28D327"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Unavailable</w:t>
            </w:r>
          </w:p>
        </w:tc>
        <w:tc>
          <w:tcPr>
            <w:tcW w:w="1470" w:type="dxa"/>
            <w:shd w:val="clear" w:color="auto" w:fill="F2F2F2" w:themeFill="background1" w:themeFillShade="F2"/>
            <w:vAlign w:val="center"/>
          </w:tcPr>
          <w:p w14:paraId="1F395078"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Unsecure</w:t>
            </w:r>
          </w:p>
        </w:tc>
        <w:tc>
          <w:tcPr>
            <w:tcW w:w="1471" w:type="dxa"/>
            <w:shd w:val="clear" w:color="auto" w:fill="F2F2F2" w:themeFill="background1" w:themeFillShade="F2"/>
            <w:vAlign w:val="center"/>
          </w:tcPr>
          <w:p w14:paraId="74D0C223"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Academies</w:t>
            </w:r>
          </w:p>
        </w:tc>
        <w:tc>
          <w:tcPr>
            <w:tcW w:w="1471" w:type="dxa"/>
            <w:shd w:val="clear" w:color="auto" w:fill="F2F2F2" w:themeFill="background1" w:themeFillShade="F2"/>
            <w:vAlign w:val="center"/>
          </w:tcPr>
          <w:p w14:paraId="07B4C1EA"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1</w:t>
            </w:r>
          </w:p>
        </w:tc>
        <w:tc>
          <w:tcPr>
            <w:tcW w:w="1470" w:type="dxa"/>
            <w:shd w:val="clear" w:color="auto" w:fill="F2F2F2" w:themeFill="background1" w:themeFillShade="F2"/>
            <w:vAlign w:val="center"/>
          </w:tcPr>
          <w:p w14:paraId="3C7FD199" w14:textId="4D253A16" w:rsidR="00BC32E2"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 xml:space="preserve">Basic </w:t>
            </w:r>
          </w:p>
        </w:tc>
        <w:tc>
          <w:tcPr>
            <w:tcW w:w="1471" w:type="dxa"/>
            <w:shd w:val="clear" w:color="auto" w:fill="F2F2F2" w:themeFill="background1" w:themeFillShade="F2"/>
            <w:vAlign w:val="center"/>
          </w:tcPr>
          <w:p w14:paraId="0E98BF24"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No</w:t>
            </w:r>
          </w:p>
        </w:tc>
        <w:tc>
          <w:tcPr>
            <w:tcW w:w="1471" w:type="dxa"/>
            <w:shd w:val="clear" w:color="auto" w:fill="F2F2F2" w:themeFill="background1" w:themeFillShade="F2"/>
            <w:vAlign w:val="center"/>
          </w:tcPr>
          <w:p w14:paraId="14E9726A"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School Changing</w:t>
            </w:r>
          </w:p>
        </w:tc>
      </w:tr>
      <w:tr w:rsidR="00FF6567" w:rsidRPr="002A1871" w14:paraId="59E95AEE" w14:textId="77777777" w:rsidTr="00FC7840">
        <w:trPr>
          <w:trHeight w:val="737"/>
        </w:trPr>
        <w:tc>
          <w:tcPr>
            <w:tcW w:w="2835" w:type="dxa"/>
            <w:shd w:val="clear" w:color="auto" w:fill="F2F2F2" w:themeFill="background1" w:themeFillShade="F2"/>
            <w:vAlign w:val="center"/>
          </w:tcPr>
          <w:p w14:paraId="7C98FD9D"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The Brunts Academy</w:t>
            </w:r>
          </w:p>
        </w:tc>
        <w:tc>
          <w:tcPr>
            <w:tcW w:w="1470" w:type="dxa"/>
            <w:shd w:val="clear" w:color="auto" w:fill="F2F2F2" w:themeFill="background1" w:themeFillShade="F2"/>
            <w:vAlign w:val="center"/>
          </w:tcPr>
          <w:p w14:paraId="144661B4" w14:textId="77777777" w:rsidR="00BC32E2" w:rsidRPr="00D02762" w:rsidRDefault="00BC32E2" w:rsidP="00390AC4">
            <w:pPr>
              <w:rPr>
                <w:rFonts w:asciiTheme="minorBidi" w:eastAsia="Arial Nova" w:hAnsiTheme="minorBidi" w:cstheme="minorBidi"/>
                <w:color w:val="000000" w:themeColor="text1"/>
                <w:sz w:val="18"/>
                <w:szCs w:val="18"/>
              </w:rPr>
            </w:pPr>
            <w:r w:rsidRPr="00D02762">
              <w:rPr>
                <w:rFonts w:asciiTheme="minorBidi" w:eastAsia="Arial Nova" w:hAnsiTheme="minorBidi" w:cstheme="minorBidi"/>
                <w:color w:val="000000" w:themeColor="text1"/>
                <w:sz w:val="18"/>
                <w:szCs w:val="18"/>
              </w:rPr>
              <w:t>NG18 2AT</w:t>
            </w:r>
          </w:p>
        </w:tc>
        <w:tc>
          <w:tcPr>
            <w:tcW w:w="1471" w:type="dxa"/>
            <w:shd w:val="clear" w:color="auto" w:fill="F2F2F2" w:themeFill="background1" w:themeFillShade="F2"/>
            <w:vAlign w:val="center"/>
          </w:tcPr>
          <w:p w14:paraId="6B1EFEFE"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Available</w:t>
            </w:r>
          </w:p>
        </w:tc>
        <w:tc>
          <w:tcPr>
            <w:tcW w:w="1470" w:type="dxa"/>
            <w:shd w:val="clear" w:color="auto" w:fill="F2F2F2" w:themeFill="background1" w:themeFillShade="F2"/>
            <w:vAlign w:val="center"/>
          </w:tcPr>
          <w:p w14:paraId="1F2956DA"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Unsecure</w:t>
            </w:r>
          </w:p>
        </w:tc>
        <w:tc>
          <w:tcPr>
            <w:tcW w:w="1471" w:type="dxa"/>
            <w:shd w:val="clear" w:color="auto" w:fill="F2F2F2" w:themeFill="background1" w:themeFillShade="F2"/>
            <w:vAlign w:val="center"/>
          </w:tcPr>
          <w:p w14:paraId="0FF5B759"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Academies</w:t>
            </w:r>
          </w:p>
        </w:tc>
        <w:tc>
          <w:tcPr>
            <w:tcW w:w="1471" w:type="dxa"/>
            <w:shd w:val="clear" w:color="auto" w:fill="F2F2F2" w:themeFill="background1" w:themeFillShade="F2"/>
            <w:vAlign w:val="center"/>
          </w:tcPr>
          <w:p w14:paraId="6087961D"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1</w:t>
            </w:r>
          </w:p>
        </w:tc>
        <w:tc>
          <w:tcPr>
            <w:tcW w:w="1470" w:type="dxa"/>
            <w:shd w:val="clear" w:color="auto" w:fill="F2F2F2" w:themeFill="background1" w:themeFillShade="F2"/>
            <w:vAlign w:val="center"/>
          </w:tcPr>
          <w:p w14:paraId="4C96CCFF" w14:textId="28323CA1" w:rsidR="00BC32E2" w:rsidRPr="00D02762" w:rsidRDefault="00E22A00"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 xml:space="preserve">Basic </w:t>
            </w:r>
          </w:p>
        </w:tc>
        <w:tc>
          <w:tcPr>
            <w:tcW w:w="1471" w:type="dxa"/>
            <w:shd w:val="clear" w:color="auto" w:fill="F2F2F2" w:themeFill="background1" w:themeFillShade="F2"/>
            <w:vAlign w:val="center"/>
          </w:tcPr>
          <w:p w14:paraId="50433325"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No</w:t>
            </w:r>
          </w:p>
        </w:tc>
        <w:tc>
          <w:tcPr>
            <w:tcW w:w="1471" w:type="dxa"/>
            <w:shd w:val="clear" w:color="auto" w:fill="F2F2F2" w:themeFill="background1" w:themeFillShade="F2"/>
            <w:vAlign w:val="center"/>
          </w:tcPr>
          <w:p w14:paraId="3D0DEA7C" w14:textId="77777777" w:rsidR="00BC32E2" w:rsidRPr="00D02762" w:rsidRDefault="00BC32E2" w:rsidP="00390AC4">
            <w:pPr>
              <w:rPr>
                <w:rFonts w:asciiTheme="minorBidi" w:eastAsia="Arial Nova" w:hAnsiTheme="minorBidi" w:cstheme="minorBidi"/>
                <w:sz w:val="18"/>
                <w:szCs w:val="18"/>
              </w:rPr>
            </w:pPr>
            <w:r w:rsidRPr="00D02762">
              <w:rPr>
                <w:rFonts w:asciiTheme="minorBidi" w:eastAsia="Arial Nova" w:hAnsiTheme="minorBidi" w:cstheme="minorBidi"/>
                <w:sz w:val="18"/>
                <w:szCs w:val="18"/>
              </w:rPr>
              <w:t>School Changing</w:t>
            </w:r>
          </w:p>
        </w:tc>
      </w:tr>
    </w:tbl>
    <w:p w14:paraId="68524C07" w14:textId="77777777" w:rsidR="00BC32E2" w:rsidRPr="00D02762" w:rsidRDefault="00BC32E2" w:rsidP="00BC32E2">
      <w:pPr>
        <w:rPr>
          <w:rFonts w:asciiTheme="minorBidi" w:hAnsiTheme="minorBidi" w:cstheme="minorBidi"/>
          <w:szCs w:val="22"/>
        </w:rPr>
      </w:pPr>
    </w:p>
    <w:p w14:paraId="383B9424" w14:textId="77777777" w:rsidR="00BC32E2" w:rsidRPr="00D02762" w:rsidRDefault="00BC32E2" w:rsidP="00BC32E2">
      <w:pPr>
        <w:numPr>
          <w:ilvl w:val="1"/>
          <w:numId w:val="37"/>
        </w:numPr>
        <w:ind w:left="709" w:hanging="724"/>
        <w:jc w:val="both"/>
        <w:rPr>
          <w:rFonts w:asciiTheme="minorBidi" w:hAnsiTheme="minorBidi" w:cstheme="minorBidi"/>
          <w:szCs w:val="22"/>
        </w:rPr>
      </w:pPr>
      <w:r w:rsidRPr="00D02762">
        <w:rPr>
          <w:rFonts w:asciiTheme="minorBidi" w:hAnsiTheme="minorBidi" w:cstheme="minorBidi"/>
          <w:szCs w:val="22"/>
        </w:rPr>
        <w:t xml:space="preserve">As per consultation with the RFU, only posted pitches will be taken into consideration for the PPOSS assessment. </w:t>
      </w:r>
      <w:r w:rsidRPr="00D02762">
        <w:rPr>
          <w:rFonts w:asciiTheme="minorBidi" w:eastAsiaTheme="minorHAnsi" w:hAnsiTheme="minorBidi" w:cstheme="minorBidi"/>
          <w:szCs w:val="22"/>
          <w:lang w:eastAsia="en-US"/>
        </w:rPr>
        <w:t>Clubs may overmark and/or use spare playing field for some age grade rugby activity however as this is both informal and irregular, for the purposes of this assessment all age grade rugby demand is allocated to the defined pitches only.</w:t>
      </w:r>
      <w:r w:rsidRPr="00FC7840">
        <w:rPr>
          <w:rFonts w:asciiTheme="minorBidi" w:eastAsiaTheme="minorHAnsi" w:hAnsiTheme="minorBidi" w:cstheme="minorBidi"/>
          <w:szCs w:val="22"/>
          <w:lang w:eastAsia="en-US"/>
        </w:rPr>
        <w:t xml:space="preserve"> </w:t>
      </w:r>
    </w:p>
    <w:p w14:paraId="60AEFC9F" w14:textId="77777777" w:rsidR="00BC32E2" w:rsidRPr="00D02762" w:rsidRDefault="00BC32E2" w:rsidP="00BC32E2">
      <w:pPr>
        <w:tabs>
          <w:tab w:val="num" w:pos="360"/>
        </w:tabs>
        <w:rPr>
          <w:rFonts w:asciiTheme="minorBidi" w:hAnsiTheme="minorBidi" w:cstheme="minorBidi"/>
          <w:szCs w:val="22"/>
        </w:rPr>
      </w:pPr>
    </w:p>
    <w:p w14:paraId="099F9793" w14:textId="2B206E36" w:rsidR="00BC32E2" w:rsidRPr="00D02762" w:rsidRDefault="00BC32E2" w:rsidP="00D37E60">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There are </w:t>
      </w:r>
      <w:r w:rsidR="002E5A16" w:rsidRPr="00D02762">
        <w:rPr>
          <w:rFonts w:asciiTheme="minorBidi" w:hAnsiTheme="minorBidi" w:cstheme="minorBidi"/>
          <w:szCs w:val="22"/>
        </w:rPr>
        <w:t>3</w:t>
      </w:r>
      <w:r w:rsidRPr="00D02762">
        <w:rPr>
          <w:rFonts w:asciiTheme="minorBidi" w:hAnsiTheme="minorBidi" w:cstheme="minorBidi"/>
          <w:szCs w:val="22"/>
        </w:rPr>
        <w:t xml:space="preserve"> </w:t>
      </w:r>
      <w:r w:rsidR="00CB6227" w:rsidRPr="00D02762">
        <w:rPr>
          <w:rFonts w:asciiTheme="minorBidi" w:hAnsiTheme="minorBidi" w:cstheme="minorBidi"/>
          <w:szCs w:val="22"/>
        </w:rPr>
        <w:t>sites</w:t>
      </w:r>
      <w:r w:rsidR="008843A4" w:rsidRPr="00D02762">
        <w:rPr>
          <w:rFonts w:asciiTheme="minorBidi" w:hAnsiTheme="minorBidi" w:cstheme="minorBidi"/>
          <w:szCs w:val="22"/>
        </w:rPr>
        <w:t xml:space="preserve">, with a total of </w:t>
      </w:r>
      <w:r w:rsidR="002E5A16" w:rsidRPr="00D02762">
        <w:rPr>
          <w:rFonts w:asciiTheme="minorBidi" w:hAnsiTheme="minorBidi" w:cstheme="minorBidi"/>
          <w:szCs w:val="22"/>
        </w:rPr>
        <w:t>5</w:t>
      </w:r>
      <w:r w:rsidR="008843A4" w:rsidRPr="00D02762">
        <w:rPr>
          <w:rFonts w:asciiTheme="minorBidi" w:hAnsiTheme="minorBidi" w:cstheme="minorBidi"/>
          <w:szCs w:val="22"/>
        </w:rPr>
        <w:t xml:space="preserve"> pitches</w:t>
      </w:r>
      <w:r w:rsidR="00CB6227" w:rsidRPr="00D02762">
        <w:rPr>
          <w:rFonts w:asciiTheme="minorBidi" w:hAnsiTheme="minorBidi" w:cstheme="minorBidi"/>
          <w:szCs w:val="22"/>
        </w:rPr>
        <w:t xml:space="preserve"> </w:t>
      </w:r>
      <w:r w:rsidRPr="00D02762">
        <w:rPr>
          <w:rFonts w:asciiTheme="minorBidi" w:hAnsiTheme="minorBidi" w:cstheme="minorBidi"/>
          <w:szCs w:val="22"/>
        </w:rPr>
        <w:t>available to the community within Mansfield</w:t>
      </w:r>
      <w:r w:rsidR="008843A4" w:rsidRPr="00D02762">
        <w:rPr>
          <w:rFonts w:asciiTheme="minorBidi" w:hAnsiTheme="minorBidi" w:cstheme="minorBidi"/>
          <w:szCs w:val="22"/>
        </w:rPr>
        <w:t xml:space="preserve">. These are located at </w:t>
      </w:r>
      <w:r w:rsidR="00C358FD" w:rsidRPr="00D02762">
        <w:rPr>
          <w:rFonts w:asciiTheme="minorBidi" w:hAnsiTheme="minorBidi" w:cstheme="minorBidi"/>
          <w:szCs w:val="22"/>
        </w:rPr>
        <w:t>Elkesley</w:t>
      </w:r>
      <w:r w:rsidR="008843A4" w:rsidRPr="00D02762">
        <w:rPr>
          <w:rFonts w:asciiTheme="minorBidi" w:hAnsiTheme="minorBidi" w:cstheme="minorBidi"/>
          <w:szCs w:val="22"/>
        </w:rPr>
        <w:t xml:space="preserve"> Road Ground, Mansfield RUFC</w:t>
      </w:r>
      <w:r w:rsidR="002E5A16" w:rsidRPr="00D02762">
        <w:rPr>
          <w:rFonts w:asciiTheme="minorBidi" w:hAnsiTheme="minorBidi" w:cstheme="minorBidi"/>
          <w:szCs w:val="22"/>
        </w:rPr>
        <w:t xml:space="preserve"> and</w:t>
      </w:r>
      <w:r w:rsidR="008843A4" w:rsidRPr="00D02762">
        <w:rPr>
          <w:rFonts w:asciiTheme="minorBidi" w:hAnsiTheme="minorBidi" w:cstheme="minorBidi"/>
          <w:szCs w:val="22"/>
        </w:rPr>
        <w:t xml:space="preserve"> The Brunts Academy</w:t>
      </w:r>
      <w:r w:rsidRPr="00D02762">
        <w:rPr>
          <w:rFonts w:asciiTheme="minorBidi" w:hAnsiTheme="minorBidi" w:cstheme="minorBidi"/>
          <w:szCs w:val="22"/>
        </w:rPr>
        <w:t xml:space="preserve">. The quality of </w:t>
      </w:r>
      <w:r w:rsidR="00CB6227" w:rsidRPr="00D02762">
        <w:rPr>
          <w:rFonts w:asciiTheme="minorBidi" w:hAnsiTheme="minorBidi" w:cstheme="minorBidi"/>
          <w:szCs w:val="22"/>
        </w:rPr>
        <w:t>all available</w:t>
      </w:r>
      <w:r w:rsidRPr="00D02762">
        <w:rPr>
          <w:rFonts w:asciiTheme="minorBidi" w:hAnsiTheme="minorBidi" w:cstheme="minorBidi"/>
          <w:szCs w:val="22"/>
        </w:rPr>
        <w:t xml:space="preserve"> pitches</w:t>
      </w:r>
      <w:r w:rsidR="00CB6227" w:rsidRPr="00D02762">
        <w:rPr>
          <w:rFonts w:asciiTheme="minorBidi" w:hAnsiTheme="minorBidi" w:cstheme="minorBidi"/>
          <w:szCs w:val="22"/>
        </w:rPr>
        <w:t xml:space="preserve"> is </w:t>
      </w:r>
      <w:r w:rsidR="008843A4" w:rsidRPr="00D02762">
        <w:rPr>
          <w:rFonts w:asciiTheme="minorBidi" w:hAnsiTheme="minorBidi" w:cstheme="minorBidi"/>
          <w:szCs w:val="22"/>
        </w:rPr>
        <w:t xml:space="preserve">rated as </w:t>
      </w:r>
      <w:r w:rsidR="002E5A16" w:rsidRPr="00D02762">
        <w:rPr>
          <w:rFonts w:asciiTheme="minorBidi" w:hAnsiTheme="minorBidi" w:cstheme="minorBidi"/>
          <w:szCs w:val="22"/>
        </w:rPr>
        <w:t>basic</w:t>
      </w:r>
      <w:r w:rsidRPr="00D02762">
        <w:rPr>
          <w:rFonts w:asciiTheme="minorBidi" w:hAnsiTheme="minorBidi" w:cstheme="minorBidi"/>
          <w:szCs w:val="22"/>
        </w:rPr>
        <w:t xml:space="preserve">.  </w:t>
      </w:r>
    </w:p>
    <w:p w14:paraId="74F53D70" w14:textId="77777777" w:rsidR="003D5671" w:rsidRPr="00FC7840" w:rsidRDefault="003D5671" w:rsidP="00FC7840">
      <w:pPr>
        <w:jc w:val="both"/>
        <w:rPr>
          <w:rFonts w:asciiTheme="minorBidi" w:hAnsiTheme="minorBidi" w:cstheme="minorBidi"/>
          <w:szCs w:val="22"/>
        </w:rPr>
      </w:pPr>
    </w:p>
    <w:p w14:paraId="4A869128" w14:textId="1630CB36" w:rsidR="00BC32E2" w:rsidRPr="00D02762" w:rsidRDefault="00497D07"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lastRenderedPageBreak/>
        <w:t>33%</w:t>
      </w:r>
      <w:r w:rsidR="00BC32E2" w:rsidRPr="00D02762">
        <w:rPr>
          <w:rFonts w:asciiTheme="minorBidi" w:hAnsiTheme="minorBidi" w:cstheme="minorBidi"/>
          <w:szCs w:val="22"/>
        </w:rPr>
        <w:t xml:space="preserve"> are located on education sites, </w:t>
      </w:r>
      <w:r w:rsidR="008843A4" w:rsidRPr="00D02762">
        <w:rPr>
          <w:rFonts w:asciiTheme="minorBidi" w:hAnsiTheme="minorBidi" w:cstheme="minorBidi"/>
          <w:szCs w:val="22"/>
        </w:rPr>
        <w:t xml:space="preserve">however </w:t>
      </w:r>
      <w:r w:rsidR="00BC32E2" w:rsidRPr="00D02762">
        <w:rPr>
          <w:rFonts w:asciiTheme="minorBidi" w:hAnsiTheme="minorBidi" w:cstheme="minorBidi"/>
          <w:szCs w:val="22"/>
        </w:rPr>
        <w:t xml:space="preserve">only half of these are available for community use. Although rugby union community demand is currently being provided for on other sites, utilising these pitches in the medium-term may be a good option to develop rugby union clubs within Mansfield. However, this needs to be driven by the relevant parties in order for schools to open their doors to the community.  </w:t>
      </w:r>
    </w:p>
    <w:p w14:paraId="277B928F" w14:textId="77777777" w:rsidR="00BC32E2" w:rsidRPr="00D02762" w:rsidRDefault="00BC32E2" w:rsidP="00BC32E2">
      <w:pPr>
        <w:tabs>
          <w:tab w:val="num" w:pos="360"/>
        </w:tabs>
        <w:rPr>
          <w:rFonts w:asciiTheme="minorBidi" w:hAnsiTheme="minorBidi" w:cstheme="minorBidi"/>
          <w:szCs w:val="22"/>
        </w:rPr>
      </w:pPr>
    </w:p>
    <w:p w14:paraId="4AB2486C" w14:textId="0EC35CA5"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Map 5 shows the geographic location of the rugby pitches across the Study Area</w:t>
      </w:r>
      <w:r w:rsidR="00BC6505" w:rsidRPr="00D02762">
        <w:rPr>
          <w:rFonts w:asciiTheme="minorBidi" w:hAnsiTheme="minorBidi" w:cstheme="minorBidi"/>
          <w:szCs w:val="22"/>
        </w:rPr>
        <w:t>.</w:t>
      </w:r>
    </w:p>
    <w:p w14:paraId="418D3225" w14:textId="326BFB21" w:rsidR="00BC32E2" w:rsidRPr="00D02762" w:rsidRDefault="003053B0" w:rsidP="00BC32E2">
      <w:pPr>
        <w:rPr>
          <w:rFonts w:asciiTheme="minorBidi" w:eastAsiaTheme="minorEastAsia" w:hAnsiTheme="minorBidi" w:cstheme="minorBidi"/>
          <w:b/>
          <w:color w:val="000000" w:themeColor="text1"/>
          <w:sz w:val="18"/>
          <w:szCs w:val="18"/>
        </w:rPr>
      </w:pPr>
      <w:bookmarkStart w:id="430" w:name="_Toc139324738"/>
      <w:bookmarkStart w:id="431" w:name="_Toc159340677"/>
      <w:bookmarkStart w:id="432" w:name="_Toc184718583"/>
      <w:r w:rsidRPr="00D02762">
        <w:rPr>
          <w:rFonts w:asciiTheme="minorBidi" w:eastAsiaTheme="minorEastAsia" w:hAnsiTheme="minorBidi" w:cstheme="minorBidi"/>
          <w:b/>
          <w:color w:val="000000" w:themeColor="text1"/>
          <w:sz w:val="18"/>
          <w:szCs w:val="18"/>
        </w:rPr>
        <w:br w:type="page"/>
      </w:r>
    </w:p>
    <w:p w14:paraId="60C97B33" w14:textId="77777777" w:rsidR="00BC32E2" w:rsidRPr="00D02762" w:rsidRDefault="00BC32E2" w:rsidP="00BC32E2">
      <w:pPr>
        <w:pStyle w:val="Caption"/>
        <w:rPr>
          <w:rFonts w:asciiTheme="minorBidi" w:hAnsiTheme="minorBidi" w:cstheme="minorBidi"/>
        </w:rPr>
      </w:pPr>
      <w:bookmarkStart w:id="433" w:name="_Toc221175322"/>
      <w:r w:rsidRPr="00D02762">
        <w:rPr>
          <w:rFonts w:asciiTheme="minorBidi" w:hAnsiTheme="minorBidi" w:cstheme="minorBidi"/>
        </w:rPr>
        <w:lastRenderedPageBreak/>
        <w:t xml:space="preserve">Map </w:t>
      </w:r>
      <w:r w:rsidRPr="00D02762">
        <w:rPr>
          <w:rFonts w:asciiTheme="minorBidi" w:hAnsiTheme="minorBidi" w:cstheme="minorBidi"/>
        </w:rPr>
        <w:fldChar w:fldCharType="begin"/>
      </w:r>
      <w:r w:rsidRPr="00D02762">
        <w:rPr>
          <w:rFonts w:asciiTheme="minorBidi" w:hAnsiTheme="minorBidi" w:cstheme="minorBidi"/>
        </w:rPr>
        <w:instrText>SEQ Map \* ARABIC</w:instrText>
      </w:r>
      <w:r w:rsidRPr="00D02762">
        <w:rPr>
          <w:rFonts w:asciiTheme="minorBidi" w:hAnsiTheme="minorBidi" w:cstheme="minorBidi"/>
        </w:rPr>
        <w:fldChar w:fldCharType="separate"/>
      </w:r>
      <w:r w:rsidRPr="00D02762">
        <w:rPr>
          <w:rFonts w:asciiTheme="minorBidi" w:hAnsiTheme="minorBidi" w:cstheme="minorBidi"/>
        </w:rPr>
        <w:t>5</w:t>
      </w:r>
      <w:r w:rsidRPr="00D02762">
        <w:rPr>
          <w:rFonts w:asciiTheme="minorBidi" w:hAnsiTheme="minorBidi" w:cstheme="minorBidi"/>
        </w:rPr>
        <w:fldChar w:fldCharType="end"/>
      </w:r>
      <w:r w:rsidRPr="00D02762">
        <w:rPr>
          <w:rFonts w:asciiTheme="minorBidi" w:hAnsiTheme="minorBidi" w:cstheme="minorBidi"/>
        </w:rPr>
        <w:t>: Rugby Pitch Audit in Mansfield</w:t>
      </w:r>
      <w:bookmarkEnd w:id="430"/>
      <w:bookmarkEnd w:id="431"/>
      <w:bookmarkEnd w:id="432"/>
      <w:bookmarkEnd w:id="433"/>
    </w:p>
    <w:p w14:paraId="2C88317D" w14:textId="77777777" w:rsidR="00BC32E2" w:rsidRPr="00D02762" w:rsidRDefault="00BC32E2" w:rsidP="00BC32E2">
      <w:pPr>
        <w:tabs>
          <w:tab w:val="num" w:pos="360"/>
        </w:tabs>
        <w:rPr>
          <w:rFonts w:asciiTheme="minorBidi" w:hAnsiTheme="minorBidi" w:cstheme="minorBidi"/>
          <w:szCs w:val="22"/>
        </w:rPr>
      </w:pPr>
    </w:p>
    <w:p w14:paraId="7FDF59B4" w14:textId="70B4B7F4" w:rsidR="00BC32E2" w:rsidRPr="00D02762" w:rsidRDefault="00AD1FAF" w:rsidP="00D02762">
      <w:pPr>
        <w:ind w:firstLine="709"/>
        <w:rPr>
          <w:rFonts w:asciiTheme="minorBidi" w:eastAsiaTheme="majorEastAsia" w:hAnsiTheme="minorBidi" w:cstheme="minorBidi"/>
          <w:color w:val="FF0000"/>
          <w:sz w:val="26"/>
          <w:szCs w:val="26"/>
        </w:rPr>
      </w:pPr>
      <w:bookmarkStart w:id="434" w:name="_Toc5375063"/>
      <w:bookmarkStart w:id="435" w:name="_Toc79666656"/>
      <w:r w:rsidRPr="00D02762">
        <w:rPr>
          <w:rFonts w:asciiTheme="minorBidi" w:hAnsiTheme="minorBidi" w:cstheme="minorBidi"/>
          <w:noProof/>
          <w:szCs w:val="22"/>
          <w:shd w:val="clear" w:color="auto" w:fill="FFFFFF"/>
        </w:rPr>
        <w:drawing>
          <wp:inline distT="0" distB="0" distL="0" distR="0" wp14:anchorId="2A641551" wp14:editId="25DF95CD">
            <wp:extent cx="7556500" cy="5321300"/>
            <wp:effectExtent l="0" t="0" r="0" b="0"/>
            <wp:docPr id="1377789085" name="Picture 5"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89085" name="Picture 5" descr="A map of a city&#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r w:rsidR="00BC32E2" w:rsidRPr="00D02762">
        <w:rPr>
          <w:rFonts w:asciiTheme="minorBidi" w:eastAsiaTheme="majorEastAsia" w:hAnsiTheme="minorBidi" w:cstheme="minorBidi"/>
          <w:color w:val="FF0000"/>
          <w:sz w:val="26"/>
          <w:szCs w:val="26"/>
        </w:rPr>
        <w:br w:type="page"/>
      </w:r>
    </w:p>
    <w:p w14:paraId="368151AA" w14:textId="77777777" w:rsidR="00BC32E2" w:rsidRPr="00D02762" w:rsidRDefault="00BC32E2" w:rsidP="00BC32E2">
      <w:pPr>
        <w:pStyle w:val="Header2"/>
        <w:rPr>
          <w:rFonts w:asciiTheme="minorBidi" w:hAnsiTheme="minorBidi" w:cstheme="minorBidi"/>
        </w:rPr>
      </w:pPr>
      <w:bookmarkStart w:id="436" w:name="_Toc129265845"/>
      <w:bookmarkStart w:id="437" w:name="_Toc159340396"/>
      <w:bookmarkStart w:id="438" w:name="_Toc184718318"/>
      <w:bookmarkStart w:id="439" w:name="_Toc237422241"/>
      <w:r w:rsidRPr="00D02762">
        <w:rPr>
          <w:rFonts w:asciiTheme="minorBidi" w:hAnsiTheme="minorBidi" w:cstheme="minorBidi"/>
        </w:rPr>
        <w:lastRenderedPageBreak/>
        <w:t>Current Demand</w:t>
      </w:r>
      <w:bookmarkEnd w:id="434"/>
      <w:bookmarkEnd w:id="435"/>
      <w:bookmarkEnd w:id="436"/>
      <w:bookmarkEnd w:id="437"/>
      <w:bookmarkEnd w:id="438"/>
      <w:bookmarkEnd w:id="439"/>
    </w:p>
    <w:p w14:paraId="1A26C997" w14:textId="77777777" w:rsidR="00BC32E2" w:rsidRPr="00D02762" w:rsidRDefault="00BC32E2" w:rsidP="00BC32E2">
      <w:pPr>
        <w:tabs>
          <w:tab w:val="num" w:pos="360"/>
        </w:tabs>
        <w:rPr>
          <w:rFonts w:asciiTheme="minorBidi" w:hAnsiTheme="minorBidi" w:cstheme="minorBidi"/>
          <w:szCs w:val="22"/>
        </w:rPr>
      </w:pPr>
    </w:p>
    <w:p w14:paraId="5D106FBC" w14:textId="253EAE39"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Through consultation with the RFU, 2 clubs have been identified in Mansfield. Table </w:t>
      </w:r>
      <w:r w:rsidR="00C811FC" w:rsidRPr="00D02762">
        <w:rPr>
          <w:rFonts w:asciiTheme="minorBidi" w:hAnsiTheme="minorBidi" w:cstheme="minorBidi"/>
          <w:szCs w:val="22"/>
        </w:rPr>
        <w:t>46</w:t>
      </w:r>
      <w:r w:rsidRPr="00D02762">
        <w:rPr>
          <w:rFonts w:asciiTheme="minorBidi" w:hAnsiTheme="minorBidi" w:cstheme="minorBidi"/>
          <w:szCs w:val="22"/>
        </w:rPr>
        <w:t xml:space="preserve"> provides the team profiles of all community clubs playing in Mansfield. </w:t>
      </w:r>
    </w:p>
    <w:p w14:paraId="5A9B5CE2" w14:textId="77777777" w:rsidR="00BC32E2" w:rsidRPr="00D02762" w:rsidRDefault="00BC32E2" w:rsidP="00BC32E2">
      <w:pPr>
        <w:tabs>
          <w:tab w:val="num" w:pos="360"/>
        </w:tabs>
        <w:rPr>
          <w:rFonts w:asciiTheme="minorBidi" w:hAnsiTheme="minorBidi" w:cstheme="minorBidi"/>
          <w:szCs w:val="22"/>
        </w:rPr>
      </w:pPr>
    </w:p>
    <w:p w14:paraId="15471EEC" w14:textId="655F735C" w:rsidR="00BC32E2" w:rsidRPr="00D02762" w:rsidRDefault="00BC32E2" w:rsidP="00BC32E2">
      <w:pPr>
        <w:pStyle w:val="Caption"/>
        <w:rPr>
          <w:rFonts w:asciiTheme="minorBidi" w:hAnsiTheme="minorBidi" w:cstheme="minorBidi"/>
        </w:rPr>
      </w:pPr>
      <w:bookmarkStart w:id="440" w:name="_Toc115700891"/>
      <w:bookmarkStart w:id="441" w:name="_Toc115701094"/>
      <w:bookmarkStart w:id="442" w:name="_Toc159341173"/>
      <w:bookmarkStart w:id="443" w:name="_Toc184718958"/>
      <w:bookmarkStart w:id="444" w:name="_Toc237422485"/>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46</w:t>
      </w:r>
      <w:r w:rsidR="00574F2E" w:rsidRPr="00D02762">
        <w:rPr>
          <w:rFonts w:asciiTheme="minorBidi" w:hAnsiTheme="minorBidi" w:cstheme="minorBidi"/>
        </w:rPr>
        <w:fldChar w:fldCharType="end"/>
      </w:r>
      <w:r w:rsidRPr="00D02762">
        <w:rPr>
          <w:rFonts w:asciiTheme="minorBidi" w:hAnsiTheme="minorBidi" w:cstheme="minorBidi"/>
        </w:rPr>
        <w:t>: Rugby Union Club Profiles</w:t>
      </w:r>
      <w:r w:rsidRPr="00D02762">
        <w:rPr>
          <w:rFonts w:asciiTheme="minorBidi" w:hAnsiTheme="minorBidi" w:cstheme="minorBidi"/>
          <w:vertAlign w:val="superscript"/>
        </w:rPr>
        <w:footnoteReference w:id="11"/>
      </w:r>
      <w:bookmarkEnd w:id="440"/>
      <w:bookmarkEnd w:id="441"/>
      <w:bookmarkEnd w:id="442"/>
      <w:bookmarkEnd w:id="443"/>
      <w:bookmarkEnd w:id="444"/>
    </w:p>
    <w:p w14:paraId="647A0EE3" w14:textId="77777777" w:rsidR="00BC32E2" w:rsidRPr="00D02762" w:rsidRDefault="00BC32E2" w:rsidP="00BC32E2">
      <w:pPr>
        <w:rPr>
          <w:rFonts w:asciiTheme="minorBidi" w:hAnsiTheme="minorBidi" w:cstheme="minorBidi"/>
          <w:szCs w:val="22"/>
        </w:rPr>
      </w:pPr>
    </w:p>
    <w:tbl>
      <w:tblPr>
        <w:tblStyle w:val="TableGrid"/>
        <w:tblW w:w="0" w:type="auto"/>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458"/>
        <w:gridCol w:w="2000"/>
        <w:gridCol w:w="2000"/>
        <w:gridCol w:w="2000"/>
        <w:gridCol w:w="2000"/>
        <w:gridCol w:w="2000"/>
        <w:gridCol w:w="2001"/>
      </w:tblGrid>
      <w:tr w:rsidR="00A63605" w:rsidRPr="002A1871" w14:paraId="07592F99" w14:textId="77777777" w:rsidTr="00DE648F">
        <w:trPr>
          <w:trHeight w:val="340"/>
        </w:trPr>
        <w:tc>
          <w:tcPr>
            <w:tcW w:w="2458" w:type="dxa"/>
            <w:shd w:val="clear" w:color="auto" w:fill="BFBFBF" w:themeFill="background1" w:themeFillShade="BF"/>
            <w:vAlign w:val="center"/>
          </w:tcPr>
          <w:p w14:paraId="3999FB6C"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Club</w:t>
            </w:r>
          </w:p>
        </w:tc>
        <w:tc>
          <w:tcPr>
            <w:tcW w:w="2000" w:type="dxa"/>
            <w:shd w:val="clear" w:color="auto" w:fill="BFBFBF" w:themeFill="background1" w:themeFillShade="BF"/>
            <w:vAlign w:val="center"/>
          </w:tcPr>
          <w:p w14:paraId="634F39B8"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Adult Male and Female</w:t>
            </w:r>
          </w:p>
        </w:tc>
        <w:tc>
          <w:tcPr>
            <w:tcW w:w="2000" w:type="dxa"/>
            <w:shd w:val="clear" w:color="auto" w:fill="BFBFBF" w:themeFill="background1" w:themeFillShade="BF"/>
            <w:vAlign w:val="center"/>
          </w:tcPr>
          <w:p w14:paraId="71663FBA"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Age Grade (U13 – U18)</w:t>
            </w:r>
          </w:p>
        </w:tc>
        <w:tc>
          <w:tcPr>
            <w:tcW w:w="2000" w:type="dxa"/>
            <w:shd w:val="clear" w:color="auto" w:fill="BFBFBF" w:themeFill="background1" w:themeFillShade="BF"/>
            <w:vAlign w:val="center"/>
          </w:tcPr>
          <w:p w14:paraId="7AA7B462"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Age Grade Boys (U12)</w:t>
            </w:r>
          </w:p>
        </w:tc>
        <w:tc>
          <w:tcPr>
            <w:tcW w:w="2000" w:type="dxa"/>
            <w:shd w:val="clear" w:color="auto" w:fill="BFBFBF" w:themeFill="background1" w:themeFillShade="BF"/>
            <w:vAlign w:val="center"/>
          </w:tcPr>
          <w:p w14:paraId="0EC01083"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Age Grade Girls (U12)</w:t>
            </w:r>
          </w:p>
        </w:tc>
        <w:tc>
          <w:tcPr>
            <w:tcW w:w="2000" w:type="dxa"/>
            <w:shd w:val="clear" w:color="auto" w:fill="BFBFBF" w:themeFill="background1" w:themeFillShade="BF"/>
            <w:vAlign w:val="center"/>
          </w:tcPr>
          <w:p w14:paraId="79461D45"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Age Grade Mixed (U7-U11) (Max 5 teams)</w:t>
            </w:r>
          </w:p>
        </w:tc>
        <w:tc>
          <w:tcPr>
            <w:tcW w:w="2001" w:type="dxa"/>
            <w:shd w:val="clear" w:color="auto" w:fill="BFBFBF" w:themeFill="background1" w:themeFillShade="BF"/>
            <w:vAlign w:val="center"/>
          </w:tcPr>
          <w:p w14:paraId="11DDDC4D"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Total</w:t>
            </w:r>
          </w:p>
        </w:tc>
      </w:tr>
      <w:tr w:rsidR="00A63605" w:rsidRPr="002A1871" w14:paraId="6BD3792B" w14:textId="77777777" w:rsidTr="00DE648F">
        <w:trPr>
          <w:trHeight w:val="340"/>
        </w:trPr>
        <w:tc>
          <w:tcPr>
            <w:tcW w:w="2458" w:type="dxa"/>
            <w:shd w:val="clear" w:color="auto" w:fill="F2F2F2" w:themeFill="background1" w:themeFillShade="F2"/>
            <w:vAlign w:val="center"/>
          </w:tcPr>
          <w:p w14:paraId="0383A7D9"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Mansfield RFC</w:t>
            </w:r>
          </w:p>
        </w:tc>
        <w:tc>
          <w:tcPr>
            <w:tcW w:w="2000" w:type="dxa"/>
            <w:shd w:val="clear" w:color="auto" w:fill="F2F2F2" w:themeFill="background1" w:themeFillShade="F2"/>
            <w:vAlign w:val="center"/>
          </w:tcPr>
          <w:p w14:paraId="6CCAEA33"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5</w:t>
            </w:r>
          </w:p>
        </w:tc>
        <w:tc>
          <w:tcPr>
            <w:tcW w:w="2000" w:type="dxa"/>
            <w:shd w:val="clear" w:color="auto" w:fill="F2F2F2" w:themeFill="background1" w:themeFillShade="F2"/>
            <w:vAlign w:val="center"/>
          </w:tcPr>
          <w:p w14:paraId="3F879379"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9</w:t>
            </w:r>
          </w:p>
        </w:tc>
        <w:tc>
          <w:tcPr>
            <w:tcW w:w="2000" w:type="dxa"/>
            <w:shd w:val="clear" w:color="auto" w:fill="F2F2F2" w:themeFill="background1" w:themeFillShade="F2"/>
            <w:vAlign w:val="center"/>
          </w:tcPr>
          <w:p w14:paraId="4F3166D7"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2000" w:type="dxa"/>
            <w:shd w:val="clear" w:color="auto" w:fill="F2F2F2" w:themeFill="background1" w:themeFillShade="F2"/>
            <w:vAlign w:val="center"/>
          </w:tcPr>
          <w:p w14:paraId="354336CC"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2000" w:type="dxa"/>
            <w:shd w:val="clear" w:color="auto" w:fill="F2F2F2" w:themeFill="background1" w:themeFillShade="F2"/>
            <w:vAlign w:val="center"/>
          </w:tcPr>
          <w:p w14:paraId="6E9A1124"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5</w:t>
            </w:r>
          </w:p>
        </w:tc>
        <w:tc>
          <w:tcPr>
            <w:tcW w:w="2001" w:type="dxa"/>
            <w:shd w:val="clear" w:color="auto" w:fill="F2F2F2" w:themeFill="background1" w:themeFillShade="F2"/>
            <w:vAlign w:val="center"/>
          </w:tcPr>
          <w:p w14:paraId="27907489"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21</w:t>
            </w:r>
          </w:p>
        </w:tc>
      </w:tr>
      <w:tr w:rsidR="00A63605" w:rsidRPr="002A1871" w14:paraId="4518C729" w14:textId="77777777" w:rsidTr="00DE648F">
        <w:trPr>
          <w:trHeight w:val="340"/>
        </w:trPr>
        <w:tc>
          <w:tcPr>
            <w:tcW w:w="2458" w:type="dxa"/>
            <w:shd w:val="clear" w:color="auto" w:fill="F2F2F2" w:themeFill="background1" w:themeFillShade="F2"/>
            <w:vAlign w:val="center"/>
          </w:tcPr>
          <w:p w14:paraId="2ADC58D0" w14:textId="77777777" w:rsidR="00BC32E2" w:rsidRPr="00D02762" w:rsidRDefault="00BC32E2">
            <w:pPr>
              <w:rPr>
                <w:rFonts w:asciiTheme="minorBidi" w:hAnsiTheme="minorBidi" w:cstheme="minorBidi"/>
                <w:color w:val="000000"/>
                <w:sz w:val="18"/>
                <w:szCs w:val="18"/>
              </w:rPr>
            </w:pPr>
            <w:r w:rsidRPr="00D02762">
              <w:rPr>
                <w:rFonts w:asciiTheme="minorBidi" w:hAnsiTheme="minorBidi" w:cstheme="minorBidi"/>
                <w:color w:val="000000"/>
                <w:sz w:val="18"/>
                <w:szCs w:val="18"/>
              </w:rPr>
              <w:t>Meden Vale RFC</w:t>
            </w:r>
          </w:p>
        </w:tc>
        <w:tc>
          <w:tcPr>
            <w:tcW w:w="2000" w:type="dxa"/>
            <w:shd w:val="clear" w:color="auto" w:fill="F2F2F2" w:themeFill="background1" w:themeFillShade="F2"/>
            <w:vAlign w:val="center"/>
          </w:tcPr>
          <w:p w14:paraId="6247F682"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2000" w:type="dxa"/>
            <w:shd w:val="clear" w:color="auto" w:fill="F2F2F2" w:themeFill="background1" w:themeFillShade="F2"/>
            <w:vAlign w:val="center"/>
          </w:tcPr>
          <w:p w14:paraId="7DC8B5FC"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2000" w:type="dxa"/>
            <w:shd w:val="clear" w:color="auto" w:fill="F2F2F2" w:themeFill="background1" w:themeFillShade="F2"/>
            <w:vAlign w:val="center"/>
          </w:tcPr>
          <w:p w14:paraId="17FA7FCF"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2000" w:type="dxa"/>
            <w:shd w:val="clear" w:color="auto" w:fill="F2F2F2" w:themeFill="background1" w:themeFillShade="F2"/>
            <w:vAlign w:val="center"/>
          </w:tcPr>
          <w:p w14:paraId="0005D409"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2000" w:type="dxa"/>
            <w:shd w:val="clear" w:color="auto" w:fill="F2F2F2" w:themeFill="background1" w:themeFillShade="F2"/>
            <w:vAlign w:val="center"/>
          </w:tcPr>
          <w:p w14:paraId="7AA41AB5"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2001" w:type="dxa"/>
            <w:shd w:val="clear" w:color="auto" w:fill="F2F2F2" w:themeFill="background1" w:themeFillShade="F2"/>
            <w:vAlign w:val="center"/>
          </w:tcPr>
          <w:p w14:paraId="04A18FDD" w14:textId="77777777" w:rsidR="00BC32E2" w:rsidRPr="00D02762" w:rsidRDefault="00BC32E2">
            <w:pPr>
              <w:jc w:val="center"/>
              <w:rPr>
                <w:rFonts w:asciiTheme="minorBidi" w:hAnsiTheme="minorBidi" w:cstheme="minorBidi"/>
                <w:color w:val="000000"/>
                <w:sz w:val="18"/>
                <w:szCs w:val="18"/>
              </w:rPr>
            </w:pPr>
            <w:r w:rsidRPr="00D02762">
              <w:rPr>
                <w:rFonts w:asciiTheme="minorBidi" w:hAnsiTheme="minorBidi" w:cstheme="minorBidi"/>
                <w:color w:val="000000"/>
                <w:sz w:val="18"/>
                <w:szCs w:val="18"/>
              </w:rPr>
              <w:t>1</w:t>
            </w:r>
          </w:p>
        </w:tc>
      </w:tr>
      <w:tr w:rsidR="00A63605" w:rsidRPr="002A1871" w14:paraId="590AC497" w14:textId="77777777" w:rsidTr="00DE648F">
        <w:trPr>
          <w:trHeight w:val="340"/>
        </w:trPr>
        <w:tc>
          <w:tcPr>
            <w:tcW w:w="2458" w:type="dxa"/>
            <w:shd w:val="clear" w:color="auto" w:fill="BFBFBF" w:themeFill="background1" w:themeFillShade="BF"/>
            <w:vAlign w:val="center"/>
          </w:tcPr>
          <w:p w14:paraId="629D3A5F" w14:textId="77777777" w:rsidR="00BC32E2" w:rsidRPr="00D02762" w:rsidRDefault="00BC32E2">
            <w:pPr>
              <w:rPr>
                <w:rFonts w:asciiTheme="minorBidi" w:hAnsiTheme="minorBidi" w:cstheme="minorBidi"/>
                <w:b/>
                <w:color w:val="000000"/>
                <w:sz w:val="18"/>
                <w:szCs w:val="18"/>
              </w:rPr>
            </w:pPr>
            <w:r w:rsidRPr="00D02762">
              <w:rPr>
                <w:rFonts w:asciiTheme="minorBidi" w:hAnsiTheme="minorBidi" w:cstheme="minorBidi"/>
                <w:b/>
                <w:color w:val="000000"/>
                <w:sz w:val="18"/>
                <w:szCs w:val="18"/>
              </w:rPr>
              <w:t>Mansfield Totals</w:t>
            </w:r>
          </w:p>
        </w:tc>
        <w:tc>
          <w:tcPr>
            <w:tcW w:w="2000" w:type="dxa"/>
            <w:shd w:val="clear" w:color="auto" w:fill="BFBFBF" w:themeFill="background1" w:themeFillShade="BF"/>
            <w:vAlign w:val="center"/>
          </w:tcPr>
          <w:p w14:paraId="44D53D7B"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6</w:t>
            </w:r>
          </w:p>
        </w:tc>
        <w:tc>
          <w:tcPr>
            <w:tcW w:w="2000" w:type="dxa"/>
            <w:shd w:val="clear" w:color="auto" w:fill="BFBFBF" w:themeFill="background1" w:themeFillShade="BF"/>
            <w:vAlign w:val="center"/>
          </w:tcPr>
          <w:p w14:paraId="43A471E6"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9</w:t>
            </w:r>
          </w:p>
        </w:tc>
        <w:tc>
          <w:tcPr>
            <w:tcW w:w="2000" w:type="dxa"/>
            <w:shd w:val="clear" w:color="auto" w:fill="BFBFBF" w:themeFill="background1" w:themeFillShade="BF"/>
            <w:vAlign w:val="center"/>
          </w:tcPr>
          <w:p w14:paraId="16B252B5"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2000" w:type="dxa"/>
            <w:shd w:val="clear" w:color="auto" w:fill="BFBFBF" w:themeFill="background1" w:themeFillShade="BF"/>
            <w:vAlign w:val="center"/>
          </w:tcPr>
          <w:p w14:paraId="521BAE8A"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2000" w:type="dxa"/>
            <w:shd w:val="clear" w:color="auto" w:fill="BFBFBF" w:themeFill="background1" w:themeFillShade="BF"/>
            <w:vAlign w:val="center"/>
          </w:tcPr>
          <w:p w14:paraId="0B03B43C"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5</w:t>
            </w:r>
          </w:p>
        </w:tc>
        <w:tc>
          <w:tcPr>
            <w:tcW w:w="2001" w:type="dxa"/>
            <w:shd w:val="clear" w:color="auto" w:fill="BFBFBF" w:themeFill="background1" w:themeFillShade="BF"/>
            <w:vAlign w:val="center"/>
          </w:tcPr>
          <w:p w14:paraId="28261BF1" w14:textId="688E4E01" w:rsidR="00BC32E2" w:rsidRPr="00D02762" w:rsidRDefault="00604B64">
            <w:pPr>
              <w:jc w:val="center"/>
              <w:rPr>
                <w:rFonts w:asciiTheme="minorBidi" w:hAnsiTheme="minorBidi" w:cstheme="minorBidi"/>
                <w:color w:val="000000"/>
                <w:sz w:val="18"/>
                <w:szCs w:val="18"/>
              </w:rPr>
            </w:pPr>
            <w:r w:rsidRPr="00D02762">
              <w:rPr>
                <w:rFonts w:asciiTheme="minorBidi" w:hAnsiTheme="minorBidi" w:cstheme="minorBidi"/>
                <w:color w:val="000000"/>
                <w:sz w:val="18"/>
                <w:szCs w:val="18"/>
              </w:rPr>
              <w:t>22</w:t>
            </w:r>
          </w:p>
        </w:tc>
      </w:tr>
    </w:tbl>
    <w:p w14:paraId="0D24BF1B" w14:textId="77777777" w:rsidR="00BC32E2" w:rsidRPr="00D02762" w:rsidRDefault="00BC32E2" w:rsidP="00BC32E2">
      <w:pPr>
        <w:tabs>
          <w:tab w:val="num" w:pos="360"/>
        </w:tabs>
        <w:rPr>
          <w:rFonts w:asciiTheme="minorBidi" w:hAnsiTheme="minorBidi" w:cstheme="minorBidi"/>
          <w:szCs w:val="22"/>
        </w:rPr>
      </w:pPr>
    </w:p>
    <w:p w14:paraId="55C43803" w14:textId="191282F6"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All rugby union clubs in Mansfield were given the opportunity to be consulted as part of the PPOSS process and </w:t>
      </w:r>
      <w:r w:rsidR="00604B64" w:rsidRPr="00D02762">
        <w:rPr>
          <w:rFonts w:asciiTheme="minorBidi" w:hAnsiTheme="minorBidi" w:cstheme="minorBidi"/>
          <w:szCs w:val="22"/>
        </w:rPr>
        <w:t>both</w:t>
      </w:r>
      <w:r w:rsidRPr="00D02762">
        <w:rPr>
          <w:rFonts w:asciiTheme="minorBidi" w:hAnsiTheme="minorBidi" w:cstheme="minorBidi"/>
          <w:szCs w:val="22"/>
        </w:rPr>
        <w:t xml:space="preserve"> provided responses. </w:t>
      </w:r>
    </w:p>
    <w:p w14:paraId="63A5B6AF" w14:textId="77777777" w:rsidR="00BC32E2" w:rsidRPr="00D02762" w:rsidRDefault="00BC32E2" w:rsidP="00BC32E2">
      <w:pPr>
        <w:ind w:left="709"/>
        <w:jc w:val="both"/>
        <w:rPr>
          <w:rFonts w:asciiTheme="minorBidi" w:hAnsiTheme="minorBidi" w:cstheme="minorBidi"/>
          <w:szCs w:val="22"/>
        </w:rPr>
      </w:pPr>
    </w:p>
    <w:p w14:paraId="675E517B" w14:textId="51BC2488" w:rsidR="00BC32E2" w:rsidRPr="00D02762" w:rsidRDefault="00BC32E2" w:rsidP="00BC32E2">
      <w:pPr>
        <w:pStyle w:val="Caption"/>
        <w:rPr>
          <w:rFonts w:asciiTheme="minorBidi" w:hAnsiTheme="minorBidi" w:cstheme="minorBidi"/>
        </w:rPr>
      </w:pPr>
      <w:bookmarkStart w:id="445" w:name="_Toc184718959"/>
      <w:bookmarkStart w:id="446" w:name="_Toc237422486"/>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47</w:t>
      </w:r>
      <w:r w:rsidR="00574F2E" w:rsidRPr="00D02762">
        <w:rPr>
          <w:rFonts w:asciiTheme="minorBidi" w:hAnsiTheme="minorBidi" w:cstheme="minorBidi"/>
        </w:rPr>
        <w:fldChar w:fldCharType="end"/>
      </w:r>
      <w:r w:rsidRPr="00D02762">
        <w:rPr>
          <w:rFonts w:asciiTheme="minorBidi" w:hAnsiTheme="minorBidi" w:cstheme="minorBidi"/>
        </w:rPr>
        <w:t>: Rugby Club Consultation Summary</w:t>
      </w:r>
      <w:bookmarkEnd w:id="445"/>
      <w:bookmarkEnd w:id="446"/>
    </w:p>
    <w:p w14:paraId="2868C9D4" w14:textId="77777777" w:rsidR="00BC32E2" w:rsidRPr="00D02762" w:rsidRDefault="00BC32E2" w:rsidP="00BC32E2">
      <w:pPr>
        <w:rPr>
          <w:rFonts w:asciiTheme="minorBidi" w:hAnsiTheme="minorBidi" w:cstheme="minorBidi"/>
          <w:b/>
        </w:rPr>
      </w:pPr>
    </w:p>
    <w:tbl>
      <w:tblPr>
        <w:tblStyle w:val="TableGrid00"/>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42"/>
        <w:gridCol w:w="2237"/>
        <w:gridCol w:w="10521"/>
      </w:tblGrid>
      <w:tr w:rsidR="00A63605" w:rsidRPr="002A1871" w14:paraId="46DD6818" w14:textId="77777777">
        <w:trPr>
          <w:trHeight w:val="340"/>
          <w:tblHeader/>
        </w:trPr>
        <w:tc>
          <w:tcPr>
            <w:tcW w:w="631" w:type="pct"/>
            <w:shd w:val="clear" w:color="auto" w:fill="BFBFBF" w:themeFill="background1" w:themeFillShade="BF"/>
            <w:vAlign w:val="center"/>
          </w:tcPr>
          <w:p w14:paraId="5713A44E" w14:textId="77777777" w:rsidR="00BC32E2" w:rsidRPr="00D02762" w:rsidRDefault="00BC32E2">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w:t>
            </w:r>
          </w:p>
        </w:tc>
        <w:tc>
          <w:tcPr>
            <w:tcW w:w="766" w:type="pct"/>
            <w:shd w:val="clear" w:color="auto" w:fill="BFBFBF" w:themeFill="background1" w:themeFillShade="BF"/>
            <w:vAlign w:val="center"/>
          </w:tcPr>
          <w:p w14:paraId="27931975" w14:textId="77777777" w:rsidR="00BC32E2" w:rsidRPr="00D02762" w:rsidRDefault="00BC32E2">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Site Name</w:t>
            </w:r>
          </w:p>
        </w:tc>
        <w:tc>
          <w:tcPr>
            <w:tcW w:w="3603" w:type="pct"/>
            <w:shd w:val="clear" w:color="auto" w:fill="BFBFBF" w:themeFill="background1" w:themeFillShade="BF"/>
            <w:vAlign w:val="center"/>
          </w:tcPr>
          <w:p w14:paraId="51445E2B" w14:textId="77777777" w:rsidR="00BC32E2" w:rsidRPr="00D02762" w:rsidRDefault="00BC32E2">
            <w:pPr>
              <w:pStyle w:val="Tabletitlecentre4g"/>
              <w:jc w:val="both"/>
              <w:rPr>
                <w:rFonts w:asciiTheme="minorBidi" w:hAnsiTheme="minorBidi" w:cstheme="minorBidi"/>
                <w:color w:val="auto"/>
                <w:szCs w:val="18"/>
              </w:rPr>
            </w:pPr>
            <w:r w:rsidRPr="00D02762">
              <w:rPr>
                <w:rFonts w:asciiTheme="minorBidi" w:hAnsiTheme="minorBidi" w:cstheme="minorBidi"/>
                <w:color w:val="auto"/>
                <w:szCs w:val="18"/>
              </w:rPr>
              <w:t>Consultation Summary</w:t>
            </w:r>
          </w:p>
        </w:tc>
      </w:tr>
      <w:tr w:rsidR="00A63605" w:rsidRPr="002A1871" w14:paraId="2DB47AE8" w14:textId="77777777">
        <w:trPr>
          <w:trHeight w:val="340"/>
        </w:trPr>
        <w:tc>
          <w:tcPr>
            <w:tcW w:w="631" w:type="pct"/>
            <w:shd w:val="clear" w:color="auto" w:fill="F2F2F2" w:themeFill="background1" w:themeFillShade="F2"/>
          </w:tcPr>
          <w:p w14:paraId="36EF3DB5" w14:textId="77777777" w:rsidR="00BC32E2" w:rsidRPr="00D02762" w:rsidRDefault="00BC32E2">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Mansfield RFC</w:t>
            </w:r>
          </w:p>
        </w:tc>
        <w:tc>
          <w:tcPr>
            <w:tcW w:w="766" w:type="pct"/>
            <w:shd w:val="clear" w:color="auto" w:fill="F2F2F2" w:themeFill="background1" w:themeFillShade="F2"/>
          </w:tcPr>
          <w:p w14:paraId="131F0C31" w14:textId="77777777" w:rsidR="00BC32E2" w:rsidRPr="00D02762" w:rsidRDefault="00BC32E2">
            <w:pPr>
              <w:pStyle w:val="Tabletextcentre"/>
              <w:jc w:val="left"/>
              <w:rPr>
                <w:rFonts w:asciiTheme="minorBidi" w:hAnsiTheme="minorBidi" w:cstheme="minorBidi"/>
              </w:rPr>
            </w:pPr>
            <w:r w:rsidRPr="00D02762">
              <w:rPr>
                <w:rFonts w:asciiTheme="minorBidi" w:hAnsiTheme="minorBidi" w:cstheme="minorBidi"/>
              </w:rPr>
              <w:t>Mansfield RFC</w:t>
            </w:r>
          </w:p>
        </w:tc>
        <w:tc>
          <w:tcPr>
            <w:tcW w:w="3603" w:type="pct"/>
            <w:shd w:val="clear" w:color="auto" w:fill="F2F2F2" w:themeFill="background1" w:themeFillShade="F2"/>
          </w:tcPr>
          <w:p w14:paraId="29237990" w14:textId="77777777" w:rsidR="00BC32E2" w:rsidRPr="00D02762" w:rsidRDefault="00BC32E2">
            <w:pPr>
              <w:pStyle w:val="Tabletextcentre"/>
              <w:jc w:val="both"/>
              <w:rPr>
                <w:rFonts w:asciiTheme="minorBidi" w:hAnsiTheme="minorBidi" w:cstheme="minorBidi"/>
              </w:rPr>
            </w:pPr>
            <w:r w:rsidRPr="00D02762">
              <w:rPr>
                <w:rFonts w:asciiTheme="minorBidi" w:hAnsiTheme="minorBidi" w:cstheme="minorBidi"/>
              </w:rPr>
              <w:t xml:space="preserve">Mansfield RUFC owns its site and surrounding land and supports a wide range of sporting and community activities. </w:t>
            </w:r>
          </w:p>
          <w:p w14:paraId="7F164D92" w14:textId="77777777" w:rsidR="00BC32E2" w:rsidRPr="00D02762" w:rsidRDefault="00BC32E2">
            <w:pPr>
              <w:pStyle w:val="Tabletextcentre"/>
              <w:jc w:val="both"/>
              <w:rPr>
                <w:rFonts w:asciiTheme="minorBidi" w:hAnsiTheme="minorBidi" w:cstheme="minorBidi"/>
              </w:rPr>
            </w:pPr>
            <w:r w:rsidRPr="00D02762">
              <w:rPr>
                <w:rFonts w:asciiTheme="minorBidi" w:hAnsiTheme="minorBidi" w:cstheme="minorBidi"/>
              </w:rPr>
              <w:t>Facilities include a clubhouse with a large and small bar, a modern sports hall with a sprung floor, a gym operated by a private company, and four changing rooms (secure but needing adaptation for women and girls), with plans for a dedicated officials’ changing room. There are three floodlit grass pitches (two in reasonable condition with £17,000 annual maintenance, one in very poor condition), and a floodlit 5v5 3G artificial pitch used for rugby training and fitness, though lighting upgrades are required.</w:t>
            </w:r>
          </w:p>
          <w:p w14:paraId="77DF2157" w14:textId="77777777" w:rsidR="00DE648F" w:rsidRPr="00D02762" w:rsidRDefault="00DE648F" w:rsidP="00BB45BE">
            <w:pPr>
              <w:pStyle w:val="Tabletextcentre"/>
              <w:jc w:val="both"/>
              <w:rPr>
                <w:rFonts w:asciiTheme="minorBidi" w:hAnsiTheme="minorBidi" w:cstheme="minorBidi"/>
              </w:rPr>
            </w:pPr>
          </w:p>
          <w:p w14:paraId="51F5FBF1" w14:textId="77777777" w:rsidR="00BC32E2" w:rsidRPr="00D02762" w:rsidRDefault="00BC32E2">
            <w:pPr>
              <w:pStyle w:val="Tabletextcentre"/>
              <w:jc w:val="both"/>
              <w:rPr>
                <w:rFonts w:asciiTheme="minorBidi" w:hAnsiTheme="minorBidi" w:cstheme="minorBidi"/>
              </w:rPr>
            </w:pPr>
            <w:r w:rsidRPr="00D02762">
              <w:rPr>
                <w:rFonts w:asciiTheme="minorBidi" w:hAnsiTheme="minorBidi" w:cstheme="minorBidi"/>
              </w:rPr>
              <w:t>Key challenges include poor quality of the third grass pitch, failing floodlights on that pitch and the 3G area, insufficient parking, and the high cost of making grass pitches WR22 compliant, which would be unaffordable and result in the loss of a pitch.</w:t>
            </w:r>
          </w:p>
          <w:p w14:paraId="64CF2976" w14:textId="77777777" w:rsidR="00BC32E2" w:rsidRPr="00D02762" w:rsidRDefault="00BC32E2">
            <w:pPr>
              <w:pStyle w:val="Tabletextcentre"/>
              <w:jc w:val="both"/>
              <w:rPr>
                <w:rFonts w:asciiTheme="minorBidi" w:hAnsiTheme="minorBidi" w:cstheme="minorBidi"/>
              </w:rPr>
            </w:pPr>
          </w:p>
          <w:p w14:paraId="0D77319B" w14:textId="77777777" w:rsidR="00BC32E2" w:rsidRPr="00D02762" w:rsidRDefault="00BC32E2">
            <w:pPr>
              <w:pStyle w:val="Tabletextcentre"/>
              <w:jc w:val="both"/>
              <w:rPr>
                <w:rFonts w:asciiTheme="minorBidi" w:hAnsiTheme="minorBidi" w:cstheme="minorBidi"/>
              </w:rPr>
            </w:pPr>
            <w:r w:rsidRPr="00D02762">
              <w:rPr>
                <w:rFonts w:asciiTheme="minorBidi" w:hAnsiTheme="minorBidi" w:cstheme="minorBidi"/>
              </w:rPr>
              <w:t>Future aspirations include the Elmsley Heath development, a joint project with the Welbeck Estate and Sherwood Forest Golf Club. This will provide an additional pitch, expanded training areas, and around 100 extra parking spaces, transforming the site into a more accessible community hub.</w:t>
            </w:r>
          </w:p>
          <w:p w14:paraId="7A7676B2" w14:textId="77777777" w:rsidR="00390AC4" w:rsidRPr="00D02762" w:rsidRDefault="00390AC4">
            <w:pPr>
              <w:pStyle w:val="Tabletextcentre"/>
              <w:jc w:val="both"/>
              <w:rPr>
                <w:rFonts w:asciiTheme="minorBidi" w:hAnsiTheme="minorBidi" w:cstheme="minorBidi"/>
              </w:rPr>
            </w:pPr>
          </w:p>
        </w:tc>
      </w:tr>
      <w:tr w:rsidR="00A63605" w:rsidRPr="002A1871" w14:paraId="785B1706" w14:textId="77777777">
        <w:trPr>
          <w:trHeight w:val="340"/>
        </w:trPr>
        <w:tc>
          <w:tcPr>
            <w:tcW w:w="631" w:type="pct"/>
            <w:shd w:val="clear" w:color="auto" w:fill="F2F2F2" w:themeFill="background1" w:themeFillShade="F2"/>
          </w:tcPr>
          <w:p w14:paraId="7FDBF3DD" w14:textId="77777777" w:rsidR="00BC32E2" w:rsidRPr="00D02762" w:rsidRDefault="00BC32E2">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Meden Vale RFC</w:t>
            </w:r>
          </w:p>
        </w:tc>
        <w:tc>
          <w:tcPr>
            <w:tcW w:w="766" w:type="pct"/>
            <w:shd w:val="clear" w:color="auto" w:fill="F2F2F2" w:themeFill="background1" w:themeFillShade="F2"/>
          </w:tcPr>
          <w:p w14:paraId="34276078" w14:textId="77777777" w:rsidR="00BC32E2" w:rsidRPr="00D02762" w:rsidRDefault="00BC32E2">
            <w:pPr>
              <w:pStyle w:val="Tabletextcentre"/>
              <w:jc w:val="left"/>
              <w:rPr>
                <w:rFonts w:asciiTheme="minorBidi" w:hAnsiTheme="minorBidi" w:cstheme="minorBidi"/>
              </w:rPr>
            </w:pPr>
            <w:r w:rsidRPr="00D02762">
              <w:rPr>
                <w:rFonts w:asciiTheme="minorBidi" w:hAnsiTheme="minorBidi" w:cstheme="minorBidi"/>
              </w:rPr>
              <w:t>Elkesley Road Ground</w:t>
            </w:r>
          </w:p>
        </w:tc>
        <w:tc>
          <w:tcPr>
            <w:tcW w:w="3603" w:type="pct"/>
            <w:shd w:val="clear" w:color="auto" w:fill="F2F2F2" w:themeFill="background1" w:themeFillShade="F2"/>
          </w:tcPr>
          <w:p w14:paraId="65ACA6BF" w14:textId="77777777" w:rsidR="00BC32E2" w:rsidRPr="00D02762" w:rsidRDefault="00BC32E2">
            <w:pPr>
              <w:pStyle w:val="Tabletextcentre"/>
              <w:jc w:val="both"/>
              <w:rPr>
                <w:rFonts w:asciiTheme="minorBidi" w:hAnsiTheme="minorBidi" w:cstheme="minorBidi"/>
              </w:rPr>
            </w:pPr>
            <w:r w:rsidRPr="00D02762">
              <w:rPr>
                <w:rFonts w:asciiTheme="minorBidi" w:hAnsiTheme="minorBidi" w:cstheme="minorBidi"/>
              </w:rPr>
              <w:t>The site includes one rugby pitch, which is in good condition and very well drained following groundworks. However, it becomes very dry during prolonged dry spells. Rugby provision is stable, with capacity sufficient for one team and no plans for expansion due to limited local demand and catchment size. All junior rugby demand is directed to Mansfield RFC.</w:t>
            </w:r>
          </w:p>
          <w:p w14:paraId="4F1F6E96" w14:textId="77777777" w:rsidR="00BC32E2" w:rsidRPr="00D02762" w:rsidRDefault="00BC32E2">
            <w:pPr>
              <w:pStyle w:val="Tabletextcentre"/>
              <w:jc w:val="both"/>
              <w:rPr>
                <w:rFonts w:asciiTheme="minorBidi" w:hAnsiTheme="minorBidi" w:cstheme="minorBidi"/>
              </w:rPr>
            </w:pPr>
            <w:r w:rsidRPr="00D02762">
              <w:rPr>
                <w:rFonts w:asciiTheme="minorBidi" w:hAnsiTheme="minorBidi" w:cstheme="minorBidi"/>
              </w:rPr>
              <w:lastRenderedPageBreak/>
              <w:t>The clubhouse, located at the top of the site and funded by Sport England, provides four changing rooms with showers, officials’ rooms, a communal area, and a kitchen. However, it is undersized—particularly for football—and creates operational challenges when both rugby and football have home fixtures.</w:t>
            </w:r>
          </w:p>
          <w:p w14:paraId="4A1D5E04" w14:textId="77777777" w:rsidR="00DE648F" w:rsidRPr="00D02762" w:rsidRDefault="00DE648F" w:rsidP="00BB45BE">
            <w:pPr>
              <w:pStyle w:val="Tabletextcentre"/>
              <w:jc w:val="both"/>
              <w:rPr>
                <w:rFonts w:asciiTheme="minorBidi" w:hAnsiTheme="minorBidi" w:cstheme="minorBidi"/>
              </w:rPr>
            </w:pPr>
          </w:p>
          <w:p w14:paraId="7133B063" w14:textId="77777777" w:rsidR="00BC32E2" w:rsidRPr="00D02762" w:rsidRDefault="00BC32E2" w:rsidP="00BB45BE">
            <w:pPr>
              <w:pStyle w:val="Tabletextcentre"/>
              <w:jc w:val="both"/>
              <w:rPr>
                <w:rFonts w:asciiTheme="minorBidi" w:hAnsiTheme="minorBidi" w:cstheme="minorBidi"/>
              </w:rPr>
            </w:pPr>
            <w:r w:rsidRPr="00D02762">
              <w:rPr>
                <w:rFonts w:asciiTheme="minorBidi" w:hAnsiTheme="minorBidi" w:cstheme="minorBidi"/>
              </w:rPr>
              <w:t>Additional facilities include training lights on the rugby pitch (not suitable for match play and in need of upgrade), two storage containers for kit, and one container used for refreshments.</w:t>
            </w:r>
          </w:p>
          <w:p w14:paraId="4749E175" w14:textId="200F1C72" w:rsidR="00BC32E2" w:rsidRPr="00D02762" w:rsidRDefault="00BC32E2">
            <w:pPr>
              <w:pStyle w:val="Tabletextcentre"/>
              <w:jc w:val="both"/>
              <w:rPr>
                <w:rFonts w:asciiTheme="minorBidi" w:hAnsiTheme="minorBidi" w:cstheme="minorBidi"/>
              </w:rPr>
            </w:pPr>
          </w:p>
        </w:tc>
      </w:tr>
    </w:tbl>
    <w:p w14:paraId="598F32FF" w14:textId="77777777" w:rsidR="00BC32E2" w:rsidRPr="00D02762" w:rsidRDefault="00BC32E2" w:rsidP="00BC32E2">
      <w:pPr>
        <w:ind w:left="709"/>
        <w:jc w:val="both"/>
        <w:rPr>
          <w:rFonts w:asciiTheme="minorBidi" w:hAnsiTheme="minorBidi" w:cstheme="minorBidi"/>
          <w:szCs w:val="22"/>
        </w:rPr>
      </w:pPr>
      <w:bookmarkStart w:id="447" w:name="_Toc5375065"/>
      <w:bookmarkStart w:id="448" w:name="_Toc79666658"/>
      <w:bookmarkStart w:id="449" w:name="_Toc129265849"/>
      <w:bookmarkStart w:id="450" w:name="_Toc159340399"/>
      <w:bookmarkStart w:id="451" w:name="_Toc184718319"/>
    </w:p>
    <w:p w14:paraId="65A4372D" w14:textId="77777777" w:rsidR="00BC32E2" w:rsidRPr="00D02762" w:rsidRDefault="00BC32E2" w:rsidP="00BC32E2">
      <w:pPr>
        <w:pStyle w:val="Header2"/>
        <w:rPr>
          <w:rFonts w:asciiTheme="minorBidi" w:hAnsiTheme="minorBidi" w:cstheme="minorBidi"/>
        </w:rPr>
      </w:pPr>
      <w:bookmarkStart w:id="452" w:name="_Toc237422242"/>
      <w:r w:rsidRPr="00D02762">
        <w:rPr>
          <w:rFonts w:asciiTheme="minorBidi" w:hAnsiTheme="minorBidi" w:cstheme="minorBidi"/>
        </w:rPr>
        <w:t>Supply and Demand Balance</w:t>
      </w:r>
      <w:bookmarkEnd w:id="447"/>
      <w:bookmarkEnd w:id="448"/>
      <w:bookmarkEnd w:id="449"/>
      <w:bookmarkEnd w:id="450"/>
      <w:bookmarkEnd w:id="451"/>
      <w:bookmarkEnd w:id="452"/>
    </w:p>
    <w:p w14:paraId="67E5B1AE" w14:textId="77777777" w:rsidR="00BC32E2" w:rsidRPr="00D02762" w:rsidRDefault="00BC32E2" w:rsidP="00BC32E2">
      <w:pPr>
        <w:ind w:left="709"/>
        <w:jc w:val="both"/>
        <w:rPr>
          <w:rFonts w:asciiTheme="minorBidi" w:hAnsiTheme="minorBidi" w:cstheme="minorBidi"/>
          <w:szCs w:val="22"/>
        </w:rPr>
      </w:pPr>
    </w:p>
    <w:p w14:paraId="71DE5579"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This section of the report brings together the supply of rugby union pitches across the study area and combines it with community use demand data. A supply and demand analysis is then undertaken for all sites that currently meet demand from affiliated rugby union clubs, which is subsequently brought together to provide a view of the current and future position for rugby union across the study area.</w:t>
      </w:r>
    </w:p>
    <w:p w14:paraId="2D0950B0" w14:textId="77777777" w:rsidR="00BC32E2" w:rsidRPr="00D02762" w:rsidRDefault="00BC32E2" w:rsidP="00FC7840">
      <w:pPr>
        <w:jc w:val="both"/>
        <w:rPr>
          <w:rFonts w:asciiTheme="minorBidi" w:hAnsiTheme="minorBidi" w:cstheme="minorBidi"/>
          <w:szCs w:val="22"/>
        </w:rPr>
      </w:pPr>
    </w:p>
    <w:p w14:paraId="59694C53"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As highlighted earlier, this assessment will only consider posted senior pitches, so the following analysis will assume demand from all teams is met on senior pitches. For weekend play, senior and age grade U13-18 teams are assigned 1 MES per week, age grade U12 are assigned 0.5 MES and U11 and below assigned 0.25. However, to take into consideration the fact that teams play home and away, these MES are halved. </w:t>
      </w:r>
    </w:p>
    <w:p w14:paraId="7DB72D2E" w14:textId="77777777" w:rsidR="00BC32E2" w:rsidRPr="00D02762" w:rsidRDefault="00BC32E2" w:rsidP="00FC7840">
      <w:pPr>
        <w:rPr>
          <w:rFonts w:asciiTheme="minorBidi" w:hAnsiTheme="minorBidi" w:cstheme="minorBidi"/>
        </w:rPr>
      </w:pPr>
    </w:p>
    <w:p w14:paraId="774D4B53"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For mid-week training demand, each adult team is assigned 1 MES, U18-U13 teams assigned 0.5 MES and U12s assigned 0.25 MES. U7s – U11s are assumed not participate in training during the week, with all activity taking place at the weekend. Training demand is assumed to occur midweek and can only be placed on floodlit grass pitches or AGPs. </w:t>
      </w:r>
    </w:p>
    <w:p w14:paraId="6B4F9487" w14:textId="77777777" w:rsidR="00BC32E2" w:rsidRPr="00D02762" w:rsidRDefault="00BC32E2" w:rsidP="00BC32E2">
      <w:pPr>
        <w:ind w:left="360"/>
        <w:rPr>
          <w:rFonts w:asciiTheme="minorBidi" w:hAnsiTheme="minorBidi" w:cstheme="minorBidi"/>
        </w:rPr>
      </w:pPr>
    </w:p>
    <w:p w14:paraId="3989C80B" w14:textId="2CA7B6FA" w:rsidR="002945F0" w:rsidRPr="00FC7840" w:rsidRDefault="00BC32E2" w:rsidP="002945F0">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If training pitches become overplayed due to training demand, these are then removed from match pitch supply</w:t>
      </w:r>
      <w:r w:rsidR="001F0478" w:rsidRPr="00D02762">
        <w:rPr>
          <w:rFonts w:asciiTheme="minorBidi" w:hAnsiTheme="minorBidi" w:cstheme="minorBidi"/>
          <w:szCs w:val="22"/>
        </w:rPr>
        <w:t>.</w:t>
      </w:r>
    </w:p>
    <w:p w14:paraId="0B085270" w14:textId="77777777" w:rsidR="002945F0" w:rsidRPr="00D02762" w:rsidRDefault="002945F0" w:rsidP="00FC7840">
      <w:pPr>
        <w:ind w:left="709"/>
        <w:jc w:val="both"/>
        <w:rPr>
          <w:rFonts w:asciiTheme="minorBidi" w:hAnsiTheme="minorBidi" w:cstheme="minorBidi"/>
          <w:szCs w:val="22"/>
        </w:rPr>
      </w:pPr>
    </w:p>
    <w:p w14:paraId="4D4CE18C" w14:textId="17098EC5" w:rsidR="00BC32E2" w:rsidRPr="00D02762" w:rsidRDefault="002945F0" w:rsidP="002945F0">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Table 4</w:t>
      </w:r>
      <w:r w:rsidR="00C753F9">
        <w:rPr>
          <w:rFonts w:asciiTheme="minorBidi" w:hAnsiTheme="minorBidi" w:cstheme="minorBidi"/>
          <w:szCs w:val="22"/>
        </w:rPr>
        <w:t>8</w:t>
      </w:r>
      <w:r w:rsidRPr="00D02762">
        <w:rPr>
          <w:rFonts w:asciiTheme="minorBidi" w:hAnsiTheme="minorBidi" w:cstheme="minorBidi"/>
          <w:szCs w:val="22"/>
        </w:rPr>
        <w:t xml:space="preserve"> explores the weekly capacity for each site in Mansfield. </w:t>
      </w:r>
      <w:r w:rsidR="00BC32E2" w:rsidRPr="00D02762">
        <w:rPr>
          <w:rFonts w:asciiTheme="minorBidi" w:hAnsiTheme="minorBidi" w:cstheme="minorBidi"/>
          <w:szCs w:val="22"/>
        </w:rPr>
        <w:t xml:space="preserve">For clarity the table only includes sites that are used by affiliated rugby union clubs. The impact of securing community use agreements at other sites should be explored at Stage D. </w:t>
      </w:r>
    </w:p>
    <w:p w14:paraId="1975A0FD" w14:textId="77777777" w:rsidR="00BC32E2" w:rsidRPr="00D02762" w:rsidRDefault="00BC32E2" w:rsidP="00BC32E2">
      <w:pPr>
        <w:ind w:left="709"/>
        <w:jc w:val="both"/>
        <w:rPr>
          <w:rFonts w:asciiTheme="minorBidi" w:hAnsiTheme="minorBidi" w:cstheme="minorBidi"/>
          <w:szCs w:val="22"/>
        </w:rPr>
      </w:pPr>
    </w:p>
    <w:p w14:paraId="50ADB751" w14:textId="65D78D99" w:rsidR="00BC32E2" w:rsidRPr="00D02762" w:rsidRDefault="00C753F9" w:rsidP="00C753F9">
      <w:pPr>
        <w:pStyle w:val="Caption"/>
        <w:tabs>
          <w:tab w:val="left" w:pos="1560"/>
        </w:tabs>
        <w:rPr>
          <w:rFonts w:asciiTheme="minorBidi" w:hAnsiTheme="minorBidi" w:cstheme="minorBidi"/>
          <w:sz w:val="22"/>
          <w:szCs w:val="22"/>
        </w:rPr>
      </w:pPr>
      <w:bookmarkStart w:id="453" w:name="_Toc115700897"/>
      <w:bookmarkStart w:id="454" w:name="_Toc115701100"/>
      <w:bookmarkStart w:id="455" w:name="_Toc159341179"/>
      <w:bookmarkStart w:id="456" w:name="_Toc184718961"/>
      <w:bookmarkStart w:id="457" w:name="_Toc237422487"/>
      <w:r>
        <w:t xml:space="preserve">Table </w:t>
      </w:r>
      <w:fldSimple w:instr=" SEQ Table \* ARABIC ">
        <w:r>
          <w:rPr>
            <w:noProof/>
          </w:rPr>
          <w:t>48</w:t>
        </w:r>
      </w:fldSimple>
      <w:r w:rsidR="00BC32E2" w:rsidRPr="00D02762">
        <w:rPr>
          <w:rFonts w:asciiTheme="minorBidi" w:hAnsiTheme="minorBidi" w:cstheme="minorBidi"/>
          <w:sz w:val="22"/>
          <w:szCs w:val="22"/>
        </w:rPr>
        <w:t xml:space="preserve">: </w:t>
      </w:r>
      <w:r w:rsidR="00BC32E2" w:rsidRPr="00D02762">
        <w:rPr>
          <w:rFonts w:asciiTheme="minorBidi" w:hAnsiTheme="minorBidi" w:cstheme="minorBidi"/>
        </w:rPr>
        <w:t>Supply and Demand Capacity Balance by Site (All Figures in MES)</w:t>
      </w:r>
      <w:bookmarkEnd w:id="453"/>
      <w:bookmarkEnd w:id="454"/>
      <w:bookmarkEnd w:id="455"/>
      <w:bookmarkEnd w:id="456"/>
      <w:bookmarkEnd w:id="457"/>
    </w:p>
    <w:p w14:paraId="335E7B1D" w14:textId="77777777" w:rsidR="00BC32E2" w:rsidRPr="00D02762" w:rsidRDefault="00BC32E2" w:rsidP="00BC32E2">
      <w:pPr>
        <w:rPr>
          <w:rFonts w:asciiTheme="minorBidi" w:hAnsiTheme="minorBidi" w:cstheme="minorBidi"/>
          <w:szCs w:val="22"/>
        </w:rPr>
      </w:pPr>
    </w:p>
    <w:tbl>
      <w:tblPr>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118"/>
        <w:gridCol w:w="2551"/>
        <w:gridCol w:w="1078"/>
        <w:gridCol w:w="1089"/>
        <w:gridCol w:w="1078"/>
        <w:gridCol w:w="1078"/>
        <w:gridCol w:w="1078"/>
        <w:gridCol w:w="1079"/>
        <w:gridCol w:w="2451"/>
      </w:tblGrid>
      <w:tr w:rsidR="00BC32E2" w:rsidRPr="002A1871" w14:paraId="622F6CA0" w14:textId="77777777" w:rsidTr="00DE648F">
        <w:trPr>
          <w:trHeight w:val="497"/>
          <w:tblHeader/>
        </w:trPr>
        <w:tc>
          <w:tcPr>
            <w:tcW w:w="3119" w:type="dxa"/>
            <w:vMerge w:val="restart"/>
            <w:shd w:val="clear" w:color="auto" w:fill="BFBFBF" w:themeFill="background1" w:themeFillShade="BF"/>
            <w:vAlign w:val="center"/>
            <w:hideMark/>
          </w:tcPr>
          <w:p w14:paraId="4AA5D576"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Site</w:t>
            </w:r>
          </w:p>
        </w:tc>
        <w:tc>
          <w:tcPr>
            <w:tcW w:w="2552" w:type="dxa"/>
            <w:vMerge w:val="restart"/>
            <w:shd w:val="clear" w:color="auto" w:fill="BFBFBF" w:themeFill="background1" w:themeFillShade="BF"/>
            <w:vAlign w:val="center"/>
            <w:hideMark/>
          </w:tcPr>
          <w:p w14:paraId="56FAE61C"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Number of Floodlit Pitches</w:t>
            </w:r>
          </w:p>
        </w:tc>
        <w:tc>
          <w:tcPr>
            <w:tcW w:w="3242" w:type="dxa"/>
            <w:gridSpan w:val="3"/>
            <w:shd w:val="clear" w:color="auto" w:fill="BFBFBF" w:themeFill="background1" w:themeFillShade="BF"/>
            <w:vAlign w:val="center"/>
            <w:hideMark/>
          </w:tcPr>
          <w:p w14:paraId="725A9CA1"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Mid-Week Day/Training (MES)</w:t>
            </w:r>
          </w:p>
        </w:tc>
        <w:tc>
          <w:tcPr>
            <w:tcW w:w="3235" w:type="dxa"/>
            <w:gridSpan w:val="3"/>
            <w:shd w:val="clear" w:color="auto" w:fill="BFBFBF" w:themeFill="background1" w:themeFillShade="BF"/>
            <w:vAlign w:val="center"/>
            <w:hideMark/>
          </w:tcPr>
          <w:p w14:paraId="1937D23D"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Weekend Match Day (MES)</w:t>
            </w:r>
          </w:p>
        </w:tc>
        <w:tc>
          <w:tcPr>
            <w:tcW w:w="2452" w:type="dxa"/>
            <w:vMerge w:val="restart"/>
            <w:shd w:val="clear" w:color="auto" w:fill="BFBFBF" w:themeFill="background1" w:themeFillShade="BF"/>
            <w:vAlign w:val="center"/>
            <w:hideMark/>
          </w:tcPr>
          <w:p w14:paraId="0D892A7B"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Total Pitch Balance</w:t>
            </w:r>
          </w:p>
        </w:tc>
      </w:tr>
      <w:tr w:rsidR="00BC32E2" w:rsidRPr="002A1871" w14:paraId="719990C7" w14:textId="77777777" w:rsidTr="00DE648F">
        <w:trPr>
          <w:cantSplit/>
          <w:trHeight w:val="340"/>
        </w:trPr>
        <w:tc>
          <w:tcPr>
            <w:tcW w:w="3119" w:type="dxa"/>
            <w:vMerge/>
            <w:vAlign w:val="center"/>
            <w:hideMark/>
          </w:tcPr>
          <w:p w14:paraId="50671BF4" w14:textId="77777777" w:rsidR="00BC32E2" w:rsidRPr="00D02762" w:rsidRDefault="00BC32E2">
            <w:pPr>
              <w:rPr>
                <w:rFonts w:asciiTheme="minorBidi" w:hAnsiTheme="minorBidi" w:cstheme="minorBidi"/>
                <w:b/>
                <w:sz w:val="18"/>
                <w:szCs w:val="18"/>
              </w:rPr>
            </w:pPr>
          </w:p>
        </w:tc>
        <w:tc>
          <w:tcPr>
            <w:tcW w:w="2552" w:type="dxa"/>
            <w:vMerge/>
            <w:vAlign w:val="center"/>
            <w:hideMark/>
          </w:tcPr>
          <w:p w14:paraId="1EA833B6" w14:textId="77777777" w:rsidR="00BC32E2" w:rsidRPr="00D02762" w:rsidRDefault="00BC32E2">
            <w:pPr>
              <w:rPr>
                <w:rFonts w:asciiTheme="minorBidi" w:hAnsiTheme="minorBidi" w:cstheme="minorBidi"/>
                <w:b/>
                <w:sz w:val="18"/>
                <w:szCs w:val="18"/>
              </w:rPr>
            </w:pPr>
          </w:p>
        </w:tc>
        <w:tc>
          <w:tcPr>
            <w:tcW w:w="1078" w:type="dxa"/>
            <w:shd w:val="clear" w:color="auto" w:fill="BFBFBF" w:themeFill="background1" w:themeFillShade="BF"/>
            <w:vAlign w:val="center"/>
            <w:hideMark/>
          </w:tcPr>
          <w:p w14:paraId="35D49F51"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Supply</w:t>
            </w:r>
          </w:p>
        </w:tc>
        <w:tc>
          <w:tcPr>
            <w:tcW w:w="1086" w:type="dxa"/>
            <w:shd w:val="clear" w:color="auto" w:fill="BFBFBF" w:themeFill="background1" w:themeFillShade="BF"/>
            <w:vAlign w:val="center"/>
            <w:hideMark/>
          </w:tcPr>
          <w:p w14:paraId="38F0A3DE"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Demand</w:t>
            </w:r>
          </w:p>
        </w:tc>
        <w:tc>
          <w:tcPr>
            <w:tcW w:w="1078" w:type="dxa"/>
            <w:shd w:val="clear" w:color="auto" w:fill="BFBFBF" w:themeFill="background1" w:themeFillShade="BF"/>
            <w:vAlign w:val="center"/>
            <w:hideMark/>
          </w:tcPr>
          <w:p w14:paraId="02CB5365"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Balance</w:t>
            </w:r>
          </w:p>
        </w:tc>
        <w:tc>
          <w:tcPr>
            <w:tcW w:w="1078" w:type="dxa"/>
            <w:shd w:val="clear" w:color="auto" w:fill="BFBFBF" w:themeFill="background1" w:themeFillShade="BF"/>
            <w:vAlign w:val="center"/>
            <w:hideMark/>
          </w:tcPr>
          <w:p w14:paraId="4D4AF1B4"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Supply</w:t>
            </w:r>
          </w:p>
        </w:tc>
        <w:tc>
          <w:tcPr>
            <w:tcW w:w="1078" w:type="dxa"/>
            <w:shd w:val="clear" w:color="auto" w:fill="BFBFBF" w:themeFill="background1" w:themeFillShade="BF"/>
            <w:vAlign w:val="center"/>
            <w:hideMark/>
          </w:tcPr>
          <w:p w14:paraId="4F276015"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Demand</w:t>
            </w:r>
          </w:p>
        </w:tc>
        <w:tc>
          <w:tcPr>
            <w:tcW w:w="1079" w:type="dxa"/>
            <w:shd w:val="clear" w:color="auto" w:fill="BFBFBF" w:themeFill="background1" w:themeFillShade="BF"/>
            <w:vAlign w:val="center"/>
            <w:hideMark/>
          </w:tcPr>
          <w:p w14:paraId="349DE05E"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Balance</w:t>
            </w:r>
          </w:p>
        </w:tc>
        <w:tc>
          <w:tcPr>
            <w:tcW w:w="2452" w:type="dxa"/>
            <w:vMerge/>
            <w:vAlign w:val="center"/>
            <w:hideMark/>
          </w:tcPr>
          <w:p w14:paraId="27B54EB7" w14:textId="77777777" w:rsidR="00BC32E2" w:rsidRPr="00D02762" w:rsidRDefault="00BC32E2">
            <w:pPr>
              <w:jc w:val="center"/>
              <w:rPr>
                <w:rFonts w:asciiTheme="minorBidi" w:hAnsiTheme="minorBidi" w:cstheme="minorBidi"/>
                <w:b/>
                <w:sz w:val="18"/>
                <w:szCs w:val="18"/>
              </w:rPr>
            </w:pPr>
          </w:p>
        </w:tc>
      </w:tr>
      <w:tr w:rsidR="00BC32E2" w:rsidRPr="002A1871" w14:paraId="1DD2B387" w14:textId="77777777" w:rsidTr="00DE648F">
        <w:trPr>
          <w:trHeight w:val="313"/>
        </w:trPr>
        <w:tc>
          <w:tcPr>
            <w:tcW w:w="3119" w:type="dxa"/>
            <w:shd w:val="clear" w:color="auto" w:fill="F2F2F2" w:themeFill="background1" w:themeFillShade="F2"/>
            <w:vAlign w:val="center"/>
          </w:tcPr>
          <w:p w14:paraId="2B541B61" w14:textId="77777777" w:rsidR="00BC32E2" w:rsidRPr="00D02762" w:rsidRDefault="00BC32E2">
            <w:pPr>
              <w:rPr>
                <w:rFonts w:asciiTheme="minorBidi" w:eastAsia="Arial" w:hAnsiTheme="minorBidi" w:cstheme="minorBidi"/>
                <w:color w:val="000000" w:themeColor="text1"/>
                <w:sz w:val="18"/>
                <w:szCs w:val="18"/>
              </w:rPr>
            </w:pPr>
            <w:r w:rsidRPr="00D02762">
              <w:rPr>
                <w:rFonts w:asciiTheme="minorBidi" w:eastAsia="Arial" w:hAnsiTheme="minorBidi" w:cstheme="minorBidi"/>
                <w:color w:val="000000" w:themeColor="text1"/>
                <w:sz w:val="18"/>
                <w:szCs w:val="18"/>
              </w:rPr>
              <w:t>Mansfield RFC</w:t>
            </w:r>
          </w:p>
        </w:tc>
        <w:tc>
          <w:tcPr>
            <w:tcW w:w="2552" w:type="dxa"/>
            <w:shd w:val="clear" w:color="auto" w:fill="F2F2F2" w:themeFill="background1" w:themeFillShade="F2"/>
            <w:vAlign w:val="center"/>
          </w:tcPr>
          <w:p w14:paraId="54AB2018"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3</w:t>
            </w:r>
          </w:p>
        </w:tc>
        <w:tc>
          <w:tcPr>
            <w:tcW w:w="1078" w:type="dxa"/>
            <w:shd w:val="clear" w:color="auto" w:fill="F2F2F2" w:themeFill="background1" w:themeFillShade="F2"/>
            <w:vAlign w:val="center"/>
          </w:tcPr>
          <w:p w14:paraId="43FB19FA"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7.8</w:t>
            </w:r>
          </w:p>
        </w:tc>
        <w:tc>
          <w:tcPr>
            <w:tcW w:w="1086" w:type="dxa"/>
            <w:shd w:val="clear" w:color="auto" w:fill="F2F2F2" w:themeFill="background1" w:themeFillShade="F2"/>
            <w:vAlign w:val="center"/>
          </w:tcPr>
          <w:p w14:paraId="13205CD2"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10</w:t>
            </w:r>
          </w:p>
        </w:tc>
        <w:tc>
          <w:tcPr>
            <w:tcW w:w="1078" w:type="dxa"/>
            <w:shd w:val="clear" w:color="auto" w:fill="FF4343"/>
            <w:vAlign w:val="center"/>
          </w:tcPr>
          <w:p w14:paraId="5B95A553"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-2.2</w:t>
            </w:r>
          </w:p>
        </w:tc>
        <w:tc>
          <w:tcPr>
            <w:tcW w:w="1078" w:type="dxa"/>
            <w:shd w:val="clear" w:color="auto" w:fill="F2F2F2" w:themeFill="background1" w:themeFillShade="F2"/>
            <w:vAlign w:val="center"/>
          </w:tcPr>
          <w:p w14:paraId="16F45478" w14:textId="1E95A3DD" w:rsidR="00BC32E2" w:rsidRPr="00D02762" w:rsidRDefault="0030331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078" w:type="dxa"/>
            <w:shd w:val="clear" w:color="auto" w:fill="F2F2F2" w:themeFill="background1" w:themeFillShade="F2"/>
            <w:vAlign w:val="center"/>
          </w:tcPr>
          <w:p w14:paraId="365947FA"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8.4</w:t>
            </w:r>
          </w:p>
        </w:tc>
        <w:tc>
          <w:tcPr>
            <w:tcW w:w="1079" w:type="dxa"/>
            <w:shd w:val="clear" w:color="auto" w:fill="FF4343"/>
            <w:vAlign w:val="center"/>
          </w:tcPr>
          <w:p w14:paraId="1A2B0722" w14:textId="6DBC13FF"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w:t>
            </w:r>
            <w:r w:rsidR="00303312" w:rsidRPr="00D02762">
              <w:rPr>
                <w:rFonts w:asciiTheme="minorBidi" w:hAnsiTheme="minorBidi" w:cstheme="minorBidi"/>
                <w:sz w:val="18"/>
                <w:szCs w:val="18"/>
              </w:rPr>
              <w:t>8.4</w:t>
            </w:r>
          </w:p>
        </w:tc>
        <w:tc>
          <w:tcPr>
            <w:tcW w:w="2452" w:type="dxa"/>
            <w:shd w:val="clear" w:color="auto" w:fill="FF4343"/>
            <w:vAlign w:val="center"/>
          </w:tcPr>
          <w:p w14:paraId="7FBD5780" w14:textId="63581F1C"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w:t>
            </w:r>
            <w:r w:rsidR="00303312" w:rsidRPr="00D02762">
              <w:rPr>
                <w:rFonts w:asciiTheme="minorBidi" w:hAnsiTheme="minorBidi" w:cstheme="minorBidi"/>
                <w:sz w:val="18"/>
                <w:szCs w:val="18"/>
              </w:rPr>
              <w:t>10.6</w:t>
            </w:r>
          </w:p>
        </w:tc>
      </w:tr>
      <w:tr w:rsidR="00BC32E2" w:rsidRPr="002A1871" w14:paraId="6CEAC452" w14:textId="77777777" w:rsidTr="00DE648F">
        <w:trPr>
          <w:trHeight w:val="313"/>
        </w:trPr>
        <w:tc>
          <w:tcPr>
            <w:tcW w:w="3119" w:type="dxa"/>
            <w:shd w:val="clear" w:color="auto" w:fill="F2F2F2" w:themeFill="background1" w:themeFillShade="F2"/>
            <w:vAlign w:val="center"/>
          </w:tcPr>
          <w:p w14:paraId="373DF66B"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Meden Vale RFC</w:t>
            </w:r>
          </w:p>
        </w:tc>
        <w:tc>
          <w:tcPr>
            <w:tcW w:w="2552" w:type="dxa"/>
            <w:shd w:val="clear" w:color="auto" w:fill="F2F2F2" w:themeFill="background1" w:themeFillShade="F2"/>
            <w:vAlign w:val="center"/>
          </w:tcPr>
          <w:p w14:paraId="5F233F6F"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078" w:type="dxa"/>
            <w:shd w:val="clear" w:color="auto" w:fill="F2F2F2" w:themeFill="background1" w:themeFillShade="F2"/>
            <w:vAlign w:val="center"/>
          </w:tcPr>
          <w:p w14:paraId="664579FC"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2.6</w:t>
            </w:r>
          </w:p>
        </w:tc>
        <w:tc>
          <w:tcPr>
            <w:tcW w:w="1086" w:type="dxa"/>
            <w:shd w:val="clear" w:color="auto" w:fill="F2F2F2" w:themeFill="background1" w:themeFillShade="F2"/>
            <w:vAlign w:val="center"/>
          </w:tcPr>
          <w:p w14:paraId="1265B1A2"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078" w:type="dxa"/>
            <w:shd w:val="clear" w:color="auto" w:fill="C5E0B3" w:themeFill="accent6" w:themeFillTint="66"/>
            <w:vAlign w:val="center"/>
          </w:tcPr>
          <w:p w14:paraId="625C5BB5"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1078" w:type="dxa"/>
            <w:shd w:val="clear" w:color="auto" w:fill="F2F2F2" w:themeFill="background1" w:themeFillShade="F2"/>
            <w:vAlign w:val="center"/>
          </w:tcPr>
          <w:p w14:paraId="0C371004" w14:textId="46AE7094" w:rsidR="00BC32E2" w:rsidRPr="00D02762" w:rsidRDefault="00303312">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1078" w:type="dxa"/>
            <w:shd w:val="clear" w:color="auto" w:fill="F2F2F2" w:themeFill="background1" w:themeFillShade="F2"/>
            <w:vAlign w:val="center"/>
          </w:tcPr>
          <w:p w14:paraId="376E1417"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0.5</w:t>
            </w:r>
          </w:p>
        </w:tc>
        <w:tc>
          <w:tcPr>
            <w:tcW w:w="1079" w:type="dxa"/>
            <w:shd w:val="clear" w:color="auto" w:fill="C5E0B3" w:themeFill="accent6" w:themeFillTint="66"/>
            <w:vAlign w:val="center"/>
          </w:tcPr>
          <w:p w14:paraId="15057765" w14:textId="2D21BDD3" w:rsidR="00BC32E2" w:rsidRPr="00D02762" w:rsidRDefault="002737F5">
            <w:pPr>
              <w:jc w:val="center"/>
              <w:rPr>
                <w:rFonts w:asciiTheme="minorBidi" w:hAnsiTheme="minorBidi" w:cstheme="minorBidi"/>
                <w:sz w:val="18"/>
                <w:szCs w:val="18"/>
              </w:rPr>
            </w:pPr>
            <w:r w:rsidRPr="00D02762">
              <w:rPr>
                <w:rFonts w:asciiTheme="minorBidi" w:hAnsiTheme="minorBidi" w:cstheme="minorBidi"/>
                <w:sz w:val="18"/>
                <w:szCs w:val="18"/>
              </w:rPr>
              <w:t>1.1</w:t>
            </w:r>
          </w:p>
        </w:tc>
        <w:tc>
          <w:tcPr>
            <w:tcW w:w="2452" w:type="dxa"/>
            <w:shd w:val="clear" w:color="auto" w:fill="C5E0B3" w:themeFill="accent6" w:themeFillTint="66"/>
            <w:vAlign w:val="center"/>
          </w:tcPr>
          <w:p w14:paraId="0DC22AA5" w14:textId="027C1C40" w:rsidR="00BC32E2" w:rsidRPr="00D02762" w:rsidRDefault="00A06908">
            <w:pPr>
              <w:jc w:val="center"/>
              <w:rPr>
                <w:rFonts w:asciiTheme="minorBidi" w:hAnsiTheme="minorBidi" w:cstheme="minorBidi"/>
                <w:sz w:val="18"/>
                <w:szCs w:val="18"/>
              </w:rPr>
            </w:pPr>
            <w:r w:rsidRPr="00D02762">
              <w:rPr>
                <w:rFonts w:asciiTheme="minorBidi" w:hAnsiTheme="minorBidi" w:cstheme="minorBidi"/>
                <w:sz w:val="18"/>
                <w:szCs w:val="18"/>
              </w:rPr>
              <w:t>2.7</w:t>
            </w:r>
          </w:p>
        </w:tc>
      </w:tr>
      <w:tr w:rsidR="00BC32E2" w:rsidRPr="002A1871" w14:paraId="0E1A67A0" w14:textId="77777777" w:rsidTr="00FC7840">
        <w:trPr>
          <w:trHeight w:val="313"/>
        </w:trPr>
        <w:tc>
          <w:tcPr>
            <w:tcW w:w="7838" w:type="dxa"/>
            <w:gridSpan w:val="4"/>
            <w:shd w:val="clear" w:color="auto" w:fill="BFBFBF" w:themeFill="background1" w:themeFillShade="BF"/>
            <w:vAlign w:val="center"/>
          </w:tcPr>
          <w:p w14:paraId="057A6977" w14:textId="77777777" w:rsidR="00BC32E2" w:rsidRPr="00D02762" w:rsidRDefault="00BC32E2">
            <w:pPr>
              <w:jc w:val="center"/>
              <w:rPr>
                <w:rFonts w:asciiTheme="minorBidi" w:hAnsiTheme="minorBidi" w:cstheme="minorBidi"/>
                <w:sz w:val="18"/>
                <w:szCs w:val="18"/>
              </w:rPr>
            </w:pPr>
          </w:p>
        </w:tc>
        <w:tc>
          <w:tcPr>
            <w:tcW w:w="1078" w:type="dxa"/>
            <w:shd w:val="clear" w:color="auto" w:fill="FF4343"/>
            <w:vAlign w:val="center"/>
          </w:tcPr>
          <w:p w14:paraId="442CAE75"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-0.6</w:t>
            </w:r>
          </w:p>
        </w:tc>
        <w:tc>
          <w:tcPr>
            <w:tcW w:w="2156" w:type="dxa"/>
            <w:gridSpan w:val="2"/>
            <w:shd w:val="clear" w:color="auto" w:fill="BFBFBF" w:themeFill="background1" w:themeFillShade="BF"/>
            <w:vAlign w:val="center"/>
          </w:tcPr>
          <w:p w14:paraId="012D8923" w14:textId="77777777" w:rsidR="00BC32E2" w:rsidRPr="00D02762" w:rsidRDefault="00BC32E2">
            <w:pPr>
              <w:jc w:val="center"/>
              <w:rPr>
                <w:rFonts w:asciiTheme="minorBidi" w:hAnsiTheme="minorBidi" w:cstheme="minorBidi"/>
                <w:sz w:val="18"/>
                <w:szCs w:val="18"/>
              </w:rPr>
            </w:pPr>
          </w:p>
        </w:tc>
        <w:tc>
          <w:tcPr>
            <w:tcW w:w="1079" w:type="dxa"/>
            <w:shd w:val="clear" w:color="auto" w:fill="F94342"/>
            <w:vAlign w:val="center"/>
          </w:tcPr>
          <w:p w14:paraId="4AF2B3E5" w14:textId="6E54797F" w:rsidR="00BC32E2" w:rsidRPr="00D02762" w:rsidRDefault="005B247C">
            <w:pPr>
              <w:jc w:val="center"/>
              <w:rPr>
                <w:rFonts w:asciiTheme="minorBidi" w:hAnsiTheme="minorBidi" w:cstheme="minorBidi"/>
                <w:sz w:val="18"/>
                <w:szCs w:val="18"/>
              </w:rPr>
            </w:pPr>
            <w:r w:rsidRPr="00D02762">
              <w:rPr>
                <w:rFonts w:asciiTheme="minorBidi" w:hAnsiTheme="minorBidi" w:cstheme="minorBidi"/>
                <w:sz w:val="18"/>
                <w:szCs w:val="18"/>
              </w:rPr>
              <w:t>-7.3</w:t>
            </w:r>
          </w:p>
        </w:tc>
        <w:tc>
          <w:tcPr>
            <w:tcW w:w="2449" w:type="dxa"/>
            <w:shd w:val="clear" w:color="auto" w:fill="F94342"/>
            <w:vAlign w:val="center"/>
          </w:tcPr>
          <w:p w14:paraId="5BEC2A2A" w14:textId="39C5EA76" w:rsidR="00BC32E2" w:rsidRPr="00D02762" w:rsidRDefault="009D2C6A">
            <w:pPr>
              <w:jc w:val="center"/>
              <w:rPr>
                <w:rFonts w:asciiTheme="minorBidi" w:hAnsiTheme="minorBidi" w:cstheme="minorBidi"/>
                <w:sz w:val="18"/>
                <w:szCs w:val="18"/>
              </w:rPr>
            </w:pPr>
            <w:r w:rsidRPr="00D02762">
              <w:rPr>
                <w:rFonts w:asciiTheme="minorBidi" w:hAnsiTheme="minorBidi" w:cstheme="minorBidi"/>
                <w:sz w:val="18"/>
                <w:szCs w:val="18"/>
              </w:rPr>
              <w:t>-7.9</w:t>
            </w:r>
          </w:p>
        </w:tc>
      </w:tr>
    </w:tbl>
    <w:p w14:paraId="26061ADA" w14:textId="77777777" w:rsidR="00BC32E2" w:rsidRPr="00D02762" w:rsidRDefault="00BC32E2" w:rsidP="00BC32E2">
      <w:pPr>
        <w:ind w:left="709"/>
        <w:jc w:val="both"/>
        <w:rPr>
          <w:rFonts w:asciiTheme="minorBidi" w:hAnsiTheme="minorBidi" w:cstheme="minorBidi"/>
          <w:szCs w:val="22"/>
        </w:rPr>
      </w:pPr>
    </w:p>
    <w:tbl>
      <w:tblPr>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118"/>
        <w:gridCol w:w="2551"/>
        <w:gridCol w:w="1078"/>
        <w:gridCol w:w="1089"/>
        <w:gridCol w:w="1078"/>
        <w:gridCol w:w="1078"/>
        <w:gridCol w:w="1078"/>
        <w:gridCol w:w="1079"/>
        <w:gridCol w:w="2451"/>
      </w:tblGrid>
      <w:tr w:rsidR="0090156B" w:rsidRPr="002A1871" w14:paraId="46189E1D" w14:textId="77777777" w:rsidTr="009F1971">
        <w:trPr>
          <w:trHeight w:val="497"/>
          <w:tblHeader/>
        </w:trPr>
        <w:tc>
          <w:tcPr>
            <w:tcW w:w="3118" w:type="dxa"/>
            <w:vMerge w:val="restart"/>
            <w:shd w:val="clear" w:color="auto" w:fill="BFBFBF" w:themeFill="background1" w:themeFillShade="BF"/>
            <w:vAlign w:val="center"/>
            <w:hideMark/>
          </w:tcPr>
          <w:p w14:paraId="25693E0B" w14:textId="77777777" w:rsidR="0067016C" w:rsidRPr="00D02762" w:rsidRDefault="0067016C">
            <w:pPr>
              <w:rPr>
                <w:rFonts w:asciiTheme="minorBidi" w:hAnsiTheme="minorBidi" w:cstheme="minorBidi"/>
                <w:b/>
                <w:sz w:val="18"/>
                <w:szCs w:val="18"/>
              </w:rPr>
            </w:pPr>
            <w:r w:rsidRPr="00D02762">
              <w:rPr>
                <w:rFonts w:asciiTheme="minorBidi" w:hAnsiTheme="minorBidi" w:cstheme="minorBidi"/>
                <w:b/>
                <w:sz w:val="18"/>
                <w:szCs w:val="18"/>
              </w:rPr>
              <w:t>Site</w:t>
            </w:r>
          </w:p>
        </w:tc>
        <w:tc>
          <w:tcPr>
            <w:tcW w:w="2551" w:type="dxa"/>
            <w:vMerge w:val="restart"/>
            <w:shd w:val="clear" w:color="auto" w:fill="BFBFBF" w:themeFill="background1" w:themeFillShade="BF"/>
            <w:vAlign w:val="center"/>
            <w:hideMark/>
          </w:tcPr>
          <w:p w14:paraId="517DEAB6" w14:textId="78C07BDE"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Number of Pitches</w:t>
            </w:r>
          </w:p>
        </w:tc>
        <w:tc>
          <w:tcPr>
            <w:tcW w:w="3245" w:type="dxa"/>
            <w:gridSpan w:val="3"/>
            <w:shd w:val="clear" w:color="auto" w:fill="BFBFBF" w:themeFill="background1" w:themeFillShade="BF"/>
            <w:vAlign w:val="center"/>
            <w:hideMark/>
          </w:tcPr>
          <w:p w14:paraId="66A2233A"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Mid-Week Day/Training (MES)</w:t>
            </w:r>
          </w:p>
        </w:tc>
        <w:tc>
          <w:tcPr>
            <w:tcW w:w="3235" w:type="dxa"/>
            <w:gridSpan w:val="3"/>
            <w:shd w:val="clear" w:color="auto" w:fill="BFBFBF" w:themeFill="background1" w:themeFillShade="BF"/>
            <w:vAlign w:val="center"/>
            <w:hideMark/>
          </w:tcPr>
          <w:p w14:paraId="752E6379"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Weekend Match Day (MES)</w:t>
            </w:r>
          </w:p>
        </w:tc>
        <w:tc>
          <w:tcPr>
            <w:tcW w:w="2451" w:type="dxa"/>
            <w:vMerge w:val="restart"/>
            <w:shd w:val="clear" w:color="auto" w:fill="BFBFBF" w:themeFill="background1" w:themeFillShade="BF"/>
            <w:vAlign w:val="center"/>
            <w:hideMark/>
          </w:tcPr>
          <w:p w14:paraId="0FAB1F62"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Total Pitch Balance</w:t>
            </w:r>
          </w:p>
        </w:tc>
      </w:tr>
      <w:tr w:rsidR="00957307" w:rsidRPr="002A1871" w14:paraId="7331DCEF" w14:textId="77777777" w:rsidTr="009F1971">
        <w:trPr>
          <w:cantSplit/>
          <w:trHeight w:val="340"/>
        </w:trPr>
        <w:tc>
          <w:tcPr>
            <w:tcW w:w="3118" w:type="dxa"/>
            <w:vMerge/>
            <w:vAlign w:val="center"/>
            <w:hideMark/>
          </w:tcPr>
          <w:p w14:paraId="4829E7FD" w14:textId="77777777" w:rsidR="0067016C" w:rsidRPr="00D02762" w:rsidRDefault="0067016C">
            <w:pPr>
              <w:rPr>
                <w:rFonts w:asciiTheme="minorBidi" w:hAnsiTheme="minorBidi" w:cstheme="minorBidi"/>
                <w:b/>
                <w:sz w:val="18"/>
                <w:szCs w:val="18"/>
              </w:rPr>
            </w:pPr>
          </w:p>
        </w:tc>
        <w:tc>
          <w:tcPr>
            <w:tcW w:w="2551" w:type="dxa"/>
            <w:vMerge/>
            <w:vAlign w:val="center"/>
            <w:hideMark/>
          </w:tcPr>
          <w:p w14:paraId="0AB5C23C" w14:textId="77777777" w:rsidR="0067016C" w:rsidRPr="00D02762" w:rsidRDefault="0067016C">
            <w:pPr>
              <w:rPr>
                <w:rFonts w:asciiTheme="minorBidi" w:hAnsiTheme="minorBidi" w:cstheme="minorBidi"/>
                <w:b/>
                <w:sz w:val="18"/>
                <w:szCs w:val="18"/>
              </w:rPr>
            </w:pPr>
          </w:p>
        </w:tc>
        <w:tc>
          <w:tcPr>
            <w:tcW w:w="1078" w:type="dxa"/>
            <w:shd w:val="clear" w:color="auto" w:fill="BFBFBF" w:themeFill="background1" w:themeFillShade="BF"/>
            <w:vAlign w:val="center"/>
            <w:hideMark/>
          </w:tcPr>
          <w:p w14:paraId="79E92BCB"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Supply</w:t>
            </w:r>
          </w:p>
        </w:tc>
        <w:tc>
          <w:tcPr>
            <w:tcW w:w="1089" w:type="dxa"/>
            <w:shd w:val="clear" w:color="auto" w:fill="BFBFBF" w:themeFill="background1" w:themeFillShade="BF"/>
            <w:vAlign w:val="center"/>
            <w:hideMark/>
          </w:tcPr>
          <w:p w14:paraId="01420D33"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Demand</w:t>
            </w:r>
          </w:p>
        </w:tc>
        <w:tc>
          <w:tcPr>
            <w:tcW w:w="1078" w:type="dxa"/>
            <w:shd w:val="clear" w:color="auto" w:fill="BFBFBF" w:themeFill="background1" w:themeFillShade="BF"/>
            <w:vAlign w:val="center"/>
            <w:hideMark/>
          </w:tcPr>
          <w:p w14:paraId="5E011A25"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Balance</w:t>
            </w:r>
          </w:p>
        </w:tc>
        <w:tc>
          <w:tcPr>
            <w:tcW w:w="1078" w:type="dxa"/>
            <w:shd w:val="clear" w:color="auto" w:fill="BFBFBF" w:themeFill="background1" w:themeFillShade="BF"/>
            <w:vAlign w:val="center"/>
            <w:hideMark/>
          </w:tcPr>
          <w:p w14:paraId="6B54D542"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Supply</w:t>
            </w:r>
          </w:p>
        </w:tc>
        <w:tc>
          <w:tcPr>
            <w:tcW w:w="1078" w:type="dxa"/>
            <w:shd w:val="clear" w:color="auto" w:fill="BFBFBF" w:themeFill="background1" w:themeFillShade="BF"/>
            <w:vAlign w:val="center"/>
            <w:hideMark/>
          </w:tcPr>
          <w:p w14:paraId="308625C9"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Demand</w:t>
            </w:r>
          </w:p>
        </w:tc>
        <w:tc>
          <w:tcPr>
            <w:tcW w:w="1079" w:type="dxa"/>
            <w:shd w:val="clear" w:color="auto" w:fill="BFBFBF" w:themeFill="background1" w:themeFillShade="BF"/>
            <w:vAlign w:val="center"/>
            <w:hideMark/>
          </w:tcPr>
          <w:p w14:paraId="25645D92" w14:textId="77777777" w:rsidR="0067016C" w:rsidRPr="00D02762" w:rsidRDefault="0067016C">
            <w:pPr>
              <w:jc w:val="center"/>
              <w:rPr>
                <w:rFonts w:asciiTheme="minorBidi" w:hAnsiTheme="minorBidi" w:cstheme="minorBidi"/>
                <w:b/>
                <w:sz w:val="18"/>
                <w:szCs w:val="18"/>
              </w:rPr>
            </w:pPr>
            <w:r w:rsidRPr="00D02762">
              <w:rPr>
                <w:rFonts w:asciiTheme="minorBidi" w:hAnsiTheme="minorBidi" w:cstheme="minorBidi"/>
                <w:b/>
                <w:sz w:val="18"/>
                <w:szCs w:val="18"/>
              </w:rPr>
              <w:t>Balance</w:t>
            </w:r>
          </w:p>
        </w:tc>
        <w:tc>
          <w:tcPr>
            <w:tcW w:w="2451" w:type="dxa"/>
            <w:vMerge/>
            <w:vAlign w:val="center"/>
            <w:hideMark/>
          </w:tcPr>
          <w:p w14:paraId="166683CE" w14:textId="77777777" w:rsidR="0067016C" w:rsidRPr="00D02762" w:rsidRDefault="0067016C">
            <w:pPr>
              <w:jc w:val="center"/>
              <w:rPr>
                <w:rFonts w:asciiTheme="minorBidi" w:hAnsiTheme="minorBidi" w:cstheme="minorBidi"/>
                <w:b/>
                <w:sz w:val="18"/>
                <w:szCs w:val="18"/>
              </w:rPr>
            </w:pPr>
          </w:p>
        </w:tc>
      </w:tr>
      <w:tr w:rsidR="00BB0ECA" w:rsidRPr="002A1871" w14:paraId="490DEEAD" w14:textId="77777777" w:rsidTr="00FC7840">
        <w:trPr>
          <w:trHeight w:val="313"/>
        </w:trPr>
        <w:tc>
          <w:tcPr>
            <w:tcW w:w="3118" w:type="dxa"/>
            <w:shd w:val="clear" w:color="auto" w:fill="F2F2F2" w:themeFill="background1" w:themeFillShade="F2"/>
            <w:vAlign w:val="center"/>
          </w:tcPr>
          <w:p w14:paraId="07B8002F" w14:textId="436BF78F" w:rsidR="00BB0ECA" w:rsidRPr="00D02762" w:rsidRDefault="00BB0ECA" w:rsidP="00BB0ECA">
            <w:pPr>
              <w:rPr>
                <w:rFonts w:asciiTheme="minorBidi" w:eastAsia="Arial" w:hAnsiTheme="minorBidi" w:cstheme="minorBidi"/>
                <w:color w:val="000000" w:themeColor="text1"/>
                <w:sz w:val="18"/>
                <w:szCs w:val="18"/>
              </w:rPr>
            </w:pPr>
            <w:r w:rsidRPr="00D02762">
              <w:rPr>
                <w:rFonts w:asciiTheme="minorBidi" w:eastAsia="Arial" w:hAnsiTheme="minorBidi" w:cstheme="minorBidi"/>
                <w:color w:val="000000" w:themeColor="text1"/>
                <w:sz w:val="18"/>
                <w:szCs w:val="18"/>
              </w:rPr>
              <w:t>Queen Elizabeth Academy</w:t>
            </w:r>
          </w:p>
        </w:tc>
        <w:tc>
          <w:tcPr>
            <w:tcW w:w="2551" w:type="dxa"/>
            <w:shd w:val="clear" w:color="auto" w:fill="F2F2F2" w:themeFill="background1" w:themeFillShade="F2"/>
            <w:vAlign w:val="center"/>
          </w:tcPr>
          <w:p w14:paraId="38EBAF6A" w14:textId="2C2A20F5"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078" w:type="dxa"/>
            <w:shd w:val="clear" w:color="auto" w:fill="F2F2F2" w:themeFill="background1" w:themeFillShade="F2"/>
            <w:vAlign w:val="center"/>
          </w:tcPr>
          <w:p w14:paraId="44B55305" w14:textId="04895C62"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2.6</w:t>
            </w:r>
          </w:p>
        </w:tc>
        <w:tc>
          <w:tcPr>
            <w:tcW w:w="1089" w:type="dxa"/>
            <w:shd w:val="clear" w:color="auto" w:fill="F2F2F2" w:themeFill="background1" w:themeFillShade="F2"/>
            <w:vAlign w:val="center"/>
          </w:tcPr>
          <w:p w14:paraId="7B3EB4AA" w14:textId="43E5E0F3"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078" w:type="dxa"/>
            <w:shd w:val="clear" w:color="auto" w:fill="C5E0B3" w:themeFill="accent6" w:themeFillTint="66"/>
            <w:vAlign w:val="center"/>
          </w:tcPr>
          <w:p w14:paraId="2FA5D366" w14:textId="62E1641C"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1078" w:type="dxa"/>
            <w:shd w:val="clear" w:color="auto" w:fill="F2F2F2" w:themeFill="background1" w:themeFillShade="F2"/>
          </w:tcPr>
          <w:p w14:paraId="07ABAA6D" w14:textId="0B5CED09"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1078" w:type="dxa"/>
            <w:shd w:val="clear" w:color="auto" w:fill="F2F2F2" w:themeFill="background1" w:themeFillShade="F2"/>
          </w:tcPr>
          <w:p w14:paraId="5FB5DE2E" w14:textId="06FE2FA4"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079" w:type="dxa"/>
            <w:shd w:val="clear" w:color="auto" w:fill="F2F2F2" w:themeFill="background1" w:themeFillShade="F2"/>
          </w:tcPr>
          <w:p w14:paraId="5F196898" w14:textId="607650FC"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2451" w:type="dxa"/>
            <w:shd w:val="clear" w:color="auto" w:fill="C5E0B3" w:themeFill="accent6" w:themeFillTint="66"/>
            <w:vAlign w:val="center"/>
          </w:tcPr>
          <w:p w14:paraId="6CCE7FE9" w14:textId="44ECBF01"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1.6</w:t>
            </w:r>
          </w:p>
        </w:tc>
      </w:tr>
      <w:tr w:rsidR="00BB0ECA" w:rsidRPr="002A1871" w14:paraId="64431371" w14:textId="77777777" w:rsidTr="00FC7840">
        <w:trPr>
          <w:trHeight w:val="313"/>
        </w:trPr>
        <w:tc>
          <w:tcPr>
            <w:tcW w:w="3118" w:type="dxa"/>
            <w:shd w:val="clear" w:color="auto" w:fill="F2F2F2" w:themeFill="background1" w:themeFillShade="F2"/>
            <w:vAlign w:val="center"/>
          </w:tcPr>
          <w:p w14:paraId="3FEE9A11" w14:textId="65A67542" w:rsidR="00BB0ECA" w:rsidRPr="00D02762" w:rsidRDefault="00BB0ECA" w:rsidP="00BB0ECA">
            <w:pPr>
              <w:rPr>
                <w:rFonts w:asciiTheme="minorBidi" w:hAnsiTheme="minorBidi" w:cstheme="minorBidi"/>
                <w:sz w:val="18"/>
                <w:szCs w:val="18"/>
              </w:rPr>
            </w:pPr>
            <w:r w:rsidRPr="00D02762">
              <w:rPr>
                <w:rFonts w:asciiTheme="minorBidi" w:hAnsiTheme="minorBidi" w:cstheme="minorBidi"/>
                <w:sz w:val="18"/>
                <w:szCs w:val="18"/>
              </w:rPr>
              <w:t>The Brunts Academy</w:t>
            </w:r>
          </w:p>
        </w:tc>
        <w:tc>
          <w:tcPr>
            <w:tcW w:w="2551" w:type="dxa"/>
            <w:shd w:val="clear" w:color="auto" w:fill="F2F2F2" w:themeFill="background1" w:themeFillShade="F2"/>
            <w:vAlign w:val="center"/>
          </w:tcPr>
          <w:p w14:paraId="3F99425C" w14:textId="7FA4FF2F"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078" w:type="dxa"/>
            <w:shd w:val="clear" w:color="auto" w:fill="F2F2F2" w:themeFill="background1" w:themeFillShade="F2"/>
            <w:vAlign w:val="center"/>
          </w:tcPr>
          <w:p w14:paraId="7593A87F" w14:textId="1D9B8D31"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2.6</w:t>
            </w:r>
          </w:p>
        </w:tc>
        <w:tc>
          <w:tcPr>
            <w:tcW w:w="1089" w:type="dxa"/>
            <w:shd w:val="clear" w:color="auto" w:fill="F2F2F2" w:themeFill="background1" w:themeFillShade="F2"/>
            <w:vAlign w:val="center"/>
          </w:tcPr>
          <w:p w14:paraId="3CB4119D" w14:textId="77733A68"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078" w:type="dxa"/>
            <w:shd w:val="clear" w:color="auto" w:fill="C5E0B3" w:themeFill="accent6" w:themeFillTint="66"/>
            <w:vAlign w:val="center"/>
          </w:tcPr>
          <w:p w14:paraId="63148914" w14:textId="13A7046F"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1078" w:type="dxa"/>
            <w:shd w:val="clear" w:color="auto" w:fill="F2F2F2" w:themeFill="background1" w:themeFillShade="F2"/>
          </w:tcPr>
          <w:p w14:paraId="25DBA453" w14:textId="360DCC68"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1078" w:type="dxa"/>
            <w:shd w:val="clear" w:color="auto" w:fill="F2F2F2" w:themeFill="background1" w:themeFillShade="F2"/>
          </w:tcPr>
          <w:p w14:paraId="763BD8BE" w14:textId="4A678B18"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079" w:type="dxa"/>
            <w:shd w:val="clear" w:color="auto" w:fill="F2F2F2" w:themeFill="background1" w:themeFillShade="F2"/>
          </w:tcPr>
          <w:p w14:paraId="70F6F3FF" w14:textId="01500558"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2451" w:type="dxa"/>
            <w:shd w:val="clear" w:color="auto" w:fill="C5E0B3" w:themeFill="accent6" w:themeFillTint="66"/>
            <w:vAlign w:val="center"/>
          </w:tcPr>
          <w:p w14:paraId="4CFB6AF5" w14:textId="57607CD4" w:rsidR="00BB0ECA" w:rsidRPr="00D02762" w:rsidRDefault="00BB0ECA" w:rsidP="00BB0ECA">
            <w:pPr>
              <w:jc w:val="center"/>
              <w:rPr>
                <w:rFonts w:asciiTheme="minorBidi" w:hAnsiTheme="minorBidi" w:cstheme="minorBidi"/>
                <w:sz w:val="18"/>
                <w:szCs w:val="18"/>
              </w:rPr>
            </w:pPr>
            <w:r w:rsidRPr="00D02762">
              <w:rPr>
                <w:rFonts w:asciiTheme="minorBidi" w:hAnsiTheme="minorBidi" w:cstheme="minorBidi"/>
                <w:sz w:val="18"/>
                <w:szCs w:val="18"/>
              </w:rPr>
              <w:t>1.6</w:t>
            </w:r>
          </w:p>
        </w:tc>
      </w:tr>
      <w:tr w:rsidR="0067016C" w:rsidRPr="002A1871" w14:paraId="3BD9B0C7" w14:textId="77777777" w:rsidTr="00FC7840">
        <w:trPr>
          <w:trHeight w:val="313"/>
        </w:trPr>
        <w:tc>
          <w:tcPr>
            <w:tcW w:w="7836" w:type="dxa"/>
            <w:gridSpan w:val="4"/>
            <w:shd w:val="clear" w:color="auto" w:fill="BFBFBF" w:themeFill="background1" w:themeFillShade="BF"/>
            <w:vAlign w:val="center"/>
          </w:tcPr>
          <w:p w14:paraId="7C4DB91A" w14:textId="77777777" w:rsidR="0067016C" w:rsidRPr="00D02762" w:rsidRDefault="0067016C">
            <w:pPr>
              <w:jc w:val="center"/>
              <w:rPr>
                <w:rFonts w:asciiTheme="minorBidi" w:hAnsiTheme="minorBidi" w:cstheme="minorBidi"/>
                <w:sz w:val="18"/>
                <w:szCs w:val="18"/>
              </w:rPr>
            </w:pPr>
          </w:p>
        </w:tc>
        <w:tc>
          <w:tcPr>
            <w:tcW w:w="1078" w:type="dxa"/>
            <w:shd w:val="clear" w:color="auto" w:fill="C5E0B3" w:themeFill="accent6" w:themeFillTint="66"/>
            <w:vAlign w:val="center"/>
          </w:tcPr>
          <w:p w14:paraId="4CC31F98" w14:textId="2C088987" w:rsidR="0067016C" w:rsidRPr="00D02762" w:rsidRDefault="00D71D81">
            <w:pPr>
              <w:jc w:val="center"/>
              <w:rPr>
                <w:rFonts w:asciiTheme="minorBidi" w:hAnsiTheme="minorBidi" w:cstheme="minorBidi"/>
                <w:sz w:val="18"/>
                <w:szCs w:val="18"/>
              </w:rPr>
            </w:pPr>
            <w:r w:rsidRPr="00D02762">
              <w:rPr>
                <w:rFonts w:asciiTheme="minorBidi" w:hAnsiTheme="minorBidi" w:cstheme="minorBidi"/>
                <w:sz w:val="18"/>
                <w:szCs w:val="18"/>
              </w:rPr>
              <w:t>3</w:t>
            </w:r>
            <w:r w:rsidR="00896047" w:rsidRPr="00D02762">
              <w:rPr>
                <w:rFonts w:asciiTheme="minorBidi" w:hAnsiTheme="minorBidi" w:cstheme="minorBidi"/>
                <w:sz w:val="18"/>
                <w:szCs w:val="18"/>
              </w:rPr>
              <w:t>.</w:t>
            </w:r>
            <w:r w:rsidR="009213A3" w:rsidRPr="00D02762">
              <w:rPr>
                <w:rFonts w:asciiTheme="minorBidi" w:hAnsiTheme="minorBidi" w:cstheme="minorBidi"/>
                <w:sz w:val="18"/>
                <w:szCs w:val="18"/>
              </w:rPr>
              <w:t>2</w:t>
            </w:r>
          </w:p>
        </w:tc>
        <w:tc>
          <w:tcPr>
            <w:tcW w:w="2156" w:type="dxa"/>
            <w:gridSpan w:val="2"/>
            <w:shd w:val="clear" w:color="auto" w:fill="BFBFBF" w:themeFill="background1" w:themeFillShade="BF"/>
            <w:vAlign w:val="center"/>
          </w:tcPr>
          <w:p w14:paraId="749FDB83" w14:textId="77777777" w:rsidR="0067016C" w:rsidRPr="00D02762" w:rsidRDefault="0067016C">
            <w:pPr>
              <w:jc w:val="center"/>
              <w:rPr>
                <w:rFonts w:asciiTheme="minorBidi" w:hAnsiTheme="minorBidi" w:cstheme="minorBidi"/>
                <w:sz w:val="18"/>
                <w:szCs w:val="18"/>
              </w:rPr>
            </w:pPr>
          </w:p>
        </w:tc>
        <w:tc>
          <w:tcPr>
            <w:tcW w:w="1079" w:type="dxa"/>
            <w:shd w:val="clear" w:color="auto" w:fill="F2F2F2" w:themeFill="background1" w:themeFillShade="F2"/>
            <w:vAlign w:val="center"/>
          </w:tcPr>
          <w:p w14:paraId="33B533DE" w14:textId="7CA507F8" w:rsidR="0067016C" w:rsidRPr="00D02762" w:rsidRDefault="0067016C">
            <w:pPr>
              <w:jc w:val="center"/>
              <w:rPr>
                <w:rFonts w:asciiTheme="minorBidi" w:hAnsiTheme="minorBidi" w:cstheme="minorBidi"/>
                <w:sz w:val="18"/>
                <w:szCs w:val="18"/>
              </w:rPr>
            </w:pPr>
          </w:p>
        </w:tc>
        <w:tc>
          <w:tcPr>
            <w:tcW w:w="2451" w:type="dxa"/>
            <w:shd w:val="clear" w:color="auto" w:fill="C5E0B3" w:themeFill="accent6" w:themeFillTint="66"/>
            <w:vAlign w:val="center"/>
          </w:tcPr>
          <w:p w14:paraId="4993881E" w14:textId="64EE51B5" w:rsidR="0067016C" w:rsidRPr="00D02762" w:rsidRDefault="00D71D81">
            <w:pPr>
              <w:jc w:val="center"/>
              <w:rPr>
                <w:rFonts w:asciiTheme="minorBidi" w:hAnsiTheme="minorBidi" w:cstheme="minorBidi"/>
                <w:sz w:val="18"/>
                <w:szCs w:val="18"/>
              </w:rPr>
            </w:pPr>
            <w:r w:rsidRPr="00D02762">
              <w:rPr>
                <w:rFonts w:asciiTheme="minorBidi" w:hAnsiTheme="minorBidi" w:cstheme="minorBidi"/>
                <w:sz w:val="18"/>
                <w:szCs w:val="18"/>
              </w:rPr>
              <w:t>3</w:t>
            </w:r>
            <w:r w:rsidR="00896047" w:rsidRPr="00D02762">
              <w:rPr>
                <w:rFonts w:asciiTheme="minorBidi" w:hAnsiTheme="minorBidi" w:cstheme="minorBidi"/>
                <w:sz w:val="18"/>
                <w:szCs w:val="18"/>
              </w:rPr>
              <w:t>.</w:t>
            </w:r>
            <w:r w:rsidR="009213A3" w:rsidRPr="00D02762">
              <w:rPr>
                <w:rFonts w:asciiTheme="minorBidi" w:hAnsiTheme="minorBidi" w:cstheme="minorBidi"/>
                <w:sz w:val="18"/>
                <w:szCs w:val="18"/>
              </w:rPr>
              <w:t>2</w:t>
            </w:r>
          </w:p>
        </w:tc>
      </w:tr>
    </w:tbl>
    <w:p w14:paraId="415E6BA0" w14:textId="77777777" w:rsidR="0067016C" w:rsidRPr="00D02762" w:rsidRDefault="0067016C" w:rsidP="00BC32E2">
      <w:pPr>
        <w:ind w:left="709"/>
        <w:jc w:val="both"/>
        <w:rPr>
          <w:rFonts w:asciiTheme="minorBidi" w:hAnsiTheme="minorBidi" w:cstheme="minorBidi"/>
          <w:szCs w:val="22"/>
        </w:rPr>
      </w:pPr>
    </w:p>
    <w:p w14:paraId="5340D9BD" w14:textId="552E9F49"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Table 4</w:t>
      </w:r>
      <w:r w:rsidR="00C753F9">
        <w:rPr>
          <w:rFonts w:asciiTheme="minorBidi" w:hAnsiTheme="minorBidi" w:cstheme="minorBidi"/>
          <w:szCs w:val="22"/>
        </w:rPr>
        <w:t>8</w:t>
      </w:r>
      <w:r w:rsidRPr="00D02762">
        <w:rPr>
          <w:rFonts w:asciiTheme="minorBidi" w:hAnsiTheme="minorBidi" w:cstheme="minorBidi"/>
          <w:szCs w:val="22"/>
        </w:rPr>
        <w:t xml:space="preserve"> demonstrates that there is currently a deficit of -0.6 MES for training provision in the study area. </w:t>
      </w:r>
      <w:r w:rsidR="00B65B63" w:rsidRPr="00D02762">
        <w:rPr>
          <w:rFonts w:asciiTheme="minorBidi" w:hAnsiTheme="minorBidi" w:cstheme="minorBidi"/>
          <w:szCs w:val="22"/>
        </w:rPr>
        <w:t xml:space="preserve">Whilst </w:t>
      </w:r>
      <w:r w:rsidR="006229BB" w:rsidRPr="00D02762">
        <w:rPr>
          <w:rFonts w:asciiTheme="minorBidi" w:hAnsiTheme="minorBidi" w:cstheme="minorBidi"/>
          <w:szCs w:val="22"/>
        </w:rPr>
        <w:t xml:space="preserve">Meden Vale RFC have access to adequate training provision, Mansfield </w:t>
      </w:r>
      <w:r w:rsidR="00577F36" w:rsidRPr="00D02762">
        <w:rPr>
          <w:rFonts w:asciiTheme="minorBidi" w:hAnsiTheme="minorBidi" w:cstheme="minorBidi"/>
          <w:szCs w:val="22"/>
        </w:rPr>
        <w:t>RU</w:t>
      </w:r>
      <w:r w:rsidR="006229BB" w:rsidRPr="00D02762">
        <w:rPr>
          <w:rFonts w:asciiTheme="minorBidi" w:hAnsiTheme="minorBidi" w:cstheme="minorBidi"/>
          <w:szCs w:val="22"/>
        </w:rPr>
        <w:t>FC have a deficit of -2.2</w:t>
      </w:r>
      <w:r w:rsidR="004B494E" w:rsidRPr="00D02762">
        <w:rPr>
          <w:rFonts w:asciiTheme="minorBidi" w:hAnsiTheme="minorBidi" w:cstheme="minorBidi"/>
          <w:szCs w:val="22"/>
        </w:rPr>
        <w:t xml:space="preserve"> MES</w:t>
      </w:r>
      <w:r w:rsidR="005E2116" w:rsidRPr="00D02762">
        <w:rPr>
          <w:rFonts w:asciiTheme="minorBidi" w:hAnsiTheme="minorBidi" w:cstheme="minorBidi"/>
          <w:szCs w:val="22"/>
        </w:rPr>
        <w:t xml:space="preserve"> for </w:t>
      </w:r>
      <w:r w:rsidR="00B82F96" w:rsidRPr="00D02762">
        <w:rPr>
          <w:rFonts w:asciiTheme="minorBidi" w:hAnsiTheme="minorBidi" w:cstheme="minorBidi"/>
          <w:szCs w:val="22"/>
        </w:rPr>
        <w:t>mid-week training sessions</w:t>
      </w:r>
      <w:r w:rsidR="00B25574" w:rsidRPr="00D02762">
        <w:rPr>
          <w:rFonts w:asciiTheme="minorBidi" w:hAnsiTheme="minorBidi" w:cstheme="minorBidi"/>
          <w:szCs w:val="22"/>
        </w:rPr>
        <w:t>.</w:t>
      </w:r>
      <w:r w:rsidRPr="00D02762">
        <w:rPr>
          <w:rFonts w:asciiTheme="minorBidi" w:hAnsiTheme="minorBidi" w:cstheme="minorBidi"/>
          <w:szCs w:val="22"/>
        </w:rPr>
        <w:t>. This is largely a result of lack of access to floodlit grass pitches or WR22 compliant floodlit 3G provision.</w:t>
      </w:r>
    </w:p>
    <w:p w14:paraId="59894DCB" w14:textId="77777777" w:rsidR="00FB20F1" w:rsidRPr="00D02762" w:rsidRDefault="00FB20F1" w:rsidP="00FC7840">
      <w:pPr>
        <w:ind w:left="709"/>
        <w:jc w:val="both"/>
        <w:rPr>
          <w:rFonts w:asciiTheme="minorBidi" w:hAnsiTheme="minorBidi" w:cstheme="minorBidi"/>
          <w:szCs w:val="22"/>
        </w:rPr>
      </w:pPr>
    </w:p>
    <w:p w14:paraId="3F781C47" w14:textId="333DB1D2" w:rsidR="00FB20F1" w:rsidRPr="00D02762" w:rsidRDefault="00FB20F1"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The most significant deficit</w:t>
      </w:r>
      <w:r w:rsidR="00CF327F" w:rsidRPr="00D02762">
        <w:rPr>
          <w:rFonts w:asciiTheme="minorBidi" w:hAnsiTheme="minorBidi" w:cstheme="minorBidi"/>
          <w:szCs w:val="22"/>
        </w:rPr>
        <w:t xml:space="preserve"> occurs with</w:t>
      </w:r>
      <w:r w:rsidR="00C33035" w:rsidRPr="00D02762">
        <w:rPr>
          <w:rFonts w:asciiTheme="minorBidi" w:hAnsiTheme="minorBidi" w:cstheme="minorBidi"/>
          <w:szCs w:val="22"/>
        </w:rPr>
        <w:t xml:space="preserve"> weekend match play </w:t>
      </w:r>
      <w:r w:rsidR="007E7333" w:rsidRPr="00D02762">
        <w:rPr>
          <w:rFonts w:asciiTheme="minorBidi" w:hAnsiTheme="minorBidi" w:cstheme="minorBidi"/>
          <w:szCs w:val="22"/>
        </w:rPr>
        <w:t>at Mansfield RFC</w:t>
      </w:r>
      <w:r w:rsidR="00135FA2" w:rsidRPr="00D02762">
        <w:rPr>
          <w:rFonts w:asciiTheme="minorBidi" w:hAnsiTheme="minorBidi" w:cstheme="minorBidi"/>
          <w:szCs w:val="22"/>
        </w:rPr>
        <w:t xml:space="preserve"> with a -10.6 MES</w:t>
      </w:r>
      <w:r w:rsidR="000E36B1" w:rsidRPr="00D02762">
        <w:rPr>
          <w:rFonts w:asciiTheme="minorBidi" w:hAnsiTheme="minorBidi" w:cstheme="minorBidi"/>
          <w:szCs w:val="22"/>
        </w:rPr>
        <w:t xml:space="preserve"> based on the </w:t>
      </w:r>
      <w:r w:rsidR="007B1021" w:rsidRPr="00D02762">
        <w:rPr>
          <w:rFonts w:asciiTheme="minorBidi" w:hAnsiTheme="minorBidi" w:cstheme="minorBidi"/>
          <w:szCs w:val="22"/>
        </w:rPr>
        <w:t xml:space="preserve">low supply and </w:t>
      </w:r>
      <w:r w:rsidR="00835E7F" w:rsidRPr="00D02762">
        <w:rPr>
          <w:rFonts w:asciiTheme="minorBidi" w:hAnsiTheme="minorBidi" w:cstheme="minorBidi"/>
          <w:szCs w:val="22"/>
        </w:rPr>
        <w:t>continue</w:t>
      </w:r>
      <w:r w:rsidR="0071293D" w:rsidRPr="00D02762">
        <w:rPr>
          <w:rFonts w:asciiTheme="minorBidi" w:hAnsiTheme="minorBidi" w:cstheme="minorBidi"/>
          <w:szCs w:val="22"/>
        </w:rPr>
        <w:t>d</w:t>
      </w:r>
      <w:r w:rsidR="00835E7F" w:rsidRPr="00D02762">
        <w:rPr>
          <w:rFonts w:asciiTheme="minorBidi" w:hAnsiTheme="minorBidi" w:cstheme="minorBidi"/>
          <w:szCs w:val="22"/>
        </w:rPr>
        <w:t xml:space="preserve"> deficit following the </w:t>
      </w:r>
      <w:r w:rsidR="00D47649" w:rsidRPr="00D02762">
        <w:rPr>
          <w:rFonts w:asciiTheme="minorBidi" w:hAnsiTheme="minorBidi" w:cstheme="minorBidi"/>
          <w:szCs w:val="22"/>
        </w:rPr>
        <w:t>mid-week</w:t>
      </w:r>
      <w:r w:rsidR="00835E7F" w:rsidRPr="00D02762">
        <w:rPr>
          <w:rFonts w:asciiTheme="minorBidi" w:hAnsiTheme="minorBidi" w:cstheme="minorBidi"/>
          <w:szCs w:val="22"/>
        </w:rPr>
        <w:t xml:space="preserve"> training demand. </w:t>
      </w:r>
      <w:r w:rsidR="00A95B2C" w:rsidRPr="00D02762">
        <w:rPr>
          <w:rFonts w:asciiTheme="minorBidi" w:hAnsiTheme="minorBidi" w:cstheme="minorBidi"/>
          <w:szCs w:val="22"/>
        </w:rPr>
        <w:t xml:space="preserve">This contributes significantly to the overall deficit of </w:t>
      </w:r>
      <w:r w:rsidR="00C67585" w:rsidRPr="00D02762">
        <w:rPr>
          <w:rFonts w:asciiTheme="minorBidi" w:hAnsiTheme="minorBidi" w:cstheme="minorBidi"/>
          <w:szCs w:val="22"/>
        </w:rPr>
        <w:t>-7.9 MES across the whole Mansfield district area</w:t>
      </w:r>
      <w:r w:rsidR="005405D4" w:rsidRPr="00D02762">
        <w:rPr>
          <w:rFonts w:asciiTheme="minorBidi" w:hAnsiTheme="minorBidi" w:cstheme="minorBidi"/>
          <w:szCs w:val="22"/>
        </w:rPr>
        <w:t>, highlighting the under supply of pitches based on the demand</w:t>
      </w:r>
      <w:r w:rsidR="00D47649" w:rsidRPr="00D02762">
        <w:rPr>
          <w:rFonts w:asciiTheme="minorBidi" w:hAnsiTheme="minorBidi" w:cstheme="minorBidi"/>
          <w:szCs w:val="22"/>
        </w:rPr>
        <w:t xml:space="preserve"> for pitch</w:t>
      </w:r>
      <w:r w:rsidR="00936FA8" w:rsidRPr="00D02762">
        <w:rPr>
          <w:rFonts w:asciiTheme="minorBidi" w:hAnsiTheme="minorBidi" w:cstheme="minorBidi"/>
          <w:szCs w:val="22"/>
        </w:rPr>
        <w:t xml:space="preserve"> time from the teams</w:t>
      </w:r>
      <w:r w:rsidR="00411D87" w:rsidRPr="00D02762">
        <w:rPr>
          <w:rFonts w:asciiTheme="minorBidi" w:hAnsiTheme="minorBidi" w:cstheme="minorBidi"/>
          <w:szCs w:val="22"/>
        </w:rPr>
        <w:t xml:space="preserve">. </w:t>
      </w:r>
      <w:r w:rsidR="005405D4" w:rsidRPr="00D02762">
        <w:rPr>
          <w:rFonts w:asciiTheme="minorBidi" w:hAnsiTheme="minorBidi" w:cstheme="minorBidi"/>
          <w:szCs w:val="22"/>
        </w:rPr>
        <w:t xml:space="preserve"> </w:t>
      </w:r>
    </w:p>
    <w:p w14:paraId="64B58310" w14:textId="77777777" w:rsidR="00856951" w:rsidRPr="002A1871" w:rsidRDefault="00856951" w:rsidP="00123B4E"/>
    <w:p w14:paraId="2BC6D7D3" w14:textId="1A32E703" w:rsidR="00577F36" w:rsidRPr="00D02762" w:rsidRDefault="009A2F77" w:rsidP="00BC32E2">
      <w:pPr>
        <w:numPr>
          <w:ilvl w:val="1"/>
          <w:numId w:val="37"/>
        </w:numPr>
        <w:tabs>
          <w:tab w:val="num" w:pos="360"/>
        </w:tabs>
        <w:ind w:left="709" w:hanging="724"/>
        <w:jc w:val="both"/>
        <w:rPr>
          <w:rFonts w:asciiTheme="minorBidi" w:hAnsiTheme="minorBidi" w:cstheme="minorBidi"/>
          <w:szCs w:val="22"/>
        </w:rPr>
      </w:pPr>
      <w:r w:rsidRPr="00FC7840">
        <w:rPr>
          <w:rFonts w:asciiTheme="minorBidi" w:hAnsiTheme="minorBidi" w:cstheme="minorBidi"/>
          <w:szCs w:val="22"/>
        </w:rPr>
        <w:t>The addition of</w:t>
      </w:r>
      <w:r w:rsidR="00AD4357" w:rsidRPr="00FC7840">
        <w:rPr>
          <w:rFonts w:asciiTheme="minorBidi" w:hAnsiTheme="minorBidi" w:cstheme="minorBidi"/>
          <w:szCs w:val="22"/>
        </w:rPr>
        <w:t xml:space="preserve"> education sites provides additional </w:t>
      </w:r>
      <w:r w:rsidR="0097067E" w:rsidRPr="00FC7840">
        <w:rPr>
          <w:rFonts w:asciiTheme="minorBidi" w:hAnsiTheme="minorBidi" w:cstheme="minorBidi"/>
          <w:szCs w:val="22"/>
        </w:rPr>
        <w:t xml:space="preserve">supply and demand across the Mansfield district area. </w:t>
      </w:r>
      <w:r w:rsidR="00EB7C9A" w:rsidRPr="00FC7840">
        <w:rPr>
          <w:rFonts w:asciiTheme="minorBidi" w:hAnsiTheme="minorBidi" w:cstheme="minorBidi"/>
          <w:szCs w:val="22"/>
        </w:rPr>
        <w:t>Based on RFU methodology 1 MES of demand is allocated to education sites</w:t>
      </w:r>
      <w:r w:rsidR="00F37EC2" w:rsidRPr="00FC7840">
        <w:rPr>
          <w:rFonts w:asciiTheme="minorBidi" w:hAnsiTheme="minorBidi" w:cstheme="minorBidi"/>
          <w:szCs w:val="22"/>
        </w:rPr>
        <w:t xml:space="preserve">, generating a surplus of midweek training supply of 1.6 MES. </w:t>
      </w:r>
      <w:r w:rsidR="00F5146F" w:rsidRPr="00FC7840">
        <w:rPr>
          <w:rFonts w:asciiTheme="minorBidi" w:hAnsiTheme="minorBidi" w:cstheme="minorBidi"/>
          <w:szCs w:val="22"/>
        </w:rPr>
        <w:t>This also generates 1.6 MES of supply</w:t>
      </w:r>
      <w:r w:rsidR="004C7E47" w:rsidRPr="00FC7840">
        <w:rPr>
          <w:rFonts w:asciiTheme="minorBidi" w:hAnsiTheme="minorBidi" w:cstheme="minorBidi"/>
          <w:szCs w:val="22"/>
        </w:rPr>
        <w:t xml:space="preserve"> on weekends, due to no school rugby taking place on weekend. </w:t>
      </w:r>
      <w:r w:rsidR="56EE77DE" w:rsidRPr="00FC7840">
        <w:rPr>
          <w:rFonts w:asciiTheme="minorBidi" w:hAnsiTheme="minorBidi" w:cstheme="minorBidi"/>
          <w:szCs w:val="22"/>
        </w:rPr>
        <w:t>Education</w:t>
      </w:r>
      <w:r w:rsidR="004C7E47" w:rsidRPr="00FC7840">
        <w:rPr>
          <w:rFonts w:asciiTheme="minorBidi" w:hAnsiTheme="minorBidi" w:cstheme="minorBidi"/>
          <w:szCs w:val="22"/>
        </w:rPr>
        <w:t xml:space="preserve"> sites could provide additional </w:t>
      </w:r>
      <w:r w:rsidR="00254A1C" w:rsidRPr="00FC7840">
        <w:rPr>
          <w:rFonts w:asciiTheme="minorBidi" w:hAnsiTheme="minorBidi" w:cstheme="minorBidi"/>
          <w:szCs w:val="22"/>
        </w:rPr>
        <w:t xml:space="preserve">capacity for club </w:t>
      </w:r>
      <w:r w:rsidR="00577F36" w:rsidRPr="00D02762">
        <w:rPr>
          <w:rFonts w:asciiTheme="minorBidi" w:hAnsiTheme="minorBidi" w:cstheme="minorBidi"/>
          <w:szCs w:val="22"/>
        </w:rPr>
        <w:t>sites;</w:t>
      </w:r>
      <w:r w:rsidR="00254A1C" w:rsidRPr="00FC7840">
        <w:rPr>
          <w:rFonts w:asciiTheme="minorBidi" w:hAnsiTheme="minorBidi" w:cstheme="minorBidi"/>
          <w:szCs w:val="22"/>
        </w:rPr>
        <w:t xml:space="preserve"> however this is dependent on schools </w:t>
      </w:r>
      <w:r w:rsidR="00CC10B5" w:rsidRPr="00FC7840">
        <w:rPr>
          <w:rFonts w:asciiTheme="minorBidi" w:hAnsiTheme="minorBidi" w:cstheme="minorBidi"/>
          <w:szCs w:val="22"/>
        </w:rPr>
        <w:t xml:space="preserve">permitted community use of pitches during evenings and weekend. </w:t>
      </w:r>
    </w:p>
    <w:p w14:paraId="79EDF881" w14:textId="77777777" w:rsidR="00BC32E2" w:rsidRPr="00D02762" w:rsidRDefault="00BC32E2" w:rsidP="00BC32E2">
      <w:pPr>
        <w:tabs>
          <w:tab w:val="num" w:pos="360"/>
        </w:tabs>
        <w:ind w:left="709"/>
        <w:jc w:val="both"/>
        <w:rPr>
          <w:rFonts w:asciiTheme="minorBidi" w:hAnsiTheme="minorBidi" w:cstheme="minorBidi"/>
          <w:szCs w:val="22"/>
        </w:rPr>
      </w:pPr>
    </w:p>
    <w:p w14:paraId="39636CB1" w14:textId="1109AED6"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Mansfield </w:t>
      </w:r>
      <w:r w:rsidR="00DC6EB1" w:rsidRPr="00D02762">
        <w:rPr>
          <w:rFonts w:asciiTheme="minorBidi" w:hAnsiTheme="minorBidi" w:cstheme="minorBidi"/>
          <w:szCs w:val="22"/>
        </w:rPr>
        <w:t>RUFC’s</w:t>
      </w:r>
      <w:r w:rsidRPr="00D02762">
        <w:rPr>
          <w:rFonts w:asciiTheme="minorBidi" w:hAnsiTheme="minorBidi" w:cstheme="minorBidi"/>
          <w:szCs w:val="22"/>
        </w:rPr>
        <w:t xml:space="preserve"> current artificial pitch is not fit for purpose and has issues with lighting, as does the third pitch which is used for training, add</w:t>
      </w:r>
      <w:r w:rsidR="006D4E65" w:rsidRPr="00D02762">
        <w:rPr>
          <w:rFonts w:asciiTheme="minorBidi" w:hAnsiTheme="minorBidi" w:cstheme="minorBidi"/>
          <w:szCs w:val="22"/>
        </w:rPr>
        <w:t>ing</w:t>
      </w:r>
      <w:r w:rsidRPr="00D02762">
        <w:rPr>
          <w:rFonts w:asciiTheme="minorBidi" w:hAnsiTheme="minorBidi" w:cstheme="minorBidi"/>
          <w:szCs w:val="22"/>
        </w:rPr>
        <w:t xml:space="preserve"> additional demand to the </w:t>
      </w:r>
      <w:r w:rsidR="006D4E65" w:rsidRPr="00D02762">
        <w:rPr>
          <w:rFonts w:asciiTheme="minorBidi" w:hAnsiTheme="minorBidi" w:cstheme="minorBidi"/>
          <w:szCs w:val="22"/>
        </w:rPr>
        <w:t xml:space="preserve">other </w:t>
      </w:r>
      <w:r w:rsidRPr="00D02762">
        <w:rPr>
          <w:rFonts w:asciiTheme="minorBidi" w:hAnsiTheme="minorBidi" w:cstheme="minorBidi"/>
          <w:szCs w:val="22"/>
        </w:rPr>
        <w:t xml:space="preserve">grass pitches during the week. The club are not interested in using external 3G pitch facilities </w:t>
      </w:r>
      <w:r w:rsidR="006D4E65" w:rsidRPr="00D02762">
        <w:rPr>
          <w:rFonts w:asciiTheme="minorBidi" w:hAnsiTheme="minorBidi" w:cstheme="minorBidi"/>
          <w:szCs w:val="22"/>
        </w:rPr>
        <w:t xml:space="preserve">due to cost implications. However, there are proposals for the development of land adjacent to the site, </w:t>
      </w:r>
      <w:r w:rsidR="00161F28" w:rsidRPr="00D02762">
        <w:rPr>
          <w:rFonts w:asciiTheme="minorBidi" w:hAnsiTheme="minorBidi" w:cstheme="minorBidi"/>
          <w:szCs w:val="22"/>
        </w:rPr>
        <w:t>from which some land will be utilised by the club for additional pitch space, helping to alleviate some of the training and match play deficit</w:t>
      </w:r>
      <w:r w:rsidRPr="00D02762">
        <w:rPr>
          <w:rFonts w:asciiTheme="minorBidi" w:hAnsiTheme="minorBidi" w:cstheme="minorBidi"/>
          <w:szCs w:val="22"/>
        </w:rPr>
        <w:t>.</w:t>
      </w:r>
    </w:p>
    <w:p w14:paraId="364D977F" w14:textId="77777777" w:rsidR="00BC32E2" w:rsidRPr="00D02762" w:rsidRDefault="00BC32E2" w:rsidP="00BC32E2">
      <w:pPr>
        <w:rPr>
          <w:rFonts w:asciiTheme="minorBidi" w:hAnsiTheme="minorBidi" w:cstheme="minorBidi"/>
        </w:rPr>
      </w:pPr>
    </w:p>
    <w:p w14:paraId="59B9AAC4" w14:textId="3B84FD9E"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Meden Vale Rugby Club have sufficient pitch capacity and are satisfied with their current facilities. </w:t>
      </w:r>
      <w:r w:rsidR="00161F28" w:rsidRPr="00D02762">
        <w:rPr>
          <w:rFonts w:asciiTheme="minorBidi" w:hAnsiTheme="minorBidi" w:cstheme="minorBidi"/>
          <w:szCs w:val="22"/>
        </w:rPr>
        <w:t xml:space="preserve">However, as highlighted in the 3G AGP section, there are proposals for </w:t>
      </w:r>
      <w:r w:rsidR="00C358FD" w:rsidRPr="00D02762">
        <w:rPr>
          <w:rFonts w:asciiTheme="minorBidi" w:hAnsiTheme="minorBidi" w:cstheme="minorBidi"/>
          <w:szCs w:val="22"/>
        </w:rPr>
        <w:t>the</w:t>
      </w:r>
      <w:r w:rsidR="00161F28" w:rsidRPr="00D02762">
        <w:rPr>
          <w:rFonts w:asciiTheme="minorBidi" w:hAnsiTheme="minorBidi" w:cstheme="minorBidi"/>
          <w:szCs w:val="22"/>
        </w:rPr>
        <w:t xml:space="preserve"> development of 3G provision at Elkesley Road Ground, which although would be focused on providing for the football team, could meet some training demand from the rugby club also. </w:t>
      </w:r>
    </w:p>
    <w:p w14:paraId="0B0F1B37" w14:textId="77777777" w:rsidR="00BC32E2" w:rsidRPr="00D02762" w:rsidRDefault="00BC32E2" w:rsidP="00BC32E2">
      <w:pPr>
        <w:pStyle w:val="Header2"/>
        <w:rPr>
          <w:rFonts w:asciiTheme="minorBidi" w:hAnsiTheme="minorBidi" w:cstheme="minorBidi"/>
        </w:rPr>
      </w:pPr>
      <w:bookmarkStart w:id="458" w:name="_Toc184718321"/>
      <w:bookmarkStart w:id="459" w:name="_Toc237422243"/>
      <w:r w:rsidRPr="00D02762">
        <w:rPr>
          <w:rFonts w:asciiTheme="minorBidi" w:hAnsiTheme="minorBidi" w:cstheme="minorBidi"/>
        </w:rPr>
        <w:lastRenderedPageBreak/>
        <w:t>Future Demand</w:t>
      </w:r>
      <w:bookmarkEnd w:id="458"/>
      <w:bookmarkEnd w:id="459"/>
    </w:p>
    <w:p w14:paraId="5D93BE22" w14:textId="77777777" w:rsidR="00BC32E2" w:rsidRPr="00D02762" w:rsidRDefault="00BC32E2" w:rsidP="00BC32E2">
      <w:pPr>
        <w:ind w:left="709"/>
        <w:jc w:val="both"/>
        <w:rPr>
          <w:rFonts w:asciiTheme="minorBidi" w:hAnsiTheme="minorBidi" w:cstheme="minorBidi"/>
          <w:szCs w:val="22"/>
        </w:rPr>
      </w:pPr>
    </w:p>
    <w:p w14:paraId="07F1FE30" w14:textId="2DD52A4B"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Future Demand driven by </w:t>
      </w:r>
      <w:r w:rsidR="11570611" w:rsidRPr="00D02762">
        <w:rPr>
          <w:rFonts w:asciiTheme="minorBidi" w:hAnsiTheme="minorBidi" w:cstheme="minorBidi"/>
          <w:szCs w:val="22"/>
        </w:rPr>
        <w:t>p</w:t>
      </w:r>
      <w:r w:rsidRPr="00D02762">
        <w:rPr>
          <w:rFonts w:asciiTheme="minorBidi" w:hAnsiTheme="minorBidi" w:cstheme="minorBidi"/>
          <w:szCs w:val="22"/>
        </w:rPr>
        <w:t xml:space="preserve">opulation growth will lead to additional teams within Mansfield. </w:t>
      </w:r>
    </w:p>
    <w:p w14:paraId="69B13720" w14:textId="77777777" w:rsidR="00BC32E2" w:rsidRPr="00D02762" w:rsidRDefault="00BC32E2" w:rsidP="00BC32E2">
      <w:pPr>
        <w:ind w:left="709"/>
        <w:jc w:val="both"/>
        <w:rPr>
          <w:rFonts w:asciiTheme="minorBidi" w:hAnsiTheme="minorBidi" w:cstheme="minorBidi"/>
          <w:szCs w:val="22"/>
        </w:rPr>
      </w:pPr>
    </w:p>
    <w:p w14:paraId="4E9CAF99"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In order to calculate the future demand for rugby in Mansfield, a Team Generation Rate (TGR) has been calculated using the current number of teams and the current population. This measure allows us to calculate what size of population (for various age groups) will typically cause enough demand for a rugby team. </w:t>
      </w:r>
    </w:p>
    <w:p w14:paraId="6C096CC7" w14:textId="77777777" w:rsidR="00BC32E2" w:rsidRPr="00D02762" w:rsidRDefault="00BC32E2" w:rsidP="00BC32E2">
      <w:pPr>
        <w:jc w:val="both"/>
        <w:rPr>
          <w:rFonts w:asciiTheme="minorBidi" w:hAnsiTheme="minorBidi" w:cstheme="minorBidi"/>
          <w:szCs w:val="22"/>
        </w:rPr>
      </w:pPr>
    </w:p>
    <w:p w14:paraId="409EF339"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This Team Generation Rate can now be applied to the population projections for the Study Area to confirm how population growth or reduction will affect the demand for teams in each of the key age groups. </w:t>
      </w:r>
    </w:p>
    <w:p w14:paraId="2CE59EF6" w14:textId="77777777" w:rsidR="00BC32E2" w:rsidRPr="00D02762" w:rsidRDefault="00BC32E2" w:rsidP="00BC32E2">
      <w:pPr>
        <w:rPr>
          <w:rFonts w:asciiTheme="minorBidi" w:hAnsiTheme="minorBidi" w:cstheme="minorBidi"/>
          <w:szCs w:val="22"/>
        </w:rPr>
      </w:pPr>
    </w:p>
    <w:p w14:paraId="00100143" w14:textId="23F871F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F45BD0">
        <w:rPr>
          <w:rFonts w:asciiTheme="minorBidi" w:hAnsiTheme="minorBidi" w:cstheme="minorBidi"/>
          <w:szCs w:val="22"/>
        </w:rPr>
        <w:t>49</w:t>
      </w:r>
      <w:r w:rsidRPr="00D02762">
        <w:rPr>
          <w:rFonts w:asciiTheme="minorBidi" w:hAnsiTheme="minorBidi" w:cstheme="minorBidi"/>
          <w:szCs w:val="22"/>
        </w:rPr>
        <w:t xml:space="preserve"> shows the TGR calculations for Mansfield</w:t>
      </w:r>
      <w:r w:rsidR="623D8B2C" w:rsidRPr="00D02762">
        <w:rPr>
          <w:rFonts w:asciiTheme="minorBidi" w:hAnsiTheme="minorBidi" w:cstheme="minorBidi"/>
          <w:szCs w:val="22"/>
        </w:rPr>
        <w:t>.</w:t>
      </w:r>
    </w:p>
    <w:p w14:paraId="010D1C2B" w14:textId="77777777" w:rsidR="00BC32E2" w:rsidRPr="00D02762" w:rsidRDefault="00BC32E2" w:rsidP="00BC32E2">
      <w:pPr>
        <w:rPr>
          <w:rFonts w:asciiTheme="minorBidi" w:hAnsiTheme="minorBidi" w:cstheme="minorBidi"/>
        </w:rPr>
      </w:pPr>
    </w:p>
    <w:p w14:paraId="6EFE5345" w14:textId="7B78B06B" w:rsidR="00BC32E2" w:rsidRPr="00D02762" w:rsidRDefault="00BC32E2" w:rsidP="00BC32E2">
      <w:pPr>
        <w:pStyle w:val="Caption"/>
        <w:rPr>
          <w:rFonts w:asciiTheme="minorBidi" w:hAnsiTheme="minorBidi" w:cstheme="minorBidi"/>
        </w:rPr>
      </w:pPr>
      <w:bookmarkStart w:id="460" w:name="_Toc184718962"/>
      <w:bookmarkStart w:id="461" w:name="_Toc237422488"/>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49</w:t>
      </w:r>
      <w:r w:rsidR="00574F2E" w:rsidRPr="00D02762">
        <w:rPr>
          <w:rFonts w:asciiTheme="minorBidi" w:hAnsiTheme="minorBidi" w:cstheme="minorBidi"/>
        </w:rPr>
        <w:fldChar w:fldCharType="end"/>
      </w:r>
      <w:r w:rsidRPr="00D02762">
        <w:rPr>
          <w:rFonts w:asciiTheme="minorBidi" w:hAnsiTheme="minorBidi" w:cstheme="minorBidi"/>
        </w:rPr>
        <w:t>: Future Demand Projections for Rugby Teams in Mansfield Based on TGR Data</w:t>
      </w:r>
      <w:bookmarkEnd w:id="460"/>
      <w:bookmarkEnd w:id="461"/>
    </w:p>
    <w:p w14:paraId="2DCD67A9" w14:textId="77777777" w:rsidR="00BC32E2" w:rsidRPr="00D02762" w:rsidRDefault="00BC32E2" w:rsidP="00BC32E2">
      <w:pPr>
        <w:rPr>
          <w:rFonts w:asciiTheme="minorBidi" w:hAnsiTheme="minorBidi" w:cstheme="minorBidi"/>
        </w:rPr>
      </w:pPr>
    </w:p>
    <w:tbl>
      <w:tblPr>
        <w:tblW w:w="477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969"/>
        <w:gridCol w:w="967"/>
        <w:gridCol w:w="1625"/>
        <w:gridCol w:w="1625"/>
        <w:gridCol w:w="1625"/>
        <w:gridCol w:w="1625"/>
        <w:gridCol w:w="1625"/>
        <w:gridCol w:w="1631"/>
      </w:tblGrid>
      <w:tr w:rsidR="00541960" w:rsidRPr="002A1871" w14:paraId="61B97676" w14:textId="77777777">
        <w:trPr>
          <w:trHeight w:val="340"/>
          <w:tblHeader/>
        </w:trPr>
        <w:tc>
          <w:tcPr>
            <w:tcW w:w="1351" w:type="pct"/>
            <w:shd w:val="clear" w:color="auto" w:fill="BFBFBF" w:themeFill="background1" w:themeFillShade="BF"/>
            <w:vAlign w:val="center"/>
            <w:hideMark/>
          </w:tcPr>
          <w:p w14:paraId="3C0E8DBF"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Age Group</w:t>
            </w:r>
          </w:p>
        </w:tc>
        <w:tc>
          <w:tcPr>
            <w:tcW w:w="329" w:type="pct"/>
            <w:shd w:val="clear" w:color="auto" w:fill="BFBFBF" w:themeFill="background1" w:themeFillShade="BF"/>
            <w:vAlign w:val="center"/>
            <w:hideMark/>
          </w:tcPr>
          <w:p w14:paraId="15609994"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No. of teams</w:t>
            </w:r>
          </w:p>
        </w:tc>
        <w:tc>
          <w:tcPr>
            <w:tcW w:w="553" w:type="pct"/>
            <w:shd w:val="clear" w:color="auto" w:fill="BFBFBF" w:themeFill="background1" w:themeFillShade="BF"/>
            <w:vAlign w:val="center"/>
            <w:hideMark/>
          </w:tcPr>
          <w:p w14:paraId="35F0774B"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Current Population in age group</w:t>
            </w:r>
          </w:p>
        </w:tc>
        <w:tc>
          <w:tcPr>
            <w:tcW w:w="553" w:type="pct"/>
            <w:shd w:val="clear" w:color="auto" w:fill="BFBFBF" w:themeFill="background1" w:themeFillShade="BF"/>
            <w:vAlign w:val="center"/>
            <w:hideMark/>
          </w:tcPr>
          <w:p w14:paraId="651D3862"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 xml:space="preserve">Future Population </w:t>
            </w:r>
          </w:p>
        </w:tc>
        <w:tc>
          <w:tcPr>
            <w:tcW w:w="553" w:type="pct"/>
            <w:shd w:val="clear" w:color="auto" w:fill="BFBFBF" w:themeFill="background1" w:themeFillShade="BF"/>
            <w:vAlign w:val="center"/>
            <w:hideMark/>
          </w:tcPr>
          <w:p w14:paraId="2D08F406"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Current TGR</w:t>
            </w:r>
          </w:p>
        </w:tc>
        <w:tc>
          <w:tcPr>
            <w:tcW w:w="553" w:type="pct"/>
            <w:shd w:val="clear" w:color="auto" w:fill="BFBFBF" w:themeFill="background1" w:themeFillShade="BF"/>
            <w:vAlign w:val="center"/>
            <w:hideMark/>
          </w:tcPr>
          <w:p w14:paraId="4B865DA6"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Population Change</w:t>
            </w:r>
          </w:p>
        </w:tc>
        <w:tc>
          <w:tcPr>
            <w:tcW w:w="553" w:type="pct"/>
            <w:shd w:val="clear" w:color="auto" w:fill="BFBFBF" w:themeFill="background1" w:themeFillShade="BF"/>
            <w:vAlign w:val="center"/>
            <w:hideMark/>
          </w:tcPr>
          <w:p w14:paraId="7CC3907A"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Potential Change in Team no. (Rounded up or down)</w:t>
            </w:r>
          </w:p>
        </w:tc>
        <w:tc>
          <w:tcPr>
            <w:tcW w:w="555" w:type="pct"/>
            <w:shd w:val="clear" w:color="auto" w:fill="BFBFBF" w:themeFill="background1" w:themeFillShade="BF"/>
            <w:vAlign w:val="center"/>
            <w:hideMark/>
          </w:tcPr>
          <w:p w14:paraId="758A9D17"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Total teams by 2043</w:t>
            </w:r>
          </w:p>
        </w:tc>
      </w:tr>
      <w:tr w:rsidR="00541960" w:rsidRPr="002A1871" w14:paraId="6DB8772C" w14:textId="77777777">
        <w:trPr>
          <w:trHeight w:val="340"/>
        </w:trPr>
        <w:tc>
          <w:tcPr>
            <w:tcW w:w="1351" w:type="pct"/>
            <w:shd w:val="clear" w:color="auto" w:fill="F2F2F2" w:themeFill="background1" w:themeFillShade="F2"/>
            <w:vAlign w:val="center"/>
          </w:tcPr>
          <w:p w14:paraId="2302777E"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Rugby Union Senior (19-45yrs)</w:t>
            </w:r>
          </w:p>
        </w:tc>
        <w:tc>
          <w:tcPr>
            <w:tcW w:w="329" w:type="pct"/>
            <w:shd w:val="clear" w:color="auto" w:fill="F2F2F2" w:themeFill="background1" w:themeFillShade="F2"/>
            <w:vAlign w:val="center"/>
          </w:tcPr>
          <w:p w14:paraId="30AEE275"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5</w:t>
            </w:r>
          </w:p>
        </w:tc>
        <w:tc>
          <w:tcPr>
            <w:tcW w:w="553" w:type="pct"/>
            <w:shd w:val="clear" w:color="auto" w:fill="F2F2F2" w:themeFill="background1" w:themeFillShade="F2"/>
            <w:vAlign w:val="center"/>
          </w:tcPr>
          <w:p w14:paraId="4032797F"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18,914</w:t>
            </w:r>
          </w:p>
        </w:tc>
        <w:tc>
          <w:tcPr>
            <w:tcW w:w="553" w:type="pct"/>
            <w:shd w:val="clear" w:color="auto" w:fill="F2F2F2" w:themeFill="background1" w:themeFillShade="F2"/>
            <w:vAlign w:val="center"/>
          </w:tcPr>
          <w:p w14:paraId="6B6BD28D"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20,596</w:t>
            </w:r>
          </w:p>
        </w:tc>
        <w:tc>
          <w:tcPr>
            <w:tcW w:w="553" w:type="pct"/>
            <w:shd w:val="clear" w:color="auto" w:fill="F2F2F2" w:themeFill="background1" w:themeFillShade="F2"/>
            <w:vAlign w:val="center"/>
          </w:tcPr>
          <w:p w14:paraId="22796E20"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3,783</w:t>
            </w:r>
          </w:p>
        </w:tc>
        <w:tc>
          <w:tcPr>
            <w:tcW w:w="553" w:type="pct"/>
            <w:shd w:val="clear" w:color="auto" w:fill="F2F2F2" w:themeFill="background1" w:themeFillShade="F2"/>
            <w:vAlign w:val="center"/>
          </w:tcPr>
          <w:p w14:paraId="278281B1"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1,682</w:t>
            </w:r>
          </w:p>
        </w:tc>
        <w:tc>
          <w:tcPr>
            <w:tcW w:w="553" w:type="pct"/>
            <w:shd w:val="clear" w:color="auto" w:fill="F2F2F2" w:themeFill="background1" w:themeFillShade="F2"/>
            <w:vAlign w:val="center"/>
          </w:tcPr>
          <w:p w14:paraId="54B62264"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555" w:type="pct"/>
            <w:shd w:val="clear" w:color="auto" w:fill="F2F2F2" w:themeFill="background1" w:themeFillShade="F2"/>
            <w:vAlign w:val="center"/>
          </w:tcPr>
          <w:p w14:paraId="6A522DEB"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5</w:t>
            </w:r>
          </w:p>
        </w:tc>
      </w:tr>
      <w:tr w:rsidR="00541960" w:rsidRPr="002A1871" w14:paraId="05A51C37" w14:textId="77777777">
        <w:trPr>
          <w:trHeight w:val="340"/>
        </w:trPr>
        <w:tc>
          <w:tcPr>
            <w:tcW w:w="1351" w:type="pct"/>
            <w:shd w:val="clear" w:color="auto" w:fill="F2F2F2" w:themeFill="background1" w:themeFillShade="F2"/>
            <w:vAlign w:val="center"/>
            <w:hideMark/>
          </w:tcPr>
          <w:p w14:paraId="58C0B4EA"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Rugby Union Senior Women (19-45yrs)</w:t>
            </w:r>
          </w:p>
        </w:tc>
        <w:tc>
          <w:tcPr>
            <w:tcW w:w="329" w:type="pct"/>
            <w:shd w:val="clear" w:color="auto" w:fill="F2F2F2" w:themeFill="background1" w:themeFillShade="F2"/>
            <w:vAlign w:val="center"/>
          </w:tcPr>
          <w:p w14:paraId="73E95E6E"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553" w:type="pct"/>
            <w:shd w:val="clear" w:color="auto" w:fill="F2F2F2" w:themeFill="background1" w:themeFillShade="F2"/>
            <w:vAlign w:val="center"/>
          </w:tcPr>
          <w:p w14:paraId="5AD8919A"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19,263</w:t>
            </w:r>
          </w:p>
        </w:tc>
        <w:tc>
          <w:tcPr>
            <w:tcW w:w="553" w:type="pct"/>
            <w:shd w:val="clear" w:color="auto" w:fill="F2F2F2" w:themeFill="background1" w:themeFillShade="F2"/>
            <w:vAlign w:val="center"/>
          </w:tcPr>
          <w:p w14:paraId="4156B383"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20,072</w:t>
            </w:r>
          </w:p>
        </w:tc>
        <w:tc>
          <w:tcPr>
            <w:tcW w:w="553" w:type="pct"/>
            <w:shd w:val="clear" w:color="auto" w:fill="F2F2F2" w:themeFill="background1" w:themeFillShade="F2"/>
            <w:vAlign w:val="center"/>
          </w:tcPr>
          <w:p w14:paraId="36317804"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19,263</w:t>
            </w:r>
          </w:p>
        </w:tc>
        <w:tc>
          <w:tcPr>
            <w:tcW w:w="553" w:type="pct"/>
            <w:shd w:val="clear" w:color="auto" w:fill="F2F2F2" w:themeFill="background1" w:themeFillShade="F2"/>
            <w:vAlign w:val="center"/>
          </w:tcPr>
          <w:p w14:paraId="22D5F99C"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809</w:t>
            </w:r>
          </w:p>
        </w:tc>
        <w:tc>
          <w:tcPr>
            <w:tcW w:w="553" w:type="pct"/>
            <w:shd w:val="clear" w:color="auto" w:fill="F2F2F2" w:themeFill="background1" w:themeFillShade="F2"/>
            <w:vAlign w:val="center"/>
          </w:tcPr>
          <w:p w14:paraId="05D5AC71"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555" w:type="pct"/>
            <w:shd w:val="clear" w:color="auto" w:fill="F2F2F2" w:themeFill="background1" w:themeFillShade="F2"/>
            <w:vAlign w:val="center"/>
          </w:tcPr>
          <w:p w14:paraId="71452B90"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1</w:t>
            </w:r>
          </w:p>
        </w:tc>
      </w:tr>
      <w:tr w:rsidR="00541960" w:rsidRPr="002A1871" w14:paraId="34057447" w14:textId="77777777">
        <w:trPr>
          <w:trHeight w:val="340"/>
        </w:trPr>
        <w:tc>
          <w:tcPr>
            <w:tcW w:w="1351" w:type="pct"/>
            <w:shd w:val="clear" w:color="auto" w:fill="F2F2F2" w:themeFill="background1" w:themeFillShade="F2"/>
            <w:vAlign w:val="center"/>
            <w:hideMark/>
          </w:tcPr>
          <w:p w14:paraId="2A3828D9"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Rugby Union Youth Boys (13-18yrs)</w:t>
            </w:r>
          </w:p>
        </w:tc>
        <w:tc>
          <w:tcPr>
            <w:tcW w:w="329" w:type="pct"/>
            <w:shd w:val="clear" w:color="auto" w:fill="F2F2F2" w:themeFill="background1" w:themeFillShade="F2"/>
            <w:vAlign w:val="center"/>
          </w:tcPr>
          <w:p w14:paraId="4783CF85"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9</w:t>
            </w:r>
          </w:p>
        </w:tc>
        <w:tc>
          <w:tcPr>
            <w:tcW w:w="553" w:type="pct"/>
            <w:shd w:val="clear" w:color="auto" w:fill="F2F2F2" w:themeFill="background1" w:themeFillShade="F2"/>
            <w:vAlign w:val="center"/>
          </w:tcPr>
          <w:p w14:paraId="26BCEE1F"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4,322</w:t>
            </w:r>
          </w:p>
        </w:tc>
        <w:tc>
          <w:tcPr>
            <w:tcW w:w="553" w:type="pct"/>
            <w:shd w:val="clear" w:color="auto" w:fill="F2F2F2" w:themeFill="background1" w:themeFillShade="F2"/>
            <w:vAlign w:val="center"/>
          </w:tcPr>
          <w:p w14:paraId="3907D5B5"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4,317</w:t>
            </w:r>
          </w:p>
        </w:tc>
        <w:tc>
          <w:tcPr>
            <w:tcW w:w="553" w:type="pct"/>
            <w:shd w:val="clear" w:color="auto" w:fill="F2F2F2" w:themeFill="background1" w:themeFillShade="F2"/>
            <w:vAlign w:val="center"/>
          </w:tcPr>
          <w:p w14:paraId="7C9E4E4D"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480</w:t>
            </w:r>
          </w:p>
        </w:tc>
        <w:tc>
          <w:tcPr>
            <w:tcW w:w="553" w:type="pct"/>
            <w:shd w:val="clear" w:color="auto" w:fill="F2F2F2" w:themeFill="background1" w:themeFillShade="F2"/>
            <w:vAlign w:val="center"/>
          </w:tcPr>
          <w:p w14:paraId="602EE019"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-5</w:t>
            </w:r>
          </w:p>
        </w:tc>
        <w:tc>
          <w:tcPr>
            <w:tcW w:w="553" w:type="pct"/>
            <w:shd w:val="clear" w:color="auto" w:fill="F2F2F2" w:themeFill="background1" w:themeFillShade="F2"/>
            <w:vAlign w:val="center"/>
          </w:tcPr>
          <w:p w14:paraId="01581027"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555" w:type="pct"/>
            <w:shd w:val="clear" w:color="auto" w:fill="F2F2F2" w:themeFill="background1" w:themeFillShade="F2"/>
            <w:vAlign w:val="center"/>
          </w:tcPr>
          <w:p w14:paraId="2A705F51"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9</w:t>
            </w:r>
          </w:p>
        </w:tc>
      </w:tr>
      <w:tr w:rsidR="00541960" w:rsidRPr="002A1871" w14:paraId="11071DC0" w14:textId="77777777">
        <w:trPr>
          <w:trHeight w:val="340"/>
        </w:trPr>
        <w:tc>
          <w:tcPr>
            <w:tcW w:w="1351" w:type="pct"/>
            <w:shd w:val="clear" w:color="auto" w:fill="F2F2F2" w:themeFill="background1" w:themeFillShade="F2"/>
            <w:vAlign w:val="center"/>
            <w:hideMark/>
          </w:tcPr>
          <w:p w14:paraId="504AA291"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Rugby Union Youth Girls (12-18yrs)</w:t>
            </w:r>
          </w:p>
        </w:tc>
        <w:tc>
          <w:tcPr>
            <w:tcW w:w="329" w:type="pct"/>
            <w:shd w:val="clear" w:color="auto" w:fill="F2F2F2" w:themeFill="background1" w:themeFillShade="F2"/>
            <w:vAlign w:val="center"/>
          </w:tcPr>
          <w:p w14:paraId="5A4B83E8"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553" w:type="pct"/>
            <w:shd w:val="clear" w:color="auto" w:fill="F2F2F2" w:themeFill="background1" w:themeFillShade="F2"/>
            <w:vAlign w:val="center"/>
          </w:tcPr>
          <w:p w14:paraId="1E103ABE"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4,834</w:t>
            </w:r>
          </w:p>
        </w:tc>
        <w:tc>
          <w:tcPr>
            <w:tcW w:w="553" w:type="pct"/>
            <w:shd w:val="clear" w:color="auto" w:fill="F2F2F2" w:themeFill="background1" w:themeFillShade="F2"/>
            <w:vAlign w:val="center"/>
          </w:tcPr>
          <w:p w14:paraId="6FAA4E3B"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4,716</w:t>
            </w:r>
          </w:p>
        </w:tc>
        <w:tc>
          <w:tcPr>
            <w:tcW w:w="553" w:type="pct"/>
            <w:shd w:val="clear" w:color="auto" w:fill="F2F2F2" w:themeFill="background1" w:themeFillShade="F2"/>
            <w:vAlign w:val="center"/>
          </w:tcPr>
          <w:p w14:paraId="73882B03"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4,834</w:t>
            </w:r>
          </w:p>
        </w:tc>
        <w:tc>
          <w:tcPr>
            <w:tcW w:w="553" w:type="pct"/>
            <w:shd w:val="clear" w:color="auto" w:fill="F2F2F2" w:themeFill="background1" w:themeFillShade="F2"/>
            <w:vAlign w:val="center"/>
          </w:tcPr>
          <w:p w14:paraId="49E6FC6A"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-118</w:t>
            </w:r>
          </w:p>
        </w:tc>
        <w:tc>
          <w:tcPr>
            <w:tcW w:w="553" w:type="pct"/>
            <w:shd w:val="clear" w:color="auto" w:fill="F2F2F2" w:themeFill="background1" w:themeFillShade="F2"/>
            <w:vAlign w:val="center"/>
          </w:tcPr>
          <w:p w14:paraId="3D6E3EC2"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555" w:type="pct"/>
            <w:shd w:val="clear" w:color="auto" w:fill="F2F2F2" w:themeFill="background1" w:themeFillShade="F2"/>
            <w:vAlign w:val="center"/>
          </w:tcPr>
          <w:p w14:paraId="496A608F"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1</w:t>
            </w:r>
          </w:p>
        </w:tc>
      </w:tr>
      <w:tr w:rsidR="00541960" w:rsidRPr="002A1871" w14:paraId="005DAA9C" w14:textId="77777777">
        <w:trPr>
          <w:trHeight w:val="340"/>
        </w:trPr>
        <w:tc>
          <w:tcPr>
            <w:tcW w:w="1351" w:type="pct"/>
            <w:shd w:val="clear" w:color="auto" w:fill="F2F2F2" w:themeFill="background1" w:themeFillShade="F2"/>
            <w:vAlign w:val="center"/>
            <w:hideMark/>
          </w:tcPr>
          <w:p w14:paraId="590D1362"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Rugby Union Mini/Midi Mixed (7-11yrs)</w:t>
            </w:r>
          </w:p>
        </w:tc>
        <w:tc>
          <w:tcPr>
            <w:tcW w:w="329" w:type="pct"/>
            <w:shd w:val="clear" w:color="auto" w:fill="F2F2F2" w:themeFill="background1" w:themeFillShade="F2"/>
            <w:vAlign w:val="center"/>
          </w:tcPr>
          <w:p w14:paraId="65AD7F20"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6</w:t>
            </w:r>
          </w:p>
        </w:tc>
        <w:tc>
          <w:tcPr>
            <w:tcW w:w="553" w:type="pct"/>
            <w:shd w:val="clear" w:color="auto" w:fill="F2F2F2" w:themeFill="background1" w:themeFillShade="F2"/>
            <w:vAlign w:val="center"/>
          </w:tcPr>
          <w:p w14:paraId="4BF2D760"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6,769</w:t>
            </w:r>
          </w:p>
        </w:tc>
        <w:tc>
          <w:tcPr>
            <w:tcW w:w="553" w:type="pct"/>
            <w:shd w:val="clear" w:color="auto" w:fill="F2F2F2" w:themeFill="background1" w:themeFillShade="F2"/>
            <w:vAlign w:val="center"/>
          </w:tcPr>
          <w:p w14:paraId="3E3D552B"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6,752</w:t>
            </w:r>
          </w:p>
        </w:tc>
        <w:tc>
          <w:tcPr>
            <w:tcW w:w="553" w:type="pct"/>
            <w:shd w:val="clear" w:color="auto" w:fill="F2F2F2" w:themeFill="background1" w:themeFillShade="F2"/>
            <w:vAlign w:val="center"/>
          </w:tcPr>
          <w:p w14:paraId="51F91D8C"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1,128</w:t>
            </w:r>
          </w:p>
        </w:tc>
        <w:tc>
          <w:tcPr>
            <w:tcW w:w="553" w:type="pct"/>
            <w:shd w:val="clear" w:color="auto" w:fill="F2F2F2" w:themeFill="background1" w:themeFillShade="F2"/>
            <w:vAlign w:val="center"/>
          </w:tcPr>
          <w:p w14:paraId="5CEF7646"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-17</w:t>
            </w:r>
          </w:p>
        </w:tc>
        <w:tc>
          <w:tcPr>
            <w:tcW w:w="553" w:type="pct"/>
            <w:shd w:val="clear" w:color="auto" w:fill="F2F2F2" w:themeFill="background1" w:themeFillShade="F2"/>
            <w:vAlign w:val="center"/>
          </w:tcPr>
          <w:p w14:paraId="69994347"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555" w:type="pct"/>
            <w:shd w:val="clear" w:color="auto" w:fill="F2F2F2" w:themeFill="background1" w:themeFillShade="F2"/>
            <w:vAlign w:val="center"/>
          </w:tcPr>
          <w:p w14:paraId="37B6F18E"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6</w:t>
            </w:r>
          </w:p>
        </w:tc>
      </w:tr>
    </w:tbl>
    <w:p w14:paraId="1574E109" w14:textId="77777777" w:rsidR="00BC32E2" w:rsidRPr="00D02762" w:rsidRDefault="00BC32E2" w:rsidP="00BC32E2">
      <w:pPr>
        <w:rPr>
          <w:rFonts w:asciiTheme="minorBidi" w:hAnsiTheme="minorBidi" w:cstheme="minorBidi"/>
          <w:szCs w:val="22"/>
        </w:rPr>
      </w:pPr>
    </w:p>
    <w:p w14:paraId="3FE9DFC6" w14:textId="0AB3BE5A"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F45BD0">
        <w:rPr>
          <w:rFonts w:asciiTheme="minorBidi" w:hAnsiTheme="minorBidi" w:cstheme="minorBidi"/>
          <w:szCs w:val="22"/>
        </w:rPr>
        <w:t>49</w:t>
      </w:r>
      <w:r w:rsidRPr="00D02762">
        <w:rPr>
          <w:rFonts w:asciiTheme="minorBidi" w:hAnsiTheme="minorBidi" w:cstheme="minorBidi"/>
          <w:szCs w:val="22"/>
        </w:rPr>
        <w:t xml:space="preserve"> illustrates that there is unlikely to be any increase in the number of rugby teams across the Mansfield as a result of population growth only. </w:t>
      </w:r>
    </w:p>
    <w:p w14:paraId="0A3A900A" w14:textId="77777777" w:rsidR="00BC32E2" w:rsidRPr="00D02762" w:rsidRDefault="00BC32E2" w:rsidP="00BC32E2">
      <w:pPr>
        <w:jc w:val="both"/>
        <w:rPr>
          <w:rFonts w:asciiTheme="minorBidi" w:hAnsiTheme="minorBidi" w:cstheme="minorBidi"/>
          <w:szCs w:val="22"/>
        </w:rPr>
      </w:pPr>
    </w:p>
    <w:p w14:paraId="03B492B3" w14:textId="59E3F35E" w:rsidR="00BC32E2" w:rsidRPr="00D02762" w:rsidRDefault="00BC32E2" w:rsidP="00ED1E2C">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The RFU has recently changed their age bands for girls’ rugby union. Mixed rugby was previously up to under 12s, however</w:t>
      </w:r>
      <w:r w:rsidR="00967A3A" w:rsidRPr="00D02762">
        <w:rPr>
          <w:rFonts w:asciiTheme="minorBidi" w:hAnsiTheme="minorBidi" w:cstheme="minorBidi"/>
          <w:szCs w:val="22"/>
        </w:rPr>
        <w:t xml:space="preserve"> </w:t>
      </w:r>
      <w:r w:rsidRPr="00D02762">
        <w:rPr>
          <w:rFonts w:asciiTheme="minorBidi" w:hAnsiTheme="minorBidi" w:cstheme="minorBidi"/>
          <w:szCs w:val="22"/>
        </w:rPr>
        <w:t>individual girls’ rugby now starts at under 12s e.g. year 7 of secondary school</w:t>
      </w:r>
      <w:r w:rsidR="00ED1E2C" w:rsidRPr="00D02762">
        <w:rPr>
          <w:rFonts w:asciiTheme="minorBidi" w:hAnsiTheme="minorBidi" w:cstheme="minorBidi"/>
          <w:szCs w:val="22"/>
        </w:rPr>
        <w:t>.</w:t>
      </w:r>
      <w:r w:rsidRPr="00D02762">
        <w:rPr>
          <w:rFonts w:asciiTheme="minorBidi" w:hAnsiTheme="minorBidi" w:cstheme="minorBidi"/>
          <w:szCs w:val="22"/>
        </w:rPr>
        <w:t xml:space="preserve"> Moving forward, this may increase the demand for girls’ rugby union specifically. </w:t>
      </w:r>
    </w:p>
    <w:p w14:paraId="45727DCE" w14:textId="77777777" w:rsidR="003E1DED" w:rsidRPr="00D02762" w:rsidRDefault="003E1DED" w:rsidP="00FC7840">
      <w:pPr>
        <w:jc w:val="both"/>
        <w:rPr>
          <w:rFonts w:asciiTheme="minorBidi" w:hAnsiTheme="minorBidi" w:cstheme="minorBidi"/>
          <w:szCs w:val="22"/>
        </w:rPr>
      </w:pPr>
    </w:p>
    <w:p w14:paraId="7A75331D"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While the TGR calculation does not project a growth in female senior or youth age groups, it should be noted that one of the RFU’s key strategic objectives is to increase female participation, with potential investment leading to a growth in demand. Therefore, this should be monitored over the Local Plan period and pitch/facility adaptions may need to be made in the future. </w:t>
      </w:r>
    </w:p>
    <w:p w14:paraId="7D36D552" w14:textId="77777777" w:rsidR="00BC32E2" w:rsidRPr="00D02762" w:rsidRDefault="00BC32E2" w:rsidP="00BC32E2">
      <w:pPr>
        <w:tabs>
          <w:tab w:val="num" w:pos="360"/>
        </w:tabs>
        <w:rPr>
          <w:rFonts w:asciiTheme="minorBidi" w:hAnsiTheme="minorBidi" w:cstheme="minorBidi"/>
          <w:szCs w:val="22"/>
        </w:rPr>
      </w:pPr>
    </w:p>
    <w:p w14:paraId="6A1B91FC" w14:textId="3C3F6F59" w:rsidR="00510D62" w:rsidRPr="00FC7840" w:rsidRDefault="00BC32E2" w:rsidP="002D74BB">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lastRenderedPageBreak/>
        <w:t xml:space="preserve">It is important to note that this calculation assumes that clubs, the council and the RFU do not improve their marketing or participation schemes over the period and are therefore no more successful than they are now in attracting new players to participate in rugby in in the study area. </w:t>
      </w:r>
      <w:r w:rsidR="004D36D6" w:rsidRPr="00D02762">
        <w:rPr>
          <w:rFonts w:asciiTheme="minorBidi" w:hAnsiTheme="minorBidi" w:cstheme="minorBidi"/>
          <w:szCs w:val="22"/>
        </w:rPr>
        <w:t xml:space="preserve"> The latest RFU strategy outlines the NGB’s </w:t>
      </w:r>
      <w:r w:rsidR="006D6B6E" w:rsidRPr="00D02762">
        <w:rPr>
          <w:rFonts w:asciiTheme="minorBidi" w:hAnsiTheme="minorBidi" w:cstheme="minorBidi"/>
          <w:szCs w:val="22"/>
        </w:rPr>
        <w:t>modernisation plans to build their digital capabilities</w:t>
      </w:r>
      <w:r w:rsidR="00CE0EC6" w:rsidRPr="00D02762">
        <w:rPr>
          <w:rFonts w:asciiTheme="minorBidi" w:hAnsiTheme="minorBidi" w:cstheme="minorBidi"/>
          <w:szCs w:val="22"/>
        </w:rPr>
        <w:t xml:space="preserve">. This will be </w:t>
      </w:r>
      <w:r w:rsidR="0080799C" w:rsidRPr="00D02762">
        <w:rPr>
          <w:rFonts w:asciiTheme="minorBidi" w:hAnsiTheme="minorBidi" w:cstheme="minorBidi"/>
          <w:szCs w:val="22"/>
        </w:rPr>
        <w:t>undertaken through</w:t>
      </w:r>
      <w:r w:rsidR="00246699" w:rsidRPr="00D02762">
        <w:rPr>
          <w:rFonts w:asciiTheme="minorBidi" w:hAnsiTheme="minorBidi" w:cstheme="minorBidi"/>
          <w:szCs w:val="22"/>
        </w:rPr>
        <w:t>;</w:t>
      </w:r>
      <w:r w:rsidR="0080799C" w:rsidRPr="00D02762">
        <w:rPr>
          <w:rFonts w:asciiTheme="minorBidi" w:hAnsiTheme="minorBidi" w:cstheme="minorBidi"/>
          <w:szCs w:val="22"/>
        </w:rPr>
        <w:t xml:space="preserve"> modernising systems, all</w:t>
      </w:r>
      <w:r w:rsidR="00246699" w:rsidRPr="00D02762">
        <w:rPr>
          <w:rFonts w:asciiTheme="minorBidi" w:hAnsiTheme="minorBidi" w:cstheme="minorBidi"/>
          <w:szCs w:val="22"/>
        </w:rPr>
        <w:t>owing</w:t>
      </w:r>
      <w:r w:rsidR="00246699" w:rsidRPr="00FC7840">
        <w:rPr>
          <w:rFonts w:asciiTheme="minorBidi" w:hAnsiTheme="minorBidi" w:cstheme="minorBidi"/>
          <w:szCs w:val="22"/>
        </w:rPr>
        <w:t xml:space="preserve"> </w:t>
      </w:r>
      <w:r w:rsidR="004A5C25" w:rsidRPr="00FC7840">
        <w:rPr>
          <w:rFonts w:asciiTheme="minorBidi" w:eastAsiaTheme="minorHAnsi" w:hAnsiTheme="minorBidi" w:cstheme="minorBidi"/>
          <w:szCs w:val="22"/>
        </w:rPr>
        <w:t xml:space="preserve">England Rugby </w:t>
      </w:r>
      <w:r w:rsidR="003F3F3D" w:rsidRPr="00FC7840">
        <w:rPr>
          <w:rFonts w:asciiTheme="minorBidi" w:eastAsiaTheme="minorHAnsi" w:hAnsiTheme="minorBidi" w:cstheme="minorBidi"/>
          <w:szCs w:val="22"/>
        </w:rPr>
        <w:t xml:space="preserve">to </w:t>
      </w:r>
      <w:r w:rsidR="004A5C25" w:rsidRPr="00FC7840">
        <w:rPr>
          <w:rFonts w:asciiTheme="minorBidi" w:eastAsiaTheme="minorHAnsi" w:hAnsiTheme="minorBidi" w:cstheme="minorBidi"/>
          <w:szCs w:val="22"/>
        </w:rPr>
        <w:t>become</w:t>
      </w:r>
      <w:r w:rsidR="002A215B" w:rsidRPr="00FC7840">
        <w:rPr>
          <w:rFonts w:asciiTheme="minorBidi" w:eastAsiaTheme="minorHAnsi" w:hAnsiTheme="minorBidi" w:cstheme="minorBidi"/>
          <w:szCs w:val="22"/>
        </w:rPr>
        <w:t xml:space="preserve"> </w:t>
      </w:r>
      <w:r w:rsidR="004A5C25" w:rsidRPr="00FC7840">
        <w:rPr>
          <w:rFonts w:asciiTheme="minorBidi" w:eastAsiaTheme="minorHAnsi" w:hAnsiTheme="minorBidi" w:cstheme="minorBidi"/>
          <w:szCs w:val="22"/>
        </w:rPr>
        <w:t>more</w:t>
      </w:r>
      <w:r w:rsidR="002A215B" w:rsidRPr="00FC7840">
        <w:rPr>
          <w:rFonts w:asciiTheme="minorBidi" w:eastAsiaTheme="minorHAnsi" w:hAnsiTheme="minorBidi" w:cstheme="minorBidi"/>
          <w:szCs w:val="22"/>
        </w:rPr>
        <w:t xml:space="preserve"> agile, efficient and resilient</w:t>
      </w:r>
      <w:r w:rsidR="001B04F4" w:rsidRPr="00FC7840">
        <w:rPr>
          <w:rFonts w:asciiTheme="minorBidi" w:eastAsiaTheme="minorHAnsi" w:hAnsiTheme="minorBidi" w:cstheme="minorBidi"/>
          <w:szCs w:val="22"/>
        </w:rPr>
        <w:t xml:space="preserve">; </w:t>
      </w:r>
      <w:r w:rsidR="00C27164" w:rsidRPr="00FC7840">
        <w:rPr>
          <w:rFonts w:asciiTheme="minorBidi" w:eastAsiaTheme="minorHAnsi" w:hAnsiTheme="minorBidi" w:cstheme="minorBidi"/>
          <w:szCs w:val="22"/>
        </w:rPr>
        <w:t>ensuring all elements of the strategy are digitally enabled</w:t>
      </w:r>
      <w:r w:rsidR="001B04F4" w:rsidRPr="00FC7840">
        <w:rPr>
          <w:rFonts w:asciiTheme="minorBidi" w:eastAsiaTheme="minorHAnsi" w:hAnsiTheme="minorBidi" w:cstheme="minorBidi"/>
          <w:szCs w:val="22"/>
        </w:rPr>
        <w:t xml:space="preserve">, allowing </w:t>
      </w:r>
      <w:r w:rsidR="007868CF" w:rsidRPr="00FC7840">
        <w:rPr>
          <w:rFonts w:asciiTheme="minorBidi" w:eastAsiaTheme="minorHAnsi" w:hAnsiTheme="minorBidi" w:cstheme="minorBidi"/>
          <w:szCs w:val="22"/>
        </w:rPr>
        <w:t xml:space="preserve">analysis </w:t>
      </w:r>
      <w:r w:rsidR="001B04F4" w:rsidRPr="00FC7840">
        <w:rPr>
          <w:rFonts w:asciiTheme="minorBidi" w:eastAsiaTheme="minorHAnsi" w:hAnsiTheme="minorBidi" w:cstheme="minorBidi"/>
          <w:szCs w:val="22"/>
        </w:rPr>
        <w:t>of key trends</w:t>
      </w:r>
      <w:r w:rsidR="00677BAC" w:rsidRPr="00FC7840">
        <w:rPr>
          <w:rFonts w:asciiTheme="minorBidi" w:eastAsiaTheme="minorHAnsi" w:hAnsiTheme="minorBidi" w:cstheme="minorBidi"/>
          <w:szCs w:val="22"/>
        </w:rPr>
        <w:t xml:space="preserve"> and insights to generate</w:t>
      </w:r>
      <w:r w:rsidR="007868CF" w:rsidRPr="00FC7840">
        <w:rPr>
          <w:rFonts w:asciiTheme="minorBidi" w:eastAsiaTheme="minorHAnsi" w:hAnsiTheme="minorBidi" w:cstheme="minorBidi"/>
          <w:szCs w:val="22"/>
        </w:rPr>
        <w:t xml:space="preserve"> </w:t>
      </w:r>
      <w:r w:rsidR="00510D62" w:rsidRPr="00FC7840">
        <w:rPr>
          <w:rFonts w:asciiTheme="minorBidi" w:eastAsiaTheme="minorHAnsi" w:hAnsiTheme="minorBidi" w:cstheme="minorBidi"/>
          <w:szCs w:val="22"/>
        </w:rPr>
        <w:t>the maximum return on investment for all stakeholders</w:t>
      </w:r>
      <w:r w:rsidR="00677BAC" w:rsidRPr="00FC7840">
        <w:rPr>
          <w:rFonts w:asciiTheme="minorBidi" w:eastAsiaTheme="minorHAnsi" w:hAnsiTheme="minorBidi" w:cstheme="minorBidi"/>
          <w:szCs w:val="22"/>
        </w:rPr>
        <w:t xml:space="preserve">; and </w:t>
      </w:r>
      <w:r w:rsidR="002D74BB" w:rsidRPr="00FC7840">
        <w:rPr>
          <w:rFonts w:asciiTheme="minorBidi" w:eastAsiaTheme="minorHAnsi" w:hAnsiTheme="minorBidi" w:cstheme="minorBidi"/>
          <w:szCs w:val="22"/>
        </w:rPr>
        <w:t xml:space="preserve">ensuring impact is led </w:t>
      </w:r>
      <w:r w:rsidR="00856783" w:rsidRPr="00FC7840">
        <w:rPr>
          <w:rFonts w:asciiTheme="minorBidi" w:hAnsiTheme="minorBidi" w:cstheme="minorBidi"/>
          <w:szCs w:val="22"/>
        </w:rPr>
        <w:t>by clear and purposeful metrics</w:t>
      </w:r>
      <w:r w:rsidR="002D74BB" w:rsidRPr="00FC7840">
        <w:rPr>
          <w:rFonts w:asciiTheme="minorBidi" w:hAnsiTheme="minorBidi" w:cstheme="minorBidi"/>
          <w:szCs w:val="22"/>
        </w:rPr>
        <w:t xml:space="preserve"> such as i</w:t>
      </w:r>
      <w:r w:rsidR="00856783" w:rsidRPr="00FC7840">
        <w:rPr>
          <w:rFonts w:asciiTheme="minorBidi" w:hAnsiTheme="minorBidi" w:cstheme="minorBidi"/>
          <w:szCs w:val="22"/>
        </w:rPr>
        <w:t xml:space="preserve">nclusion and </w:t>
      </w:r>
      <w:r w:rsidR="002D74BB" w:rsidRPr="00FC7840">
        <w:rPr>
          <w:rFonts w:asciiTheme="minorBidi" w:hAnsiTheme="minorBidi" w:cstheme="minorBidi"/>
          <w:szCs w:val="22"/>
        </w:rPr>
        <w:t>d</w:t>
      </w:r>
      <w:r w:rsidR="00856783" w:rsidRPr="00FC7840">
        <w:rPr>
          <w:rFonts w:asciiTheme="minorBidi" w:hAnsiTheme="minorBidi" w:cstheme="minorBidi"/>
          <w:szCs w:val="22"/>
        </w:rPr>
        <w:t xml:space="preserve">iversity </w:t>
      </w:r>
      <w:r w:rsidR="002D74BB" w:rsidRPr="00FC7840">
        <w:rPr>
          <w:rFonts w:asciiTheme="minorBidi" w:hAnsiTheme="minorBidi" w:cstheme="minorBidi"/>
          <w:szCs w:val="22"/>
        </w:rPr>
        <w:t>allowing</w:t>
      </w:r>
      <w:r w:rsidR="00856783" w:rsidRPr="00FC7840">
        <w:rPr>
          <w:rFonts w:asciiTheme="minorBidi" w:hAnsiTheme="minorBidi" w:cstheme="minorBidi"/>
          <w:szCs w:val="22"/>
        </w:rPr>
        <w:t xml:space="preserve"> rugby </w:t>
      </w:r>
      <w:r w:rsidR="002D74BB" w:rsidRPr="00FC7840">
        <w:rPr>
          <w:rFonts w:asciiTheme="minorBidi" w:hAnsiTheme="minorBidi" w:cstheme="minorBidi"/>
          <w:szCs w:val="22"/>
        </w:rPr>
        <w:t xml:space="preserve">to </w:t>
      </w:r>
      <w:r w:rsidR="00856783" w:rsidRPr="00FC7840">
        <w:rPr>
          <w:rFonts w:asciiTheme="minorBidi" w:hAnsiTheme="minorBidi" w:cstheme="minorBidi"/>
          <w:szCs w:val="22"/>
        </w:rPr>
        <w:t>reflect all of society.</w:t>
      </w:r>
    </w:p>
    <w:p w14:paraId="67E0428A" w14:textId="77777777" w:rsidR="00BC32E2" w:rsidRPr="00D02762" w:rsidRDefault="00BC32E2" w:rsidP="00BC32E2">
      <w:pPr>
        <w:rPr>
          <w:rFonts w:asciiTheme="minorBidi" w:hAnsiTheme="minorBidi" w:cstheme="minorBidi"/>
          <w:szCs w:val="22"/>
        </w:rPr>
      </w:pPr>
    </w:p>
    <w:p w14:paraId="216595FB" w14:textId="47618438" w:rsidR="00BC32E2" w:rsidRPr="00D02762" w:rsidRDefault="00BC32E2" w:rsidP="00BC32E2">
      <w:pPr>
        <w:pStyle w:val="Header2"/>
        <w:rPr>
          <w:rFonts w:asciiTheme="minorBidi" w:hAnsiTheme="minorBidi" w:cstheme="minorBidi"/>
        </w:rPr>
      </w:pPr>
      <w:bookmarkStart w:id="462" w:name="_Toc184718322"/>
      <w:bookmarkStart w:id="463" w:name="_Toc237422244"/>
      <w:r w:rsidRPr="00D02762">
        <w:rPr>
          <w:rFonts w:asciiTheme="minorBidi" w:hAnsiTheme="minorBidi" w:cstheme="minorBidi"/>
        </w:rPr>
        <w:t xml:space="preserve">Future Demand </w:t>
      </w:r>
      <w:r w:rsidR="00DD2C78" w:rsidRPr="00D02762">
        <w:rPr>
          <w:rFonts w:asciiTheme="minorBidi" w:hAnsiTheme="minorBidi" w:cstheme="minorBidi"/>
        </w:rPr>
        <w:t>D</w:t>
      </w:r>
      <w:r w:rsidRPr="00D02762">
        <w:rPr>
          <w:rFonts w:asciiTheme="minorBidi" w:hAnsiTheme="minorBidi" w:cstheme="minorBidi"/>
        </w:rPr>
        <w:t xml:space="preserve">riven by Latent </w:t>
      </w:r>
      <w:r w:rsidR="00DD2C78" w:rsidRPr="00D02762">
        <w:rPr>
          <w:rFonts w:asciiTheme="minorBidi" w:hAnsiTheme="minorBidi" w:cstheme="minorBidi"/>
        </w:rPr>
        <w:t>D</w:t>
      </w:r>
      <w:r w:rsidRPr="00D02762">
        <w:rPr>
          <w:rFonts w:asciiTheme="minorBidi" w:hAnsiTheme="minorBidi" w:cstheme="minorBidi"/>
        </w:rPr>
        <w:t>emand.</w:t>
      </w:r>
      <w:bookmarkEnd w:id="462"/>
      <w:bookmarkEnd w:id="463"/>
    </w:p>
    <w:p w14:paraId="51377C99" w14:textId="77777777" w:rsidR="00BC32E2" w:rsidRPr="00D02762" w:rsidRDefault="00BC32E2" w:rsidP="00BC32E2">
      <w:pPr>
        <w:jc w:val="both"/>
        <w:rPr>
          <w:rFonts w:asciiTheme="minorBidi" w:hAnsiTheme="minorBidi" w:cstheme="minorBidi"/>
          <w:szCs w:val="22"/>
        </w:rPr>
      </w:pPr>
    </w:p>
    <w:p w14:paraId="58B3DF2F" w14:textId="365322AC"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Whilst no additional demand has been identified through population growth alone, through club consultation a small number of potential new teams were identified. Table 5</w:t>
      </w:r>
      <w:r w:rsidR="00F45BD0">
        <w:rPr>
          <w:rFonts w:asciiTheme="minorBidi" w:hAnsiTheme="minorBidi" w:cstheme="minorBidi"/>
          <w:szCs w:val="22"/>
        </w:rPr>
        <w:t>0</w:t>
      </w:r>
      <w:r w:rsidRPr="00D02762">
        <w:rPr>
          <w:rFonts w:asciiTheme="minorBidi" w:hAnsiTheme="minorBidi" w:cstheme="minorBidi"/>
          <w:szCs w:val="22"/>
        </w:rPr>
        <w:t xml:space="preserve"> provides an overview of latent demand predictions by affiliated rugby union clubs. </w:t>
      </w:r>
    </w:p>
    <w:p w14:paraId="0785F39B" w14:textId="77777777" w:rsidR="00BC32E2" w:rsidRPr="00D02762" w:rsidRDefault="00BC32E2" w:rsidP="00BC32E2">
      <w:pPr>
        <w:tabs>
          <w:tab w:val="num" w:pos="360"/>
        </w:tabs>
        <w:jc w:val="both"/>
        <w:rPr>
          <w:rFonts w:asciiTheme="minorBidi" w:hAnsiTheme="minorBidi" w:cstheme="minorBidi"/>
          <w:szCs w:val="22"/>
        </w:rPr>
      </w:pPr>
    </w:p>
    <w:p w14:paraId="38DF3981" w14:textId="0816C5F8" w:rsidR="00BC32E2" w:rsidRPr="00D02762" w:rsidRDefault="00BC32E2" w:rsidP="00BC32E2">
      <w:pPr>
        <w:pStyle w:val="Caption"/>
        <w:rPr>
          <w:rFonts w:asciiTheme="minorBidi" w:hAnsiTheme="minorBidi" w:cstheme="minorBidi"/>
        </w:rPr>
      </w:pPr>
      <w:bookmarkStart w:id="464" w:name="_Toc237422489"/>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50</w:t>
      </w:r>
      <w:r w:rsidR="00574F2E" w:rsidRPr="00D02762">
        <w:rPr>
          <w:rFonts w:asciiTheme="minorBidi" w:hAnsiTheme="minorBidi" w:cstheme="minorBidi"/>
        </w:rPr>
        <w:fldChar w:fldCharType="end"/>
      </w:r>
      <w:r w:rsidRPr="00D02762">
        <w:rPr>
          <w:rFonts w:asciiTheme="minorBidi" w:hAnsiTheme="minorBidi" w:cstheme="minorBidi"/>
        </w:rPr>
        <w:t xml:space="preserve">: Rugby Union Club </w:t>
      </w:r>
      <w:r w:rsidR="004A57EE" w:rsidRPr="00D02762">
        <w:rPr>
          <w:rFonts w:asciiTheme="minorBidi" w:hAnsiTheme="minorBidi" w:cstheme="minorBidi"/>
        </w:rPr>
        <w:t>– Latent Demand Predictions</w:t>
      </w:r>
      <w:bookmarkEnd w:id="464"/>
    </w:p>
    <w:p w14:paraId="66ADEC8B" w14:textId="77777777" w:rsidR="00BC32E2" w:rsidRPr="00D02762" w:rsidRDefault="00BC32E2" w:rsidP="00BC32E2">
      <w:pPr>
        <w:rPr>
          <w:rFonts w:asciiTheme="minorBidi" w:hAnsiTheme="minorBidi" w:cstheme="minorBidi"/>
          <w:szCs w:val="22"/>
        </w:rPr>
      </w:pPr>
    </w:p>
    <w:tbl>
      <w:tblPr>
        <w:tblStyle w:val="TableGrid"/>
        <w:tblW w:w="0" w:type="auto"/>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1906"/>
        <w:gridCol w:w="79"/>
        <w:gridCol w:w="1249"/>
        <w:gridCol w:w="1539"/>
        <w:gridCol w:w="1580"/>
        <w:gridCol w:w="1625"/>
        <w:gridCol w:w="1750"/>
        <w:gridCol w:w="1435"/>
        <w:gridCol w:w="1203"/>
        <w:gridCol w:w="1312"/>
        <w:gridCol w:w="1006"/>
      </w:tblGrid>
      <w:tr w:rsidR="00AD58E9" w:rsidRPr="002A1871" w14:paraId="437DFB60" w14:textId="77777777">
        <w:trPr>
          <w:trHeight w:val="340"/>
        </w:trPr>
        <w:tc>
          <w:tcPr>
            <w:tcW w:w="1906" w:type="dxa"/>
            <w:shd w:val="clear" w:color="auto" w:fill="BFBFBF" w:themeFill="background1" w:themeFillShade="BF"/>
            <w:vAlign w:val="center"/>
          </w:tcPr>
          <w:p w14:paraId="395872CE"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Club</w:t>
            </w:r>
          </w:p>
        </w:tc>
        <w:tc>
          <w:tcPr>
            <w:tcW w:w="1328" w:type="dxa"/>
            <w:gridSpan w:val="2"/>
            <w:shd w:val="clear" w:color="auto" w:fill="BFBFBF" w:themeFill="background1" w:themeFillShade="BF"/>
            <w:vAlign w:val="center"/>
          </w:tcPr>
          <w:p w14:paraId="1139084E"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color w:val="000000"/>
                <w:sz w:val="18"/>
                <w:szCs w:val="18"/>
              </w:rPr>
              <w:t>Adult Male</w:t>
            </w:r>
          </w:p>
        </w:tc>
        <w:tc>
          <w:tcPr>
            <w:tcW w:w="1539" w:type="dxa"/>
            <w:shd w:val="clear" w:color="auto" w:fill="BFBFBF" w:themeFill="background1" w:themeFillShade="BF"/>
            <w:vAlign w:val="center"/>
          </w:tcPr>
          <w:p w14:paraId="5400460B"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color w:val="000000"/>
                <w:sz w:val="18"/>
                <w:szCs w:val="18"/>
              </w:rPr>
              <w:t>Adult Female</w:t>
            </w:r>
          </w:p>
        </w:tc>
        <w:tc>
          <w:tcPr>
            <w:tcW w:w="1580" w:type="dxa"/>
            <w:shd w:val="clear" w:color="auto" w:fill="BFBFBF" w:themeFill="background1" w:themeFillShade="BF"/>
            <w:vAlign w:val="center"/>
          </w:tcPr>
          <w:p w14:paraId="298BE632" w14:textId="77777777" w:rsidR="00BC32E2" w:rsidRPr="00D02762" w:rsidRDefault="00BC32E2">
            <w:pPr>
              <w:jc w:val="center"/>
              <w:rPr>
                <w:rFonts w:asciiTheme="minorBidi" w:hAnsiTheme="minorBidi" w:cstheme="minorBidi"/>
                <w:b/>
                <w:color w:val="000000"/>
                <w:sz w:val="18"/>
                <w:szCs w:val="18"/>
              </w:rPr>
            </w:pPr>
            <w:r w:rsidRPr="00D02762">
              <w:rPr>
                <w:rFonts w:asciiTheme="minorBidi" w:hAnsiTheme="minorBidi" w:cstheme="minorBidi"/>
                <w:b/>
                <w:color w:val="000000"/>
                <w:sz w:val="18"/>
                <w:szCs w:val="18"/>
              </w:rPr>
              <w:t xml:space="preserve">Mixed Ability Disability </w:t>
            </w:r>
          </w:p>
        </w:tc>
        <w:tc>
          <w:tcPr>
            <w:tcW w:w="1625" w:type="dxa"/>
            <w:shd w:val="clear" w:color="auto" w:fill="BFBFBF" w:themeFill="background1" w:themeFillShade="BF"/>
            <w:vAlign w:val="center"/>
          </w:tcPr>
          <w:p w14:paraId="770AC99A"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color w:val="000000"/>
                <w:sz w:val="18"/>
                <w:szCs w:val="18"/>
              </w:rPr>
              <w:t>Age Grade (U13 – U18) Male</w:t>
            </w:r>
          </w:p>
        </w:tc>
        <w:tc>
          <w:tcPr>
            <w:tcW w:w="1750" w:type="dxa"/>
            <w:shd w:val="clear" w:color="auto" w:fill="BFBFBF" w:themeFill="background1" w:themeFillShade="BF"/>
            <w:vAlign w:val="center"/>
          </w:tcPr>
          <w:p w14:paraId="73E5170C"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color w:val="000000"/>
                <w:sz w:val="18"/>
                <w:szCs w:val="18"/>
              </w:rPr>
              <w:t>Age Grade (U13 – U18) Female</w:t>
            </w:r>
          </w:p>
        </w:tc>
        <w:tc>
          <w:tcPr>
            <w:tcW w:w="1435" w:type="dxa"/>
            <w:shd w:val="clear" w:color="auto" w:fill="BFBFBF" w:themeFill="background1" w:themeFillShade="BF"/>
            <w:vAlign w:val="center"/>
          </w:tcPr>
          <w:p w14:paraId="36B21C2C"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color w:val="000000"/>
                <w:sz w:val="18"/>
                <w:szCs w:val="18"/>
              </w:rPr>
              <w:t>Age Grade Boys (U12)</w:t>
            </w:r>
          </w:p>
        </w:tc>
        <w:tc>
          <w:tcPr>
            <w:tcW w:w="1203" w:type="dxa"/>
            <w:shd w:val="clear" w:color="auto" w:fill="BFBFBF" w:themeFill="background1" w:themeFillShade="BF"/>
            <w:vAlign w:val="center"/>
          </w:tcPr>
          <w:p w14:paraId="69EFA4B7"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color w:val="000000"/>
                <w:sz w:val="18"/>
                <w:szCs w:val="18"/>
              </w:rPr>
              <w:t>Age Grade Girls (U12)</w:t>
            </w:r>
          </w:p>
        </w:tc>
        <w:tc>
          <w:tcPr>
            <w:tcW w:w="1312" w:type="dxa"/>
            <w:shd w:val="clear" w:color="auto" w:fill="BFBFBF" w:themeFill="background1" w:themeFillShade="BF"/>
            <w:vAlign w:val="center"/>
          </w:tcPr>
          <w:p w14:paraId="298EED6E"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color w:val="000000"/>
                <w:sz w:val="18"/>
                <w:szCs w:val="18"/>
              </w:rPr>
              <w:t>Age Grade Mixed (U7-U11) (Max 5 teams)</w:t>
            </w:r>
          </w:p>
        </w:tc>
        <w:tc>
          <w:tcPr>
            <w:tcW w:w="1006" w:type="dxa"/>
            <w:shd w:val="clear" w:color="auto" w:fill="BFBFBF" w:themeFill="background1" w:themeFillShade="BF"/>
            <w:vAlign w:val="center"/>
          </w:tcPr>
          <w:p w14:paraId="6B374C7B"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color w:val="000000"/>
                <w:sz w:val="18"/>
                <w:szCs w:val="18"/>
              </w:rPr>
              <w:t>Total</w:t>
            </w:r>
          </w:p>
        </w:tc>
      </w:tr>
      <w:tr w:rsidR="00AD58E9" w:rsidRPr="002A1871" w14:paraId="27808E7D" w14:textId="77777777">
        <w:trPr>
          <w:trHeight w:val="340"/>
        </w:trPr>
        <w:tc>
          <w:tcPr>
            <w:tcW w:w="1906" w:type="dxa"/>
            <w:shd w:val="clear" w:color="auto" w:fill="F2F2F2" w:themeFill="background1" w:themeFillShade="F2"/>
            <w:vAlign w:val="center"/>
          </w:tcPr>
          <w:p w14:paraId="532172E8"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Mansfield Rugby Club</w:t>
            </w:r>
          </w:p>
        </w:tc>
        <w:tc>
          <w:tcPr>
            <w:tcW w:w="1328" w:type="dxa"/>
            <w:gridSpan w:val="2"/>
            <w:shd w:val="clear" w:color="auto" w:fill="F2F2F2" w:themeFill="background1" w:themeFillShade="F2"/>
            <w:vAlign w:val="center"/>
          </w:tcPr>
          <w:p w14:paraId="454210BD"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539" w:type="dxa"/>
            <w:shd w:val="clear" w:color="auto" w:fill="F2F2F2" w:themeFill="background1" w:themeFillShade="F2"/>
            <w:vAlign w:val="center"/>
          </w:tcPr>
          <w:p w14:paraId="1288F010"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580" w:type="dxa"/>
            <w:shd w:val="clear" w:color="auto" w:fill="F2F2F2" w:themeFill="background1" w:themeFillShade="F2"/>
          </w:tcPr>
          <w:p w14:paraId="2A6E61A4"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625" w:type="dxa"/>
            <w:shd w:val="clear" w:color="auto" w:fill="F2F2F2" w:themeFill="background1" w:themeFillShade="F2"/>
            <w:vAlign w:val="center"/>
          </w:tcPr>
          <w:p w14:paraId="67A4A386"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750" w:type="dxa"/>
            <w:shd w:val="clear" w:color="auto" w:fill="F2F2F2" w:themeFill="background1" w:themeFillShade="F2"/>
            <w:vAlign w:val="center"/>
          </w:tcPr>
          <w:p w14:paraId="32222871"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435" w:type="dxa"/>
            <w:shd w:val="clear" w:color="auto" w:fill="F2F2F2" w:themeFill="background1" w:themeFillShade="F2"/>
            <w:vAlign w:val="center"/>
          </w:tcPr>
          <w:p w14:paraId="63764BF1"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203" w:type="dxa"/>
            <w:shd w:val="clear" w:color="auto" w:fill="F2F2F2" w:themeFill="background1" w:themeFillShade="F2"/>
            <w:vAlign w:val="center"/>
          </w:tcPr>
          <w:p w14:paraId="4C4C5509"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312" w:type="dxa"/>
            <w:shd w:val="clear" w:color="auto" w:fill="F2F2F2" w:themeFill="background1" w:themeFillShade="F2"/>
            <w:vAlign w:val="center"/>
          </w:tcPr>
          <w:p w14:paraId="2767171C"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006" w:type="dxa"/>
            <w:shd w:val="clear" w:color="auto" w:fill="F2F2F2" w:themeFill="background1" w:themeFillShade="F2"/>
            <w:vAlign w:val="center"/>
          </w:tcPr>
          <w:p w14:paraId="38EE42AC"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2</w:t>
            </w:r>
          </w:p>
        </w:tc>
      </w:tr>
      <w:tr w:rsidR="00AD58E9" w:rsidRPr="002A1871" w14:paraId="45D66A38" w14:textId="77777777">
        <w:trPr>
          <w:trHeight w:val="340"/>
        </w:trPr>
        <w:tc>
          <w:tcPr>
            <w:tcW w:w="1906" w:type="dxa"/>
            <w:shd w:val="clear" w:color="auto" w:fill="F2F2F2" w:themeFill="background1" w:themeFillShade="F2"/>
            <w:vAlign w:val="center"/>
          </w:tcPr>
          <w:p w14:paraId="09E70843" w14:textId="77777777" w:rsidR="00BC32E2" w:rsidRPr="00D02762" w:rsidRDefault="00BC32E2">
            <w:pPr>
              <w:rPr>
                <w:rFonts w:asciiTheme="minorBidi" w:hAnsiTheme="minorBidi" w:cstheme="minorBidi"/>
                <w:sz w:val="18"/>
                <w:szCs w:val="18"/>
              </w:rPr>
            </w:pPr>
            <w:r w:rsidRPr="00D02762">
              <w:rPr>
                <w:rFonts w:asciiTheme="minorBidi" w:hAnsiTheme="minorBidi" w:cstheme="minorBidi"/>
                <w:sz w:val="18"/>
                <w:szCs w:val="18"/>
              </w:rPr>
              <w:t>Meden Vale Rugby Club</w:t>
            </w:r>
          </w:p>
        </w:tc>
        <w:tc>
          <w:tcPr>
            <w:tcW w:w="1328" w:type="dxa"/>
            <w:gridSpan w:val="2"/>
            <w:shd w:val="clear" w:color="auto" w:fill="F2F2F2" w:themeFill="background1" w:themeFillShade="F2"/>
            <w:vAlign w:val="center"/>
          </w:tcPr>
          <w:p w14:paraId="7F34A450"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539" w:type="dxa"/>
            <w:shd w:val="clear" w:color="auto" w:fill="F2F2F2" w:themeFill="background1" w:themeFillShade="F2"/>
            <w:vAlign w:val="center"/>
          </w:tcPr>
          <w:p w14:paraId="21909730"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580" w:type="dxa"/>
            <w:shd w:val="clear" w:color="auto" w:fill="F2F2F2" w:themeFill="background1" w:themeFillShade="F2"/>
          </w:tcPr>
          <w:p w14:paraId="4304C529"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625" w:type="dxa"/>
            <w:shd w:val="clear" w:color="auto" w:fill="F2F2F2" w:themeFill="background1" w:themeFillShade="F2"/>
            <w:vAlign w:val="center"/>
          </w:tcPr>
          <w:p w14:paraId="290C7CA1"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750" w:type="dxa"/>
            <w:shd w:val="clear" w:color="auto" w:fill="F2F2F2" w:themeFill="background1" w:themeFillShade="F2"/>
            <w:vAlign w:val="center"/>
          </w:tcPr>
          <w:p w14:paraId="5F15F1F2"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435" w:type="dxa"/>
            <w:shd w:val="clear" w:color="auto" w:fill="F2F2F2" w:themeFill="background1" w:themeFillShade="F2"/>
            <w:vAlign w:val="center"/>
          </w:tcPr>
          <w:p w14:paraId="67EFB95D"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203" w:type="dxa"/>
            <w:shd w:val="clear" w:color="auto" w:fill="F2F2F2" w:themeFill="background1" w:themeFillShade="F2"/>
            <w:vAlign w:val="center"/>
          </w:tcPr>
          <w:p w14:paraId="72A70690"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312" w:type="dxa"/>
            <w:shd w:val="clear" w:color="auto" w:fill="F2F2F2" w:themeFill="background1" w:themeFillShade="F2"/>
            <w:vAlign w:val="center"/>
          </w:tcPr>
          <w:p w14:paraId="0CB3C417"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006" w:type="dxa"/>
            <w:shd w:val="clear" w:color="auto" w:fill="F2F2F2" w:themeFill="background1" w:themeFillShade="F2"/>
            <w:vAlign w:val="center"/>
          </w:tcPr>
          <w:p w14:paraId="677670E8"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r>
      <w:tr w:rsidR="00562389" w:rsidRPr="002A1871" w14:paraId="4E7C58CE" w14:textId="77777777">
        <w:trPr>
          <w:trHeight w:val="340"/>
        </w:trPr>
        <w:tc>
          <w:tcPr>
            <w:tcW w:w="1985" w:type="dxa"/>
            <w:gridSpan w:val="2"/>
            <w:shd w:val="clear" w:color="auto" w:fill="A6A6A6" w:themeFill="background1" w:themeFillShade="A6"/>
            <w:vAlign w:val="center"/>
          </w:tcPr>
          <w:p w14:paraId="4DB5BC70"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b/>
                <w:sz w:val="18"/>
                <w:szCs w:val="18"/>
              </w:rPr>
              <w:t>Total – Mansfield</w:t>
            </w:r>
          </w:p>
        </w:tc>
        <w:tc>
          <w:tcPr>
            <w:tcW w:w="1249" w:type="dxa"/>
            <w:shd w:val="clear" w:color="auto" w:fill="A6A6A6" w:themeFill="background1" w:themeFillShade="A6"/>
            <w:vAlign w:val="center"/>
          </w:tcPr>
          <w:p w14:paraId="500AE336"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539" w:type="dxa"/>
            <w:shd w:val="clear" w:color="auto" w:fill="A6A6A6" w:themeFill="background1" w:themeFillShade="A6"/>
            <w:vAlign w:val="center"/>
          </w:tcPr>
          <w:p w14:paraId="4CBB763E"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580" w:type="dxa"/>
            <w:shd w:val="clear" w:color="auto" w:fill="A6A6A6" w:themeFill="background1" w:themeFillShade="A6"/>
          </w:tcPr>
          <w:p w14:paraId="4EB40A61"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625" w:type="dxa"/>
            <w:shd w:val="clear" w:color="auto" w:fill="A6A6A6" w:themeFill="background1" w:themeFillShade="A6"/>
            <w:vAlign w:val="center"/>
          </w:tcPr>
          <w:p w14:paraId="6BFF0D9E"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750" w:type="dxa"/>
            <w:shd w:val="clear" w:color="auto" w:fill="A6A6A6" w:themeFill="background1" w:themeFillShade="A6"/>
            <w:vAlign w:val="center"/>
          </w:tcPr>
          <w:p w14:paraId="32BA5332"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435" w:type="dxa"/>
            <w:shd w:val="clear" w:color="auto" w:fill="A6A6A6" w:themeFill="background1" w:themeFillShade="A6"/>
            <w:vAlign w:val="center"/>
          </w:tcPr>
          <w:p w14:paraId="3116751D"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203" w:type="dxa"/>
            <w:shd w:val="clear" w:color="auto" w:fill="A6A6A6" w:themeFill="background1" w:themeFillShade="A6"/>
            <w:vAlign w:val="center"/>
          </w:tcPr>
          <w:p w14:paraId="4597AC1B"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312" w:type="dxa"/>
            <w:shd w:val="clear" w:color="auto" w:fill="A6A6A6" w:themeFill="background1" w:themeFillShade="A6"/>
            <w:vAlign w:val="center"/>
          </w:tcPr>
          <w:p w14:paraId="66B26817"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006" w:type="dxa"/>
            <w:shd w:val="clear" w:color="auto" w:fill="A6A6A6" w:themeFill="background1" w:themeFillShade="A6"/>
            <w:vAlign w:val="center"/>
          </w:tcPr>
          <w:p w14:paraId="655023DA" w14:textId="77777777" w:rsidR="00BC32E2" w:rsidRPr="00D02762" w:rsidRDefault="00BC32E2">
            <w:pPr>
              <w:jc w:val="center"/>
              <w:rPr>
                <w:rFonts w:asciiTheme="minorBidi" w:hAnsiTheme="minorBidi" w:cstheme="minorBidi"/>
                <w:sz w:val="18"/>
                <w:szCs w:val="18"/>
              </w:rPr>
            </w:pPr>
            <w:r w:rsidRPr="00D02762">
              <w:rPr>
                <w:rFonts w:asciiTheme="minorBidi" w:hAnsiTheme="minorBidi" w:cstheme="minorBidi"/>
                <w:sz w:val="18"/>
                <w:szCs w:val="18"/>
              </w:rPr>
              <w:t>2</w:t>
            </w:r>
          </w:p>
        </w:tc>
      </w:tr>
    </w:tbl>
    <w:p w14:paraId="1367C549" w14:textId="77777777" w:rsidR="00BC32E2" w:rsidRPr="00D02762" w:rsidRDefault="00BC32E2" w:rsidP="00BC32E2">
      <w:pPr>
        <w:ind w:left="709"/>
        <w:jc w:val="both"/>
        <w:rPr>
          <w:rFonts w:asciiTheme="minorBidi" w:hAnsiTheme="minorBidi" w:cstheme="minorBidi"/>
          <w:szCs w:val="22"/>
        </w:rPr>
      </w:pPr>
    </w:p>
    <w:p w14:paraId="0F082AF5" w14:textId="780260E0"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2 additional teams were highlighted by Mansfield RFC</w:t>
      </w:r>
      <w:r w:rsidR="00345DE6" w:rsidRPr="00D02762">
        <w:rPr>
          <w:rFonts w:asciiTheme="minorBidi" w:hAnsiTheme="minorBidi" w:cstheme="minorBidi"/>
          <w:szCs w:val="22"/>
        </w:rPr>
        <w:t>, whereas</w:t>
      </w:r>
      <w:r w:rsidRPr="00D02762">
        <w:rPr>
          <w:rFonts w:asciiTheme="minorBidi" w:hAnsiTheme="minorBidi" w:cstheme="minorBidi"/>
          <w:szCs w:val="22"/>
        </w:rPr>
        <w:t xml:space="preserve"> Meden Vale RFC did not identify any additional latent demand. Of the 2 new teams, both are adult. One of the additional teams will provide an inclusive offer for individuals with a disability, something the club are keen to promote and require further support from the community. </w:t>
      </w:r>
      <w:r w:rsidR="00345DE6" w:rsidRPr="00D02762">
        <w:rPr>
          <w:rFonts w:asciiTheme="minorBidi" w:hAnsiTheme="minorBidi" w:cstheme="minorBidi"/>
          <w:szCs w:val="22"/>
        </w:rPr>
        <w:t xml:space="preserve">The other is predicted to be an adult female team. </w:t>
      </w:r>
    </w:p>
    <w:p w14:paraId="4764BDA3" w14:textId="77777777" w:rsidR="00BC32E2" w:rsidRPr="00D02762" w:rsidRDefault="00BC32E2" w:rsidP="00BC32E2">
      <w:pPr>
        <w:tabs>
          <w:tab w:val="num" w:pos="360"/>
        </w:tabs>
        <w:ind w:left="709"/>
        <w:jc w:val="both"/>
        <w:rPr>
          <w:rFonts w:asciiTheme="minorBidi" w:hAnsiTheme="minorBidi" w:cstheme="minorBidi"/>
          <w:szCs w:val="22"/>
        </w:rPr>
      </w:pPr>
    </w:p>
    <w:p w14:paraId="72F88168" w14:textId="24CEAE1D"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Using the same method for attributing demand as in the Supply and Demand Balance section and Table </w:t>
      </w:r>
      <w:r w:rsidR="00594E5D">
        <w:rPr>
          <w:rFonts w:asciiTheme="minorBidi" w:hAnsiTheme="minorBidi" w:cstheme="minorBidi"/>
          <w:szCs w:val="22"/>
        </w:rPr>
        <w:t>50</w:t>
      </w:r>
      <w:r w:rsidRPr="00D02762">
        <w:rPr>
          <w:rFonts w:asciiTheme="minorBidi" w:hAnsiTheme="minorBidi" w:cstheme="minorBidi"/>
          <w:szCs w:val="22"/>
        </w:rPr>
        <w:t xml:space="preserve">, the predicted growth in teams will create and extra 2 MES of training demand and 1 MES of match play demand across Mansfield. </w:t>
      </w:r>
    </w:p>
    <w:p w14:paraId="42897070" w14:textId="77777777" w:rsidR="00BC32E2" w:rsidRPr="00D02762" w:rsidRDefault="00BC32E2" w:rsidP="00BC32E2">
      <w:pPr>
        <w:ind w:left="709"/>
        <w:jc w:val="both"/>
        <w:rPr>
          <w:rFonts w:asciiTheme="minorBidi" w:hAnsiTheme="minorBidi" w:cstheme="minorBidi"/>
          <w:szCs w:val="22"/>
        </w:rPr>
      </w:pPr>
    </w:p>
    <w:p w14:paraId="2DAB43B1"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However, as with other sports, </w:t>
      </w:r>
      <w:r w:rsidRPr="00D02762">
        <w:rPr>
          <w:rFonts w:asciiTheme="minorBidi" w:hAnsiTheme="minorBidi" w:cstheme="minorBidi"/>
          <w:color w:val="000000" w:themeColor="text1"/>
          <w:szCs w:val="22"/>
        </w:rPr>
        <w:t xml:space="preserve">latent demand predictions are often not accurate as they are generated through club consultation, meaning they may not actually be realised in the long term. </w:t>
      </w:r>
    </w:p>
    <w:p w14:paraId="1E50B053" w14:textId="5E846BBF" w:rsidR="00BC32E2" w:rsidRDefault="007045E2">
      <w:pPr>
        <w:rPr>
          <w:rFonts w:asciiTheme="minorBidi" w:hAnsiTheme="minorBidi" w:cstheme="minorBidi"/>
          <w:szCs w:val="22"/>
        </w:rPr>
      </w:pPr>
      <w:r>
        <w:rPr>
          <w:rFonts w:asciiTheme="minorBidi" w:hAnsiTheme="minorBidi" w:cstheme="minorBidi"/>
          <w:szCs w:val="22"/>
        </w:rPr>
        <w:br w:type="page"/>
      </w:r>
    </w:p>
    <w:p w14:paraId="18891D85" w14:textId="77777777" w:rsidR="00BC32E2" w:rsidRPr="00D02762" w:rsidRDefault="00BC32E2" w:rsidP="00BC32E2">
      <w:pPr>
        <w:pStyle w:val="Header2"/>
        <w:rPr>
          <w:rFonts w:asciiTheme="minorBidi" w:hAnsiTheme="minorBidi" w:cstheme="minorBidi"/>
        </w:rPr>
      </w:pPr>
      <w:bookmarkStart w:id="465" w:name="_Toc5375066"/>
      <w:bookmarkStart w:id="466" w:name="_Toc79666659"/>
      <w:bookmarkStart w:id="467" w:name="_Toc129265851"/>
      <w:bookmarkStart w:id="468" w:name="_Toc159340401"/>
      <w:bookmarkStart w:id="469" w:name="_Toc184718323"/>
      <w:bookmarkStart w:id="470" w:name="_Toc237422245"/>
      <w:r w:rsidRPr="00D02762">
        <w:rPr>
          <w:rFonts w:asciiTheme="minorBidi" w:hAnsiTheme="minorBidi" w:cstheme="minorBidi"/>
        </w:rPr>
        <w:lastRenderedPageBreak/>
        <w:t>Current and Future Position</w:t>
      </w:r>
      <w:bookmarkEnd w:id="465"/>
      <w:bookmarkEnd w:id="466"/>
      <w:bookmarkEnd w:id="467"/>
      <w:bookmarkEnd w:id="468"/>
      <w:bookmarkEnd w:id="469"/>
      <w:bookmarkEnd w:id="470"/>
    </w:p>
    <w:p w14:paraId="5F3E4816" w14:textId="77777777" w:rsidR="00BC32E2" w:rsidRPr="00FC7840" w:rsidRDefault="00BC32E2" w:rsidP="00BC32E2">
      <w:pPr>
        <w:tabs>
          <w:tab w:val="num" w:pos="360"/>
        </w:tabs>
        <w:ind w:left="709"/>
        <w:jc w:val="both"/>
        <w:rPr>
          <w:rFonts w:asciiTheme="minorBidi" w:hAnsiTheme="minorBidi" w:cstheme="minorBidi"/>
          <w:szCs w:val="22"/>
        </w:rPr>
      </w:pPr>
    </w:p>
    <w:p w14:paraId="73606CD9" w14:textId="1D3225EA"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Utilising the data from the previous sections, Table 5</w:t>
      </w:r>
      <w:r w:rsidR="004A30FE">
        <w:rPr>
          <w:rFonts w:asciiTheme="minorBidi" w:hAnsiTheme="minorBidi" w:cstheme="minorBidi"/>
          <w:szCs w:val="22"/>
        </w:rPr>
        <w:t>1</w:t>
      </w:r>
      <w:r w:rsidRPr="00D02762">
        <w:rPr>
          <w:rFonts w:asciiTheme="minorBidi" w:hAnsiTheme="minorBidi" w:cstheme="minorBidi"/>
          <w:szCs w:val="22"/>
        </w:rPr>
        <w:t xml:space="preserve"> shows the current and future position for grass rugby pitches across the study area.</w:t>
      </w:r>
    </w:p>
    <w:p w14:paraId="553CC082" w14:textId="77777777" w:rsidR="00BC32E2" w:rsidRPr="00D02762" w:rsidRDefault="00BC32E2" w:rsidP="00BC32E2">
      <w:pPr>
        <w:rPr>
          <w:rFonts w:asciiTheme="minorBidi" w:hAnsiTheme="minorBidi" w:cstheme="minorBidi"/>
          <w:szCs w:val="22"/>
        </w:rPr>
      </w:pPr>
    </w:p>
    <w:p w14:paraId="16B228D9"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The points below provide further explanation on the terms used within the tables:</w:t>
      </w:r>
    </w:p>
    <w:p w14:paraId="4BD5DCB5" w14:textId="77777777" w:rsidR="00BC32E2" w:rsidRPr="00D02762" w:rsidRDefault="00BC32E2" w:rsidP="00BC32E2">
      <w:pPr>
        <w:tabs>
          <w:tab w:val="num" w:pos="360"/>
        </w:tabs>
        <w:ind w:left="709"/>
        <w:jc w:val="both"/>
        <w:rPr>
          <w:rFonts w:asciiTheme="minorBidi" w:hAnsiTheme="minorBidi" w:cstheme="minorBidi"/>
          <w:szCs w:val="22"/>
        </w:rPr>
      </w:pPr>
    </w:p>
    <w:p w14:paraId="6680D75B" w14:textId="77777777" w:rsidR="00BC32E2" w:rsidRPr="00D02762" w:rsidRDefault="00BC32E2" w:rsidP="00BC32E2">
      <w:pPr>
        <w:numPr>
          <w:ilvl w:val="0"/>
          <w:numId w:val="36"/>
        </w:numPr>
        <w:tabs>
          <w:tab w:val="num" w:pos="360"/>
        </w:tabs>
        <w:ind w:left="1134" w:hanging="425"/>
        <w:rPr>
          <w:rFonts w:asciiTheme="minorBidi" w:hAnsiTheme="minorBidi" w:cstheme="minorBidi"/>
          <w:szCs w:val="22"/>
        </w:rPr>
      </w:pPr>
      <w:r w:rsidRPr="00D02762">
        <w:rPr>
          <w:rFonts w:asciiTheme="minorBidi" w:hAnsiTheme="minorBidi" w:cstheme="minorBidi"/>
          <w:szCs w:val="22"/>
        </w:rPr>
        <w:t>Current balance: The supply and demand position for rugby union pitches, when taking into consideration the extent of spare capacity and then deducting the amount of overplay.</w:t>
      </w:r>
    </w:p>
    <w:p w14:paraId="77D2A276" w14:textId="77777777" w:rsidR="00BC32E2" w:rsidRPr="00D02762" w:rsidRDefault="00BC32E2" w:rsidP="00BC32E2">
      <w:pPr>
        <w:numPr>
          <w:ilvl w:val="0"/>
          <w:numId w:val="36"/>
        </w:numPr>
        <w:tabs>
          <w:tab w:val="num" w:pos="360"/>
        </w:tabs>
        <w:ind w:left="1134" w:hanging="425"/>
        <w:rPr>
          <w:rFonts w:asciiTheme="minorBidi" w:hAnsiTheme="minorBidi" w:cstheme="minorBidi"/>
          <w:b/>
          <w:szCs w:val="22"/>
        </w:rPr>
      </w:pPr>
      <w:r w:rsidRPr="00D02762">
        <w:rPr>
          <w:rFonts w:asciiTheme="minorBidi" w:hAnsiTheme="minorBidi" w:cstheme="minorBidi"/>
          <w:szCs w:val="22"/>
        </w:rPr>
        <w:t>Projected balance: The projected supply and demand analysis for 2043, using the current position and taking into consideration the additional demand from latent demand predictions.</w:t>
      </w:r>
    </w:p>
    <w:p w14:paraId="66AF71FD" w14:textId="77777777" w:rsidR="00BC32E2" w:rsidRPr="00FC7840" w:rsidRDefault="00BC32E2" w:rsidP="00BC32E2">
      <w:pPr>
        <w:tabs>
          <w:tab w:val="num" w:pos="360"/>
        </w:tabs>
        <w:ind w:left="1276" w:hanging="567"/>
        <w:rPr>
          <w:rFonts w:asciiTheme="minorBidi" w:hAnsiTheme="minorBidi" w:cstheme="minorBidi"/>
          <w:szCs w:val="22"/>
        </w:rPr>
      </w:pPr>
    </w:p>
    <w:p w14:paraId="73B4F11E" w14:textId="02A6C845"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As with current capacity projections for mid-week training demand, each adult team is assigned 1 MES, U18-U13 teams assigned 0.5 MES and U12s assigned 0.25 MES. U7s – U11s are assumed </w:t>
      </w:r>
      <w:r w:rsidR="55EB7EDE" w:rsidRPr="00D02762">
        <w:rPr>
          <w:rFonts w:asciiTheme="minorBidi" w:hAnsiTheme="minorBidi" w:cstheme="minorBidi"/>
          <w:szCs w:val="22"/>
        </w:rPr>
        <w:t xml:space="preserve">to </w:t>
      </w:r>
      <w:r w:rsidRPr="00D02762">
        <w:rPr>
          <w:rFonts w:asciiTheme="minorBidi" w:hAnsiTheme="minorBidi" w:cstheme="minorBidi"/>
          <w:szCs w:val="22"/>
        </w:rPr>
        <w:t xml:space="preserve">not participate in training during the week, with all activity taking place at the weekend. </w:t>
      </w:r>
    </w:p>
    <w:p w14:paraId="7F92EF8D" w14:textId="77777777" w:rsidR="00BC32E2" w:rsidRPr="00FC7840" w:rsidRDefault="00BC32E2" w:rsidP="00BC32E2">
      <w:pPr>
        <w:ind w:left="709"/>
        <w:jc w:val="both"/>
        <w:rPr>
          <w:rFonts w:asciiTheme="minorBidi" w:hAnsiTheme="minorBidi" w:cstheme="minorBidi"/>
          <w:szCs w:val="22"/>
        </w:rPr>
      </w:pPr>
    </w:p>
    <w:p w14:paraId="42FCE464" w14:textId="7777777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For weekend play, senior and age grade U13-18 teams are assigned 1 MES per week, age grade U12 are assigned 0.5 MES and U11 and below assigned 0.25. However, to take into consideration the fact that teams play home and away, these MES are halved. </w:t>
      </w:r>
    </w:p>
    <w:p w14:paraId="7AD2A704" w14:textId="77777777" w:rsidR="00BC32E2" w:rsidRPr="00D02762" w:rsidRDefault="00BC32E2" w:rsidP="00BC32E2">
      <w:pPr>
        <w:tabs>
          <w:tab w:val="num" w:pos="360"/>
        </w:tabs>
        <w:rPr>
          <w:rFonts w:asciiTheme="minorBidi" w:hAnsiTheme="minorBidi" w:cstheme="minorBidi"/>
          <w:szCs w:val="22"/>
        </w:rPr>
      </w:pPr>
    </w:p>
    <w:p w14:paraId="7E5E4AB9" w14:textId="15084474"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Table 5</w:t>
      </w:r>
      <w:r w:rsidR="00F45BD0">
        <w:rPr>
          <w:rFonts w:asciiTheme="minorBidi" w:hAnsiTheme="minorBidi" w:cstheme="minorBidi"/>
          <w:szCs w:val="22"/>
        </w:rPr>
        <w:t>1</w:t>
      </w:r>
      <w:r w:rsidRPr="00D02762">
        <w:rPr>
          <w:rFonts w:asciiTheme="minorBidi" w:hAnsiTheme="minorBidi" w:cstheme="minorBidi"/>
          <w:szCs w:val="22"/>
        </w:rPr>
        <w:t xml:space="preserve"> shows the current and future position for all grass rugby provision in the study area.</w:t>
      </w:r>
    </w:p>
    <w:p w14:paraId="0265883B" w14:textId="77777777" w:rsidR="00BC32E2" w:rsidRPr="00D02762" w:rsidRDefault="00BC32E2" w:rsidP="00BC32E2">
      <w:pPr>
        <w:ind w:left="360"/>
        <w:rPr>
          <w:rFonts w:asciiTheme="minorBidi" w:hAnsiTheme="minorBidi" w:cstheme="minorBidi"/>
        </w:rPr>
      </w:pPr>
    </w:p>
    <w:p w14:paraId="0C27FE01" w14:textId="7636C836" w:rsidR="00BC32E2" w:rsidRPr="00D02762" w:rsidRDefault="00BC32E2" w:rsidP="00BC32E2">
      <w:pPr>
        <w:pStyle w:val="Caption"/>
        <w:rPr>
          <w:rFonts w:asciiTheme="minorBidi" w:hAnsiTheme="minorBidi" w:cstheme="minorBidi"/>
        </w:rPr>
      </w:pPr>
      <w:bookmarkStart w:id="471" w:name="_Toc115700898"/>
      <w:bookmarkStart w:id="472" w:name="_Toc115701101"/>
      <w:bookmarkStart w:id="473" w:name="_Toc159341180"/>
      <w:bookmarkStart w:id="474" w:name="_Toc184718963"/>
      <w:bookmarkStart w:id="475" w:name="_Toc23742249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51</w:t>
      </w:r>
      <w:r w:rsidR="00574F2E" w:rsidRPr="00D02762">
        <w:rPr>
          <w:rFonts w:asciiTheme="minorBidi" w:hAnsiTheme="minorBidi" w:cstheme="minorBidi"/>
        </w:rPr>
        <w:fldChar w:fldCharType="end"/>
      </w:r>
      <w:r w:rsidRPr="00D02762">
        <w:rPr>
          <w:rFonts w:asciiTheme="minorBidi" w:hAnsiTheme="minorBidi" w:cstheme="minorBidi"/>
        </w:rPr>
        <w:t>: Current and Future Position for All Community Available Rugby Grass Provision</w:t>
      </w:r>
      <w:bookmarkEnd w:id="471"/>
      <w:bookmarkEnd w:id="472"/>
      <w:bookmarkEnd w:id="473"/>
      <w:bookmarkEnd w:id="474"/>
      <w:bookmarkEnd w:id="475"/>
    </w:p>
    <w:p w14:paraId="7548132D" w14:textId="77777777" w:rsidR="00BC32E2" w:rsidRPr="00D02762" w:rsidRDefault="00BC32E2" w:rsidP="00BC32E2">
      <w:pPr>
        <w:rPr>
          <w:rFonts w:asciiTheme="minorBidi" w:hAnsiTheme="minorBidi" w:cstheme="minorBidi"/>
          <w:szCs w:val="22"/>
        </w:rPr>
      </w:pPr>
    </w:p>
    <w:tbl>
      <w:tblPr>
        <w:tblW w:w="4792" w:type="pct"/>
        <w:tblInd w:w="69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68"/>
        <w:gridCol w:w="2858"/>
        <w:gridCol w:w="1988"/>
        <w:gridCol w:w="2858"/>
        <w:gridCol w:w="3076"/>
      </w:tblGrid>
      <w:tr w:rsidR="00366F52" w:rsidRPr="002A1871" w14:paraId="0DF7DD62" w14:textId="77777777" w:rsidTr="000C4053">
        <w:trPr>
          <w:trHeight w:val="340"/>
          <w:tblHeader/>
        </w:trPr>
        <w:tc>
          <w:tcPr>
            <w:tcW w:w="1345" w:type="pct"/>
            <w:vMerge w:val="restart"/>
            <w:shd w:val="clear" w:color="auto" w:fill="BFBFBF" w:themeFill="background1" w:themeFillShade="BF"/>
            <w:vAlign w:val="center"/>
            <w:hideMark/>
          </w:tcPr>
          <w:p w14:paraId="691499A0" w14:textId="350DBF26" w:rsidR="00BC32E2" w:rsidRPr="00D02762" w:rsidRDefault="000C4053">
            <w:pPr>
              <w:rPr>
                <w:rFonts w:asciiTheme="minorBidi" w:hAnsiTheme="minorBidi" w:cstheme="minorBidi"/>
                <w:b/>
                <w:sz w:val="18"/>
                <w:szCs w:val="18"/>
              </w:rPr>
            </w:pPr>
            <w:r w:rsidRPr="00D02762">
              <w:rPr>
                <w:rFonts w:asciiTheme="minorBidi" w:hAnsiTheme="minorBidi" w:cstheme="minorBidi"/>
                <w:b/>
                <w:sz w:val="18"/>
                <w:szCs w:val="18"/>
              </w:rPr>
              <w:t>Pitches</w:t>
            </w:r>
          </w:p>
        </w:tc>
        <w:tc>
          <w:tcPr>
            <w:tcW w:w="1642" w:type="pct"/>
            <w:gridSpan w:val="2"/>
            <w:shd w:val="clear" w:color="auto" w:fill="BFBFBF" w:themeFill="background1" w:themeFillShade="BF"/>
            <w:vAlign w:val="center"/>
            <w:hideMark/>
          </w:tcPr>
          <w:p w14:paraId="56567C72"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Current Balance</w:t>
            </w:r>
          </w:p>
        </w:tc>
        <w:tc>
          <w:tcPr>
            <w:tcW w:w="2013" w:type="pct"/>
            <w:gridSpan w:val="2"/>
            <w:shd w:val="clear" w:color="auto" w:fill="BFBFBF" w:themeFill="background1" w:themeFillShade="BF"/>
            <w:vAlign w:val="center"/>
            <w:hideMark/>
          </w:tcPr>
          <w:p w14:paraId="4EF0FBC7"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Projected Balance</w:t>
            </w:r>
          </w:p>
        </w:tc>
      </w:tr>
      <w:tr w:rsidR="00957307" w:rsidRPr="002A1871" w14:paraId="4B77E367" w14:textId="77777777" w:rsidTr="000C4053">
        <w:trPr>
          <w:trHeight w:val="340"/>
          <w:tblHeader/>
        </w:trPr>
        <w:tc>
          <w:tcPr>
            <w:tcW w:w="1345" w:type="pct"/>
            <w:vMerge/>
            <w:vAlign w:val="center"/>
            <w:hideMark/>
          </w:tcPr>
          <w:p w14:paraId="78F4B524" w14:textId="77777777" w:rsidR="00BC32E2" w:rsidRPr="00D02762" w:rsidRDefault="00BC32E2">
            <w:pPr>
              <w:rPr>
                <w:rFonts w:asciiTheme="minorBidi" w:hAnsiTheme="minorBidi" w:cstheme="minorBidi"/>
                <w:b/>
                <w:sz w:val="18"/>
                <w:szCs w:val="18"/>
              </w:rPr>
            </w:pPr>
          </w:p>
        </w:tc>
        <w:tc>
          <w:tcPr>
            <w:tcW w:w="969" w:type="pct"/>
            <w:tcBorders>
              <w:bottom w:val="single" w:sz="4" w:space="0" w:color="FFFFFF" w:themeColor="background1"/>
            </w:tcBorders>
            <w:shd w:val="clear" w:color="auto" w:fill="BFBFBF" w:themeFill="background1" w:themeFillShade="BF"/>
            <w:vAlign w:val="center"/>
            <w:hideMark/>
          </w:tcPr>
          <w:p w14:paraId="5ED61D4A"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Training</w:t>
            </w:r>
          </w:p>
        </w:tc>
        <w:tc>
          <w:tcPr>
            <w:tcW w:w="674" w:type="pct"/>
            <w:shd w:val="clear" w:color="auto" w:fill="BFBFBF" w:themeFill="background1" w:themeFillShade="BF"/>
            <w:vAlign w:val="center"/>
            <w:hideMark/>
          </w:tcPr>
          <w:p w14:paraId="572E796C"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Match</w:t>
            </w:r>
          </w:p>
        </w:tc>
        <w:tc>
          <w:tcPr>
            <w:tcW w:w="969" w:type="pct"/>
            <w:shd w:val="clear" w:color="auto" w:fill="BFBFBF" w:themeFill="background1" w:themeFillShade="BF"/>
            <w:vAlign w:val="center"/>
            <w:hideMark/>
          </w:tcPr>
          <w:p w14:paraId="2CF50066"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Training</w:t>
            </w:r>
          </w:p>
        </w:tc>
        <w:tc>
          <w:tcPr>
            <w:tcW w:w="1044" w:type="pct"/>
            <w:shd w:val="clear" w:color="auto" w:fill="BFBFBF" w:themeFill="background1" w:themeFillShade="BF"/>
            <w:vAlign w:val="center"/>
            <w:hideMark/>
          </w:tcPr>
          <w:p w14:paraId="4E1D0C91"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Match</w:t>
            </w:r>
          </w:p>
        </w:tc>
      </w:tr>
      <w:tr w:rsidR="001F0478" w:rsidRPr="002A1871" w14:paraId="7F596A1A" w14:textId="77777777" w:rsidTr="00FC7840">
        <w:trPr>
          <w:trHeight w:val="340"/>
        </w:trPr>
        <w:tc>
          <w:tcPr>
            <w:tcW w:w="1345" w:type="pct"/>
            <w:shd w:val="clear" w:color="auto" w:fill="BFBFBF" w:themeFill="background1" w:themeFillShade="BF"/>
            <w:noWrap/>
            <w:vAlign w:val="center"/>
          </w:tcPr>
          <w:p w14:paraId="515BC042" w14:textId="6B6AEC78" w:rsidR="00BC32E2" w:rsidRPr="00D02762" w:rsidRDefault="000C4053">
            <w:pPr>
              <w:rPr>
                <w:rFonts w:asciiTheme="minorBidi" w:hAnsiTheme="minorBidi" w:cstheme="minorBidi"/>
                <w:b/>
                <w:sz w:val="18"/>
                <w:szCs w:val="18"/>
              </w:rPr>
            </w:pPr>
            <w:r w:rsidRPr="00D02762">
              <w:rPr>
                <w:rFonts w:asciiTheme="minorBidi" w:hAnsiTheme="minorBidi" w:cstheme="minorBidi"/>
                <w:b/>
                <w:sz w:val="18"/>
                <w:szCs w:val="18"/>
              </w:rPr>
              <w:t>Community Club Sites</w:t>
            </w:r>
          </w:p>
        </w:tc>
        <w:tc>
          <w:tcPr>
            <w:tcW w:w="969" w:type="pct"/>
            <w:shd w:val="clear" w:color="auto" w:fill="FF7E79"/>
            <w:vAlign w:val="center"/>
          </w:tcPr>
          <w:p w14:paraId="47EB75A6" w14:textId="77777777"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-0.6</w:t>
            </w:r>
          </w:p>
        </w:tc>
        <w:tc>
          <w:tcPr>
            <w:tcW w:w="674" w:type="pct"/>
            <w:shd w:val="clear" w:color="auto" w:fill="F98383"/>
            <w:vAlign w:val="center"/>
          </w:tcPr>
          <w:p w14:paraId="2F0D3AB2" w14:textId="7FFEA55C" w:rsidR="00BC32E2" w:rsidRPr="00D02762" w:rsidRDefault="00107538">
            <w:pPr>
              <w:jc w:val="center"/>
              <w:rPr>
                <w:rFonts w:asciiTheme="minorBidi" w:hAnsiTheme="minorBidi" w:cstheme="minorBidi"/>
                <w:b/>
                <w:sz w:val="18"/>
                <w:szCs w:val="18"/>
              </w:rPr>
            </w:pPr>
            <w:r w:rsidRPr="00D02762">
              <w:rPr>
                <w:rFonts w:asciiTheme="minorBidi" w:hAnsiTheme="minorBidi" w:cstheme="minorBidi"/>
                <w:b/>
                <w:sz w:val="18"/>
                <w:szCs w:val="18"/>
              </w:rPr>
              <w:t xml:space="preserve">-7.3 </w:t>
            </w:r>
          </w:p>
        </w:tc>
        <w:tc>
          <w:tcPr>
            <w:tcW w:w="969" w:type="pct"/>
            <w:shd w:val="clear" w:color="auto" w:fill="FF7E79"/>
            <w:vAlign w:val="center"/>
          </w:tcPr>
          <w:p w14:paraId="29918CE4" w14:textId="6A36DC83" w:rsidR="00BC32E2" w:rsidRPr="00D02762" w:rsidRDefault="00BC32E2">
            <w:pPr>
              <w:jc w:val="center"/>
              <w:rPr>
                <w:rFonts w:asciiTheme="minorBidi" w:hAnsiTheme="minorBidi" w:cstheme="minorBidi"/>
                <w:b/>
                <w:sz w:val="18"/>
                <w:szCs w:val="18"/>
              </w:rPr>
            </w:pPr>
            <w:r w:rsidRPr="00D02762">
              <w:rPr>
                <w:rFonts w:asciiTheme="minorBidi" w:hAnsiTheme="minorBidi" w:cstheme="minorBidi"/>
                <w:b/>
                <w:sz w:val="18"/>
                <w:szCs w:val="18"/>
              </w:rPr>
              <w:t>-2.6</w:t>
            </w:r>
          </w:p>
        </w:tc>
        <w:tc>
          <w:tcPr>
            <w:tcW w:w="1044" w:type="pct"/>
            <w:shd w:val="clear" w:color="auto" w:fill="F98383"/>
            <w:vAlign w:val="center"/>
          </w:tcPr>
          <w:p w14:paraId="4FD6D294" w14:textId="671ABEAB" w:rsidR="00BC32E2" w:rsidRPr="00D02762" w:rsidRDefault="00015498">
            <w:pPr>
              <w:jc w:val="center"/>
              <w:rPr>
                <w:rFonts w:asciiTheme="minorBidi" w:hAnsiTheme="minorBidi" w:cstheme="minorBidi"/>
                <w:b/>
                <w:sz w:val="18"/>
                <w:szCs w:val="18"/>
              </w:rPr>
            </w:pPr>
            <w:r w:rsidRPr="00D02762">
              <w:rPr>
                <w:rFonts w:asciiTheme="minorBidi" w:hAnsiTheme="minorBidi" w:cstheme="minorBidi"/>
                <w:b/>
                <w:sz w:val="18"/>
                <w:szCs w:val="18"/>
              </w:rPr>
              <w:t>-</w:t>
            </w:r>
            <w:r w:rsidR="00061CDC" w:rsidRPr="00D02762">
              <w:rPr>
                <w:rFonts w:asciiTheme="minorBidi" w:hAnsiTheme="minorBidi" w:cstheme="minorBidi"/>
                <w:b/>
                <w:sz w:val="18"/>
                <w:szCs w:val="18"/>
              </w:rPr>
              <w:t>8</w:t>
            </w:r>
            <w:r w:rsidR="00B54F53" w:rsidRPr="00D02762">
              <w:rPr>
                <w:rFonts w:asciiTheme="minorBidi" w:hAnsiTheme="minorBidi" w:cstheme="minorBidi"/>
                <w:b/>
                <w:sz w:val="18"/>
                <w:szCs w:val="18"/>
              </w:rPr>
              <w:t xml:space="preserve">.3 </w:t>
            </w:r>
          </w:p>
        </w:tc>
      </w:tr>
      <w:tr w:rsidR="000C4053" w:rsidRPr="002A1871" w14:paraId="42845373" w14:textId="77777777" w:rsidTr="00FC7840">
        <w:trPr>
          <w:trHeight w:val="340"/>
        </w:trPr>
        <w:tc>
          <w:tcPr>
            <w:tcW w:w="1345" w:type="pct"/>
            <w:shd w:val="clear" w:color="auto" w:fill="BFBFBF" w:themeFill="background1" w:themeFillShade="BF"/>
            <w:noWrap/>
            <w:vAlign w:val="center"/>
          </w:tcPr>
          <w:p w14:paraId="70FD4E21" w14:textId="336C7482" w:rsidR="000C4053" w:rsidRPr="00D02762" w:rsidDel="000C4053" w:rsidRDefault="000C4053">
            <w:pPr>
              <w:rPr>
                <w:rFonts w:asciiTheme="minorBidi" w:hAnsiTheme="minorBidi" w:cstheme="minorBidi"/>
                <w:b/>
                <w:sz w:val="18"/>
                <w:szCs w:val="18"/>
              </w:rPr>
            </w:pPr>
            <w:r w:rsidRPr="00D02762">
              <w:rPr>
                <w:rFonts w:asciiTheme="minorBidi" w:hAnsiTheme="minorBidi" w:cstheme="minorBidi"/>
                <w:b/>
                <w:sz w:val="18"/>
                <w:szCs w:val="18"/>
              </w:rPr>
              <w:t>All Supply including Education</w:t>
            </w:r>
          </w:p>
        </w:tc>
        <w:tc>
          <w:tcPr>
            <w:tcW w:w="969" w:type="pct"/>
            <w:shd w:val="clear" w:color="auto" w:fill="FF7E79"/>
            <w:vAlign w:val="center"/>
          </w:tcPr>
          <w:p w14:paraId="40AB2EB7" w14:textId="39D80058" w:rsidR="000C4053" w:rsidRPr="00D02762" w:rsidRDefault="007C410E">
            <w:pPr>
              <w:jc w:val="center"/>
              <w:rPr>
                <w:rFonts w:asciiTheme="minorBidi" w:hAnsiTheme="minorBidi" w:cstheme="minorBidi"/>
                <w:b/>
                <w:sz w:val="18"/>
                <w:szCs w:val="18"/>
              </w:rPr>
            </w:pPr>
            <w:r w:rsidRPr="00D02762">
              <w:rPr>
                <w:rFonts w:asciiTheme="minorBidi" w:hAnsiTheme="minorBidi" w:cstheme="minorBidi"/>
                <w:b/>
                <w:sz w:val="18"/>
                <w:szCs w:val="18"/>
              </w:rPr>
              <w:t>2.6</w:t>
            </w:r>
          </w:p>
        </w:tc>
        <w:tc>
          <w:tcPr>
            <w:tcW w:w="674" w:type="pct"/>
            <w:shd w:val="clear" w:color="auto" w:fill="F98383"/>
            <w:vAlign w:val="center"/>
          </w:tcPr>
          <w:p w14:paraId="022BFD86" w14:textId="744C8491" w:rsidR="000C4053" w:rsidRPr="00D02762" w:rsidRDefault="00CE5448">
            <w:pPr>
              <w:jc w:val="center"/>
              <w:rPr>
                <w:rFonts w:asciiTheme="minorBidi" w:hAnsiTheme="minorBidi" w:cstheme="minorBidi"/>
                <w:b/>
                <w:sz w:val="18"/>
                <w:szCs w:val="18"/>
              </w:rPr>
            </w:pPr>
            <w:r w:rsidRPr="00D02762">
              <w:rPr>
                <w:rFonts w:asciiTheme="minorBidi" w:hAnsiTheme="minorBidi" w:cstheme="minorBidi"/>
                <w:b/>
                <w:sz w:val="18"/>
                <w:szCs w:val="18"/>
              </w:rPr>
              <w:t>-</w:t>
            </w:r>
            <w:r w:rsidR="00EB7438" w:rsidRPr="00D02762">
              <w:rPr>
                <w:rFonts w:asciiTheme="minorBidi" w:hAnsiTheme="minorBidi" w:cstheme="minorBidi"/>
                <w:b/>
                <w:sz w:val="18"/>
                <w:szCs w:val="18"/>
              </w:rPr>
              <w:t>4.1</w:t>
            </w:r>
          </w:p>
        </w:tc>
        <w:tc>
          <w:tcPr>
            <w:tcW w:w="969" w:type="pct"/>
            <w:shd w:val="clear" w:color="auto" w:fill="FF7E79"/>
            <w:vAlign w:val="center"/>
          </w:tcPr>
          <w:p w14:paraId="6CA9A564" w14:textId="455FBC90" w:rsidR="000C4053" w:rsidRPr="00D02762" w:rsidRDefault="00C034B7">
            <w:pPr>
              <w:jc w:val="center"/>
              <w:rPr>
                <w:rFonts w:asciiTheme="minorBidi" w:hAnsiTheme="minorBidi" w:cstheme="minorBidi"/>
                <w:b/>
                <w:sz w:val="18"/>
                <w:szCs w:val="18"/>
              </w:rPr>
            </w:pPr>
            <w:r w:rsidRPr="00D02762">
              <w:rPr>
                <w:rFonts w:asciiTheme="minorBidi" w:hAnsiTheme="minorBidi" w:cstheme="minorBidi"/>
                <w:b/>
                <w:sz w:val="18"/>
                <w:szCs w:val="18"/>
              </w:rPr>
              <w:t>0.6</w:t>
            </w:r>
          </w:p>
        </w:tc>
        <w:tc>
          <w:tcPr>
            <w:tcW w:w="1044" w:type="pct"/>
            <w:shd w:val="clear" w:color="auto" w:fill="F98383"/>
            <w:vAlign w:val="center"/>
          </w:tcPr>
          <w:p w14:paraId="433AD182" w14:textId="06DB6E04" w:rsidR="000C4053" w:rsidRPr="00D02762" w:rsidRDefault="00D2623B" w:rsidP="00D2623B">
            <w:pPr>
              <w:jc w:val="center"/>
              <w:rPr>
                <w:rFonts w:asciiTheme="minorBidi" w:hAnsiTheme="minorBidi" w:cstheme="minorBidi"/>
                <w:b/>
                <w:sz w:val="18"/>
                <w:szCs w:val="18"/>
              </w:rPr>
            </w:pPr>
            <w:r w:rsidRPr="00D02762">
              <w:rPr>
                <w:rFonts w:asciiTheme="minorBidi" w:hAnsiTheme="minorBidi" w:cstheme="minorBidi"/>
                <w:b/>
                <w:sz w:val="18"/>
                <w:szCs w:val="18"/>
              </w:rPr>
              <w:t>-5.1</w:t>
            </w:r>
          </w:p>
        </w:tc>
      </w:tr>
    </w:tbl>
    <w:p w14:paraId="24486EB1" w14:textId="77777777" w:rsidR="00BC32E2" w:rsidRPr="00D02762" w:rsidRDefault="00BC32E2" w:rsidP="00BC32E2">
      <w:pPr>
        <w:tabs>
          <w:tab w:val="num" w:pos="360"/>
        </w:tabs>
        <w:ind w:left="1276" w:hanging="567"/>
        <w:rPr>
          <w:rFonts w:asciiTheme="minorBidi" w:hAnsiTheme="minorBidi" w:cstheme="minorBidi"/>
          <w:szCs w:val="22"/>
        </w:rPr>
      </w:pPr>
    </w:p>
    <w:p w14:paraId="09CB50E6" w14:textId="480F2AFB"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Table 5</w:t>
      </w:r>
      <w:r w:rsidR="00F45BD0">
        <w:rPr>
          <w:rFonts w:asciiTheme="minorBidi" w:hAnsiTheme="minorBidi" w:cstheme="minorBidi"/>
          <w:szCs w:val="22"/>
        </w:rPr>
        <w:t>1</w:t>
      </w:r>
      <w:r w:rsidRPr="00D02762">
        <w:rPr>
          <w:rFonts w:asciiTheme="minorBidi" w:hAnsiTheme="minorBidi" w:cstheme="minorBidi"/>
          <w:szCs w:val="22"/>
        </w:rPr>
        <w:t xml:space="preserve"> highlights that the current Mansfield-wide training deficit of -0.6 MES is likely to increase to -2.6 MES by 2043, </w:t>
      </w:r>
      <w:r w:rsidR="00CD1766" w:rsidRPr="00D02762">
        <w:rPr>
          <w:rFonts w:asciiTheme="minorBidi" w:hAnsiTheme="minorBidi" w:cstheme="minorBidi"/>
          <w:szCs w:val="22"/>
        </w:rPr>
        <w:t>focussing on just community club sites</w:t>
      </w:r>
      <w:r w:rsidRPr="00D02762">
        <w:rPr>
          <w:rFonts w:asciiTheme="minorBidi" w:hAnsiTheme="minorBidi" w:cstheme="minorBidi"/>
          <w:szCs w:val="22"/>
        </w:rPr>
        <w:t xml:space="preserve">, as a result of latent demand predictions. </w:t>
      </w:r>
      <w:r w:rsidR="00E5761B" w:rsidRPr="00D02762">
        <w:rPr>
          <w:rFonts w:asciiTheme="minorBidi" w:hAnsiTheme="minorBidi" w:cstheme="minorBidi"/>
          <w:szCs w:val="22"/>
        </w:rPr>
        <w:t xml:space="preserve">With the addition of </w:t>
      </w:r>
      <w:r w:rsidR="00A5765B" w:rsidRPr="00D02762">
        <w:rPr>
          <w:rFonts w:asciiTheme="minorBidi" w:hAnsiTheme="minorBidi" w:cstheme="minorBidi"/>
          <w:szCs w:val="22"/>
        </w:rPr>
        <w:t xml:space="preserve">education site supply </w:t>
      </w:r>
      <w:r w:rsidR="001A7495" w:rsidRPr="00D02762">
        <w:rPr>
          <w:rFonts w:asciiTheme="minorBidi" w:hAnsiTheme="minorBidi" w:cstheme="minorBidi"/>
          <w:szCs w:val="22"/>
        </w:rPr>
        <w:t xml:space="preserve">the training deficit decreases to just 0.6 MES. </w:t>
      </w:r>
      <w:r w:rsidRPr="00D02762">
        <w:rPr>
          <w:rFonts w:asciiTheme="minorBidi" w:hAnsiTheme="minorBidi" w:cstheme="minorBidi"/>
          <w:szCs w:val="22"/>
        </w:rPr>
        <w:t xml:space="preserve"> The match play deficit will also worsen, increasing from  </w:t>
      </w:r>
      <w:r w:rsidR="003900CE" w:rsidRPr="00D02762">
        <w:rPr>
          <w:rFonts w:asciiTheme="minorBidi" w:hAnsiTheme="minorBidi" w:cstheme="minorBidi"/>
          <w:szCs w:val="22"/>
        </w:rPr>
        <w:t xml:space="preserve">-7.3 </w:t>
      </w:r>
      <w:r w:rsidRPr="00D02762">
        <w:rPr>
          <w:rFonts w:asciiTheme="minorBidi" w:hAnsiTheme="minorBidi" w:cstheme="minorBidi"/>
          <w:szCs w:val="22"/>
        </w:rPr>
        <w:t xml:space="preserve">MES to </w:t>
      </w:r>
      <w:r w:rsidR="003900CE" w:rsidRPr="00D02762">
        <w:rPr>
          <w:rFonts w:asciiTheme="minorBidi" w:hAnsiTheme="minorBidi" w:cstheme="minorBidi"/>
          <w:szCs w:val="22"/>
        </w:rPr>
        <w:t>-</w:t>
      </w:r>
      <w:r w:rsidR="00061CDC" w:rsidRPr="00D02762">
        <w:rPr>
          <w:rFonts w:asciiTheme="minorBidi" w:hAnsiTheme="minorBidi" w:cstheme="minorBidi"/>
          <w:szCs w:val="22"/>
        </w:rPr>
        <w:t>8</w:t>
      </w:r>
      <w:r w:rsidR="003900CE" w:rsidRPr="00D02762">
        <w:rPr>
          <w:rFonts w:asciiTheme="minorBidi" w:hAnsiTheme="minorBidi" w:cstheme="minorBidi"/>
          <w:szCs w:val="22"/>
        </w:rPr>
        <w:t xml:space="preserve">.3 </w:t>
      </w:r>
      <w:r w:rsidRPr="00D02762">
        <w:rPr>
          <w:rFonts w:asciiTheme="minorBidi" w:hAnsiTheme="minorBidi" w:cstheme="minorBidi"/>
          <w:szCs w:val="22"/>
        </w:rPr>
        <w:t xml:space="preserve">MES by the end of the </w:t>
      </w:r>
      <w:r w:rsidR="1B88BBF2" w:rsidRPr="00D02762">
        <w:rPr>
          <w:rFonts w:asciiTheme="minorBidi" w:hAnsiTheme="minorBidi" w:cstheme="minorBidi"/>
          <w:szCs w:val="22"/>
        </w:rPr>
        <w:t>L</w:t>
      </w:r>
      <w:r w:rsidRPr="00D02762">
        <w:rPr>
          <w:rFonts w:asciiTheme="minorBidi" w:hAnsiTheme="minorBidi" w:cstheme="minorBidi"/>
          <w:szCs w:val="22"/>
        </w:rPr>
        <w:t xml:space="preserve">ocal </w:t>
      </w:r>
      <w:r w:rsidR="7D8C5E2E" w:rsidRPr="00D02762">
        <w:rPr>
          <w:rFonts w:asciiTheme="minorBidi" w:hAnsiTheme="minorBidi" w:cstheme="minorBidi"/>
          <w:szCs w:val="22"/>
        </w:rPr>
        <w:t>P</w:t>
      </w:r>
      <w:r w:rsidRPr="00D02762">
        <w:rPr>
          <w:rFonts w:asciiTheme="minorBidi" w:hAnsiTheme="minorBidi" w:cstheme="minorBidi"/>
          <w:szCs w:val="22"/>
        </w:rPr>
        <w:t xml:space="preserve">lan </w:t>
      </w:r>
      <w:r w:rsidR="116449B9" w:rsidRPr="00D02762">
        <w:rPr>
          <w:rFonts w:asciiTheme="minorBidi" w:hAnsiTheme="minorBidi" w:cstheme="minorBidi"/>
          <w:szCs w:val="22"/>
        </w:rPr>
        <w:t>Review</w:t>
      </w:r>
      <w:r w:rsidRPr="00D02762">
        <w:rPr>
          <w:rFonts w:asciiTheme="minorBidi" w:hAnsiTheme="minorBidi" w:cstheme="minorBidi"/>
          <w:szCs w:val="22"/>
        </w:rPr>
        <w:t xml:space="preserve"> period</w:t>
      </w:r>
      <w:r w:rsidR="00432EEF" w:rsidRPr="00D02762">
        <w:rPr>
          <w:rFonts w:asciiTheme="minorBidi" w:hAnsiTheme="minorBidi" w:cstheme="minorBidi"/>
          <w:szCs w:val="22"/>
        </w:rPr>
        <w:t>, with the inclusion of just community club sites</w:t>
      </w:r>
      <w:r w:rsidR="00C6079F" w:rsidRPr="00D02762">
        <w:rPr>
          <w:rFonts w:asciiTheme="minorBidi" w:hAnsiTheme="minorBidi" w:cstheme="minorBidi"/>
          <w:szCs w:val="22"/>
        </w:rPr>
        <w:t xml:space="preserve">, with the addition of educational site supply, whilst a deficit is likely to remain it will be reduced to </w:t>
      </w:r>
      <w:r w:rsidR="00AB7760" w:rsidRPr="00D02762">
        <w:rPr>
          <w:rFonts w:asciiTheme="minorBidi" w:hAnsiTheme="minorBidi" w:cstheme="minorBidi"/>
          <w:szCs w:val="22"/>
        </w:rPr>
        <w:t>-5,1 MES</w:t>
      </w:r>
      <w:r w:rsidRPr="00D02762">
        <w:rPr>
          <w:rFonts w:asciiTheme="minorBidi" w:hAnsiTheme="minorBidi" w:cstheme="minorBidi"/>
          <w:szCs w:val="22"/>
        </w:rPr>
        <w:t xml:space="preserve">. </w:t>
      </w:r>
    </w:p>
    <w:p w14:paraId="57EB3DCD" w14:textId="77777777" w:rsidR="00BC32E2" w:rsidRPr="00D02762" w:rsidRDefault="00BC32E2" w:rsidP="00BC32E2">
      <w:pPr>
        <w:tabs>
          <w:tab w:val="num" w:pos="360"/>
        </w:tabs>
        <w:ind w:left="709"/>
        <w:jc w:val="both"/>
        <w:rPr>
          <w:rFonts w:asciiTheme="minorBidi" w:hAnsiTheme="minorBidi" w:cstheme="minorBidi"/>
          <w:szCs w:val="22"/>
        </w:rPr>
      </w:pPr>
    </w:p>
    <w:p w14:paraId="76AECECA" w14:textId="0399490F"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It is worth noting that the only increase in teams from latent demand was for Mansfield RFC. The club have a deficit of -</w:t>
      </w:r>
      <w:r w:rsidR="00453092" w:rsidRPr="00D02762">
        <w:rPr>
          <w:rFonts w:asciiTheme="minorBidi" w:hAnsiTheme="minorBidi" w:cstheme="minorBidi"/>
          <w:szCs w:val="22"/>
        </w:rPr>
        <w:t>8</w:t>
      </w:r>
      <w:r w:rsidRPr="00D02762">
        <w:rPr>
          <w:rFonts w:asciiTheme="minorBidi" w:hAnsiTheme="minorBidi" w:cstheme="minorBidi"/>
          <w:szCs w:val="22"/>
        </w:rPr>
        <w:t>.</w:t>
      </w:r>
      <w:r w:rsidR="00453092" w:rsidRPr="00D02762">
        <w:rPr>
          <w:rFonts w:asciiTheme="minorBidi" w:hAnsiTheme="minorBidi" w:cstheme="minorBidi"/>
          <w:szCs w:val="22"/>
        </w:rPr>
        <w:t>4</w:t>
      </w:r>
      <w:r w:rsidRPr="00D02762">
        <w:rPr>
          <w:rFonts w:asciiTheme="minorBidi" w:hAnsiTheme="minorBidi" w:cstheme="minorBidi"/>
          <w:szCs w:val="22"/>
        </w:rPr>
        <w:t xml:space="preserve"> MES for match </w:t>
      </w:r>
      <w:r w:rsidR="00C358FD" w:rsidRPr="00D02762">
        <w:rPr>
          <w:rFonts w:asciiTheme="minorBidi" w:hAnsiTheme="minorBidi" w:cstheme="minorBidi"/>
          <w:szCs w:val="22"/>
        </w:rPr>
        <w:t>play;</w:t>
      </w:r>
      <w:r w:rsidRPr="00D02762">
        <w:rPr>
          <w:rFonts w:asciiTheme="minorBidi" w:hAnsiTheme="minorBidi" w:cstheme="minorBidi"/>
          <w:szCs w:val="22"/>
        </w:rPr>
        <w:t xml:space="preserve"> this deficit will increase further with the addition of two senior teams to -</w:t>
      </w:r>
      <w:r w:rsidR="00453092" w:rsidRPr="00D02762">
        <w:rPr>
          <w:rFonts w:asciiTheme="minorBidi" w:hAnsiTheme="minorBidi" w:cstheme="minorBidi"/>
          <w:szCs w:val="22"/>
        </w:rPr>
        <w:t>9.4</w:t>
      </w:r>
      <w:r w:rsidRPr="00D02762">
        <w:rPr>
          <w:rFonts w:asciiTheme="minorBidi" w:hAnsiTheme="minorBidi" w:cstheme="minorBidi"/>
          <w:szCs w:val="22"/>
        </w:rPr>
        <w:t xml:space="preserve"> MES. </w:t>
      </w:r>
    </w:p>
    <w:p w14:paraId="2B401C1C" w14:textId="3CD00DE5" w:rsidR="00BC32E2" w:rsidRPr="00FC7840" w:rsidRDefault="003053B0">
      <w:pPr>
        <w:rPr>
          <w:rFonts w:asciiTheme="minorBidi" w:hAnsiTheme="minorBidi" w:cstheme="minorBidi"/>
          <w:szCs w:val="22"/>
        </w:rPr>
      </w:pPr>
      <w:r w:rsidRPr="00FC7840">
        <w:rPr>
          <w:rFonts w:asciiTheme="minorBidi" w:hAnsiTheme="minorBidi" w:cstheme="minorBidi"/>
          <w:szCs w:val="22"/>
        </w:rPr>
        <w:br w:type="page"/>
      </w:r>
    </w:p>
    <w:p w14:paraId="55833A42" w14:textId="77777777" w:rsidR="00BC32E2" w:rsidRPr="00D02762" w:rsidRDefault="00BC32E2" w:rsidP="00BC32E2">
      <w:pPr>
        <w:pStyle w:val="Header2"/>
        <w:rPr>
          <w:rFonts w:asciiTheme="minorBidi" w:hAnsiTheme="minorBidi" w:cstheme="minorBidi"/>
        </w:rPr>
      </w:pPr>
      <w:bookmarkStart w:id="476" w:name="_Toc5375067"/>
      <w:bookmarkStart w:id="477" w:name="_Toc79666660"/>
      <w:bookmarkStart w:id="478" w:name="_Toc129265853"/>
      <w:bookmarkStart w:id="479" w:name="_Toc159340403"/>
      <w:bookmarkStart w:id="480" w:name="_Toc184718324"/>
      <w:bookmarkStart w:id="481" w:name="_Toc237422246"/>
      <w:r w:rsidRPr="00D02762">
        <w:rPr>
          <w:rFonts w:asciiTheme="minorBidi" w:hAnsiTheme="minorBidi" w:cstheme="minorBidi"/>
        </w:rPr>
        <w:lastRenderedPageBreak/>
        <w:t>Rugby Union Summary</w:t>
      </w:r>
      <w:bookmarkEnd w:id="476"/>
      <w:bookmarkEnd w:id="477"/>
      <w:bookmarkEnd w:id="478"/>
      <w:bookmarkEnd w:id="479"/>
      <w:bookmarkEnd w:id="480"/>
      <w:bookmarkEnd w:id="481"/>
    </w:p>
    <w:p w14:paraId="265ED8E2" w14:textId="77777777" w:rsidR="00BC32E2" w:rsidRPr="00D02762" w:rsidRDefault="00BC32E2" w:rsidP="00BC32E2">
      <w:pPr>
        <w:ind w:left="709"/>
        <w:jc w:val="both"/>
        <w:rPr>
          <w:rFonts w:asciiTheme="minorBidi" w:hAnsiTheme="minorBidi" w:cstheme="minorBidi"/>
          <w:szCs w:val="22"/>
        </w:rPr>
      </w:pPr>
    </w:p>
    <w:p w14:paraId="1FB326F4" w14:textId="5D32EBB0"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 xml:space="preserve">This section summarises the findings from the rugby analysis, which will form the basis of the recommendation and action plan section </w:t>
      </w:r>
      <w:r w:rsidR="2D04C3B5" w:rsidRPr="00D02762">
        <w:rPr>
          <w:rFonts w:asciiTheme="minorBidi" w:hAnsiTheme="minorBidi" w:cstheme="minorBidi"/>
          <w:szCs w:val="22"/>
        </w:rPr>
        <w:t xml:space="preserve">for </w:t>
      </w:r>
      <w:r w:rsidRPr="00D02762">
        <w:rPr>
          <w:rFonts w:asciiTheme="minorBidi" w:hAnsiTheme="minorBidi" w:cstheme="minorBidi"/>
          <w:szCs w:val="22"/>
        </w:rPr>
        <w:t xml:space="preserve"> Mansfield.</w:t>
      </w:r>
    </w:p>
    <w:p w14:paraId="3E741095" w14:textId="77777777" w:rsidR="00BC32E2" w:rsidRPr="00D02762" w:rsidRDefault="00BC32E2" w:rsidP="003053B0">
      <w:pPr>
        <w:ind w:left="-15"/>
        <w:jc w:val="both"/>
        <w:rPr>
          <w:rFonts w:asciiTheme="minorBidi" w:hAnsiTheme="minorBidi" w:cstheme="minorBidi"/>
          <w:szCs w:val="22"/>
        </w:rPr>
      </w:pPr>
    </w:p>
    <w:p w14:paraId="4CB77B37" w14:textId="16D16307" w:rsidR="00BC32E2" w:rsidRPr="00D02762" w:rsidRDefault="00BC32E2" w:rsidP="00BC32E2">
      <w:pPr>
        <w:numPr>
          <w:ilvl w:val="1"/>
          <w:numId w:val="37"/>
        </w:numPr>
        <w:tabs>
          <w:tab w:val="num" w:pos="360"/>
        </w:tabs>
        <w:ind w:left="709" w:hanging="724"/>
        <w:jc w:val="both"/>
        <w:rPr>
          <w:rFonts w:asciiTheme="minorBidi" w:hAnsiTheme="minorBidi" w:cstheme="minorBidi"/>
          <w:szCs w:val="22"/>
        </w:rPr>
      </w:pPr>
      <w:r w:rsidRPr="00D02762">
        <w:rPr>
          <w:rFonts w:asciiTheme="minorBidi" w:hAnsiTheme="minorBidi" w:cstheme="minorBidi"/>
          <w:szCs w:val="22"/>
        </w:rPr>
        <w:t>Table 5</w:t>
      </w:r>
      <w:r w:rsidR="00F45BD0">
        <w:rPr>
          <w:rFonts w:asciiTheme="minorBidi" w:hAnsiTheme="minorBidi" w:cstheme="minorBidi"/>
          <w:szCs w:val="22"/>
        </w:rPr>
        <w:t>2</w:t>
      </w:r>
      <w:r w:rsidRPr="00D02762">
        <w:rPr>
          <w:rFonts w:asciiTheme="minorBidi" w:hAnsiTheme="minorBidi" w:cstheme="minorBidi"/>
          <w:szCs w:val="22"/>
        </w:rPr>
        <w:t xml:space="preserve"> includes the response to 5 key questions which are identified in the Sport England PPOSS Guidance Checklists. </w:t>
      </w:r>
    </w:p>
    <w:p w14:paraId="35FEDAFA" w14:textId="77777777" w:rsidR="00BC32E2" w:rsidRPr="00D02762" w:rsidRDefault="00BC32E2" w:rsidP="00BC32E2">
      <w:pPr>
        <w:ind w:left="709"/>
        <w:jc w:val="both"/>
        <w:rPr>
          <w:rFonts w:asciiTheme="minorBidi" w:hAnsiTheme="minorBidi" w:cstheme="minorBidi"/>
          <w:szCs w:val="22"/>
        </w:rPr>
      </w:pPr>
    </w:p>
    <w:p w14:paraId="0D23752D" w14:textId="09748993" w:rsidR="00BC32E2" w:rsidRPr="00D02762" w:rsidRDefault="00BC32E2" w:rsidP="00BC32E2">
      <w:pPr>
        <w:pStyle w:val="Caption"/>
        <w:rPr>
          <w:rFonts w:asciiTheme="minorBidi" w:hAnsiTheme="minorBidi" w:cstheme="minorBidi"/>
          <w:sz w:val="22"/>
          <w:szCs w:val="22"/>
        </w:rPr>
      </w:pPr>
      <w:bookmarkStart w:id="482" w:name="_Toc115700900"/>
      <w:bookmarkStart w:id="483" w:name="_Toc115701103"/>
      <w:bookmarkStart w:id="484" w:name="_Toc159341182"/>
      <w:bookmarkStart w:id="485" w:name="_Toc184718964"/>
      <w:bookmarkStart w:id="486" w:name="_Toc23742249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52</w:t>
      </w:r>
      <w:r w:rsidR="00574F2E" w:rsidRPr="00D02762">
        <w:rPr>
          <w:rFonts w:asciiTheme="minorBidi" w:hAnsiTheme="minorBidi" w:cstheme="minorBidi"/>
        </w:rPr>
        <w:fldChar w:fldCharType="end"/>
      </w:r>
      <w:r w:rsidRPr="00D02762">
        <w:rPr>
          <w:rFonts w:asciiTheme="minorBidi" w:hAnsiTheme="minorBidi" w:cstheme="minorBidi"/>
        </w:rPr>
        <w:t xml:space="preserve">: Key PPOSS Findings for Rugby Union in </w:t>
      </w:r>
      <w:bookmarkEnd w:id="482"/>
      <w:bookmarkEnd w:id="483"/>
      <w:r w:rsidRPr="00D02762">
        <w:rPr>
          <w:rFonts w:asciiTheme="minorBidi" w:hAnsiTheme="minorBidi" w:cstheme="minorBidi"/>
        </w:rPr>
        <w:t>Mansfield</w:t>
      </w:r>
      <w:bookmarkEnd w:id="484"/>
      <w:bookmarkEnd w:id="485"/>
      <w:bookmarkEnd w:id="486"/>
    </w:p>
    <w:p w14:paraId="2452F659" w14:textId="77777777" w:rsidR="00BC32E2" w:rsidRPr="00D02762" w:rsidRDefault="00BC32E2" w:rsidP="00BC32E2">
      <w:pPr>
        <w:rPr>
          <w:rFonts w:asciiTheme="minorBidi" w:hAnsiTheme="minorBidi" w:cstheme="minorBidi"/>
          <w:szCs w:val="22"/>
        </w:rPr>
      </w:pPr>
    </w:p>
    <w:tbl>
      <w:tblPr>
        <w:tblW w:w="14600"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ayout w:type="fixed"/>
        <w:tblLook w:val="04A0" w:firstRow="1" w:lastRow="0" w:firstColumn="1" w:lastColumn="0" w:noHBand="0" w:noVBand="1"/>
      </w:tblPr>
      <w:tblGrid>
        <w:gridCol w:w="3402"/>
        <w:gridCol w:w="11198"/>
      </w:tblGrid>
      <w:tr w:rsidR="00BC32E2" w:rsidRPr="002A1871" w14:paraId="7C6C8B3F" w14:textId="77777777">
        <w:trPr>
          <w:trHeight w:val="340"/>
          <w:tblHeader/>
        </w:trPr>
        <w:tc>
          <w:tcPr>
            <w:tcW w:w="3402" w:type="dxa"/>
            <w:shd w:val="clear" w:color="auto" w:fill="BFBFBF" w:themeFill="background1" w:themeFillShade="BF"/>
            <w:vAlign w:val="center"/>
          </w:tcPr>
          <w:p w14:paraId="1DC17440"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Key Question</w:t>
            </w:r>
          </w:p>
        </w:tc>
        <w:tc>
          <w:tcPr>
            <w:tcW w:w="11198" w:type="dxa"/>
            <w:shd w:val="clear" w:color="auto" w:fill="BFBFBF" w:themeFill="background1" w:themeFillShade="BF"/>
            <w:vAlign w:val="center"/>
            <w:hideMark/>
          </w:tcPr>
          <w:p w14:paraId="21956C68" w14:textId="77777777" w:rsidR="00BC32E2" w:rsidRPr="00D02762" w:rsidRDefault="00BC32E2">
            <w:pPr>
              <w:jc w:val="both"/>
              <w:rPr>
                <w:rFonts w:asciiTheme="minorBidi" w:hAnsiTheme="minorBidi" w:cstheme="minorBidi"/>
                <w:b/>
                <w:sz w:val="18"/>
                <w:szCs w:val="18"/>
              </w:rPr>
            </w:pPr>
            <w:r w:rsidRPr="00D02762">
              <w:rPr>
                <w:rFonts w:asciiTheme="minorBidi" w:hAnsiTheme="minorBidi" w:cstheme="minorBidi"/>
                <w:b/>
                <w:sz w:val="18"/>
                <w:szCs w:val="18"/>
              </w:rPr>
              <w:t>Analysis</w:t>
            </w:r>
          </w:p>
        </w:tc>
      </w:tr>
      <w:tr w:rsidR="00BC32E2" w:rsidRPr="002A1871" w14:paraId="3C352740" w14:textId="77777777">
        <w:trPr>
          <w:trHeight w:val="340"/>
        </w:trPr>
        <w:tc>
          <w:tcPr>
            <w:tcW w:w="3402" w:type="dxa"/>
            <w:shd w:val="clear" w:color="auto" w:fill="BFBFBF" w:themeFill="background1" w:themeFillShade="BF"/>
          </w:tcPr>
          <w:p w14:paraId="6B26FC4D"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What are the main characteristics of the current supply and demand for provision?</w:t>
            </w:r>
          </w:p>
        </w:tc>
        <w:tc>
          <w:tcPr>
            <w:tcW w:w="11198" w:type="dxa"/>
            <w:shd w:val="clear" w:color="auto" w:fill="F2F2F2" w:themeFill="background1" w:themeFillShade="F2"/>
          </w:tcPr>
          <w:p w14:paraId="51A9FEF2" w14:textId="2A947C46"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There are currently 6 rugby union sites in Mansfield, with a total of </w:t>
            </w:r>
            <w:r w:rsidR="007B2A3D" w:rsidRPr="00D02762">
              <w:rPr>
                <w:rStyle w:val="normaltextrun"/>
                <w:rFonts w:asciiTheme="minorBidi" w:eastAsiaTheme="majorEastAsia" w:hAnsiTheme="minorBidi" w:cstheme="minorBidi"/>
                <w:sz w:val="18"/>
                <w:szCs w:val="18"/>
              </w:rPr>
              <w:t>6</w:t>
            </w:r>
            <w:r w:rsidRPr="00D02762">
              <w:rPr>
                <w:rStyle w:val="normaltextrun"/>
                <w:rFonts w:asciiTheme="minorBidi" w:eastAsiaTheme="majorEastAsia" w:hAnsiTheme="minorBidi" w:cstheme="minorBidi"/>
                <w:sz w:val="18"/>
                <w:szCs w:val="18"/>
              </w:rPr>
              <w:t> pitches. 4 sites are available for the community, offering 6 grass pitches. </w:t>
            </w:r>
          </w:p>
          <w:p w14:paraId="01A67631" w14:textId="77777777"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eop"/>
                <w:rFonts w:asciiTheme="minorBidi" w:eastAsiaTheme="majorEastAsia" w:hAnsiTheme="minorBidi" w:cstheme="minorBidi"/>
                <w:sz w:val="18"/>
                <w:szCs w:val="18"/>
              </w:rPr>
              <w:t> </w:t>
            </w:r>
          </w:p>
          <w:p w14:paraId="6A10D4F8" w14:textId="6667FA7B"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However currently only 2 sites offer any security of tenure: Mansfield Rugby Club and Meden Vale Rugby Club</w:t>
            </w:r>
            <w:r w:rsidR="578C872E" w:rsidRPr="00D02762">
              <w:rPr>
                <w:rStyle w:val="normaltextrun"/>
                <w:rFonts w:asciiTheme="minorBidi" w:eastAsiaTheme="majorEastAsia" w:hAnsiTheme="minorBidi" w:cstheme="minorBidi"/>
                <w:sz w:val="18"/>
                <w:szCs w:val="18"/>
              </w:rPr>
              <w:t>.</w:t>
            </w:r>
          </w:p>
          <w:p w14:paraId="22C71D84" w14:textId="77777777"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eop"/>
                <w:rFonts w:asciiTheme="minorBidi" w:eastAsiaTheme="majorEastAsia" w:hAnsiTheme="minorBidi" w:cstheme="minorBidi"/>
                <w:sz w:val="18"/>
                <w:szCs w:val="18"/>
              </w:rPr>
              <w:t> </w:t>
            </w:r>
          </w:p>
          <w:p w14:paraId="70C1E3AF" w14:textId="77777777" w:rsidR="00BC32E2" w:rsidRPr="00D02762" w:rsidRDefault="00BC32E2">
            <w:pPr>
              <w:jc w:val="both"/>
              <w:rPr>
                <w:rStyle w:val="normaltextrun"/>
                <w:rFonts w:asciiTheme="minorBidi" w:eastAsiaTheme="majorEastAsia" w:hAnsiTheme="minorBidi" w:cstheme="minorBidi"/>
                <w:sz w:val="18"/>
                <w:szCs w:val="18"/>
              </w:rPr>
            </w:pPr>
            <w:r w:rsidRPr="00D02762">
              <w:rPr>
                <w:rStyle w:val="normaltextrun"/>
                <w:rFonts w:asciiTheme="minorBidi" w:eastAsiaTheme="majorEastAsia" w:hAnsiTheme="minorBidi" w:cstheme="minorBidi"/>
                <w:sz w:val="18"/>
                <w:szCs w:val="18"/>
              </w:rPr>
              <w:t>There are 2 clubs in the study area, comprised of 22 teams: 5 senior male, 1 senior female, 9 U13-18 boys, 0 U13-18 girls, 1 U12 boys, 1 U12 girls and 5 U11 mini teams. </w:t>
            </w:r>
          </w:p>
          <w:p w14:paraId="4BC413B7" w14:textId="77777777" w:rsidR="00453092" w:rsidRPr="00D02762" w:rsidRDefault="00453092">
            <w:pPr>
              <w:jc w:val="both"/>
              <w:rPr>
                <w:rFonts w:asciiTheme="minorBidi" w:hAnsiTheme="minorBidi" w:cstheme="minorBidi"/>
                <w:sz w:val="18"/>
                <w:szCs w:val="18"/>
              </w:rPr>
            </w:pPr>
          </w:p>
        </w:tc>
      </w:tr>
      <w:tr w:rsidR="00BC32E2" w:rsidRPr="002A1871" w14:paraId="00787336" w14:textId="77777777">
        <w:trPr>
          <w:trHeight w:val="340"/>
        </w:trPr>
        <w:tc>
          <w:tcPr>
            <w:tcW w:w="3402" w:type="dxa"/>
            <w:shd w:val="clear" w:color="auto" w:fill="BFBFBF" w:themeFill="background1" w:themeFillShade="BF"/>
          </w:tcPr>
          <w:p w14:paraId="5E2F9EEF"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current demand?</w:t>
            </w:r>
          </w:p>
          <w:p w14:paraId="63F12B1C" w14:textId="77777777" w:rsidR="00BC32E2" w:rsidRPr="00D02762" w:rsidRDefault="00BC32E2">
            <w:pPr>
              <w:rPr>
                <w:rFonts w:asciiTheme="minorBidi" w:hAnsiTheme="minorBidi" w:cstheme="minorBidi"/>
                <w:b/>
                <w:sz w:val="18"/>
                <w:szCs w:val="18"/>
              </w:rPr>
            </w:pPr>
          </w:p>
        </w:tc>
        <w:tc>
          <w:tcPr>
            <w:tcW w:w="11198" w:type="dxa"/>
            <w:shd w:val="clear" w:color="auto" w:fill="F2F2F2" w:themeFill="background1" w:themeFillShade="F2"/>
          </w:tcPr>
          <w:p w14:paraId="175627C2" w14:textId="162D5464"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 xml:space="preserve">There are current deficits of training provision across the study area, with a shortfall of -0.6 MES and </w:t>
            </w:r>
            <w:r w:rsidR="00214F60" w:rsidRPr="00FC7840">
              <w:rPr>
                <w:rStyle w:val="normaltextrun"/>
                <w:rFonts w:asciiTheme="minorBidi" w:eastAsiaTheme="majorEastAsia" w:hAnsiTheme="minorBidi" w:cstheme="minorBidi"/>
                <w:sz w:val="18"/>
                <w:szCs w:val="18"/>
              </w:rPr>
              <w:t>shortfall in</w:t>
            </w:r>
            <w:r w:rsidR="00214F60" w:rsidRPr="00D02762">
              <w:rPr>
                <w:rStyle w:val="normaltextrun"/>
                <w:rFonts w:asciiTheme="minorBidi" w:eastAsiaTheme="majorEastAsia" w:hAnsiTheme="minorBidi" w:cstheme="minorBidi"/>
                <w:sz w:val="18"/>
                <w:szCs w:val="18"/>
              </w:rPr>
              <w:t xml:space="preserve"> </w:t>
            </w:r>
            <w:r w:rsidRPr="00D02762">
              <w:rPr>
                <w:rStyle w:val="normaltextrun"/>
                <w:rFonts w:asciiTheme="minorBidi" w:eastAsiaTheme="majorEastAsia" w:hAnsiTheme="minorBidi" w:cstheme="minorBidi"/>
                <w:sz w:val="18"/>
                <w:szCs w:val="18"/>
              </w:rPr>
              <w:t xml:space="preserve">capacity of </w:t>
            </w:r>
            <w:r w:rsidR="00214F60" w:rsidRPr="00FC7840">
              <w:rPr>
                <w:rStyle w:val="normaltextrun"/>
                <w:rFonts w:asciiTheme="minorBidi" w:eastAsiaTheme="majorEastAsia" w:hAnsiTheme="minorBidi" w:cstheme="minorBidi"/>
                <w:sz w:val="18"/>
                <w:szCs w:val="18"/>
              </w:rPr>
              <w:t xml:space="preserve">-7.3 </w:t>
            </w:r>
            <w:r w:rsidRPr="00D02762">
              <w:rPr>
                <w:rStyle w:val="normaltextrun"/>
                <w:rFonts w:asciiTheme="minorBidi" w:eastAsiaTheme="majorEastAsia" w:hAnsiTheme="minorBidi" w:cstheme="minorBidi"/>
                <w:sz w:val="18"/>
                <w:szCs w:val="18"/>
              </w:rPr>
              <w:t xml:space="preserve"> MES in match play</w:t>
            </w:r>
            <w:r w:rsidRPr="00D02762" w:rsidDel="005A2D82">
              <w:rPr>
                <w:rStyle w:val="normaltextrun"/>
                <w:rFonts w:asciiTheme="minorBidi" w:eastAsiaTheme="majorEastAsia" w:hAnsiTheme="minorBidi" w:cstheme="minorBidi"/>
                <w:sz w:val="18"/>
                <w:szCs w:val="18"/>
              </w:rPr>
              <w:t>.</w:t>
            </w:r>
            <w:r w:rsidR="0066575C" w:rsidRPr="00D02762">
              <w:rPr>
                <w:rStyle w:val="normaltextrun"/>
                <w:rFonts w:asciiTheme="minorBidi" w:eastAsiaTheme="majorEastAsia" w:hAnsiTheme="minorBidi" w:cstheme="minorBidi"/>
                <w:sz w:val="18"/>
                <w:szCs w:val="18"/>
              </w:rPr>
              <w:t xml:space="preserve"> </w:t>
            </w:r>
            <w:r w:rsidR="005A2D82" w:rsidRPr="00D02762">
              <w:rPr>
                <w:rStyle w:val="normaltextrun"/>
                <w:rFonts w:asciiTheme="minorBidi" w:eastAsiaTheme="majorEastAsia" w:hAnsiTheme="minorBidi" w:cstheme="minorBidi"/>
                <w:sz w:val="18"/>
                <w:szCs w:val="18"/>
              </w:rPr>
              <w:t xml:space="preserve">With the addition of education site supply </w:t>
            </w:r>
            <w:r w:rsidR="00C5137A" w:rsidRPr="00D02762">
              <w:rPr>
                <w:rStyle w:val="normaltextrun"/>
                <w:rFonts w:asciiTheme="minorBidi" w:eastAsiaTheme="majorEastAsia" w:hAnsiTheme="minorBidi" w:cstheme="minorBidi"/>
                <w:sz w:val="18"/>
                <w:szCs w:val="18"/>
              </w:rPr>
              <w:t xml:space="preserve">current training balance increases to a surplus of 2.6 MES and </w:t>
            </w:r>
            <w:r w:rsidR="0066575C" w:rsidRPr="00D02762">
              <w:rPr>
                <w:rStyle w:val="normaltextrun"/>
                <w:rFonts w:asciiTheme="minorBidi" w:eastAsiaTheme="majorEastAsia" w:hAnsiTheme="minorBidi" w:cstheme="minorBidi"/>
                <w:sz w:val="18"/>
                <w:szCs w:val="18"/>
              </w:rPr>
              <w:t xml:space="preserve">training deficit remains but is reduced to -4.1 MES. </w:t>
            </w:r>
          </w:p>
          <w:p w14:paraId="5F3FF67F" w14:textId="640B38C0"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The only available spare capacity in training and match play is currently located at Meden Vale RFC</w:t>
            </w:r>
            <w:r w:rsidR="00BD16CB" w:rsidRPr="00D02762">
              <w:rPr>
                <w:rStyle w:val="normaltextrun"/>
                <w:rFonts w:asciiTheme="minorBidi" w:eastAsiaTheme="majorEastAsia" w:hAnsiTheme="minorBidi" w:cstheme="minorBidi"/>
                <w:sz w:val="18"/>
                <w:szCs w:val="18"/>
              </w:rPr>
              <w:t xml:space="preserve"> and on education sites</w:t>
            </w:r>
          </w:p>
          <w:p w14:paraId="33E048BE" w14:textId="77777777"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eop"/>
                <w:rFonts w:asciiTheme="minorBidi" w:eastAsiaTheme="majorEastAsia" w:hAnsiTheme="minorBidi" w:cstheme="minorBidi"/>
                <w:sz w:val="18"/>
                <w:szCs w:val="18"/>
              </w:rPr>
              <w:t> </w:t>
            </w:r>
          </w:p>
          <w:p w14:paraId="3E537C5D" w14:textId="77777777"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In consultation, Mansfield RFC highlighted the need for additional access to grass pitches with sports lighting or improved 3G provision to meet training demand. </w:t>
            </w:r>
            <w:r w:rsidRPr="00D02762">
              <w:rPr>
                <w:rStyle w:val="eop"/>
                <w:rFonts w:asciiTheme="minorBidi" w:eastAsiaTheme="majorEastAsia" w:hAnsiTheme="minorBidi" w:cstheme="minorBidi"/>
                <w:sz w:val="18"/>
                <w:szCs w:val="18"/>
              </w:rPr>
              <w:t> </w:t>
            </w:r>
          </w:p>
          <w:p w14:paraId="23D6BF5F" w14:textId="77777777" w:rsidR="00BC32E2" w:rsidRPr="00D02762" w:rsidRDefault="00BC32E2">
            <w:pPr>
              <w:jc w:val="both"/>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 </w:t>
            </w:r>
            <w:r w:rsidRPr="00D02762">
              <w:rPr>
                <w:rStyle w:val="eop"/>
                <w:rFonts w:asciiTheme="minorBidi" w:eastAsiaTheme="majorEastAsia" w:hAnsiTheme="minorBidi" w:cstheme="minorBidi"/>
                <w:sz w:val="18"/>
                <w:szCs w:val="18"/>
              </w:rPr>
              <w:t> </w:t>
            </w:r>
          </w:p>
        </w:tc>
      </w:tr>
      <w:tr w:rsidR="00BC32E2" w:rsidRPr="002A1871" w14:paraId="16B0A73D" w14:textId="77777777">
        <w:trPr>
          <w:trHeight w:val="340"/>
        </w:trPr>
        <w:tc>
          <w:tcPr>
            <w:tcW w:w="3402" w:type="dxa"/>
            <w:shd w:val="clear" w:color="auto" w:fill="BFBFBF" w:themeFill="background1" w:themeFillShade="BF"/>
          </w:tcPr>
          <w:p w14:paraId="27E88DF9"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Is the provision that is accessible of sufficient quality and appropriately maintained?</w:t>
            </w:r>
          </w:p>
          <w:p w14:paraId="1F9B5B82" w14:textId="77777777" w:rsidR="00BC32E2" w:rsidRPr="00D02762" w:rsidRDefault="00BC32E2">
            <w:pPr>
              <w:rPr>
                <w:rFonts w:asciiTheme="minorBidi" w:hAnsiTheme="minorBidi" w:cstheme="minorBidi"/>
                <w:b/>
                <w:sz w:val="18"/>
                <w:szCs w:val="18"/>
              </w:rPr>
            </w:pPr>
          </w:p>
        </w:tc>
        <w:tc>
          <w:tcPr>
            <w:tcW w:w="11198" w:type="dxa"/>
            <w:shd w:val="clear" w:color="auto" w:fill="F2F2F2" w:themeFill="background1" w:themeFillShade="F2"/>
          </w:tcPr>
          <w:p w14:paraId="2612453C" w14:textId="462B14B2"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 xml:space="preserve">The quality of pitches is  </w:t>
            </w:r>
            <w:r w:rsidR="001A21DD" w:rsidRPr="00D02762">
              <w:rPr>
                <w:rStyle w:val="normaltextrun"/>
                <w:rFonts w:asciiTheme="minorBidi" w:eastAsiaTheme="majorEastAsia" w:hAnsiTheme="minorBidi" w:cstheme="minorBidi"/>
                <w:sz w:val="18"/>
                <w:szCs w:val="18"/>
              </w:rPr>
              <w:t>basic</w:t>
            </w:r>
            <w:r w:rsidRPr="00D02762">
              <w:rPr>
                <w:rStyle w:val="normaltextrun"/>
                <w:rFonts w:asciiTheme="minorBidi" w:eastAsiaTheme="majorEastAsia" w:hAnsiTheme="minorBidi" w:cstheme="minorBidi"/>
                <w:sz w:val="18"/>
                <w:szCs w:val="18"/>
              </w:rPr>
              <w:t xml:space="preserve"> quality</w:t>
            </w:r>
            <w:r w:rsidR="00453055" w:rsidRPr="00D02762">
              <w:rPr>
                <w:rStyle w:val="normaltextrun"/>
                <w:rFonts w:asciiTheme="minorBidi" w:eastAsiaTheme="majorEastAsia" w:hAnsiTheme="minorBidi" w:cstheme="minorBidi"/>
                <w:sz w:val="18"/>
                <w:szCs w:val="18"/>
              </w:rPr>
              <w:t xml:space="preserve"> based on Pitch Power reports and RFU findings</w:t>
            </w:r>
            <w:r w:rsidRPr="00D02762">
              <w:rPr>
                <w:rStyle w:val="normaltextrun"/>
                <w:rFonts w:asciiTheme="minorBidi" w:eastAsiaTheme="majorEastAsia" w:hAnsiTheme="minorBidi" w:cstheme="minorBidi"/>
                <w:sz w:val="18"/>
                <w:szCs w:val="18"/>
              </w:rPr>
              <w:t>.</w:t>
            </w:r>
          </w:p>
          <w:p w14:paraId="25F6D711" w14:textId="77777777"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eop"/>
                <w:rFonts w:asciiTheme="minorBidi" w:eastAsiaTheme="majorEastAsia" w:hAnsiTheme="minorBidi" w:cstheme="minorBidi"/>
                <w:sz w:val="18"/>
                <w:szCs w:val="18"/>
              </w:rPr>
              <w:t> </w:t>
            </w:r>
          </w:p>
          <w:p w14:paraId="09A57538" w14:textId="77777777"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 xml:space="preserve">Ancillary provision at club sites is mainly good quality, other than the education facilities which only offer school changing facilities. </w:t>
            </w:r>
          </w:p>
          <w:p w14:paraId="2B8E8C7F" w14:textId="77777777" w:rsidR="00BC32E2" w:rsidRPr="00D02762" w:rsidRDefault="00BC32E2">
            <w:pPr>
              <w:jc w:val="both"/>
              <w:rPr>
                <w:rFonts w:asciiTheme="minorBidi" w:hAnsiTheme="minorBidi" w:cstheme="minorBidi"/>
                <w:sz w:val="18"/>
                <w:szCs w:val="18"/>
              </w:rPr>
            </w:pPr>
            <w:r w:rsidRPr="00D02762">
              <w:rPr>
                <w:rStyle w:val="eop"/>
                <w:rFonts w:asciiTheme="minorBidi" w:eastAsiaTheme="majorEastAsia" w:hAnsiTheme="minorBidi" w:cstheme="minorBidi"/>
                <w:sz w:val="18"/>
                <w:szCs w:val="18"/>
              </w:rPr>
              <w:t> </w:t>
            </w:r>
          </w:p>
        </w:tc>
      </w:tr>
      <w:tr w:rsidR="00BC32E2" w:rsidRPr="002A1871" w14:paraId="6F2F1B58" w14:textId="77777777">
        <w:trPr>
          <w:trHeight w:val="340"/>
        </w:trPr>
        <w:tc>
          <w:tcPr>
            <w:tcW w:w="3402" w:type="dxa"/>
            <w:shd w:val="clear" w:color="auto" w:fill="BFBFBF" w:themeFill="background1" w:themeFillShade="BF"/>
          </w:tcPr>
          <w:p w14:paraId="120C88BF"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What are the main characteristics of the future supply and demand for provision?</w:t>
            </w:r>
          </w:p>
        </w:tc>
        <w:tc>
          <w:tcPr>
            <w:tcW w:w="11198" w:type="dxa"/>
            <w:shd w:val="clear" w:color="auto" w:fill="F2F2F2" w:themeFill="background1" w:themeFillShade="F2"/>
          </w:tcPr>
          <w:p w14:paraId="05E6BE5A" w14:textId="77777777"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There is predicted to be no new teams in Mansfield as a result of population growth alone. However, through latent demand predictions by clubs, there is the potential for 2 new teams by 2043, adding 2 MES of training demand and 1 MES of match play demand. </w:t>
            </w:r>
            <w:r w:rsidRPr="00D02762">
              <w:rPr>
                <w:rStyle w:val="eop"/>
                <w:rFonts w:asciiTheme="minorBidi" w:eastAsiaTheme="majorEastAsia" w:hAnsiTheme="minorBidi" w:cstheme="minorBidi"/>
                <w:sz w:val="18"/>
                <w:szCs w:val="18"/>
              </w:rPr>
              <w:t> </w:t>
            </w:r>
          </w:p>
          <w:p w14:paraId="00212BF3" w14:textId="77777777" w:rsidR="00BC32E2" w:rsidRPr="00D02762" w:rsidRDefault="00BC32E2">
            <w:pPr>
              <w:pStyle w:val="paragraph"/>
              <w:spacing w:before="0" w:beforeAutospacing="0" w:after="0" w:afterAutospacing="0"/>
              <w:jc w:val="both"/>
              <w:textAlignment w:val="baseline"/>
              <w:rPr>
                <w:rStyle w:val="eop"/>
                <w:rFonts w:asciiTheme="minorBidi" w:eastAsiaTheme="majorEastAsia" w:hAnsiTheme="minorBidi" w:cstheme="minorBidi"/>
                <w:sz w:val="18"/>
                <w:szCs w:val="18"/>
              </w:rPr>
            </w:pPr>
            <w:r w:rsidRPr="00D02762">
              <w:rPr>
                <w:rStyle w:val="eop"/>
                <w:rFonts w:asciiTheme="minorBidi" w:eastAsiaTheme="majorEastAsia" w:hAnsiTheme="minorBidi" w:cstheme="minorBidi"/>
                <w:sz w:val="18"/>
                <w:szCs w:val="18"/>
              </w:rPr>
              <w:t> </w:t>
            </w:r>
          </w:p>
          <w:p w14:paraId="1A1C278E" w14:textId="77777777" w:rsidR="00BC32E2" w:rsidRPr="00D02762" w:rsidRDefault="00BC32E2">
            <w:pPr>
              <w:jc w:val="both"/>
              <w:rPr>
                <w:rStyle w:val="eop"/>
                <w:rFonts w:asciiTheme="minorBidi" w:eastAsiaTheme="majorEastAsia" w:hAnsiTheme="minorBidi" w:cstheme="minorBidi"/>
                <w:sz w:val="18"/>
                <w:szCs w:val="18"/>
              </w:rPr>
            </w:pPr>
            <w:r w:rsidRPr="00D02762">
              <w:rPr>
                <w:rStyle w:val="eop"/>
                <w:rFonts w:asciiTheme="minorBidi" w:eastAsiaTheme="majorEastAsia" w:hAnsiTheme="minorBidi" w:cstheme="minorBidi"/>
                <w:sz w:val="18"/>
                <w:szCs w:val="18"/>
              </w:rPr>
              <w:t>The two new latent demand teams are both from Mansfield RFC.  </w:t>
            </w:r>
          </w:p>
          <w:p w14:paraId="139FA950" w14:textId="77777777" w:rsidR="00453092" w:rsidRPr="00D02762" w:rsidRDefault="00453092">
            <w:pPr>
              <w:jc w:val="both"/>
              <w:rPr>
                <w:rFonts w:asciiTheme="minorBidi" w:hAnsiTheme="minorBidi" w:cstheme="minorBidi"/>
                <w:sz w:val="18"/>
                <w:szCs w:val="18"/>
              </w:rPr>
            </w:pPr>
          </w:p>
        </w:tc>
      </w:tr>
      <w:tr w:rsidR="00BC32E2" w:rsidRPr="002A1871" w14:paraId="70A3266F" w14:textId="77777777">
        <w:trPr>
          <w:trHeight w:val="340"/>
        </w:trPr>
        <w:tc>
          <w:tcPr>
            <w:tcW w:w="3402" w:type="dxa"/>
            <w:shd w:val="clear" w:color="auto" w:fill="BFBFBF" w:themeFill="background1" w:themeFillShade="BF"/>
          </w:tcPr>
          <w:p w14:paraId="7D38F525" w14:textId="77777777" w:rsidR="00BC32E2" w:rsidRPr="00D02762" w:rsidRDefault="00BC32E2">
            <w:pPr>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future demand?</w:t>
            </w:r>
          </w:p>
          <w:p w14:paraId="0D2195F0" w14:textId="77777777" w:rsidR="00BC32E2" w:rsidRPr="00D02762" w:rsidRDefault="00BC32E2">
            <w:pPr>
              <w:rPr>
                <w:rFonts w:asciiTheme="minorBidi" w:hAnsiTheme="minorBidi" w:cstheme="minorBidi"/>
                <w:b/>
                <w:sz w:val="18"/>
                <w:szCs w:val="18"/>
              </w:rPr>
            </w:pPr>
          </w:p>
        </w:tc>
        <w:tc>
          <w:tcPr>
            <w:tcW w:w="11198" w:type="dxa"/>
            <w:shd w:val="clear" w:color="auto" w:fill="F2F2F2" w:themeFill="background1" w:themeFillShade="F2"/>
          </w:tcPr>
          <w:p w14:paraId="7389F685" w14:textId="62EC5E17" w:rsidR="002B6CAC" w:rsidRPr="00D02762" w:rsidRDefault="00BC32E2">
            <w:pPr>
              <w:pStyle w:val="paragraph"/>
              <w:spacing w:before="0" w:beforeAutospacing="0" w:after="0" w:afterAutospacing="0"/>
              <w:jc w:val="both"/>
              <w:textAlignment w:val="baseline"/>
              <w:rPr>
                <w:rStyle w:val="normaltextrun"/>
                <w:rFonts w:asciiTheme="minorBidi" w:eastAsiaTheme="majorEastAsia" w:hAnsiTheme="minorBidi" w:cstheme="minorBidi"/>
                <w:sz w:val="18"/>
                <w:szCs w:val="18"/>
              </w:rPr>
            </w:pPr>
            <w:r w:rsidRPr="00D02762">
              <w:rPr>
                <w:rStyle w:val="normaltextrun"/>
                <w:rFonts w:asciiTheme="minorBidi" w:eastAsiaTheme="majorEastAsia" w:hAnsiTheme="minorBidi" w:cstheme="minorBidi"/>
                <w:sz w:val="18"/>
                <w:szCs w:val="18"/>
              </w:rPr>
              <w:t>Due to the predicted increase in the future demand for rugby union provision, the deficit of training availability is expected to increase to -2.6 MES by 2043. </w:t>
            </w:r>
            <w:r w:rsidR="005B7F51" w:rsidRPr="00D02762">
              <w:rPr>
                <w:rStyle w:val="normaltextrun"/>
                <w:rFonts w:asciiTheme="minorBidi" w:eastAsiaTheme="majorEastAsia" w:hAnsiTheme="minorBidi" w:cstheme="minorBidi"/>
                <w:sz w:val="18"/>
                <w:szCs w:val="18"/>
              </w:rPr>
              <w:t xml:space="preserve">This increases to a surplus of 6.6 MES with the addition of education sites. </w:t>
            </w:r>
            <w:r w:rsidRPr="00D02762">
              <w:rPr>
                <w:rStyle w:val="normaltextrun"/>
                <w:rFonts w:asciiTheme="minorBidi" w:eastAsiaTheme="majorEastAsia" w:hAnsiTheme="minorBidi" w:cstheme="minorBidi"/>
                <w:sz w:val="18"/>
                <w:szCs w:val="18"/>
              </w:rPr>
              <w:t xml:space="preserve">The match play </w:t>
            </w:r>
            <w:r w:rsidR="002B6CAC" w:rsidRPr="00D02762">
              <w:rPr>
                <w:rStyle w:val="normaltextrun"/>
                <w:rFonts w:asciiTheme="minorBidi" w:eastAsiaTheme="majorEastAsia" w:hAnsiTheme="minorBidi" w:cstheme="minorBidi"/>
                <w:sz w:val="18"/>
                <w:szCs w:val="18"/>
              </w:rPr>
              <w:t xml:space="preserve">shortfall is predicted to increase </w:t>
            </w:r>
            <w:r w:rsidRPr="00D02762">
              <w:rPr>
                <w:rStyle w:val="normaltextrun"/>
                <w:rFonts w:asciiTheme="minorBidi" w:eastAsiaTheme="majorEastAsia" w:hAnsiTheme="minorBidi" w:cstheme="minorBidi"/>
                <w:sz w:val="18"/>
                <w:szCs w:val="18"/>
              </w:rPr>
              <w:t xml:space="preserve">to </w:t>
            </w:r>
            <w:r w:rsidR="007A694D" w:rsidRPr="00FC7840">
              <w:rPr>
                <w:rStyle w:val="normaltextrun"/>
                <w:rFonts w:asciiTheme="minorBidi" w:eastAsiaTheme="majorEastAsia" w:hAnsiTheme="minorBidi" w:cstheme="minorBidi"/>
                <w:sz w:val="18"/>
                <w:szCs w:val="18"/>
              </w:rPr>
              <w:t xml:space="preserve">-8.3 </w:t>
            </w:r>
            <w:r w:rsidRPr="00D02762">
              <w:rPr>
                <w:rStyle w:val="normaltextrun"/>
                <w:rFonts w:asciiTheme="minorBidi" w:eastAsiaTheme="majorEastAsia" w:hAnsiTheme="minorBidi" w:cstheme="minorBidi"/>
                <w:sz w:val="18"/>
                <w:szCs w:val="18"/>
              </w:rPr>
              <w:t>MES</w:t>
            </w:r>
            <w:r w:rsidR="00FB06B2" w:rsidRPr="00D02762">
              <w:rPr>
                <w:rStyle w:val="normaltextrun"/>
                <w:rFonts w:asciiTheme="minorBidi" w:eastAsiaTheme="majorEastAsia" w:hAnsiTheme="minorBidi" w:cstheme="minorBidi"/>
                <w:sz w:val="18"/>
                <w:szCs w:val="18"/>
              </w:rPr>
              <w:t xml:space="preserve">, reducing to a </w:t>
            </w:r>
            <w:r w:rsidR="00F75510" w:rsidRPr="00D02762">
              <w:rPr>
                <w:rStyle w:val="normaltextrun"/>
                <w:rFonts w:asciiTheme="minorBidi" w:eastAsiaTheme="majorEastAsia" w:hAnsiTheme="minorBidi" w:cstheme="minorBidi"/>
                <w:sz w:val="18"/>
                <w:szCs w:val="18"/>
              </w:rPr>
              <w:t>shortfall</w:t>
            </w:r>
            <w:r w:rsidR="00FB06B2" w:rsidRPr="00D02762">
              <w:rPr>
                <w:rStyle w:val="normaltextrun"/>
                <w:rFonts w:asciiTheme="minorBidi" w:eastAsiaTheme="majorEastAsia" w:hAnsiTheme="minorBidi" w:cstheme="minorBidi"/>
                <w:sz w:val="18"/>
                <w:szCs w:val="18"/>
              </w:rPr>
              <w:t xml:space="preserve"> of -5.1 MES with the </w:t>
            </w:r>
            <w:r w:rsidR="00F75510" w:rsidRPr="00D02762">
              <w:rPr>
                <w:rStyle w:val="normaltextrun"/>
                <w:rFonts w:asciiTheme="minorBidi" w:eastAsiaTheme="majorEastAsia" w:hAnsiTheme="minorBidi" w:cstheme="minorBidi"/>
                <w:sz w:val="18"/>
                <w:szCs w:val="18"/>
              </w:rPr>
              <w:t xml:space="preserve">inclusion of education sites. </w:t>
            </w:r>
            <w:r w:rsidRPr="00D02762">
              <w:rPr>
                <w:rStyle w:val="normaltextrun"/>
                <w:rFonts w:asciiTheme="minorBidi" w:eastAsiaTheme="majorEastAsia" w:hAnsiTheme="minorBidi" w:cstheme="minorBidi"/>
                <w:sz w:val="18"/>
                <w:szCs w:val="18"/>
              </w:rPr>
              <w:t>Despite the overall spare match play capacity, as the two new teams are located at Mansfield RFC, they will see a further deficit in capacity beyond their current deficit for match play.</w:t>
            </w:r>
          </w:p>
          <w:p w14:paraId="7CF225DA" w14:textId="5C5993DA" w:rsidR="00BC32E2" w:rsidRPr="00D02762" w:rsidRDefault="00BC32E2">
            <w:pPr>
              <w:pStyle w:val="paragraph"/>
              <w:spacing w:before="0" w:beforeAutospacing="0" w:after="0" w:afterAutospacing="0"/>
              <w:jc w:val="both"/>
              <w:textAlignment w:val="baseline"/>
              <w:rPr>
                <w:rFonts w:asciiTheme="minorBidi" w:hAnsiTheme="minorBidi" w:cstheme="minorBidi"/>
                <w:sz w:val="18"/>
                <w:szCs w:val="18"/>
              </w:rPr>
            </w:pPr>
            <w:r w:rsidRPr="00D02762">
              <w:rPr>
                <w:rStyle w:val="normaltextrun"/>
                <w:rFonts w:asciiTheme="minorBidi" w:eastAsiaTheme="majorEastAsia" w:hAnsiTheme="minorBidi" w:cstheme="minorBidi"/>
                <w:sz w:val="18"/>
                <w:szCs w:val="18"/>
              </w:rPr>
              <w:t xml:space="preserve">  </w:t>
            </w:r>
            <w:r w:rsidRPr="00D02762">
              <w:rPr>
                <w:rStyle w:val="eop"/>
                <w:rFonts w:asciiTheme="minorBidi" w:eastAsiaTheme="majorEastAsia" w:hAnsiTheme="minorBidi" w:cstheme="minorBidi"/>
                <w:sz w:val="18"/>
                <w:szCs w:val="18"/>
              </w:rPr>
              <w:t> </w:t>
            </w:r>
          </w:p>
        </w:tc>
      </w:tr>
    </w:tbl>
    <w:p w14:paraId="0EAFE6C8" w14:textId="77777777" w:rsidR="00DE648F" w:rsidRPr="00D02762" w:rsidRDefault="00DE648F">
      <w:pPr>
        <w:rPr>
          <w:rFonts w:asciiTheme="minorBidi" w:eastAsiaTheme="majorEastAsia" w:hAnsiTheme="minorBidi" w:cstheme="minorBidi"/>
          <w:color w:val="FF0000"/>
          <w:sz w:val="32"/>
          <w:szCs w:val="32"/>
        </w:rPr>
      </w:pPr>
      <w:bookmarkStart w:id="487" w:name="_Toc79666670"/>
      <w:bookmarkStart w:id="488" w:name="_Toc119320871"/>
      <w:bookmarkStart w:id="489" w:name="_Toc184718325"/>
      <w:r w:rsidRPr="00D02762">
        <w:rPr>
          <w:rFonts w:asciiTheme="minorBidi" w:hAnsiTheme="minorBidi" w:cstheme="minorBidi"/>
        </w:rPr>
        <w:br w:type="page"/>
      </w:r>
    </w:p>
    <w:p w14:paraId="77B93982" w14:textId="4E33927E" w:rsidR="00F10F8F" w:rsidRPr="00D02762" w:rsidRDefault="00F10F8F" w:rsidP="00F10F8F">
      <w:pPr>
        <w:pStyle w:val="Level1Heading4g"/>
        <w:rPr>
          <w:rFonts w:asciiTheme="minorBidi" w:hAnsiTheme="minorBidi" w:cstheme="minorBidi"/>
        </w:rPr>
      </w:pPr>
      <w:bookmarkStart w:id="490" w:name="_Toc237422247"/>
      <w:r w:rsidRPr="00D02762">
        <w:rPr>
          <w:rFonts w:asciiTheme="minorBidi" w:hAnsiTheme="minorBidi" w:cstheme="minorBidi"/>
        </w:rPr>
        <w:lastRenderedPageBreak/>
        <w:t>Rugby League Analysis</w:t>
      </w:r>
      <w:bookmarkEnd w:id="487"/>
      <w:bookmarkEnd w:id="488"/>
      <w:bookmarkEnd w:id="489"/>
      <w:bookmarkEnd w:id="490"/>
    </w:p>
    <w:p w14:paraId="17E0159B" w14:textId="77777777" w:rsidR="00F10F8F" w:rsidRPr="00D02762" w:rsidRDefault="00F10F8F" w:rsidP="00F10F8F">
      <w:pPr>
        <w:rPr>
          <w:rFonts w:asciiTheme="minorBidi" w:hAnsiTheme="minorBidi" w:cstheme="minorBidi"/>
          <w:szCs w:val="22"/>
        </w:rPr>
      </w:pPr>
      <w:bookmarkStart w:id="491" w:name="_Toc5279258"/>
      <w:bookmarkStart w:id="492" w:name="_Toc5280658"/>
      <w:bookmarkStart w:id="493" w:name="_Toc5281112"/>
      <w:bookmarkStart w:id="494" w:name="_Toc5375078"/>
      <w:bookmarkStart w:id="495" w:name="_Toc79666671"/>
    </w:p>
    <w:p w14:paraId="0AA9AC03" w14:textId="2E5786EA"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496" w:name="_Toc119320872"/>
      <w:bookmarkStart w:id="497" w:name="_Toc184718326"/>
      <w:bookmarkStart w:id="498" w:name="_Toc237422248"/>
      <w:r w:rsidRPr="00D02762">
        <w:rPr>
          <w:rFonts w:asciiTheme="minorBidi" w:eastAsiaTheme="majorEastAsia" w:hAnsiTheme="minorBidi" w:cstheme="minorBidi"/>
          <w:color w:val="FF0000"/>
          <w:sz w:val="26"/>
          <w:szCs w:val="26"/>
        </w:rPr>
        <w:t>Introduction and Strategic Context</w:t>
      </w:r>
      <w:bookmarkEnd w:id="491"/>
      <w:bookmarkEnd w:id="492"/>
      <w:bookmarkEnd w:id="493"/>
      <w:bookmarkEnd w:id="494"/>
      <w:bookmarkEnd w:id="495"/>
      <w:bookmarkEnd w:id="496"/>
      <w:bookmarkEnd w:id="497"/>
      <w:bookmarkEnd w:id="498"/>
    </w:p>
    <w:p w14:paraId="2A389442" w14:textId="77777777" w:rsidR="00F10F8F" w:rsidRPr="00D02762" w:rsidRDefault="00F10F8F" w:rsidP="00F10F8F">
      <w:pPr>
        <w:ind w:left="709" w:right="142"/>
        <w:contextualSpacing/>
        <w:jc w:val="both"/>
        <w:rPr>
          <w:rFonts w:asciiTheme="minorBidi" w:eastAsia="Arial" w:hAnsiTheme="minorBidi" w:cstheme="minorBidi"/>
          <w:color w:val="000000"/>
          <w:szCs w:val="22"/>
        </w:rPr>
      </w:pPr>
      <w:bookmarkStart w:id="499" w:name="_Toc5279259"/>
      <w:bookmarkStart w:id="500" w:name="_Toc5280659"/>
    </w:p>
    <w:p w14:paraId="579C5F0C" w14:textId="77777777" w:rsidR="00F10F8F" w:rsidRPr="00D02762" w:rsidRDefault="00F10F8F" w:rsidP="00800F8B">
      <w:pPr>
        <w:numPr>
          <w:ilvl w:val="1"/>
          <w:numId w:val="54"/>
        </w:numPr>
        <w:ind w:left="709" w:right="142" w:hanging="724"/>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 xml:space="preserve">The Rugby Football League (RFL) is the national governing body responsible for grassroots and elite rugby league in England, with the season operating from </w:t>
      </w:r>
      <w:bookmarkEnd w:id="499"/>
      <w:bookmarkEnd w:id="500"/>
      <w:r w:rsidRPr="00D02762">
        <w:rPr>
          <w:rFonts w:asciiTheme="minorBidi" w:eastAsia="Arial" w:hAnsiTheme="minorBidi" w:cstheme="minorBidi"/>
          <w:color w:val="000000"/>
          <w:szCs w:val="22"/>
        </w:rPr>
        <w:t xml:space="preserve">March to October. </w:t>
      </w:r>
    </w:p>
    <w:p w14:paraId="24F73C9B" w14:textId="77777777" w:rsidR="00F10F8F" w:rsidRPr="00D02762" w:rsidRDefault="00F10F8F" w:rsidP="00F10F8F">
      <w:pPr>
        <w:ind w:left="709" w:right="142"/>
        <w:contextualSpacing/>
        <w:jc w:val="both"/>
        <w:rPr>
          <w:rFonts w:asciiTheme="minorBidi" w:eastAsia="Arial" w:hAnsiTheme="minorBidi" w:cstheme="minorBidi"/>
          <w:color w:val="000000"/>
          <w:szCs w:val="22"/>
        </w:rPr>
      </w:pPr>
    </w:p>
    <w:p w14:paraId="3BDCD9B4" w14:textId="40360ADB"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01" w:name="_Toc119320873"/>
      <w:bookmarkStart w:id="502" w:name="_Toc184718327"/>
      <w:bookmarkStart w:id="503" w:name="_Toc237422249"/>
      <w:r w:rsidRPr="00D02762">
        <w:rPr>
          <w:rFonts w:asciiTheme="minorBidi" w:eastAsiaTheme="majorEastAsia" w:hAnsiTheme="minorBidi" w:cstheme="minorBidi"/>
          <w:color w:val="FF0000"/>
          <w:sz w:val="26"/>
          <w:szCs w:val="26"/>
        </w:rPr>
        <w:t>RFL Strategic Report 2022 to 2030</w:t>
      </w:r>
      <w:bookmarkEnd w:id="501"/>
      <w:bookmarkEnd w:id="502"/>
      <w:bookmarkEnd w:id="503"/>
    </w:p>
    <w:p w14:paraId="2298AE9A"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bookmarkStart w:id="504" w:name="_Toc5279261"/>
      <w:bookmarkStart w:id="505" w:name="_Toc5280661"/>
    </w:p>
    <w:p w14:paraId="566F061D" w14:textId="006E507C"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The key theme of the RFL’s </w:t>
      </w:r>
      <w:bookmarkEnd w:id="504"/>
      <w:bookmarkEnd w:id="505"/>
      <w:r w:rsidRPr="00D02762">
        <w:rPr>
          <w:rFonts w:asciiTheme="minorBidi" w:eastAsiaTheme="majorEastAsia" w:hAnsiTheme="minorBidi" w:cstheme="minorBidi"/>
          <w:szCs w:val="22"/>
          <w:shd w:val="clear" w:color="auto" w:fill="FFFFFF"/>
        </w:rPr>
        <w:t xml:space="preserve">Strategic Report 2022 to 2030 </w:t>
      </w:r>
      <w:r w:rsidR="00B71DCD" w:rsidRPr="00D02762">
        <w:rPr>
          <w:rStyle w:val="FootnoteReference"/>
          <w:rFonts w:asciiTheme="minorBidi" w:eastAsiaTheme="majorEastAsia" w:hAnsiTheme="minorBidi" w:cstheme="minorBidi"/>
          <w:szCs w:val="22"/>
          <w:shd w:val="clear" w:color="auto" w:fill="FFFFFF"/>
        </w:rPr>
        <w:footnoteReference w:id="12"/>
      </w:r>
      <w:r w:rsidRPr="00D02762">
        <w:rPr>
          <w:rFonts w:asciiTheme="minorBidi" w:eastAsiaTheme="majorEastAsia" w:hAnsiTheme="minorBidi" w:cstheme="minorBidi"/>
          <w:szCs w:val="22"/>
          <w:shd w:val="clear" w:color="auto" w:fill="FFFFFF"/>
        </w:rPr>
        <w:t xml:space="preserve">is “the grassroots underpin everything, including Rugby League’s unique ability to deliver positive social impact in our communities”. This statement is broken down into three different areas of focus: </w:t>
      </w:r>
    </w:p>
    <w:p w14:paraId="7C4A5AE7"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4B8E3DFD" w14:textId="77777777" w:rsidR="00F10F8F" w:rsidRPr="00FC7840" w:rsidRDefault="00F10F8F" w:rsidP="00FC7840">
      <w:pPr>
        <w:numPr>
          <w:ilvl w:val="0"/>
          <w:numId w:val="43"/>
        </w:numPr>
        <w:ind w:left="1276" w:right="142" w:hanging="567"/>
        <w:contextualSpacing/>
        <w:jc w:val="both"/>
        <w:rPr>
          <w:rFonts w:asciiTheme="minorBidi" w:eastAsia="Arial" w:hAnsiTheme="minorBidi" w:cstheme="minorBidi"/>
          <w:b/>
          <w:szCs w:val="22"/>
        </w:rPr>
      </w:pPr>
      <w:bookmarkStart w:id="506" w:name="_Toc5279262"/>
      <w:bookmarkStart w:id="507" w:name="_Toc5280662"/>
      <w:r w:rsidRPr="00FC7840">
        <w:rPr>
          <w:rFonts w:asciiTheme="minorBidi" w:eastAsia="Arial" w:hAnsiTheme="minorBidi" w:cstheme="minorBidi"/>
          <w:b/>
          <w:szCs w:val="22"/>
        </w:rPr>
        <w:t xml:space="preserve">Ensure </w:t>
      </w:r>
      <w:r w:rsidRPr="00FC7840">
        <w:rPr>
          <w:rFonts w:asciiTheme="minorBidi" w:eastAsia="Arial" w:hAnsiTheme="minorBidi" w:cstheme="minorBidi"/>
          <w:b/>
          <w:color w:val="000000"/>
          <w:szCs w:val="22"/>
        </w:rPr>
        <w:t>growth</w:t>
      </w:r>
      <w:r w:rsidRPr="00FC7840">
        <w:rPr>
          <w:rFonts w:asciiTheme="minorBidi" w:eastAsia="Arial" w:hAnsiTheme="minorBidi" w:cstheme="minorBidi"/>
          <w:b/>
          <w:szCs w:val="22"/>
        </w:rPr>
        <w:t xml:space="preserve"> of core community projects</w:t>
      </w:r>
    </w:p>
    <w:p w14:paraId="2AECE64F" w14:textId="77777777" w:rsidR="00F10F8F" w:rsidRPr="00D02762" w:rsidRDefault="00F10F8F" w:rsidP="00FC7840">
      <w:pPr>
        <w:numPr>
          <w:ilvl w:val="1"/>
          <w:numId w:val="38"/>
        </w:numPr>
        <w:ind w:left="1843" w:hanging="567"/>
        <w:rPr>
          <w:rFonts w:eastAsia="Arial" w:cs="Arial"/>
          <w:szCs w:val="22"/>
        </w:rPr>
      </w:pPr>
      <w:r w:rsidRPr="00D02762">
        <w:rPr>
          <w:rFonts w:eastAsia="Arial" w:cs="Arial"/>
          <w:szCs w:val="22"/>
        </w:rPr>
        <w:t xml:space="preserve">Sustain – Focus on making the community game more sustainable by greater engagement with the wider community, building stronger communities, and supporting new sources of funding and income. </w:t>
      </w:r>
    </w:p>
    <w:p w14:paraId="5D4C1E8B" w14:textId="571C156B" w:rsidR="00F10F8F" w:rsidRPr="00D02762" w:rsidRDefault="00F10F8F" w:rsidP="00FC7840">
      <w:pPr>
        <w:numPr>
          <w:ilvl w:val="1"/>
          <w:numId w:val="38"/>
        </w:numPr>
        <w:ind w:left="1843" w:hanging="567"/>
        <w:rPr>
          <w:rFonts w:eastAsia="Arial" w:cs="Arial"/>
          <w:szCs w:val="22"/>
        </w:rPr>
      </w:pPr>
      <w:r w:rsidRPr="00D02762">
        <w:rPr>
          <w:rFonts w:eastAsia="Arial" w:cs="Arial"/>
          <w:szCs w:val="22"/>
        </w:rPr>
        <w:t>Grow</w:t>
      </w:r>
      <w:r w:rsidRPr="00FC7840">
        <w:rPr>
          <w:rFonts w:eastAsia="Arial" w:cs="Arial"/>
          <w:szCs w:val="22"/>
        </w:rPr>
        <w:t xml:space="preserve"> </w:t>
      </w:r>
      <w:r w:rsidRPr="00D02762">
        <w:rPr>
          <w:rFonts w:eastAsia="Arial" w:cs="Arial"/>
          <w:szCs w:val="22"/>
        </w:rPr>
        <w:t>– Create a growth strategy that will involve a targeted approach identifying established RL playing areas where the level of activity can be increased or where geographically it is most appropriate to focus on in terms of new activity</w:t>
      </w:r>
      <w:r w:rsidR="1A2CE291" w:rsidRPr="00D02762">
        <w:rPr>
          <w:rFonts w:eastAsia="Arial" w:cs="Arial"/>
          <w:szCs w:val="22"/>
        </w:rPr>
        <w:t>.</w:t>
      </w:r>
    </w:p>
    <w:p w14:paraId="4C3C9D07" w14:textId="55AE55FC" w:rsidR="00F10F8F" w:rsidRPr="00D02762" w:rsidRDefault="00F10F8F" w:rsidP="00FC7840">
      <w:pPr>
        <w:numPr>
          <w:ilvl w:val="1"/>
          <w:numId w:val="38"/>
        </w:numPr>
        <w:ind w:left="1843" w:hanging="567"/>
        <w:rPr>
          <w:rFonts w:eastAsia="Arial" w:cs="Arial"/>
          <w:szCs w:val="22"/>
        </w:rPr>
      </w:pPr>
      <w:r w:rsidRPr="00D02762">
        <w:rPr>
          <w:rFonts w:eastAsia="Arial" w:cs="Arial"/>
          <w:szCs w:val="22"/>
        </w:rPr>
        <w:t>Develop – Deliver enhanc</w:t>
      </w:r>
      <w:r w:rsidR="00B35A77" w:rsidRPr="00D02762">
        <w:rPr>
          <w:rFonts w:eastAsia="Arial" w:cs="Arial"/>
          <w:szCs w:val="22"/>
        </w:rPr>
        <w:t xml:space="preserve">ed </w:t>
      </w:r>
      <w:r w:rsidRPr="00D02762">
        <w:rPr>
          <w:rFonts w:eastAsia="Arial" w:cs="Arial"/>
          <w:szCs w:val="22"/>
        </w:rPr>
        <w:t>communications, education and delivery programmes for players, coaches, match officials and volunteers. The RFL will help support increasing playing capacity, security o</w:t>
      </w:r>
      <w:r w:rsidR="00B35A77" w:rsidRPr="00D02762">
        <w:rPr>
          <w:rFonts w:eastAsia="Arial" w:cs="Arial"/>
          <w:szCs w:val="22"/>
        </w:rPr>
        <w:t xml:space="preserve">f </w:t>
      </w:r>
      <w:r w:rsidRPr="00D02762">
        <w:rPr>
          <w:rFonts w:eastAsia="Arial" w:cs="Arial"/>
          <w:szCs w:val="22"/>
        </w:rPr>
        <w:t xml:space="preserve">tenure and facilities, underpinned by a new RFL Facilities Strategy. </w:t>
      </w:r>
    </w:p>
    <w:p w14:paraId="4C60E9E9" w14:textId="77777777" w:rsidR="00F10F8F" w:rsidRPr="00D02762" w:rsidRDefault="00F10F8F" w:rsidP="00FC7840">
      <w:pPr>
        <w:numPr>
          <w:ilvl w:val="1"/>
          <w:numId w:val="38"/>
        </w:numPr>
        <w:ind w:left="1843" w:hanging="567"/>
        <w:rPr>
          <w:rFonts w:eastAsia="Arial" w:cs="Arial"/>
          <w:szCs w:val="22"/>
        </w:rPr>
      </w:pPr>
      <w:r w:rsidRPr="00D02762">
        <w:rPr>
          <w:rFonts w:eastAsia="Arial" w:cs="Arial"/>
          <w:szCs w:val="22"/>
        </w:rPr>
        <w:t xml:space="preserve">Flexible – Develop flexible, social ways to play the game – including non-contact – and provide customer choice, important retention and transition offers, and support equality. </w:t>
      </w:r>
    </w:p>
    <w:p w14:paraId="3CFA7DB7" w14:textId="77777777" w:rsidR="00F10F8F" w:rsidRPr="00D02762" w:rsidRDefault="00F10F8F" w:rsidP="00FC7840">
      <w:pPr>
        <w:numPr>
          <w:ilvl w:val="1"/>
          <w:numId w:val="38"/>
        </w:numPr>
        <w:ind w:left="1843" w:hanging="567"/>
        <w:rPr>
          <w:rFonts w:asciiTheme="minorBidi" w:eastAsia="Arial" w:hAnsiTheme="minorBidi" w:cstheme="minorBidi"/>
          <w:color w:val="000000"/>
          <w:szCs w:val="22"/>
        </w:rPr>
      </w:pPr>
      <w:r w:rsidRPr="00D02762">
        <w:rPr>
          <w:rFonts w:eastAsia="Arial" w:cs="Arial"/>
          <w:szCs w:val="22"/>
        </w:rPr>
        <w:t>Govern – Exhibit</w:t>
      </w:r>
      <w:r w:rsidRPr="00D02762">
        <w:rPr>
          <w:rFonts w:asciiTheme="minorBidi" w:eastAsia="Arial" w:hAnsiTheme="minorBidi" w:cstheme="minorBidi"/>
          <w:color w:val="000000"/>
          <w:szCs w:val="22"/>
        </w:rPr>
        <w:t xml:space="preserve"> stronger governance and influence competition offers at the grassroots of the game.</w:t>
      </w:r>
    </w:p>
    <w:p w14:paraId="10640A2F" w14:textId="77777777" w:rsidR="00AB22D3" w:rsidRPr="00D02762" w:rsidRDefault="00AB22D3" w:rsidP="00FC7840">
      <w:pPr>
        <w:ind w:left="1440" w:right="142"/>
        <w:contextualSpacing/>
        <w:jc w:val="both"/>
        <w:rPr>
          <w:rFonts w:asciiTheme="minorBidi" w:eastAsia="Arial" w:hAnsiTheme="minorBidi" w:cstheme="minorBidi"/>
          <w:color w:val="000000"/>
          <w:szCs w:val="22"/>
        </w:rPr>
      </w:pPr>
    </w:p>
    <w:p w14:paraId="70B5A8CC" w14:textId="77777777" w:rsidR="00F10F8F" w:rsidRPr="00FC7840" w:rsidRDefault="00F10F8F" w:rsidP="00FC7840">
      <w:pPr>
        <w:numPr>
          <w:ilvl w:val="0"/>
          <w:numId w:val="43"/>
        </w:numPr>
        <w:ind w:left="1276" w:right="142" w:hanging="567"/>
        <w:contextualSpacing/>
        <w:jc w:val="both"/>
        <w:rPr>
          <w:rFonts w:asciiTheme="minorBidi" w:eastAsia="Arial" w:hAnsiTheme="minorBidi" w:cstheme="minorBidi"/>
          <w:b/>
          <w:szCs w:val="22"/>
        </w:rPr>
      </w:pPr>
      <w:r w:rsidRPr="00FC7840">
        <w:rPr>
          <w:rFonts w:asciiTheme="minorBidi" w:eastAsia="Arial" w:hAnsiTheme="minorBidi" w:cstheme="minorBidi"/>
          <w:b/>
          <w:szCs w:val="22"/>
        </w:rPr>
        <w:t>Deliver positive social impact</w:t>
      </w:r>
    </w:p>
    <w:p w14:paraId="041999B7" w14:textId="77777777" w:rsidR="00F10F8F" w:rsidRPr="00D02762" w:rsidRDefault="00F10F8F" w:rsidP="00FC7840">
      <w:pPr>
        <w:numPr>
          <w:ilvl w:val="1"/>
          <w:numId w:val="38"/>
        </w:numPr>
        <w:ind w:left="1843" w:hanging="567"/>
        <w:rPr>
          <w:rFonts w:eastAsia="Arial" w:cs="Arial"/>
          <w:szCs w:val="22"/>
        </w:rPr>
      </w:pPr>
      <w:r w:rsidRPr="00D02762">
        <w:rPr>
          <w:rFonts w:eastAsia="Arial" w:cs="Arial"/>
          <w:szCs w:val="22"/>
        </w:rPr>
        <w:t>Continue to be a leader in the provision of mental fitness/wellbeing services, health and inclusion, and education.</w:t>
      </w:r>
    </w:p>
    <w:p w14:paraId="652AC1D8" w14:textId="77777777" w:rsidR="00F10F8F" w:rsidRPr="00D02762" w:rsidRDefault="00F10F8F" w:rsidP="00FC7840">
      <w:pPr>
        <w:numPr>
          <w:ilvl w:val="1"/>
          <w:numId w:val="38"/>
        </w:numPr>
        <w:ind w:left="1843" w:hanging="567"/>
        <w:rPr>
          <w:rFonts w:eastAsia="Arial" w:cs="Arial"/>
          <w:szCs w:val="22"/>
        </w:rPr>
      </w:pPr>
      <w:r w:rsidRPr="00D02762">
        <w:rPr>
          <w:rFonts w:eastAsia="Arial" w:cs="Arial"/>
          <w:szCs w:val="22"/>
        </w:rPr>
        <w:t xml:space="preserve">Launch enhanced programmes for education and training, ‘Our League Life’, which will offer education, training and social mobility, supported by hubs linked to leading foundations and community clubs delivering these programmes across communities. </w:t>
      </w:r>
    </w:p>
    <w:p w14:paraId="345B566F" w14:textId="77777777" w:rsidR="00F10F8F" w:rsidRPr="00D02762" w:rsidRDefault="00F10F8F" w:rsidP="00FC7840">
      <w:pPr>
        <w:numPr>
          <w:ilvl w:val="1"/>
          <w:numId w:val="38"/>
        </w:numPr>
        <w:ind w:left="1843" w:hanging="567"/>
        <w:rPr>
          <w:rFonts w:asciiTheme="minorBidi" w:eastAsia="Arial" w:hAnsiTheme="minorBidi" w:cstheme="minorBidi"/>
          <w:color w:val="000000"/>
          <w:szCs w:val="22"/>
        </w:rPr>
      </w:pPr>
      <w:r w:rsidRPr="00D02762">
        <w:rPr>
          <w:rFonts w:eastAsia="Arial" w:cs="Arial"/>
          <w:szCs w:val="22"/>
        </w:rPr>
        <w:t>Deliver positive</w:t>
      </w:r>
      <w:r w:rsidRPr="00D02762">
        <w:rPr>
          <w:rFonts w:asciiTheme="minorBidi" w:eastAsia="Arial" w:hAnsiTheme="minorBidi" w:cstheme="minorBidi"/>
          <w:color w:val="000000"/>
          <w:szCs w:val="22"/>
        </w:rPr>
        <w:t xml:space="preserve"> social impact including through Rugby League Cares. </w:t>
      </w:r>
    </w:p>
    <w:p w14:paraId="408F7D25" w14:textId="77777777" w:rsidR="00AB22D3" w:rsidRPr="00D02762" w:rsidRDefault="00AB22D3" w:rsidP="00FC7840">
      <w:pPr>
        <w:ind w:left="1440" w:right="142"/>
        <w:contextualSpacing/>
        <w:jc w:val="both"/>
        <w:rPr>
          <w:rFonts w:asciiTheme="minorBidi" w:eastAsia="Arial" w:hAnsiTheme="minorBidi" w:cstheme="minorBidi"/>
          <w:color w:val="000000"/>
          <w:szCs w:val="22"/>
        </w:rPr>
      </w:pPr>
    </w:p>
    <w:p w14:paraId="2F0FA76F" w14:textId="61ACB8E1"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FC7840">
        <w:rPr>
          <w:rFonts w:asciiTheme="minorBidi" w:eastAsia="Arial" w:hAnsiTheme="minorBidi" w:cstheme="minorBidi"/>
          <w:b/>
          <w:szCs w:val="22"/>
        </w:rPr>
        <w:t>Enhance offer in education</w:t>
      </w:r>
      <w:r w:rsidR="659AF8A7" w:rsidRPr="00D02762">
        <w:rPr>
          <w:rFonts w:asciiTheme="minorBidi" w:eastAsia="Arial" w:hAnsiTheme="minorBidi" w:cstheme="minorBidi"/>
          <w:b/>
          <w:szCs w:val="22"/>
        </w:rPr>
        <w:t>.</w:t>
      </w:r>
    </w:p>
    <w:p w14:paraId="06970F44" w14:textId="77777777" w:rsidR="00F10F8F" w:rsidRPr="00D02762" w:rsidRDefault="00F10F8F" w:rsidP="00FC7840">
      <w:pPr>
        <w:numPr>
          <w:ilvl w:val="1"/>
          <w:numId w:val="38"/>
        </w:numPr>
        <w:ind w:left="1843" w:hanging="567"/>
        <w:rPr>
          <w:rFonts w:eastAsia="Arial" w:cs="Arial"/>
          <w:szCs w:val="22"/>
        </w:rPr>
      </w:pPr>
      <w:r w:rsidRPr="00D02762">
        <w:rPr>
          <w:rFonts w:eastAsia="Arial" w:cs="Arial"/>
          <w:szCs w:val="22"/>
        </w:rPr>
        <w:t xml:space="preserve">Widen playing offers and educational resources to offer all variations of the sport, including in schools, colleges and universities. </w:t>
      </w:r>
    </w:p>
    <w:p w14:paraId="6C31512F" w14:textId="77777777" w:rsidR="00F10F8F" w:rsidRPr="00D02762" w:rsidRDefault="00F10F8F" w:rsidP="00FC7840">
      <w:pPr>
        <w:numPr>
          <w:ilvl w:val="1"/>
          <w:numId w:val="38"/>
        </w:numPr>
        <w:ind w:left="1843" w:hanging="567"/>
        <w:rPr>
          <w:rFonts w:asciiTheme="minorBidi" w:eastAsia="Arial" w:hAnsiTheme="minorBidi" w:cstheme="minorBidi"/>
          <w:color w:val="000000"/>
          <w:szCs w:val="22"/>
        </w:rPr>
      </w:pPr>
      <w:r w:rsidRPr="00D02762">
        <w:rPr>
          <w:rFonts w:eastAsia="Arial" w:cs="Arial"/>
          <w:szCs w:val="22"/>
        </w:rPr>
        <w:t>Provide a resource to engage and develop young people who may not want to play but may wish to learn to be the next generation of young coaches and</w:t>
      </w:r>
      <w:r w:rsidRPr="00D02762">
        <w:rPr>
          <w:rFonts w:asciiTheme="minorBidi" w:eastAsia="Arial" w:hAnsiTheme="minorBidi" w:cstheme="minorBidi"/>
          <w:color w:val="000000"/>
          <w:szCs w:val="22"/>
        </w:rPr>
        <w:t xml:space="preserve"> match officials and administrators. </w:t>
      </w:r>
    </w:p>
    <w:p w14:paraId="3B045BBB" w14:textId="77777777" w:rsidR="00F10F8F" w:rsidRPr="00D02762" w:rsidRDefault="00F10F8F" w:rsidP="00FC7840">
      <w:pPr>
        <w:numPr>
          <w:ilvl w:val="1"/>
          <w:numId w:val="38"/>
        </w:numPr>
        <w:ind w:left="1843" w:hanging="567"/>
        <w:rPr>
          <w:rFonts w:asciiTheme="minorBidi" w:eastAsia="Arial" w:hAnsiTheme="minorBidi" w:cstheme="minorBidi"/>
          <w:color w:val="000000"/>
          <w:szCs w:val="22"/>
        </w:rPr>
      </w:pPr>
      <w:r w:rsidRPr="00D02762">
        <w:rPr>
          <w:rFonts w:asciiTheme="minorBidi" w:eastAsia="Arial" w:hAnsiTheme="minorBidi" w:cstheme="minorBidi"/>
          <w:color w:val="000000"/>
          <w:szCs w:val="22"/>
        </w:rPr>
        <w:lastRenderedPageBreak/>
        <w:t>Ensure a broad and flexible pathway that can contribute to the growth and development of RL across the country.</w:t>
      </w:r>
    </w:p>
    <w:p w14:paraId="7A50CF46" w14:textId="77777777" w:rsidR="00F10F8F" w:rsidRPr="00D02762" w:rsidRDefault="00F10F8F" w:rsidP="00F10F8F">
      <w:pPr>
        <w:jc w:val="both"/>
        <w:rPr>
          <w:rFonts w:asciiTheme="minorBidi" w:hAnsiTheme="minorBidi" w:cstheme="minorBidi"/>
        </w:rPr>
      </w:pPr>
    </w:p>
    <w:bookmarkEnd w:id="506"/>
    <w:bookmarkEnd w:id="507"/>
    <w:p w14:paraId="092CAFBD" w14:textId="14DBDADF"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The key aims of the Strategic Report 2020 to 2030 that related to this </w:t>
      </w:r>
      <w:r w:rsidR="0655F78D" w:rsidRPr="00D02762">
        <w:rPr>
          <w:rFonts w:asciiTheme="minorBidi" w:eastAsiaTheme="majorEastAsia" w:hAnsiTheme="minorBidi" w:cstheme="minorBidi"/>
          <w:szCs w:val="22"/>
          <w:shd w:val="clear" w:color="auto" w:fill="FFFFFF"/>
        </w:rPr>
        <w:t>P</w:t>
      </w:r>
      <w:r w:rsidRPr="00D02762">
        <w:rPr>
          <w:rFonts w:asciiTheme="minorBidi" w:eastAsiaTheme="majorEastAsia" w:hAnsiTheme="minorBidi" w:cstheme="minorBidi"/>
          <w:szCs w:val="22"/>
          <w:shd w:val="clear" w:color="auto" w:fill="FFFFFF"/>
        </w:rPr>
        <w:t xml:space="preserve">laying </w:t>
      </w:r>
      <w:r w:rsidR="096AD53F" w:rsidRPr="00D02762">
        <w:rPr>
          <w:rFonts w:asciiTheme="minorBidi" w:eastAsiaTheme="majorEastAsia" w:hAnsiTheme="minorBidi" w:cstheme="minorBidi"/>
          <w:szCs w:val="22"/>
          <w:shd w:val="clear" w:color="auto" w:fill="FFFFFF"/>
        </w:rPr>
        <w:t>P</w:t>
      </w:r>
      <w:r w:rsidRPr="00D02762">
        <w:rPr>
          <w:rFonts w:asciiTheme="minorBidi" w:eastAsiaTheme="majorEastAsia" w:hAnsiTheme="minorBidi" w:cstheme="minorBidi"/>
          <w:szCs w:val="22"/>
          <w:shd w:val="clear" w:color="auto" w:fill="FFFFFF"/>
        </w:rPr>
        <w:t xml:space="preserve">itch </w:t>
      </w:r>
      <w:r w:rsidR="4142C5F6" w:rsidRPr="00D02762">
        <w:rPr>
          <w:rFonts w:asciiTheme="minorBidi" w:eastAsiaTheme="majorEastAsia" w:hAnsiTheme="minorBidi" w:cstheme="minorBidi"/>
          <w:szCs w:val="22"/>
          <w:shd w:val="clear" w:color="auto" w:fill="FFFFFF"/>
        </w:rPr>
        <w:t>S</w:t>
      </w:r>
      <w:r w:rsidRPr="00D02762">
        <w:rPr>
          <w:rFonts w:asciiTheme="minorBidi" w:eastAsiaTheme="majorEastAsia" w:hAnsiTheme="minorBidi" w:cstheme="minorBidi"/>
          <w:szCs w:val="22"/>
          <w:shd w:val="clear" w:color="auto" w:fill="FFFFFF"/>
        </w:rPr>
        <w:t xml:space="preserve">trategy are highlighted below: </w:t>
      </w:r>
    </w:p>
    <w:p w14:paraId="125E8A27"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4FE6BF40"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Numbers of coaches delivered annually on our courses to be at least 700 per year</w:t>
      </w:r>
    </w:p>
    <w:p w14:paraId="6243E638" w14:textId="29C4FE82"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themeColor="text1"/>
          <w:szCs w:val="22"/>
        </w:rPr>
        <w:t>Deliver match officials courses to 450 people per year and ensure efficient succession ‘coaching’ and planning for full time</w:t>
      </w:r>
      <w:r w:rsidR="004D6CCA" w:rsidRPr="00D02762">
        <w:rPr>
          <w:rFonts w:asciiTheme="minorBidi" w:eastAsia="Arial" w:hAnsiTheme="minorBidi" w:cstheme="minorBidi"/>
          <w:color w:val="000000" w:themeColor="text1"/>
          <w:szCs w:val="22"/>
        </w:rPr>
        <w:t xml:space="preserve"> match officials</w:t>
      </w:r>
    </w:p>
    <w:p w14:paraId="61E3E8BB"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150,000 annual Rugby League participants</w:t>
      </w:r>
    </w:p>
    <w:p w14:paraId="7F642778"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1,500 learners a year through the Our League life national hub and 50 Our League life local hubs</w:t>
      </w:r>
    </w:p>
    <w:p w14:paraId="404B291E"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A further £15 million community facilities investment</w:t>
      </w:r>
    </w:p>
    <w:p w14:paraId="1E754DC6"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10,000 additional volunteer hours per week delivered by new volunteers</w:t>
      </w:r>
    </w:p>
    <w:p w14:paraId="153571A9" w14:textId="77777777" w:rsidR="00F10F8F" w:rsidRPr="00D02762" w:rsidRDefault="00F10F8F" w:rsidP="00F10F8F">
      <w:pPr>
        <w:ind w:left="1276" w:right="142"/>
        <w:contextualSpacing/>
        <w:jc w:val="both"/>
        <w:rPr>
          <w:rFonts w:asciiTheme="minorBidi" w:eastAsia="Arial" w:hAnsiTheme="minorBidi" w:cstheme="minorBidi"/>
          <w:color w:val="000000"/>
          <w:szCs w:val="22"/>
        </w:rPr>
      </w:pPr>
    </w:p>
    <w:p w14:paraId="3E5613DF" w14:textId="16A21E5B"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08" w:name="_Toc119320874"/>
      <w:bookmarkStart w:id="509" w:name="_Toc184718328"/>
      <w:bookmarkStart w:id="510" w:name="_Toc237422250"/>
      <w:r w:rsidRPr="00D02762">
        <w:rPr>
          <w:rFonts w:asciiTheme="minorBidi" w:eastAsiaTheme="majorEastAsia" w:hAnsiTheme="minorBidi" w:cstheme="minorBidi"/>
          <w:color w:val="FF0000"/>
          <w:sz w:val="26"/>
          <w:szCs w:val="26"/>
        </w:rPr>
        <w:t>Community Rugby League – Strategy and Vision 2022 to 2030</w:t>
      </w:r>
      <w:bookmarkEnd w:id="508"/>
      <w:bookmarkEnd w:id="509"/>
      <w:bookmarkEnd w:id="510"/>
    </w:p>
    <w:p w14:paraId="074523B0"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0276C9F8" w14:textId="05647B3A"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The 202</w:t>
      </w:r>
      <w:r w:rsidR="004D6CCA" w:rsidRPr="00D02762">
        <w:rPr>
          <w:rFonts w:asciiTheme="minorBidi" w:eastAsiaTheme="majorEastAsia" w:hAnsiTheme="minorBidi" w:cstheme="minorBidi"/>
          <w:szCs w:val="22"/>
          <w:shd w:val="clear" w:color="auto" w:fill="FFFFFF"/>
        </w:rPr>
        <w:t>2</w:t>
      </w:r>
      <w:r w:rsidRPr="00D02762">
        <w:rPr>
          <w:rFonts w:asciiTheme="minorBidi" w:eastAsiaTheme="majorEastAsia" w:hAnsiTheme="minorBidi" w:cstheme="minorBidi"/>
          <w:szCs w:val="22"/>
          <w:shd w:val="clear" w:color="auto" w:fill="FFFFFF"/>
        </w:rPr>
        <w:t xml:space="preserve"> RFL community strategy </w:t>
      </w:r>
      <w:r w:rsidR="004D6CCA" w:rsidRPr="00D02762">
        <w:rPr>
          <w:rStyle w:val="FootnoteReference"/>
          <w:rFonts w:asciiTheme="minorBidi" w:eastAsiaTheme="majorEastAsia" w:hAnsiTheme="minorBidi" w:cstheme="minorBidi"/>
          <w:szCs w:val="22"/>
          <w:shd w:val="clear" w:color="auto" w:fill="FFFFFF"/>
        </w:rPr>
        <w:footnoteReference w:id="13"/>
      </w:r>
      <w:r w:rsidRPr="00D02762">
        <w:rPr>
          <w:rFonts w:asciiTheme="minorBidi" w:eastAsiaTheme="majorEastAsia" w:hAnsiTheme="minorBidi" w:cstheme="minorBidi"/>
          <w:szCs w:val="22"/>
          <w:shd w:val="clear" w:color="auto" w:fill="FFFFFF"/>
        </w:rPr>
        <w:t>has the following core community goals related to the PPS:</w:t>
      </w:r>
    </w:p>
    <w:p w14:paraId="222ED6F5"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79F940C1"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Deliver culture change to behaviours</w:t>
      </w:r>
    </w:p>
    <w:p w14:paraId="6A363574"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Grow the number of participants and increase retention every year across all forms of the game</w:t>
      </w:r>
    </w:p>
    <w:p w14:paraId="3CADA165"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Ensure all players have access to appropriate playing opportunities through improved player engagement and development</w:t>
      </w:r>
    </w:p>
    <w:p w14:paraId="6C157C00"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Continue the accelerated growth in the number of woman and girls playing rugby league</w:t>
      </w:r>
    </w:p>
    <w:p w14:paraId="0F4303D0"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Deliver a more sustainable community game, less reliant on public funding and generating additional funds to invest in growth</w:t>
      </w:r>
    </w:p>
    <w:p w14:paraId="18F60720"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Provide strong governance and first-class administration</w:t>
      </w:r>
    </w:p>
    <w:p w14:paraId="317C11D2"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Targeted support for areas and participants that need it the most</w:t>
      </w:r>
    </w:p>
    <w:p w14:paraId="7FC46BCB"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2D684807" w14:textId="77777777"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The measurables related to these community goals are: </w:t>
      </w:r>
    </w:p>
    <w:p w14:paraId="14A002FF"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599FAAEE"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Increase the number of players within community club settings to 60,000, contributing to total number of active participants of 150,000 by 2030</w:t>
      </w:r>
    </w:p>
    <w:p w14:paraId="5D6D5270"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Increase the number of woman and girls’ participants in core community club setting to 9,000 by 2025</w:t>
      </w:r>
    </w:p>
    <w:p w14:paraId="460074B2"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75% of community clubs to be accredited with Club Development Plans by 2025</w:t>
      </w:r>
    </w:p>
    <w:p w14:paraId="1A899A9F" w14:textId="76C7B774"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themeColor="text1"/>
          <w:szCs w:val="22"/>
        </w:rPr>
        <w:t>Increase the percentage of participants from high</w:t>
      </w:r>
      <w:r w:rsidR="00DF4F7F" w:rsidRPr="00D02762">
        <w:rPr>
          <w:rFonts w:asciiTheme="minorBidi" w:eastAsia="Arial" w:hAnsiTheme="minorBidi" w:cstheme="minorBidi"/>
          <w:color w:val="000000" w:themeColor="text1"/>
          <w:szCs w:val="22"/>
        </w:rPr>
        <w:t xml:space="preserve"> Indices of </w:t>
      </w:r>
      <w:r w:rsidR="00D85FB8" w:rsidRPr="00D02762">
        <w:rPr>
          <w:rFonts w:asciiTheme="minorBidi" w:eastAsia="Arial" w:hAnsiTheme="minorBidi" w:cstheme="minorBidi"/>
          <w:color w:val="000000" w:themeColor="text1"/>
          <w:szCs w:val="22"/>
        </w:rPr>
        <w:t>Multiple Deprivation</w:t>
      </w:r>
      <w:r w:rsidRPr="00D02762">
        <w:rPr>
          <w:rFonts w:asciiTheme="minorBidi" w:eastAsia="Arial" w:hAnsiTheme="minorBidi" w:cstheme="minorBidi"/>
          <w:color w:val="000000" w:themeColor="text1"/>
          <w:szCs w:val="22"/>
        </w:rPr>
        <w:t xml:space="preserve"> </w:t>
      </w:r>
      <w:r w:rsidR="00D85FB8" w:rsidRPr="00D02762">
        <w:rPr>
          <w:rFonts w:asciiTheme="minorBidi" w:eastAsia="Arial" w:hAnsiTheme="minorBidi" w:cstheme="minorBidi"/>
          <w:color w:val="000000" w:themeColor="text1"/>
          <w:szCs w:val="22"/>
        </w:rPr>
        <w:t>(</w:t>
      </w:r>
      <w:r w:rsidRPr="00D02762">
        <w:rPr>
          <w:rFonts w:asciiTheme="minorBidi" w:eastAsia="Arial" w:hAnsiTheme="minorBidi" w:cstheme="minorBidi"/>
          <w:color w:val="000000" w:themeColor="text1"/>
          <w:szCs w:val="22"/>
        </w:rPr>
        <w:t>IMD</w:t>
      </w:r>
      <w:r w:rsidR="00D85FB8" w:rsidRPr="00D02762">
        <w:rPr>
          <w:rFonts w:asciiTheme="minorBidi" w:eastAsia="Arial" w:hAnsiTheme="minorBidi" w:cstheme="minorBidi"/>
          <w:color w:val="000000" w:themeColor="text1"/>
          <w:szCs w:val="22"/>
        </w:rPr>
        <w:t>)</w:t>
      </w:r>
      <w:r w:rsidRPr="00D02762">
        <w:rPr>
          <w:rFonts w:asciiTheme="minorBidi" w:eastAsia="Arial" w:hAnsiTheme="minorBidi" w:cstheme="minorBidi"/>
          <w:color w:val="000000" w:themeColor="text1"/>
          <w:szCs w:val="22"/>
        </w:rPr>
        <w:t xml:space="preserve"> areas to 50% be 2030</w:t>
      </w:r>
    </w:p>
    <w:p w14:paraId="2BFD83F4" w14:textId="4103FC6D" w:rsidR="00F10F8F" w:rsidRDefault="001446A8">
      <w:pPr>
        <w:rPr>
          <w:rFonts w:asciiTheme="minorBidi" w:eastAsia="Arial" w:hAnsiTheme="minorBidi" w:cstheme="minorBidi"/>
          <w:color w:val="000000"/>
          <w:szCs w:val="22"/>
        </w:rPr>
      </w:pPr>
      <w:r>
        <w:rPr>
          <w:rFonts w:asciiTheme="minorBidi" w:eastAsia="Arial" w:hAnsiTheme="minorBidi" w:cstheme="minorBidi"/>
          <w:color w:val="000000"/>
          <w:szCs w:val="22"/>
        </w:rPr>
        <w:br w:type="page"/>
      </w:r>
    </w:p>
    <w:p w14:paraId="37BBF857" w14:textId="77777777"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lastRenderedPageBreak/>
        <w:t xml:space="preserve">The initial programme has set out 3 pillars which provide targets of the tournament’s legacy plan: </w:t>
      </w:r>
    </w:p>
    <w:p w14:paraId="4132ED22" w14:textId="77777777" w:rsidR="00F10F8F" w:rsidRPr="00D02762" w:rsidRDefault="00F10F8F" w:rsidP="00F10F8F">
      <w:pPr>
        <w:rPr>
          <w:rFonts w:asciiTheme="minorBidi" w:hAnsiTheme="minorBidi" w:cstheme="minorBidi"/>
          <w:szCs w:val="22"/>
        </w:rPr>
      </w:pPr>
    </w:p>
    <w:p w14:paraId="59C00EC9"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Empowered By: Focusing on engaging with volunteers which are a crucial part of the sport’s grassroots</w:t>
      </w:r>
    </w:p>
    <w:p w14:paraId="38042244" w14:textId="77777777" w:rsidR="00F10F8F" w:rsidRPr="00D02762" w:rsidRDefault="00F10F8F" w:rsidP="00FC7840">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Created By: Using government funding to invest in grassroots facilities</w:t>
      </w:r>
    </w:p>
    <w:p w14:paraId="11A35E1A" w14:textId="77777777" w:rsidR="00F10F8F" w:rsidRDefault="00F10F8F">
      <w:pPr>
        <w:numPr>
          <w:ilvl w:val="0"/>
          <w:numId w:val="43"/>
        </w:numPr>
        <w:ind w:left="1276" w:right="142" w:hanging="567"/>
        <w:contextualSpacing/>
        <w:jc w:val="both"/>
        <w:rPr>
          <w:rFonts w:asciiTheme="minorBidi" w:eastAsia="Arial" w:hAnsiTheme="minorBidi" w:cstheme="minorBidi"/>
          <w:color w:val="000000"/>
          <w:szCs w:val="22"/>
        </w:rPr>
      </w:pPr>
      <w:r w:rsidRPr="00D02762">
        <w:rPr>
          <w:rFonts w:asciiTheme="minorBidi" w:eastAsia="Arial" w:hAnsiTheme="minorBidi" w:cstheme="minorBidi"/>
          <w:color w:val="000000"/>
          <w:szCs w:val="22"/>
        </w:rPr>
        <w:t>Inspired By: Opening the sport up to sectors of society that have not traditionally participated in the sport.</w:t>
      </w:r>
    </w:p>
    <w:p w14:paraId="045843B0" w14:textId="77777777" w:rsidR="001446A8" w:rsidRPr="00D02762" w:rsidRDefault="001446A8" w:rsidP="00D02762">
      <w:pPr>
        <w:ind w:left="1276" w:right="142"/>
        <w:contextualSpacing/>
        <w:jc w:val="both"/>
        <w:rPr>
          <w:rFonts w:asciiTheme="minorBidi" w:eastAsia="Arial" w:hAnsiTheme="minorBidi" w:cstheme="minorBidi"/>
          <w:color w:val="000000"/>
          <w:szCs w:val="22"/>
        </w:rPr>
      </w:pPr>
    </w:p>
    <w:p w14:paraId="435DC54A" w14:textId="6612E8EE"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11" w:name="_Toc5375079"/>
      <w:bookmarkStart w:id="512" w:name="_Toc79666672"/>
      <w:bookmarkStart w:id="513" w:name="_Toc119320876"/>
      <w:bookmarkStart w:id="514" w:name="_Toc184718330"/>
      <w:bookmarkStart w:id="515" w:name="_Toc237422251"/>
      <w:r w:rsidRPr="00D02762">
        <w:rPr>
          <w:rFonts w:asciiTheme="minorBidi" w:eastAsiaTheme="majorEastAsia" w:hAnsiTheme="minorBidi" w:cstheme="minorBidi"/>
          <w:color w:val="FF0000"/>
          <w:sz w:val="26"/>
          <w:szCs w:val="26"/>
        </w:rPr>
        <w:t>Supply</w:t>
      </w:r>
      <w:bookmarkEnd w:id="511"/>
      <w:bookmarkEnd w:id="512"/>
      <w:r w:rsidRPr="00D02762">
        <w:rPr>
          <w:rFonts w:asciiTheme="minorBidi" w:eastAsiaTheme="majorEastAsia" w:hAnsiTheme="minorBidi" w:cstheme="minorBidi"/>
          <w:color w:val="FF0000"/>
          <w:sz w:val="26"/>
          <w:szCs w:val="26"/>
        </w:rPr>
        <w:t xml:space="preserve"> (Grass)</w:t>
      </w:r>
      <w:bookmarkStart w:id="516" w:name="_Toc119320877"/>
      <w:bookmarkStart w:id="517" w:name="_Toc184718331"/>
      <w:bookmarkEnd w:id="513"/>
      <w:bookmarkEnd w:id="514"/>
      <w:bookmarkEnd w:id="515"/>
      <w:r w:rsidRPr="00D02762">
        <w:rPr>
          <w:rFonts w:asciiTheme="minorBidi" w:eastAsiaTheme="majorEastAsia" w:hAnsiTheme="minorBidi" w:cstheme="minorBidi"/>
          <w:color w:val="FF0000"/>
          <w:sz w:val="26"/>
          <w:szCs w:val="26"/>
        </w:rPr>
        <w:t xml:space="preserve"> </w:t>
      </w:r>
    </w:p>
    <w:p w14:paraId="40ABF88C" w14:textId="77777777" w:rsidR="00B75E0C" w:rsidRPr="00D02762" w:rsidRDefault="00B75E0C" w:rsidP="00DE648F">
      <w:pPr>
        <w:ind w:left="709" w:right="142"/>
        <w:contextualSpacing/>
        <w:jc w:val="both"/>
        <w:rPr>
          <w:rFonts w:asciiTheme="minorBidi" w:eastAsiaTheme="majorEastAsia" w:hAnsiTheme="minorBidi" w:cstheme="minorBidi"/>
          <w:szCs w:val="22"/>
          <w:shd w:val="clear" w:color="auto" w:fill="FFFFFF"/>
        </w:rPr>
      </w:pPr>
    </w:p>
    <w:p w14:paraId="7F668A69" w14:textId="13DB8740"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18" w:name="_Toc237422252"/>
      <w:r w:rsidRPr="00D02762">
        <w:rPr>
          <w:rFonts w:asciiTheme="minorBidi" w:eastAsiaTheme="majorEastAsia" w:hAnsiTheme="minorBidi" w:cstheme="minorBidi"/>
          <w:color w:val="FF0000"/>
          <w:sz w:val="26"/>
          <w:szCs w:val="26"/>
        </w:rPr>
        <w:t>Quantity Overview</w:t>
      </w:r>
      <w:bookmarkEnd w:id="516"/>
      <w:bookmarkEnd w:id="517"/>
      <w:bookmarkEnd w:id="518"/>
    </w:p>
    <w:p w14:paraId="1BD8D8E1"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6904F771" w14:textId="029BA05D"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There is only one pitch used for rugby league in Mansfield </w:t>
      </w:r>
      <w:r w:rsidR="00C358FD" w:rsidRPr="00D02762">
        <w:rPr>
          <w:rFonts w:asciiTheme="minorBidi" w:eastAsiaTheme="majorEastAsia" w:hAnsiTheme="minorBidi" w:cstheme="minorBidi"/>
          <w:szCs w:val="22"/>
          <w:shd w:val="clear" w:color="auto" w:fill="FFFFFF"/>
        </w:rPr>
        <w:t>which is</w:t>
      </w:r>
      <w:r w:rsidRPr="00D02762">
        <w:rPr>
          <w:rFonts w:asciiTheme="minorBidi" w:eastAsiaTheme="majorEastAsia" w:hAnsiTheme="minorBidi" w:cstheme="minorBidi"/>
          <w:szCs w:val="22"/>
          <w:shd w:val="clear" w:color="auto" w:fill="FFFFFF"/>
        </w:rPr>
        <w:t xml:space="preserve"> detailed in Table 5</w:t>
      </w:r>
      <w:r w:rsidR="00DF38B4">
        <w:rPr>
          <w:rFonts w:asciiTheme="minorBidi" w:eastAsiaTheme="majorEastAsia" w:hAnsiTheme="minorBidi" w:cstheme="minorBidi"/>
          <w:szCs w:val="22"/>
          <w:shd w:val="clear" w:color="auto" w:fill="FFFFFF"/>
        </w:rPr>
        <w:t>3</w:t>
      </w:r>
      <w:r w:rsidRPr="00D02762">
        <w:rPr>
          <w:rFonts w:asciiTheme="minorBidi" w:eastAsiaTheme="majorEastAsia" w:hAnsiTheme="minorBidi" w:cstheme="minorBidi"/>
          <w:szCs w:val="22"/>
          <w:shd w:val="clear" w:color="auto" w:fill="FFFFFF"/>
        </w:rPr>
        <w:t>. Sherwood Wolfhunt RLF are based at the Debdale Park Sports and Recreation</w:t>
      </w:r>
      <w:r w:rsidR="004B4D2A" w:rsidRPr="00D02762">
        <w:rPr>
          <w:rFonts w:asciiTheme="minorBidi" w:eastAsiaTheme="majorEastAsia" w:hAnsiTheme="minorBidi" w:cstheme="minorBidi"/>
          <w:szCs w:val="22"/>
          <w:shd w:val="clear" w:color="auto" w:fill="FFFFFF"/>
        </w:rPr>
        <w:t xml:space="preserve"> Centre</w:t>
      </w:r>
      <w:r w:rsidRPr="00D02762">
        <w:rPr>
          <w:rFonts w:asciiTheme="minorBidi" w:eastAsiaTheme="majorEastAsia" w:hAnsiTheme="minorBidi" w:cstheme="minorBidi"/>
          <w:szCs w:val="22"/>
          <w:shd w:val="clear" w:color="auto" w:fill="FFFFFF"/>
        </w:rPr>
        <w:t xml:space="preserve"> site.</w:t>
      </w:r>
    </w:p>
    <w:p w14:paraId="7E95A3BB"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4DB73C89" w14:textId="37A58A3D" w:rsidR="00F10F8F" w:rsidRPr="00D02762" w:rsidRDefault="00F10F8F" w:rsidP="00F10F8F">
      <w:pPr>
        <w:pStyle w:val="Caption"/>
        <w:rPr>
          <w:rFonts w:asciiTheme="minorBidi" w:hAnsiTheme="minorBidi" w:cstheme="minorBidi"/>
        </w:rPr>
      </w:pPr>
      <w:bookmarkStart w:id="519" w:name="_Toc184718965"/>
      <w:bookmarkStart w:id="520" w:name="_Toc237422492"/>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53</w:t>
      </w:r>
      <w:r w:rsidR="00574F2E" w:rsidRPr="00D02762">
        <w:rPr>
          <w:rFonts w:asciiTheme="minorBidi" w:hAnsiTheme="minorBidi" w:cstheme="minorBidi"/>
        </w:rPr>
        <w:fldChar w:fldCharType="end"/>
      </w:r>
      <w:r w:rsidRPr="00D02762">
        <w:rPr>
          <w:rFonts w:asciiTheme="minorBidi" w:hAnsiTheme="minorBidi" w:cstheme="minorBidi"/>
        </w:rPr>
        <w:t>: Breakdown of Sites and Pitches</w:t>
      </w:r>
      <w:bookmarkEnd w:id="519"/>
      <w:bookmarkEnd w:id="520"/>
    </w:p>
    <w:p w14:paraId="099A3A80" w14:textId="77777777" w:rsidR="00F10F8F" w:rsidRPr="00D02762" w:rsidRDefault="00F10F8F" w:rsidP="00F10F8F">
      <w:pPr>
        <w:rPr>
          <w:rFonts w:asciiTheme="minorBidi" w:hAnsiTheme="minorBidi" w:cstheme="minorBidi"/>
        </w:rPr>
      </w:pPr>
    </w:p>
    <w:tbl>
      <w:tblPr>
        <w:tblW w:w="4303"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796"/>
        <w:gridCol w:w="2418"/>
        <w:gridCol w:w="1563"/>
        <w:gridCol w:w="1491"/>
        <w:gridCol w:w="1661"/>
        <w:gridCol w:w="1661"/>
        <w:gridCol w:w="1653"/>
      </w:tblGrid>
      <w:tr w:rsidR="00DE626A" w:rsidRPr="002A1871" w14:paraId="7489BBAA" w14:textId="77777777">
        <w:trPr>
          <w:trHeight w:val="320"/>
          <w:tblHeader/>
        </w:trPr>
        <w:tc>
          <w:tcPr>
            <w:tcW w:w="1056" w:type="pct"/>
            <w:shd w:val="clear" w:color="auto" w:fill="BFBFBF" w:themeFill="background1" w:themeFillShade="BF"/>
            <w:vAlign w:val="center"/>
            <w:hideMark/>
          </w:tcPr>
          <w:p w14:paraId="7CC2F519"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Site Name</w:t>
            </w:r>
          </w:p>
        </w:tc>
        <w:tc>
          <w:tcPr>
            <w:tcW w:w="913" w:type="pct"/>
            <w:shd w:val="clear" w:color="auto" w:fill="BFBFBF" w:themeFill="background1" w:themeFillShade="BF"/>
            <w:vAlign w:val="center"/>
          </w:tcPr>
          <w:p w14:paraId="5E41AD8D"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Community Use on Site</w:t>
            </w:r>
          </w:p>
        </w:tc>
        <w:tc>
          <w:tcPr>
            <w:tcW w:w="590" w:type="pct"/>
            <w:shd w:val="clear" w:color="auto" w:fill="BFBFBF" w:themeFill="background1" w:themeFillShade="BF"/>
            <w:vAlign w:val="center"/>
          </w:tcPr>
          <w:p w14:paraId="18ABE29A"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Security of Use</w:t>
            </w:r>
          </w:p>
        </w:tc>
        <w:tc>
          <w:tcPr>
            <w:tcW w:w="563" w:type="pct"/>
            <w:shd w:val="clear" w:color="auto" w:fill="BFBFBF" w:themeFill="background1" w:themeFillShade="BF"/>
            <w:vAlign w:val="center"/>
          </w:tcPr>
          <w:p w14:paraId="1520E266"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Ownership</w:t>
            </w:r>
          </w:p>
        </w:tc>
        <w:tc>
          <w:tcPr>
            <w:tcW w:w="627" w:type="pct"/>
            <w:shd w:val="clear" w:color="auto" w:fill="BFBFBF" w:themeFill="background1" w:themeFillShade="BF"/>
            <w:vAlign w:val="center"/>
          </w:tcPr>
          <w:p w14:paraId="299A1C3A"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Number of Pitches</w:t>
            </w:r>
          </w:p>
        </w:tc>
        <w:tc>
          <w:tcPr>
            <w:tcW w:w="627" w:type="pct"/>
            <w:shd w:val="clear" w:color="auto" w:fill="BFBFBF" w:themeFill="background1" w:themeFillShade="BF"/>
            <w:vAlign w:val="center"/>
          </w:tcPr>
          <w:p w14:paraId="1839A741"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Pitch Sze</w:t>
            </w:r>
          </w:p>
        </w:tc>
        <w:tc>
          <w:tcPr>
            <w:tcW w:w="624" w:type="pct"/>
            <w:shd w:val="clear" w:color="auto" w:fill="BFBFBF" w:themeFill="background1" w:themeFillShade="BF"/>
            <w:vAlign w:val="center"/>
          </w:tcPr>
          <w:p w14:paraId="76D21558"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Floodlighting</w:t>
            </w:r>
          </w:p>
        </w:tc>
      </w:tr>
      <w:tr w:rsidR="00DE626A" w:rsidRPr="002A1871" w14:paraId="386F9146" w14:textId="77777777">
        <w:trPr>
          <w:trHeight w:val="320"/>
        </w:trPr>
        <w:tc>
          <w:tcPr>
            <w:tcW w:w="1056" w:type="pct"/>
            <w:shd w:val="clear" w:color="auto" w:fill="F2F2F2" w:themeFill="background1" w:themeFillShade="F2"/>
            <w:vAlign w:val="center"/>
          </w:tcPr>
          <w:p w14:paraId="62F15BC5" w14:textId="11E965DD"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Debdale Park Sports and Recreation</w:t>
            </w:r>
            <w:r w:rsidR="004B4D2A" w:rsidRPr="00D02762">
              <w:rPr>
                <w:rFonts w:asciiTheme="minorBidi" w:hAnsiTheme="minorBidi" w:cstheme="minorBidi"/>
                <w:sz w:val="18"/>
                <w:szCs w:val="18"/>
                <w:lang w:eastAsia="en-US"/>
              </w:rPr>
              <w:t xml:space="preserve"> </w:t>
            </w:r>
            <w:r w:rsidRPr="00D02762">
              <w:rPr>
                <w:rFonts w:asciiTheme="minorBidi" w:hAnsiTheme="minorBidi" w:cstheme="minorBidi"/>
                <w:sz w:val="18"/>
                <w:szCs w:val="18"/>
                <w:lang w:eastAsia="en-US"/>
              </w:rPr>
              <w:t>C</w:t>
            </w:r>
            <w:r w:rsidR="004B4D2A" w:rsidRPr="00D02762">
              <w:rPr>
                <w:rFonts w:asciiTheme="minorBidi" w:hAnsiTheme="minorBidi" w:cstheme="minorBidi"/>
                <w:sz w:val="18"/>
                <w:szCs w:val="18"/>
                <w:lang w:eastAsia="en-US"/>
              </w:rPr>
              <w:t>entre</w:t>
            </w:r>
            <w:r w:rsidRPr="00D02762">
              <w:rPr>
                <w:rFonts w:asciiTheme="minorBidi" w:hAnsiTheme="minorBidi" w:cstheme="minorBidi"/>
                <w:sz w:val="18"/>
                <w:szCs w:val="18"/>
                <w:lang w:eastAsia="en-US"/>
              </w:rPr>
              <w:t xml:space="preserve"> </w:t>
            </w:r>
          </w:p>
        </w:tc>
        <w:tc>
          <w:tcPr>
            <w:tcW w:w="913" w:type="pct"/>
            <w:shd w:val="clear" w:color="auto" w:fill="F2F2F2" w:themeFill="background1" w:themeFillShade="F2"/>
            <w:vAlign w:val="center"/>
          </w:tcPr>
          <w:p w14:paraId="605A8DE0" w14:textId="77777777"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Available</w:t>
            </w:r>
          </w:p>
        </w:tc>
        <w:tc>
          <w:tcPr>
            <w:tcW w:w="590" w:type="pct"/>
            <w:shd w:val="clear" w:color="auto" w:fill="F2F2F2" w:themeFill="background1" w:themeFillShade="F2"/>
            <w:vAlign w:val="center"/>
          </w:tcPr>
          <w:p w14:paraId="0D01A724" w14:textId="77777777"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Unsecure</w:t>
            </w:r>
          </w:p>
        </w:tc>
        <w:tc>
          <w:tcPr>
            <w:tcW w:w="563" w:type="pct"/>
            <w:shd w:val="clear" w:color="auto" w:fill="F2F2F2" w:themeFill="background1" w:themeFillShade="F2"/>
            <w:vAlign w:val="center"/>
          </w:tcPr>
          <w:p w14:paraId="1375BE9D" w14:textId="77777777"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Community Organisation</w:t>
            </w:r>
          </w:p>
        </w:tc>
        <w:tc>
          <w:tcPr>
            <w:tcW w:w="627" w:type="pct"/>
            <w:shd w:val="clear" w:color="auto" w:fill="F2F2F2" w:themeFill="background1" w:themeFillShade="F2"/>
            <w:vAlign w:val="center"/>
          </w:tcPr>
          <w:p w14:paraId="271E38CC" w14:textId="41F585E8" w:rsidR="00F10F8F" w:rsidRPr="00D02762" w:rsidRDefault="002C0E69">
            <w:pPr>
              <w:rPr>
                <w:rFonts w:asciiTheme="minorBidi" w:hAnsiTheme="minorBidi" w:cstheme="minorBidi"/>
                <w:sz w:val="18"/>
                <w:szCs w:val="18"/>
                <w:lang w:eastAsia="en-US"/>
              </w:rPr>
            </w:pPr>
            <w:r w:rsidRPr="00D02762">
              <w:rPr>
                <w:rFonts w:asciiTheme="minorBidi" w:hAnsiTheme="minorBidi" w:cstheme="minorBidi"/>
                <w:sz w:val="18"/>
                <w:szCs w:val="18"/>
                <w:lang w:eastAsia="en-US"/>
              </w:rPr>
              <w:t>1</w:t>
            </w:r>
          </w:p>
        </w:tc>
        <w:tc>
          <w:tcPr>
            <w:tcW w:w="627" w:type="pct"/>
            <w:shd w:val="clear" w:color="auto" w:fill="F2F2F2" w:themeFill="background1" w:themeFillShade="F2"/>
            <w:vAlign w:val="center"/>
          </w:tcPr>
          <w:p w14:paraId="4D75A095" w14:textId="77777777"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Senior</w:t>
            </w:r>
          </w:p>
        </w:tc>
        <w:tc>
          <w:tcPr>
            <w:tcW w:w="624" w:type="pct"/>
            <w:shd w:val="clear" w:color="auto" w:fill="F2F2F2" w:themeFill="background1" w:themeFillShade="F2"/>
            <w:vAlign w:val="center"/>
          </w:tcPr>
          <w:p w14:paraId="349E4FFE" w14:textId="77777777"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No</w:t>
            </w:r>
          </w:p>
        </w:tc>
      </w:tr>
    </w:tbl>
    <w:p w14:paraId="2B2507A4" w14:textId="77777777" w:rsidR="00F10F8F" w:rsidRPr="00D02762" w:rsidRDefault="00F10F8F" w:rsidP="00F10F8F">
      <w:pPr>
        <w:ind w:right="142"/>
        <w:contextualSpacing/>
        <w:jc w:val="both"/>
        <w:rPr>
          <w:rFonts w:asciiTheme="minorBidi" w:eastAsiaTheme="majorEastAsia" w:hAnsiTheme="minorBidi" w:cstheme="minorBidi"/>
          <w:szCs w:val="22"/>
          <w:shd w:val="clear" w:color="auto" w:fill="FFFFFF"/>
        </w:rPr>
      </w:pPr>
    </w:p>
    <w:p w14:paraId="46A2F6EB" w14:textId="77777777" w:rsidR="00F10F8F" w:rsidRPr="00D02762" w:rsidRDefault="00F10F8F" w:rsidP="00800F8B">
      <w:pPr>
        <w:numPr>
          <w:ilvl w:val="1"/>
          <w:numId w:val="54"/>
        </w:numPr>
        <w:ind w:left="709" w:right="142" w:hanging="724"/>
        <w:contextualSpacing/>
        <w:jc w:val="both"/>
        <w:rPr>
          <w:rFonts w:asciiTheme="minorBidi" w:hAnsiTheme="minorBidi" w:cstheme="minorBidi"/>
          <w:szCs w:val="22"/>
        </w:rPr>
      </w:pPr>
      <w:r w:rsidRPr="00D02762">
        <w:rPr>
          <w:rFonts w:asciiTheme="minorBidi" w:eastAsiaTheme="majorEastAsia" w:hAnsiTheme="minorBidi" w:cstheme="minorBidi"/>
          <w:szCs w:val="22"/>
          <w:shd w:val="clear" w:color="auto" w:fill="FFFFFF"/>
        </w:rPr>
        <w:t xml:space="preserve">Map 6 shows the geographic location of rugby league pitches across the Study Area and presents the dispersion pitches across Mansfield. </w:t>
      </w:r>
    </w:p>
    <w:p w14:paraId="74E77520" w14:textId="77777777" w:rsidR="00F10F8F" w:rsidRPr="00D02762" w:rsidRDefault="00F10F8F" w:rsidP="00F10F8F">
      <w:pPr>
        <w:rPr>
          <w:rFonts w:asciiTheme="minorBidi" w:eastAsiaTheme="minorEastAsia" w:hAnsiTheme="minorBidi" w:cstheme="minorBidi"/>
          <w:b/>
          <w:color w:val="000000" w:themeColor="text1"/>
          <w:sz w:val="18"/>
          <w:szCs w:val="18"/>
        </w:rPr>
      </w:pPr>
    </w:p>
    <w:p w14:paraId="6E855212" w14:textId="4EC4AFBB" w:rsidR="00F10F8F" w:rsidRPr="00D02762" w:rsidRDefault="003053B0" w:rsidP="00F10F8F">
      <w:pPr>
        <w:rPr>
          <w:rFonts w:asciiTheme="minorBidi" w:eastAsiaTheme="minorEastAsia" w:hAnsiTheme="minorBidi" w:cstheme="minorBidi"/>
          <w:b/>
          <w:color w:val="000000" w:themeColor="text1"/>
          <w:sz w:val="18"/>
          <w:szCs w:val="18"/>
        </w:rPr>
      </w:pPr>
      <w:r w:rsidRPr="00D02762">
        <w:rPr>
          <w:rFonts w:asciiTheme="minorBidi" w:eastAsiaTheme="minorEastAsia" w:hAnsiTheme="minorBidi" w:cstheme="minorBidi"/>
          <w:b/>
          <w:color w:val="000000" w:themeColor="text1"/>
          <w:sz w:val="18"/>
          <w:szCs w:val="18"/>
        </w:rPr>
        <w:br w:type="page"/>
      </w:r>
    </w:p>
    <w:p w14:paraId="0BAA69B7" w14:textId="2BDDF59E" w:rsidR="00F10F8F" w:rsidRPr="00D02762" w:rsidRDefault="00F10F8F" w:rsidP="00F10F8F">
      <w:pPr>
        <w:pStyle w:val="Caption"/>
        <w:rPr>
          <w:rFonts w:asciiTheme="minorBidi" w:hAnsiTheme="minorBidi" w:cstheme="minorBidi"/>
        </w:rPr>
      </w:pPr>
      <w:bookmarkStart w:id="521" w:name="_Toc184718584"/>
      <w:bookmarkStart w:id="522" w:name="_Toc221175323"/>
      <w:r w:rsidRPr="00D02762">
        <w:rPr>
          <w:rFonts w:asciiTheme="minorBidi" w:hAnsiTheme="minorBidi" w:cstheme="minorBidi"/>
        </w:rPr>
        <w:lastRenderedPageBreak/>
        <w:t xml:space="preserve">Map </w:t>
      </w:r>
      <w:r w:rsidRPr="00D02762">
        <w:rPr>
          <w:rFonts w:asciiTheme="minorBidi" w:hAnsiTheme="minorBidi" w:cstheme="minorBidi"/>
        </w:rPr>
        <w:fldChar w:fldCharType="begin"/>
      </w:r>
      <w:r w:rsidRPr="00D02762">
        <w:rPr>
          <w:rFonts w:asciiTheme="minorBidi" w:hAnsiTheme="minorBidi" w:cstheme="minorBidi"/>
        </w:rPr>
        <w:instrText xml:space="preserve"> SEQ Map \* ARABIC </w:instrText>
      </w:r>
      <w:r w:rsidRPr="00D02762">
        <w:rPr>
          <w:rFonts w:asciiTheme="minorBidi" w:hAnsiTheme="minorBidi" w:cstheme="minorBidi"/>
        </w:rPr>
        <w:fldChar w:fldCharType="separate"/>
      </w:r>
      <w:r w:rsidRPr="00D02762">
        <w:rPr>
          <w:rFonts w:asciiTheme="minorBidi" w:hAnsiTheme="minorBidi" w:cstheme="minorBidi"/>
        </w:rPr>
        <w:t>6</w:t>
      </w:r>
      <w:r w:rsidRPr="00D02762">
        <w:rPr>
          <w:rFonts w:asciiTheme="minorBidi" w:hAnsiTheme="minorBidi" w:cstheme="minorBidi"/>
        </w:rPr>
        <w:fldChar w:fldCharType="end"/>
      </w:r>
      <w:r w:rsidRPr="00D02762">
        <w:rPr>
          <w:rFonts w:asciiTheme="minorBidi" w:hAnsiTheme="minorBidi" w:cstheme="minorBidi"/>
        </w:rPr>
        <w:t xml:space="preserve">: Rugby League Pitch Audit in </w:t>
      </w:r>
      <w:bookmarkEnd w:id="521"/>
      <w:r w:rsidRPr="00D02762">
        <w:rPr>
          <w:rFonts w:asciiTheme="minorBidi" w:hAnsiTheme="minorBidi" w:cstheme="minorBidi"/>
        </w:rPr>
        <w:t>Mansfield</w:t>
      </w:r>
      <w:bookmarkEnd w:id="522"/>
    </w:p>
    <w:p w14:paraId="23A6379F" w14:textId="77777777" w:rsidR="00F10F8F" w:rsidRPr="00D02762" w:rsidRDefault="00F10F8F" w:rsidP="00F10F8F">
      <w:pPr>
        <w:ind w:firstLine="709"/>
        <w:rPr>
          <w:rFonts w:asciiTheme="minorBidi" w:hAnsiTheme="minorBidi" w:cstheme="minorBidi"/>
          <w:szCs w:val="22"/>
        </w:rPr>
      </w:pPr>
    </w:p>
    <w:p w14:paraId="44571F8D" w14:textId="4C170EB0" w:rsidR="00DE648F" w:rsidRPr="00D02762" w:rsidRDefault="00E30C18" w:rsidP="00D02762">
      <w:pPr>
        <w:ind w:firstLine="709"/>
        <w:rPr>
          <w:rFonts w:asciiTheme="minorBidi" w:eastAsiaTheme="majorEastAsia" w:hAnsiTheme="minorBidi" w:cstheme="minorBidi"/>
          <w:color w:val="FF0000"/>
          <w:sz w:val="26"/>
          <w:szCs w:val="26"/>
        </w:rPr>
      </w:pPr>
      <w:bookmarkStart w:id="523" w:name="_Toc184718332"/>
      <w:r w:rsidRPr="00D02762">
        <w:rPr>
          <w:rFonts w:asciiTheme="minorBidi" w:hAnsiTheme="minorBidi" w:cstheme="minorBidi"/>
          <w:noProof/>
          <w:szCs w:val="22"/>
          <w:shd w:val="clear" w:color="auto" w:fill="FFFFFF"/>
        </w:rPr>
        <w:drawing>
          <wp:inline distT="0" distB="0" distL="0" distR="0" wp14:anchorId="6F8D20EF" wp14:editId="51397F90">
            <wp:extent cx="7556500" cy="5321300"/>
            <wp:effectExtent l="0" t="0" r="0" b="0"/>
            <wp:docPr id="1955593979" name="Picture 6" descr="A map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593979" name="Picture 6" descr="A map with black lines&#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r w:rsidR="00DE648F" w:rsidRPr="00D02762">
        <w:rPr>
          <w:rFonts w:asciiTheme="minorBidi" w:eastAsiaTheme="majorEastAsia" w:hAnsiTheme="minorBidi" w:cstheme="minorBidi"/>
          <w:color w:val="FF0000"/>
          <w:sz w:val="26"/>
          <w:szCs w:val="26"/>
        </w:rPr>
        <w:br w:type="page"/>
      </w:r>
    </w:p>
    <w:p w14:paraId="3AB093B2" w14:textId="77777777"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24" w:name="_Toc237422253"/>
      <w:r w:rsidRPr="00D02762">
        <w:rPr>
          <w:rFonts w:asciiTheme="minorBidi" w:eastAsiaTheme="majorEastAsia" w:hAnsiTheme="minorBidi" w:cstheme="minorBidi"/>
          <w:color w:val="FF0000"/>
          <w:sz w:val="26"/>
          <w:szCs w:val="26"/>
        </w:rPr>
        <w:lastRenderedPageBreak/>
        <w:t>Quality Assessment</w:t>
      </w:r>
      <w:bookmarkEnd w:id="523"/>
      <w:bookmarkEnd w:id="524"/>
      <w:r w:rsidRPr="00D02762">
        <w:rPr>
          <w:rFonts w:asciiTheme="minorBidi" w:eastAsiaTheme="majorEastAsia" w:hAnsiTheme="minorBidi" w:cstheme="minorBidi"/>
          <w:color w:val="FF0000"/>
          <w:sz w:val="26"/>
          <w:szCs w:val="26"/>
        </w:rPr>
        <w:t xml:space="preserve"> </w:t>
      </w:r>
    </w:p>
    <w:p w14:paraId="231EF1B3"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161B6E0A" w14:textId="36ABD105" w:rsidR="00F10F8F" w:rsidRPr="00D02762" w:rsidRDefault="00F10F8F" w:rsidP="00FC7840">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Strategic Leisure have undertaken a non-technical site assessment of Sherwood Wolfhunt RFLC using RFL and RFU guidelines, to provide a quality score. This score is combined with guidance on the number of Match Equivalent Sessions (MES) a pitch can support to give an overall carrying capacity. How pitch quality affects the carrying capacity is outlined in Table 5</w:t>
      </w:r>
      <w:r w:rsidR="00DF38B4">
        <w:rPr>
          <w:rFonts w:asciiTheme="minorBidi" w:eastAsiaTheme="majorEastAsia" w:hAnsiTheme="minorBidi" w:cstheme="minorBidi"/>
          <w:szCs w:val="22"/>
          <w:shd w:val="clear" w:color="auto" w:fill="FFFFFF"/>
        </w:rPr>
        <w:t>4</w:t>
      </w:r>
      <w:r w:rsidRPr="00D02762">
        <w:rPr>
          <w:rFonts w:asciiTheme="minorBidi" w:eastAsiaTheme="majorEastAsia" w:hAnsiTheme="minorBidi" w:cstheme="minorBidi"/>
          <w:szCs w:val="22"/>
          <w:shd w:val="clear" w:color="auto" w:fill="FFFFFF"/>
        </w:rPr>
        <w:t xml:space="preserve">. </w:t>
      </w:r>
    </w:p>
    <w:p w14:paraId="3559328D"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39F5188D" w14:textId="3C885452" w:rsidR="00F10F8F" w:rsidRPr="00D02762" w:rsidRDefault="00F10F8F" w:rsidP="00F10F8F">
      <w:pPr>
        <w:pStyle w:val="Caption"/>
        <w:rPr>
          <w:rFonts w:asciiTheme="minorBidi" w:hAnsiTheme="minorBidi" w:cstheme="minorBidi"/>
        </w:rPr>
      </w:pPr>
      <w:bookmarkStart w:id="525" w:name="_Toc184718966"/>
      <w:bookmarkStart w:id="526" w:name="_Toc237422493"/>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54</w:t>
      </w:r>
      <w:r w:rsidR="00574F2E" w:rsidRPr="00D02762">
        <w:rPr>
          <w:rFonts w:asciiTheme="minorBidi" w:hAnsiTheme="minorBidi" w:cstheme="minorBidi"/>
        </w:rPr>
        <w:fldChar w:fldCharType="end"/>
      </w:r>
      <w:r w:rsidRPr="00D02762">
        <w:rPr>
          <w:rFonts w:asciiTheme="minorBidi" w:hAnsiTheme="minorBidi" w:cstheme="minorBidi"/>
        </w:rPr>
        <w:t>: RFL guidance on how quality affects playing capacity</w:t>
      </w:r>
      <w:bookmarkEnd w:id="525"/>
      <w:bookmarkEnd w:id="526"/>
    </w:p>
    <w:p w14:paraId="0ABB9E16" w14:textId="77777777" w:rsidR="00F10F8F" w:rsidRPr="00D02762" w:rsidRDefault="00F10F8F" w:rsidP="00F10F8F">
      <w:pPr>
        <w:rPr>
          <w:rFonts w:asciiTheme="minorBidi" w:hAnsiTheme="minorBidi" w:cstheme="minorBidi"/>
        </w:rPr>
      </w:pPr>
    </w:p>
    <w:tbl>
      <w:tblPr>
        <w:tblW w:w="4789" w:type="pct"/>
        <w:tblInd w:w="7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8628"/>
        <w:gridCol w:w="6111"/>
      </w:tblGrid>
      <w:tr w:rsidR="00F80676" w:rsidRPr="002A1871" w14:paraId="6A748223" w14:textId="77777777" w:rsidTr="00DE648F">
        <w:trPr>
          <w:trHeight w:val="340"/>
          <w:tblHeader/>
        </w:trPr>
        <w:tc>
          <w:tcPr>
            <w:tcW w:w="2927" w:type="pct"/>
            <w:shd w:val="clear" w:color="auto" w:fill="BFBFBF" w:themeFill="background1" w:themeFillShade="BF"/>
            <w:noWrap/>
            <w:vAlign w:val="center"/>
          </w:tcPr>
          <w:p w14:paraId="5AAC62B2" w14:textId="77777777" w:rsidR="00F10F8F" w:rsidRPr="00D02762" w:rsidRDefault="00F10F8F">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Agreed Pitch Quality Rating</w:t>
            </w:r>
          </w:p>
        </w:tc>
        <w:tc>
          <w:tcPr>
            <w:tcW w:w="2073" w:type="pct"/>
            <w:shd w:val="clear" w:color="auto" w:fill="BFBFBF" w:themeFill="background1" w:themeFillShade="BF"/>
            <w:vAlign w:val="center"/>
          </w:tcPr>
          <w:p w14:paraId="2253230E" w14:textId="77777777" w:rsidR="00F10F8F" w:rsidRPr="00D02762" w:rsidRDefault="00F10F8F">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Match Equivalents per Week</w:t>
            </w:r>
          </w:p>
        </w:tc>
      </w:tr>
      <w:tr w:rsidR="00F80676" w:rsidRPr="002A1871" w14:paraId="6242598F" w14:textId="77777777" w:rsidTr="00DE648F">
        <w:trPr>
          <w:trHeight w:val="340"/>
        </w:trPr>
        <w:tc>
          <w:tcPr>
            <w:tcW w:w="2927" w:type="pct"/>
            <w:shd w:val="clear" w:color="auto" w:fill="A8D08D" w:themeFill="accent6" w:themeFillTint="99"/>
            <w:noWrap/>
            <w:vAlign w:val="center"/>
          </w:tcPr>
          <w:p w14:paraId="12B15F72" w14:textId="77777777" w:rsidR="00F10F8F" w:rsidRPr="00D02762" w:rsidRDefault="00F10F8F">
            <w:pPr>
              <w:jc w:val="both"/>
              <w:rPr>
                <w:rFonts w:asciiTheme="minorBidi" w:hAnsiTheme="minorBidi" w:cstheme="minorBidi"/>
                <w:b/>
                <w:sz w:val="18"/>
                <w:szCs w:val="18"/>
                <w:lang w:eastAsia="en-US"/>
              </w:rPr>
            </w:pPr>
            <w:r w:rsidRPr="00D02762">
              <w:rPr>
                <w:rFonts w:asciiTheme="minorBidi" w:hAnsiTheme="minorBidi" w:cstheme="minorBidi"/>
                <w:b/>
                <w:sz w:val="18"/>
                <w:szCs w:val="18"/>
                <w:lang w:eastAsia="en-US"/>
              </w:rPr>
              <w:t>Good</w:t>
            </w:r>
          </w:p>
        </w:tc>
        <w:tc>
          <w:tcPr>
            <w:tcW w:w="2073" w:type="pct"/>
            <w:shd w:val="clear" w:color="auto" w:fill="F2F2F2" w:themeFill="background1" w:themeFillShade="F2"/>
            <w:vAlign w:val="center"/>
          </w:tcPr>
          <w:p w14:paraId="39A74D04" w14:textId="77777777" w:rsidR="00F10F8F" w:rsidRPr="00D02762" w:rsidRDefault="00F10F8F">
            <w:pPr>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3</w:t>
            </w:r>
          </w:p>
        </w:tc>
      </w:tr>
      <w:tr w:rsidR="00F80676" w:rsidRPr="002A1871" w14:paraId="335E9E60" w14:textId="77777777" w:rsidTr="00DE648F">
        <w:trPr>
          <w:trHeight w:val="340"/>
        </w:trPr>
        <w:tc>
          <w:tcPr>
            <w:tcW w:w="2927" w:type="pct"/>
            <w:shd w:val="clear" w:color="auto" w:fill="FFD966" w:themeFill="accent4" w:themeFillTint="99"/>
            <w:noWrap/>
            <w:vAlign w:val="center"/>
          </w:tcPr>
          <w:p w14:paraId="2672AB40" w14:textId="77777777" w:rsidR="00F10F8F" w:rsidRPr="00D02762" w:rsidRDefault="00F10F8F">
            <w:pPr>
              <w:jc w:val="both"/>
              <w:rPr>
                <w:rFonts w:asciiTheme="minorBidi" w:hAnsiTheme="minorBidi" w:cstheme="minorBidi"/>
                <w:b/>
                <w:sz w:val="18"/>
                <w:szCs w:val="18"/>
                <w:lang w:eastAsia="en-US"/>
              </w:rPr>
            </w:pPr>
            <w:r w:rsidRPr="00D02762">
              <w:rPr>
                <w:rFonts w:asciiTheme="minorBidi" w:hAnsiTheme="minorBidi" w:cstheme="minorBidi"/>
                <w:b/>
                <w:sz w:val="18"/>
                <w:szCs w:val="18"/>
                <w:lang w:eastAsia="en-US"/>
              </w:rPr>
              <w:t>Standard</w:t>
            </w:r>
          </w:p>
        </w:tc>
        <w:tc>
          <w:tcPr>
            <w:tcW w:w="2073" w:type="pct"/>
            <w:shd w:val="clear" w:color="auto" w:fill="F2F2F2" w:themeFill="background1" w:themeFillShade="F2"/>
            <w:vAlign w:val="center"/>
          </w:tcPr>
          <w:p w14:paraId="18208A19" w14:textId="77777777" w:rsidR="00F10F8F" w:rsidRPr="00D02762" w:rsidRDefault="00F10F8F">
            <w:pPr>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2</w:t>
            </w:r>
          </w:p>
        </w:tc>
      </w:tr>
      <w:tr w:rsidR="00F80676" w:rsidRPr="002A1871" w14:paraId="10FFE4F5" w14:textId="77777777" w:rsidTr="00DE648F">
        <w:trPr>
          <w:trHeight w:val="340"/>
        </w:trPr>
        <w:tc>
          <w:tcPr>
            <w:tcW w:w="2927" w:type="pct"/>
            <w:shd w:val="clear" w:color="auto" w:fill="FF7E79"/>
            <w:noWrap/>
            <w:vAlign w:val="center"/>
          </w:tcPr>
          <w:p w14:paraId="4FEE92AE" w14:textId="77777777" w:rsidR="00F10F8F" w:rsidRPr="00D02762" w:rsidRDefault="00F10F8F">
            <w:pPr>
              <w:jc w:val="both"/>
              <w:rPr>
                <w:rFonts w:asciiTheme="minorBidi" w:hAnsiTheme="minorBidi" w:cstheme="minorBidi"/>
                <w:b/>
                <w:sz w:val="18"/>
                <w:szCs w:val="18"/>
                <w:lang w:eastAsia="en-US"/>
              </w:rPr>
            </w:pPr>
            <w:r w:rsidRPr="00D02762">
              <w:rPr>
                <w:rFonts w:asciiTheme="minorBidi" w:hAnsiTheme="minorBidi" w:cstheme="minorBidi"/>
                <w:b/>
                <w:sz w:val="18"/>
                <w:szCs w:val="18"/>
                <w:lang w:eastAsia="en-US"/>
              </w:rPr>
              <w:t>Poor</w:t>
            </w:r>
          </w:p>
        </w:tc>
        <w:tc>
          <w:tcPr>
            <w:tcW w:w="2073" w:type="pct"/>
            <w:shd w:val="clear" w:color="auto" w:fill="F2F2F2" w:themeFill="background1" w:themeFillShade="F2"/>
            <w:vAlign w:val="center"/>
          </w:tcPr>
          <w:p w14:paraId="0E7DF3D5" w14:textId="77777777" w:rsidR="00F10F8F" w:rsidRPr="00D02762" w:rsidRDefault="00F10F8F">
            <w:pPr>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1</w:t>
            </w:r>
          </w:p>
        </w:tc>
      </w:tr>
    </w:tbl>
    <w:p w14:paraId="43FF55C8"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358ABE23" w14:textId="20BD16A6"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Table 5</w:t>
      </w:r>
      <w:r w:rsidR="004A30FE">
        <w:rPr>
          <w:rFonts w:asciiTheme="minorBidi" w:eastAsiaTheme="majorEastAsia" w:hAnsiTheme="minorBidi" w:cstheme="minorBidi"/>
          <w:szCs w:val="22"/>
          <w:shd w:val="clear" w:color="auto" w:fill="FFFFFF"/>
        </w:rPr>
        <w:t>5</w:t>
      </w:r>
      <w:r w:rsidRPr="00D02762">
        <w:rPr>
          <w:rFonts w:asciiTheme="minorBidi" w:eastAsiaTheme="majorEastAsia" w:hAnsiTheme="minorBidi" w:cstheme="minorBidi"/>
          <w:szCs w:val="22"/>
          <w:shd w:val="clear" w:color="auto" w:fill="FFFFFF"/>
        </w:rPr>
        <w:t xml:space="preserve"> shows the overview of non-technical assessments of the pitches at Debdale Park Sports and </w:t>
      </w:r>
      <w:r w:rsidR="00452312" w:rsidRPr="00D02762">
        <w:rPr>
          <w:rFonts w:asciiTheme="minorBidi" w:eastAsiaTheme="majorEastAsia" w:hAnsiTheme="minorBidi" w:cstheme="minorBidi"/>
          <w:szCs w:val="22"/>
          <w:shd w:val="clear" w:color="auto" w:fill="FFFFFF"/>
        </w:rPr>
        <w:t>Recreation Centre</w:t>
      </w:r>
      <w:r w:rsidRPr="00D02762">
        <w:rPr>
          <w:rFonts w:asciiTheme="minorBidi" w:eastAsiaTheme="majorEastAsia" w:hAnsiTheme="minorBidi" w:cstheme="minorBidi"/>
          <w:szCs w:val="22"/>
          <w:shd w:val="clear" w:color="auto" w:fill="FFFFFF"/>
        </w:rPr>
        <w:t xml:space="preserve">. This allows us to understand the capacity of each pitch from a community use perspective, using the capacity calculations in Table 58. </w:t>
      </w:r>
    </w:p>
    <w:p w14:paraId="580FFB10"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781F71DF" w14:textId="1D4DD91A" w:rsidR="00F10F8F" w:rsidRPr="00D02762" w:rsidRDefault="00F10F8F" w:rsidP="00F10F8F">
      <w:pPr>
        <w:pStyle w:val="Caption"/>
        <w:rPr>
          <w:rFonts w:asciiTheme="minorBidi" w:hAnsiTheme="minorBidi" w:cstheme="minorBidi"/>
        </w:rPr>
      </w:pPr>
      <w:bookmarkStart w:id="527" w:name="_Toc184718967"/>
      <w:bookmarkStart w:id="528" w:name="_Toc237422494"/>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55</w:t>
      </w:r>
      <w:r w:rsidR="00574F2E" w:rsidRPr="00D02762">
        <w:rPr>
          <w:rFonts w:asciiTheme="minorBidi" w:hAnsiTheme="minorBidi" w:cstheme="minorBidi"/>
        </w:rPr>
        <w:fldChar w:fldCharType="end"/>
      </w:r>
      <w:r w:rsidRPr="00D02762">
        <w:rPr>
          <w:rFonts w:asciiTheme="minorBidi" w:hAnsiTheme="minorBidi" w:cstheme="minorBidi"/>
        </w:rPr>
        <w:t>: Community Sites and Individual Pitch Capacity</w:t>
      </w:r>
      <w:bookmarkEnd w:id="527"/>
      <w:bookmarkEnd w:id="528"/>
    </w:p>
    <w:p w14:paraId="696068C7" w14:textId="77777777" w:rsidR="00F10F8F" w:rsidRPr="00D02762" w:rsidRDefault="00F10F8F" w:rsidP="00F10F8F">
      <w:pPr>
        <w:rPr>
          <w:rFonts w:asciiTheme="minorBidi" w:hAnsiTheme="minorBidi" w:cstheme="minorBidi"/>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000" w:firstRow="0" w:lastRow="0" w:firstColumn="0" w:lastColumn="0" w:noHBand="0" w:noVBand="0"/>
      </w:tblPr>
      <w:tblGrid>
        <w:gridCol w:w="4865"/>
        <w:gridCol w:w="4868"/>
        <w:gridCol w:w="5009"/>
      </w:tblGrid>
      <w:tr w:rsidR="00A63605" w:rsidRPr="002A1871" w14:paraId="70B396CA" w14:textId="77777777" w:rsidTr="00DE648F">
        <w:trPr>
          <w:trHeight w:val="340"/>
          <w:tblHeader/>
        </w:trPr>
        <w:tc>
          <w:tcPr>
            <w:tcW w:w="1650" w:type="pct"/>
            <w:shd w:val="clear" w:color="auto" w:fill="BFBFBF" w:themeFill="background1" w:themeFillShade="BF"/>
            <w:vAlign w:val="center"/>
          </w:tcPr>
          <w:p w14:paraId="32A0825F"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Site</w:t>
            </w:r>
          </w:p>
        </w:tc>
        <w:tc>
          <w:tcPr>
            <w:tcW w:w="1651" w:type="pct"/>
            <w:shd w:val="clear" w:color="auto" w:fill="BFBFBF" w:themeFill="background1" w:themeFillShade="BF"/>
            <w:vAlign w:val="center"/>
          </w:tcPr>
          <w:p w14:paraId="52B63573"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Agreed Pitch Rating</w:t>
            </w:r>
          </w:p>
        </w:tc>
        <w:tc>
          <w:tcPr>
            <w:tcW w:w="1699" w:type="pct"/>
            <w:shd w:val="clear" w:color="auto" w:fill="BFBFBF" w:themeFill="background1" w:themeFillShade="BF"/>
            <w:vAlign w:val="center"/>
          </w:tcPr>
          <w:p w14:paraId="332D6CCC" w14:textId="77777777" w:rsidR="00F10F8F" w:rsidRPr="00D02762" w:rsidRDefault="00F10F8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Capacity (MES)</w:t>
            </w:r>
          </w:p>
        </w:tc>
      </w:tr>
      <w:tr w:rsidR="00A63605" w:rsidRPr="002A1871" w14:paraId="2BD8F37A" w14:textId="77777777" w:rsidTr="00DE648F">
        <w:trPr>
          <w:trHeight w:val="340"/>
        </w:trPr>
        <w:tc>
          <w:tcPr>
            <w:tcW w:w="1650" w:type="pct"/>
            <w:shd w:val="clear" w:color="auto" w:fill="F2F2F2" w:themeFill="background1" w:themeFillShade="F2"/>
            <w:vAlign w:val="center"/>
          </w:tcPr>
          <w:p w14:paraId="34ACA491" w14:textId="572C8E63"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 xml:space="preserve">Debdale Park Sports and </w:t>
            </w:r>
            <w:r w:rsidR="00452312" w:rsidRPr="00D02762">
              <w:rPr>
                <w:rFonts w:asciiTheme="minorBidi" w:hAnsiTheme="minorBidi" w:cstheme="minorBidi"/>
                <w:sz w:val="18"/>
                <w:szCs w:val="18"/>
                <w:lang w:eastAsia="en-US"/>
              </w:rPr>
              <w:t>Recreation Centre</w:t>
            </w:r>
          </w:p>
        </w:tc>
        <w:tc>
          <w:tcPr>
            <w:tcW w:w="1651" w:type="pct"/>
            <w:shd w:val="clear" w:color="auto" w:fill="F2F2F2" w:themeFill="background1" w:themeFillShade="F2"/>
            <w:vAlign w:val="center"/>
          </w:tcPr>
          <w:p w14:paraId="5E3218C7" w14:textId="77777777"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Standard</w:t>
            </w:r>
          </w:p>
        </w:tc>
        <w:tc>
          <w:tcPr>
            <w:tcW w:w="1699" w:type="pct"/>
            <w:shd w:val="clear" w:color="auto" w:fill="F2F2F2" w:themeFill="background1" w:themeFillShade="F2"/>
            <w:vAlign w:val="center"/>
          </w:tcPr>
          <w:p w14:paraId="42ED7CC9" w14:textId="77777777"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eastAsia="en-US"/>
              </w:rPr>
              <w:t>2</w:t>
            </w:r>
          </w:p>
        </w:tc>
      </w:tr>
    </w:tbl>
    <w:p w14:paraId="3D015B99" w14:textId="77777777" w:rsidR="00F10F8F" w:rsidRPr="00D02762" w:rsidRDefault="00F10F8F" w:rsidP="00DE648F">
      <w:pPr>
        <w:ind w:left="709" w:right="142"/>
        <w:contextualSpacing/>
        <w:jc w:val="both"/>
        <w:rPr>
          <w:rFonts w:asciiTheme="minorBidi" w:eastAsiaTheme="majorEastAsia" w:hAnsiTheme="minorBidi" w:cstheme="minorBidi"/>
          <w:szCs w:val="22"/>
          <w:shd w:val="clear" w:color="auto" w:fill="FFFFFF"/>
        </w:rPr>
      </w:pPr>
      <w:bookmarkStart w:id="529" w:name="_Toc119320880"/>
      <w:bookmarkStart w:id="530" w:name="_Toc184718333"/>
    </w:p>
    <w:p w14:paraId="7823D2F9" w14:textId="1FDA8CB5"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31" w:name="_Toc237422254"/>
      <w:r w:rsidRPr="00D02762">
        <w:rPr>
          <w:rFonts w:asciiTheme="minorBidi" w:eastAsiaTheme="majorEastAsia" w:hAnsiTheme="minorBidi" w:cstheme="minorBidi"/>
          <w:color w:val="FF0000"/>
          <w:sz w:val="26"/>
          <w:szCs w:val="26"/>
        </w:rPr>
        <w:t>Demand</w:t>
      </w:r>
      <w:bookmarkEnd w:id="529"/>
      <w:bookmarkEnd w:id="530"/>
      <w:bookmarkEnd w:id="531"/>
    </w:p>
    <w:p w14:paraId="116184DC" w14:textId="77777777" w:rsidR="00F10F8F" w:rsidRPr="00D02762" w:rsidRDefault="00F10F8F" w:rsidP="00F10F8F">
      <w:pPr>
        <w:ind w:left="720"/>
        <w:jc w:val="both"/>
        <w:outlineLvl w:val="2"/>
        <w:rPr>
          <w:rFonts w:asciiTheme="minorBidi" w:eastAsiaTheme="majorEastAsia" w:hAnsiTheme="minorBidi" w:cstheme="minorBidi"/>
          <w:szCs w:val="22"/>
          <w:shd w:val="clear" w:color="auto" w:fill="FFFFFF"/>
        </w:rPr>
      </w:pPr>
    </w:p>
    <w:p w14:paraId="65329CB3" w14:textId="77777777"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32" w:name="_Toc119320881"/>
      <w:bookmarkStart w:id="533" w:name="_Toc184718334"/>
      <w:bookmarkStart w:id="534" w:name="_Toc237422255"/>
      <w:r w:rsidRPr="00D02762">
        <w:rPr>
          <w:rFonts w:asciiTheme="minorBidi" w:eastAsiaTheme="majorEastAsia" w:hAnsiTheme="minorBidi" w:cstheme="minorBidi"/>
          <w:color w:val="FF0000"/>
          <w:sz w:val="26"/>
          <w:szCs w:val="26"/>
        </w:rPr>
        <w:t>Current Demand</w:t>
      </w:r>
      <w:bookmarkEnd w:id="532"/>
      <w:bookmarkEnd w:id="533"/>
      <w:bookmarkEnd w:id="534"/>
      <w:r w:rsidRPr="00D02762">
        <w:rPr>
          <w:rFonts w:asciiTheme="minorBidi" w:eastAsiaTheme="majorEastAsia" w:hAnsiTheme="minorBidi" w:cstheme="minorBidi"/>
          <w:color w:val="FF0000"/>
          <w:sz w:val="26"/>
          <w:szCs w:val="26"/>
        </w:rPr>
        <w:t xml:space="preserve"> </w:t>
      </w:r>
    </w:p>
    <w:p w14:paraId="61B26261" w14:textId="77777777" w:rsidR="00F10F8F" w:rsidRPr="00D02762" w:rsidRDefault="00F10F8F" w:rsidP="00DE648F">
      <w:pPr>
        <w:ind w:left="709" w:right="142"/>
        <w:contextualSpacing/>
        <w:jc w:val="both"/>
        <w:rPr>
          <w:rFonts w:asciiTheme="minorBidi" w:eastAsiaTheme="majorEastAsia" w:hAnsiTheme="minorBidi" w:cstheme="minorBidi"/>
          <w:szCs w:val="22"/>
          <w:shd w:val="clear" w:color="auto" w:fill="FFFFFF"/>
        </w:rPr>
      </w:pPr>
    </w:p>
    <w:p w14:paraId="7126BE98" w14:textId="2953FE6E" w:rsidR="002C0E69" w:rsidRPr="00D02762" w:rsidRDefault="002C0E69"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The team breakdown of Sherwood Wolf</w:t>
      </w:r>
      <w:r w:rsidR="00AB33F2">
        <w:rPr>
          <w:rFonts w:asciiTheme="minorBidi" w:eastAsiaTheme="majorEastAsia" w:hAnsiTheme="minorBidi" w:cstheme="minorBidi"/>
          <w:szCs w:val="22"/>
          <w:shd w:val="clear" w:color="auto" w:fill="FFFFFF"/>
        </w:rPr>
        <w:t xml:space="preserve"> H</w:t>
      </w:r>
      <w:r w:rsidRPr="00D02762">
        <w:rPr>
          <w:rFonts w:asciiTheme="minorBidi" w:eastAsiaTheme="majorEastAsia" w:hAnsiTheme="minorBidi" w:cstheme="minorBidi"/>
          <w:szCs w:val="22"/>
          <w:shd w:val="clear" w:color="auto" w:fill="FFFFFF"/>
        </w:rPr>
        <w:t xml:space="preserve">unt RFLC is summarised in Table </w:t>
      </w:r>
      <w:r w:rsidR="00096FF1" w:rsidRPr="00D02762">
        <w:rPr>
          <w:rFonts w:asciiTheme="minorBidi" w:eastAsiaTheme="majorEastAsia" w:hAnsiTheme="minorBidi" w:cstheme="minorBidi"/>
          <w:szCs w:val="22"/>
          <w:shd w:val="clear" w:color="auto" w:fill="FFFFFF"/>
        </w:rPr>
        <w:t>5</w:t>
      </w:r>
      <w:r w:rsidR="004A30FE">
        <w:rPr>
          <w:rFonts w:asciiTheme="minorBidi" w:eastAsiaTheme="majorEastAsia" w:hAnsiTheme="minorBidi" w:cstheme="minorBidi"/>
          <w:szCs w:val="22"/>
          <w:shd w:val="clear" w:color="auto" w:fill="FFFFFF"/>
        </w:rPr>
        <w:t>6</w:t>
      </w:r>
      <w:r w:rsidRPr="00D02762">
        <w:rPr>
          <w:rFonts w:asciiTheme="minorBidi" w:eastAsiaTheme="majorEastAsia" w:hAnsiTheme="minorBidi" w:cstheme="minorBidi"/>
          <w:szCs w:val="22"/>
          <w:shd w:val="clear" w:color="auto" w:fill="FFFFFF"/>
        </w:rPr>
        <w:t xml:space="preserve">. The club has 3 adult and 2 junior teams. </w:t>
      </w:r>
    </w:p>
    <w:p w14:paraId="0F08C14C" w14:textId="77777777" w:rsidR="00F10F8F" w:rsidRPr="00D02762" w:rsidRDefault="00F10F8F" w:rsidP="00F10F8F">
      <w:pPr>
        <w:ind w:left="-4" w:right="142"/>
        <w:contextualSpacing/>
        <w:jc w:val="both"/>
        <w:outlineLvl w:val="2"/>
        <w:rPr>
          <w:rFonts w:asciiTheme="minorBidi" w:eastAsiaTheme="majorEastAsia" w:hAnsiTheme="minorBidi" w:cstheme="minorBidi"/>
          <w:szCs w:val="22"/>
          <w:shd w:val="clear" w:color="auto" w:fill="FFFFFF"/>
        </w:rPr>
      </w:pPr>
    </w:p>
    <w:p w14:paraId="5DEC31B0" w14:textId="098C2C33" w:rsidR="00F10F8F" w:rsidRPr="00D02762" w:rsidRDefault="00F10F8F" w:rsidP="00F10F8F">
      <w:pPr>
        <w:pStyle w:val="Caption"/>
        <w:rPr>
          <w:rFonts w:asciiTheme="minorBidi" w:hAnsiTheme="minorBidi" w:cstheme="minorBidi"/>
        </w:rPr>
      </w:pPr>
      <w:bookmarkStart w:id="535" w:name="_Toc184718968"/>
      <w:bookmarkStart w:id="536" w:name="_Toc237422495"/>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56</w:t>
      </w:r>
      <w:r w:rsidR="00574F2E" w:rsidRPr="00D02762">
        <w:rPr>
          <w:rFonts w:asciiTheme="minorBidi" w:hAnsiTheme="minorBidi" w:cstheme="minorBidi"/>
        </w:rPr>
        <w:fldChar w:fldCharType="end"/>
      </w:r>
      <w:r w:rsidRPr="00D02762">
        <w:rPr>
          <w:rFonts w:asciiTheme="minorBidi" w:hAnsiTheme="minorBidi" w:cstheme="minorBidi"/>
        </w:rPr>
        <w:t xml:space="preserve">: Team Profile of Clubs in </w:t>
      </w:r>
      <w:bookmarkEnd w:id="535"/>
      <w:r w:rsidRPr="00D02762">
        <w:rPr>
          <w:rFonts w:asciiTheme="minorBidi" w:hAnsiTheme="minorBidi" w:cstheme="minorBidi"/>
        </w:rPr>
        <w:t>Mansfield</w:t>
      </w:r>
      <w:bookmarkEnd w:id="536"/>
    </w:p>
    <w:p w14:paraId="493B05CD" w14:textId="77777777" w:rsidR="00F10F8F" w:rsidRPr="00D02762" w:rsidRDefault="00F10F8F" w:rsidP="00F10F8F">
      <w:pPr>
        <w:rPr>
          <w:rFonts w:asciiTheme="minorBidi" w:hAnsiTheme="minorBidi" w:cstheme="minorBidi"/>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000" w:firstRow="0" w:lastRow="0" w:firstColumn="0" w:lastColumn="0" w:noHBand="0" w:noVBand="0"/>
      </w:tblPr>
      <w:tblGrid>
        <w:gridCol w:w="2413"/>
        <w:gridCol w:w="2833"/>
        <w:gridCol w:w="4824"/>
        <w:gridCol w:w="1168"/>
        <w:gridCol w:w="1168"/>
        <w:gridCol w:w="1168"/>
        <w:gridCol w:w="1168"/>
      </w:tblGrid>
      <w:tr w:rsidR="00541960" w:rsidRPr="002A1871" w14:paraId="01594436" w14:textId="77777777" w:rsidTr="00DE648F">
        <w:trPr>
          <w:trHeight w:val="340"/>
          <w:tblHeader/>
        </w:trPr>
        <w:tc>
          <w:tcPr>
            <w:tcW w:w="818" w:type="pct"/>
            <w:shd w:val="clear" w:color="auto" w:fill="BFBFBF" w:themeFill="background1" w:themeFillShade="BF"/>
            <w:vAlign w:val="center"/>
          </w:tcPr>
          <w:p w14:paraId="785A73A5" w14:textId="77777777" w:rsidR="00F10F8F" w:rsidRPr="00D02762" w:rsidRDefault="00F10F8F">
            <w:pPr>
              <w:rPr>
                <w:rFonts w:asciiTheme="minorBidi" w:eastAsiaTheme="minorEastAsia" w:hAnsiTheme="minorBidi" w:cstheme="minorBidi"/>
                <w:b/>
                <w:sz w:val="18"/>
                <w:szCs w:val="18"/>
                <w:lang w:val="en-US"/>
              </w:rPr>
            </w:pPr>
            <w:r w:rsidRPr="00D02762">
              <w:rPr>
                <w:rFonts w:asciiTheme="minorBidi" w:eastAsiaTheme="minorEastAsia" w:hAnsiTheme="minorBidi" w:cstheme="minorBidi"/>
                <w:b/>
                <w:sz w:val="18"/>
                <w:szCs w:val="18"/>
                <w:lang w:val="en-US"/>
              </w:rPr>
              <w:t>Club</w:t>
            </w:r>
          </w:p>
        </w:tc>
        <w:tc>
          <w:tcPr>
            <w:tcW w:w="961" w:type="pct"/>
            <w:shd w:val="clear" w:color="auto" w:fill="BFBFBF" w:themeFill="background1" w:themeFillShade="BF"/>
            <w:vAlign w:val="center"/>
          </w:tcPr>
          <w:p w14:paraId="4113698B" w14:textId="77777777" w:rsidR="00F10F8F" w:rsidRPr="00D02762" w:rsidRDefault="00F10F8F">
            <w:pPr>
              <w:rPr>
                <w:rFonts w:asciiTheme="minorBidi" w:eastAsiaTheme="minorEastAsia" w:hAnsiTheme="minorBidi" w:cstheme="minorBidi"/>
                <w:b/>
                <w:sz w:val="18"/>
                <w:szCs w:val="18"/>
                <w:lang w:val="en-US"/>
              </w:rPr>
            </w:pPr>
            <w:r w:rsidRPr="00D02762">
              <w:rPr>
                <w:rFonts w:asciiTheme="minorBidi" w:eastAsiaTheme="minorEastAsia" w:hAnsiTheme="minorBidi" w:cstheme="minorBidi"/>
                <w:b/>
                <w:sz w:val="18"/>
                <w:szCs w:val="18"/>
                <w:lang w:val="en-US"/>
              </w:rPr>
              <w:t>Home Ground</w:t>
            </w:r>
          </w:p>
        </w:tc>
        <w:tc>
          <w:tcPr>
            <w:tcW w:w="1635" w:type="pct"/>
            <w:shd w:val="clear" w:color="auto" w:fill="BFBFBF" w:themeFill="background1" w:themeFillShade="BF"/>
            <w:vAlign w:val="center"/>
          </w:tcPr>
          <w:p w14:paraId="20C4C2DA" w14:textId="77777777" w:rsidR="00F10F8F" w:rsidRPr="00D02762" w:rsidRDefault="00F10F8F">
            <w:pPr>
              <w:rPr>
                <w:rFonts w:asciiTheme="minorBidi" w:eastAsiaTheme="minorEastAsia" w:hAnsiTheme="minorBidi" w:cstheme="minorBidi"/>
                <w:b/>
                <w:sz w:val="18"/>
                <w:szCs w:val="18"/>
                <w:lang w:val="en-US"/>
              </w:rPr>
            </w:pPr>
            <w:r w:rsidRPr="00D02762">
              <w:rPr>
                <w:rFonts w:asciiTheme="minorBidi" w:eastAsiaTheme="minorEastAsia" w:hAnsiTheme="minorBidi" w:cstheme="minorBidi"/>
                <w:b/>
                <w:sz w:val="18"/>
                <w:szCs w:val="18"/>
                <w:lang w:val="en-US"/>
              </w:rPr>
              <w:t>Training Venue</w:t>
            </w:r>
          </w:p>
        </w:tc>
        <w:tc>
          <w:tcPr>
            <w:tcW w:w="396" w:type="pct"/>
            <w:shd w:val="clear" w:color="auto" w:fill="BFBFBF" w:themeFill="background1" w:themeFillShade="BF"/>
            <w:vAlign w:val="center"/>
          </w:tcPr>
          <w:p w14:paraId="3773F85E" w14:textId="77777777" w:rsidR="00F10F8F" w:rsidRPr="00D02762" w:rsidRDefault="00F10F8F">
            <w:pPr>
              <w:jc w:val="center"/>
              <w:rPr>
                <w:rFonts w:asciiTheme="minorBidi" w:eastAsiaTheme="minorEastAsia" w:hAnsiTheme="minorBidi" w:cstheme="minorBidi"/>
                <w:b/>
                <w:sz w:val="18"/>
                <w:szCs w:val="18"/>
                <w:lang w:val="en-US"/>
              </w:rPr>
            </w:pPr>
            <w:r w:rsidRPr="00D02762">
              <w:rPr>
                <w:rFonts w:asciiTheme="minorBidi" w:eastAsiaTheme="minorEastAsia" w:hAnsiTheme="minorBidi" w:cstheme="minorBidi"/>
                <w:b/>
                <w:sz w:val="18"/>
                <w:szCs w:val="18"/>
                <w:lang w:val="en-US"/>
              </w:rPr>
              <w:t>Adult</w:t>
            </w:r>
          </w:p>
        </w:tc>
        <w:tc>
          <w:tcPr>
            <w:tcW w:w="396" w:type="pct"/>
            <w:shd w:val="clear" w:color="auto" w:fill="BFBFBF" w:themeFill="background1" w:themeFillShade="BF"/>
            <w:vAlign w:val="center"/>
          </w:tcPr>
          <w:p w14:paraId="770BF973" w14:textId="77777777" w:rsidR="00F10F8F" w:rsidRPr="00D02762" w:rsidRDefault="00F10F8F">
            <w:pPr>
              <w:jc w:val="center"/>
              <w:rPr>
                <w:rFonts w:asciiTheme="minorBidi" w:eastAsiaTheme="minorEastAsia" w:hAnsiTheme="minorBidi" w:cstheme="minorBidi"/>
                <w:b/>
                <w:sz w:val="18"/>
                <w:szCs w:val="18"/>
                <w:lang w:val="en-US"/>
              </w:rPr>
            </w:pPr>
            <w:r w:rsidRPr="00D02762">
              <w:rPr>
                <w:rFonts w:asciiTheme="minorBidi" w:eastAsiaTheme="minorEastAsia" w:hAnsiTheme="minorBidi" w:cstheme="minorBidi"/>
                <w:b/>
                <w:sz w:val="18"/>
                <w:szCs w:val="18"/>
                <w:lang w:val="en-US"/>
              </w:rPr>
              <w:t>Junior</w:t>
            </w:r>
          </w:p>
        </w:tc>
        <w:tc>
          <w:tcPr>
            <w:tcW w:w="396" w:type="pct"/>
            <w:shd w:val="clear" w:color="auto" w:fill="BFBFBF" w:themeFill="background1" w:themeFillShade="BF"/>
            <w:vAlign w:val="center"/>
          </w:tcPr>
          <w:p w14:paraId="216D9FAC" w14:textId="77777777" w:rsidR="00F10F8F" w:rsidRPr="00D02762" w:rsidRDefault="00F10F8F">
            <w:pPr>
              <w:jc w:val="center"/>
              <w:rPr>
                <w:rFonts w:asciiTheme="minorBidi" w:eastAsiaTheme="minorEastAsia" w:hAnsiTheme="minorBidi" w:cstheme="minorBidi"/>
                <w:b/>
                <w:sz w:val="18"/>
                <w:szCs w:val="18"/>
                <w:lang w:val="en-US"/>
              </w:rPr>
            </w:pPr>
            <w:r w:rsidRPr="00D02762">
              <w:rPr>
                <w:rFonts w:asciiTheme="minorBidi" w:eastAsiaTheme="minorEastAsia" w:hAnsiTheme="minorBidi" w:cstheme="minorBidi"/>
                <w:b/>
                <w:sz w:val="18"/>
                <w:szCs w:val="18"/>
                <w:lang w:val="en-US"/>
              </w:rPr>
              <w:t>Mini</w:t>
            </w:r>
          </w:p>
        </w:tc>
        <w:tc>
          <w:tcPr>
            <w:tcW w:w="396" w:type="pct"/>
            <w:shd w:val="clear" w:color="auto" w:fill="BFBFBF" w:themeFill="background1" w:themeFillShade="BF"/>
            <w:vAlign w:val="center"/>
          </w:tcPr>
          <w:p w14:paraId="05935CBC" w14:textId="77777777" w:rsidR="00F10F8F" w:rsidRPr="00D02762" w:rsidRDefault="00F10F8F">
            <w:pPr>
              <w:jc w:val="center"/>
              <w:rPr>
                <w:rFonts w:asciiTheme="minorBidi" w:eastAsiaTheme="minorEastAsia" w:hAnsiTheme="minorBidi" w:cstheme="minorBidi"/>
                <w:b/>
                <w:sz w:val="18"/>
                <w:szCs w:val="18"/>
                <w:lang w:val="en-US"/>
              </w:rPr>
            </w:pPr>
            <w:r w:rsidRPr="00D02762">
              <w:rPr>
                <w:rFonts w:asciiTheme="minorBidi" w:eastAsiaTheme="minorEastAsia" w:hAnsiTheme="minorBidi" w:cstheme="minorBidi"/>
                <w:b/>
                <w:sz w:val="18"/>
                <w:szCs w:val="18"/>
                <w:lang w:val="en-US"/>
              </w:rPr>
              <w:t>Total</w:t>
            </w:r>
          </w:p>
        </w:tc>
      </w:tr>
      <w:tr w:rsidR="00541960" w:rsidRPr="002A1871" w14:paraId="196FCF0E" w14:textId="77777777" w:rsidTr="00DE648F">
        <w:trPr>
          <w:trHeight w:val="340"/>
        </w:trPr>
        <w:tc>
          <w:tcPr>
            <w:tcW w:w="818" w:type="pct"/>
            <w:shd w:val="clear" w:color="auto" w:fill="F2F2F2" w:themeFill="background1" w:themeFillShade="F2"/>
            <w:vAlign w:val="center"/>
          </w:tcPr>
          <w:p w14:paraId="589A69AA" w14:textId="5BA0D583" w:rsidR="00F10F8F" w:rsidRPr="00D02762" w:rsidRDefault="00F10F8F">
            <w:pPr>
              <w:rPr>
                <w:rFonts w:asciiTheme="minorBidi" w:hAnsiTheme="minorBidi" w:cstheme="minorBidi"/>
                <w:sz w:val="18"/>
                <w:szCs w:val="18"/>
                <w:lang w:val="en-US" w:eastAsia="en-US"/>
              </w:rPr>
            </w:pPr>
            <w:r w:rsidRPr="00D02762">
              <w:rPr>
                <w:rFonts w:asciiTheme="minorBidi" w:hAnsiTheme="minorBidi" w:cstheme="minorBidi"/>
                <w:sz w:val="18"/>
                <w:szCs w:val="18"/>
                <w:lang w:val="en-US" w:eastAsia="en-US"/>
              </w:rPr>
              <w:t>Sherwood Wolf</w:t>
            </w:r>
            <w:r w:rsidR="002D0FC9">
              <w:rPr>
                <w:rFonts w:asciiTheme="minorBidi" w:hAnsiTheme="minorBidi" w:cstheme="minorBidi"/>
                <w:sz w:val="18"/>
                <w:szCs w:val="18"/>
                <w:lang w:val="en-US" w:eastAsia="en-US"/>
              </w:rPr>
              <w:t xml:space="preserve"> H</w:t>
            </w:r>
            <w:r w:rsidRPr="00D02762">
              <w:rPr>
                <w:rFonts w:asciiTheme="minorBidi" w:hAnsiTheme="minorBidi" w:cstheme="minorBidi"/>
                <w:sz w:val="18"/>
                <w:szCs w:val="18"/>
                <w:lang w:val="en-US" w:eastAsia="en-US"/>
              </w:rPr>
              <w:t>unt</w:t>
            </w:r>
          </w:p>
        </w:tc>
        <w:tc>
          <w:tcPr>
            <w:tcW w:w="961" w:type="pct"/>
            <w:shd w:val="clear" w:color="auto" w:fill="F2F2F2" w:themeFill="background1" w:themeFillShade="F2"/>
            <w:vAlign w:val="center"/>
          </w:tcPr>
          <w:p w14:paraId="36D47261" w14:textId="59A3F166"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val="en-US" w:eastAsia="en-US"/>
              </w:rPr>
              <w:t xml:space="preserve">Debdale Park Sports and </w:t>
            </w:r>
            <w:r w:rsidR="00452312" w:rsidRPr="00D02762">
              <w:rPr>
                <w:rFonts w:asciiTheme="minorBidi" w:hAnsiTheme="minorBidi" w:cstheme="minorBidi"/>
                <w:sz w:val="18"/>
                <w:szCs w:val="18"/>
                <w:lang w:val="en-US" w:eastAsia="en-US"/>
              </w:rPr>
              <w:t>Recreation Centre</w:t>
            </w:r>
          </w:p>
        </w:tc>
        <w:tc>
          <w:tcPr>
            <w:tcW w:w="1635" w:type="pct"/>
            <w:shd w:val="clear" w:color="auto" w:fill="F2F2F2" w:themeFill="background1" w:themeFillShade="F2"/>
            <w:vAlign w:val="center"/>
          </w:tcPr>
          <w:p w14:paraId="0F34CD75" w14:textId="0170A9E7" w:rsidR="00F10F8F" w:rsidRPr="00D02762" w:rsidRDefault="00F10F8F">
            <w:pPr>
              <w:rPr>
                <w:rFonts w:asciiTheme="minorBidi" w:hAnsiTheme="minorBidi" w:cstheme="minorBidi"/>
                <w:sz w:val="18"/>
                <w:szCs w:val="18"/>
                <w:lang w:eastAsia="en-US"/>
              </w:rPr>
            </w:pPr>
            <w:r w:rsidRPr="00D02762">
              <w:rPr>
                <w:rFonts w:asciiTheme="minorBidi" w:hAnsiTheme="minorBidi" w:cstheme="minorBidi"/>
                <w:sz w:val="18"/>
                <w:szCs w:val="18"/>
                <w:lang w:val="en-US" w:eastAsia="en-US"/>
              </w:rPr>
              <w:t xml:space="preserve">Debdale Park Sports and </w:t>
            </w:r>
            <w:r w:rsidR="00452312" w:rsidRPr="00D02762">
              <w:rPr>
                <w:rFonts w:asciiTheme="minorBidi" w:hAnsiTheme="minorBidi" w:cstheme="minorBidi"/>
                <w:sz w:val="18"/>
                <w:szCs w:val="18"/>
                <w:lang w:val="en-US" w:eastAsia="en-US"/>
              </w:rPr>
              <w:t>Recreation Centre</w:t>
            </w:r>
          </w:p>
        </w:tc>
        <w:tc>
          <w:tcPr>
            <w:tcW w:w="396" w:type="pct"/>
            <w:shd w:val="clear" w:color="auto" w:fill="F2F2F2" w:themeFill="background1" w:themeFillShade="F2"/>
            <w:vAlign w:val="center"/>
          </w:tcPr>
          <w:p w14:paraId="77BAA94A" w14:textId="77777777" w:rsidR="00F10F8F" w:rsidRPr="00D02762" w:rsidRDefault="00F10F8F">
            <w:pPr>
              <w:jc w:val="center"/>
              <w:rPr>
                <w:rFonts w:asciiTheme="minorBidi" w:hAnsiTheme="minorBidi" w:cstheme="minorBidi"/>
                <w:sz w:val="18"/>
                <w:szCs w:val="18"/>
                <w:lang w:eastAsia="en-US"/>
              </w:rPr>
            </w:pPr>
            <w:r w:rsidRPr="00D02762">
              <w:rPr>
                <w:rFonts w:asciiTheme="minorBidi" w:hAnsiTheme="minorBidi" w:cstheme="minorBidi"/>
                <w:sz w:val="18"/>
                <w:szCs w:val="18"/>
                <w:lang w:eastAsia="en-US"/>
              </w:rPr>
              <w:t>3</w:t>
            </w:r>
          </w:p>
        </w:tc>
        <w:tc>
          <w:tcPr>
            <w:tcW w:w="396" w:type="pct"/>
            <w:shd w:val="clear" w:color="auto" w:fill="F2F2F2" w:themeFill="background1" w:themeFillShade="F2"/>
            <w:vAlign w:val="center"/>
          </w:tcPr>
          <w:p w14:paraId="4EFD6708" w14:textId="312E88D9" w:rsidR="00F10F8F" w:rsidRPr="00D02762" w:rsidRDefault="000E50D8">
            <w:pPr>
              <w:jc w:val="center"/>
              <w:rPr>
                <w:rFonts w:asciiTheme="minorBidi" w:hAnsiTheme="minorBidi" w:cstheme="minorBidi"/>
                <w:sz w:val="18"/>
                <w:szCs w:val="18"/>
                <w:lang w:eastAsia="en-US"/>
              </w:rPr>
            </w:pPr>
            <w:r w:rsidRPr="00D02762">
              <w:rPr>
                <w:rFonts w:asciiTheme="minorBidi" w:hAnsiTheme="minorBidi" w:cstheme="minorBidi"/>
                <w:sz w:val="18"/>
                <w:szCs w:val="18"/>
                <w:lang w:eastAsia="en-US"/>
              </w:rPr>
              <w:t>2</w:t>
            </w:r>
          </w:p>
        </w:tc>
        <w:tc>
          <w:tcPr>
            <w:tcW w:w="396" w:type="pct"/>
            <w:shd w:val="clear" w:color="auto" w:fill="F2F2F2" w:themeFill="background1" w:themeFillShade="F2"/>
            <w:vAlign w:val="center"/>
          </w:tcPr>
          <w:p w14:paraId="6A666E01" w14:textId="77777777" w:rsidR="00F10F8F" w:rsidRPr="00D02762" w:rsidRDefault="00F10F8F">
            <w:pPr>
              <w:jc w:val="center"/>
              <w:rPr>
                <w:rFonts w:asciiTheme="minorBidi" w:hAnsiTheme="minorBidi" w:cstheme="minorBidi"/>
                <w:sz w:val="18"/>
                <w:szCs w:val="18"/>
                <w:lang w:eastAsia="en-US"/>
              </w:rPr>
            </w:pPr>
            <w:r w:rsidRPr="00D02762">
              <w:rPr>
                <w:rFonts w:asciiTheme="minorBidi" w:hAnsiTheme="minorBidi" w:cstheme="minorBidi"/>
                <w:sz w:val="18"/>
                <w:szCs w:val="18"/>
                <w:lang w:eastAsia="en-US"/>
              </w:rPr>
              <w:t>0</w:t>
            </w:r>
          </w:p>
        </w:tc>
        <w:tc>
          <w:tcPr>
            <w:tcW w:w="396" w:type="pct"/>
            <w:shd w:val="clear" w:color="auto" w:fill="F2F2F2" w:themeFill="background1" w:themeFillShade="F2"/>
            <w:vAlign w:val="center"/>
          </w:tcPr>
          <w:p w14:paraId="7696FCDE" w14:textId="77777777" w:rsidR="00F10F8F" w:rsidRPr="00D02762" w:rsidRDefault="00F10F8F">
            <w:pPr>
              <w:jc w:val="center"/>
              <w:rPr>
                <w:rFonts w:asciiTheme="minorBidi" w:hAnsiTheme="minorBidi" w:cstheme="minorBidi"/>
                <w:sz w:val="18"/>
                <w:szCs w:val="18"/>
                <w:lang w:eastAsia="en-US"/>
              </w:rPr>
            </w:pPr>
            <w:r w:rsidRPr="00D02762">
              <w:rPr>
                <w:rFonts w:asciiTheme="minorBidi" w:hAnsiTheme="minorBidi" w:cstheme="minorBidi"/>
                <w:sz w:val="18"/>
                <w:szCs w:val="18"/>
                <w:lang w:eastAsia="en-US"/>
              </w:rPr>
              <w:t>5</w:t>
            </w:r>
          </w:p>
        </w:tc>
      </w:tr>
    </w:tbl>
    <w:p w14:paraId="19DF6C89" w14:textId="78262BDE"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37" w:name="_Toc5375081"/>
      <w:bookmarkStart w:id="538" w:name="_Toc79666674"/>
      <w:bookmarkStart w:id="539" w:name="_Toc119320884"/>
      <w:bookmarkStart w:id="540" w:name="_Toc184718335"/>
      <w:bookmarkStart w:id="541" w:name="_Toc237422256"/>
      <w:r w:rsidRPr="00D02762">
        <w:rPr>
          <w:rFonts w:asciiTheme="minorBidi" w:eastAsiaTheme="majorEastAsia" w:hAnsiTheme="minorBidi" w:cstheme="minorBidi"/>
          <w:color w:val="FF0000"/>
          <w:sz w:val="26"/>
          <w:szCs w:val="26"/>
        </w:rPr>
        <w:lastRenderedPageBreak/>
        <w:t>Supply and Demand Balance</w:t>
      </w:r>
      <w:bookmarkEnd w:id="537"/>
      <w:bookmarkEnd w:id="538"/>
      <w:bookmarkEnd w:id="539"/>
      <w:bookmarkEnd w:id="540"/>
      <w:bookmarkEnd w:id="541"/>
    </w:p>
    <w:p w14:paraId="2B5384E2" w14:textId="77777777" w:rsidR="00F10F8F" w:rsidRPr="00D02762" w:rsidRDefault="00F10F8F" w:rsidP="00F10F8F">
      <w:pPr>
        <w:jc w:val="both"/>
        <w:outlineLvl w:val="2"/>
        <w:rPr>
          <w:rFonts w:asciiTheme="minorBidi" w:eastAsiaTheme="majorEastAsia" w:hAnsiTheme="minorBidi" w:cstheme="minorBidi"/>
          <w:szCs w:val="22"/>
          <w:shd w:val="clear" w:color="auto" w:fill="FFFFFF"/>
        </w:rPr>
      </w:pPr>
    </w:p>
    <w:p w14:paraId="3E1DA606" w14:textId="3BD95F14"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Table </w:t>
      </w:r>
      <w:r w:rsidR="00096FF1" w:rsidRPr="00D02762">
        <w:rPr>
          <w:rFonts w:asciiTheme="minorBidi" w:eastAsiaTheme="majorEastAsia" w:hAnsiTheme="minorBidi" w:cstheme="minorBidi"/>
          <w:szCs w:val="22"/>
          <w:shd w:val="clear" w:color="auto" w:fill="FFFFFF"/>
        </w:rPr>
        <w:t>5</w:t>
      </w:r>
      <w:r w:rsidR="00116A72">
        <w:rPr>
          <w:rFonts w:asciiTheme="minorBidi" w:eastAsiaTheme="majorEastAsia" w:hAnsiTheme="minorBidi" w:cstheme="minorBidi"/>
          <w:szCs w:val="22"/>
          <w:shd w:val="clear" w:color="auto" w:fill="FFFFFF"/>
        </w:rPr>
        <w:t>7</w:t>
      </w:r>
      <w:r w:rsidRPr="00D02762">
        <w:rPr>
          <w:rFonts w:asciiTheme="minorBidi" w:eastAsiaTheme="majorEastAsia" w:hAnsiTheme="minorBidi" w:cstheme="minorBidi"/>
          <w:szCs w:val="22"/>
          <w:shd w:val="clear" w:color="auto" w:fill="FFFFFF"/>
        </w:rPr>
        <w:t xml:space="preserve"> analyses the capacity of the Debdale Parks Sports and </w:t>
      </w:r>
      <w:r w:rsidR="00452312" w:rsidRPr="00D02762">
        <w:rPr>
          <w:rFonts w:asciiTheme="minorBidi" w:eastAsiaTheme="majorEastAsia" w:hAnsiTheme="minorBidi" w:cstheme="minorBidi"/>
          <w:szCs w:val="22"/>
          <w:shd w:val="clear" w:color="auto" w:fill="FFFFFF"/>
        </w:rPr>
        <w:t>Recreation Centre</w:t>
      </w:r>
      <w:r w:rsidRPr="00D02762">
        <w:rPr>
          <w:rFonts w:asciiTheme="minorBidi" w:eastAsiaTheme="majorEastAsia" w:hAnsiTheme="minorBidi" w:cstheme="minorBidi"/>
          <w:szCs w:val="22"/>
          <w:shd w:val="clear" w:color="auto" w:fill="FFFFFF"/>
        </w:rPr>
        <w:t xml:space="preserve"> site against the demand for pitches generated by Sherwood Wolfhunt. Each team is attributed 0.5 MES per week of match play demand to take into account home and away fixtures. However, mini teams have less impact on grass pitches and have therefore been attributed 0.25 MES per week. With regards to training, the club identified that there are 6 sessions per week across all teams. </w:t>
      </w:r>
    </w:p>
    <w:p w14:paraId="1276F871" w14:textId="77777777" w:rsidR="00F10F8F" w:rsidRPr="00D02762" w:rsidRDefault="00F10F8F" w:rsidP="00F10F8F">
      <w:pPr>
        <w:ind w:left="720"/>
        <w:jc w:val="both"/>
        <w:outlineLvl w:val="2"/>
        <w:rPr>
          <w:rFonts w:asciiTheme="minorBidi" w:eastAsiaTheme="majorEastAsia" w:hAnsiTheme="minorBidi" w:cstheme="minorBidi"/>
          <w:szCs w:val="22"/>
          <w:shd w:val="clear" w:color="auto" w:fill="FFFFFF"/>
        </w:rPr>
      </w:pPr>
    </w:p>
    <w:p w14:paraId="7925CCBB" w14:textId="2A863977" w:rsidR="00F10F8F" w:rsidRPr="00D02762" w:rsidRDefault="00F10F8F" w:rsidP="00F10F8F">
      <w:pPr>
        <w:pStyle w:val="Caption"/>
        <w:rPr>
          <w:rFonts w:asciiTheme="minorBidi" w:hAnsiTheme="minorBidi" w:cstheme="minorBidi"/>
        </w:rPr>
      </w:pPr>
      <w:bookmarkStart w:id="542" w:name="_Toc184718969"/>
      <w:bookmarkStart w:id="543" w:name="_Toc237422496"/>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57</w:t>
      </w:r>
      <w:r w:rsidR="00574F2E" w:rsidRPr="00D02762">
        <w:rPr>
          <w:rFonts w:asciiTheme="minorBidi" w:hAnsiTheme="minorBidi" w:cstheme="minorBidi"/>
        </w:rPr>
        <w:fldChar w:fldCharType="end"/>
      </w:r>
      <w:r w:rsidRPr="00D02762">
        <w:rPr>
          <w:rFonts w:asciiTheme="minorBidi" w:hAnsiTheme="minorBidi" w:cstheme="minorBidi"/>
        </w:rPr>
        <w:t>: Supply and Demand Balance – Rugby League</w:t>
      </w:r>
      <w:bookmarkEnd w:id="542"/>
      <w:bookmarkEnd w:id="543"/>
    </w:p>
    <w:p w14:paraId="3A2C1F4A" w14:textId="77777777" w:rsidR="00F10F8F" w:rsidRPr="00D02762" w:rsidRDefault="00F10F8F" w:rsidP="00F10F8F">
      <w:pPr>
        <w:rPr>
          <w:rFonts w:asciiTheme="minorBidi" w:hAnsiTheme="minorBidi" w:cstheme="minorBidi"/>
          <w:sz w:val="20"/>
          <w:szCs w:val="20"/>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80"/>
        <w:gridCol w:w="2550"/>
        <w:gridCol w:w="2152"/>
        <w:gridCol w:w="2152"/>
        <w:gridCol w:w="3208"/>
      </w:tblGrid>
      <w:tr w:rsidR="001F0478" w:rsidRPr="002A1871" w14:paraId="05649A75" w14:textId="77777777">
        <w:trPr>
          <w:trHeight w:val="340"/>
          <w:tblHeader/>
        </w:trPr>
        <w:tc>
          <w:tcPr>
            <w:tcW w:w="1587" w:type="pct"/>
            <w:vMerge w:val="restart"/>
            <w:shd w:val="clear" w:color="auto" w:fill="BFBFBF" w:themeFill="background1" w:themeFillShade="BF"/>
            <w:vAlign w:val="center"/>
          </w:tcPr>
          <w:p w14:paraId="49B92F60" w14:textId="77777777" w:rsidR="00F10F8F" w:rsidRPr="00D02762" w:rsidRDefault="00F10F8F">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Site Name</w:t>
            </w:r>
          </w:p>
        </w:tc>
        <w:tc>
          <w:tcPr>
            <w:tcW w:w="865" w:type="pct"/>
            <w:vMerge w:val="restart"/>
            <w:shd w:val="clear" w:color="auto" w:fill="BFBFBF" w:themeFill="background1" w:themeFillShade="BF"/>
            <w:vAlign w:val="center"/>
          </w:tcPr>
          <w:p w14:paraId="605B5961" w14:textId="77777777" w:rsidR="00F10F8F" w:rsidRPr="00D02762" w:rsidRDefault="00F10F8F">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Carrying Capacity (MES)</w:t>
            </w:r>
          </w:p>
        </w:tc>
        <w:tc>
          <w:tcPr>
            <w:tcW w:w="2548" w:type="pct"/>
            <w:gridSpan w:val="3"/>
            <w:shd w:val="clear" w:color="auto" w:fill="BFBFBF" w:themeFill="background1" w:themeFillShade="BF"/>
            <w:vAlign w:val="center"/>
          </w:tcPr>
          <w:p w14:paraId="2B80C079" w14:textId="77777777" w:rsidR="00F10F8F" w:rsidRPr="00D02762" w:rsidRDefault="00F10F8F">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Current Demand (MES)</w:t>
            </w:r>
          </w:p>
        </w:tc>
      </w:tr>
      <w:tr w:rsidR="00541960" w:rsidRPr="002A1871" w14:paraId="39291A6F" w14:textId="77777777">
        <w:trPr>
          <w:trHeight w:val="340"/>
        </w:trPr>
        <w:tc>
          <w:tcPr>
            <w:tcW w:w="1587" w:type="pct"/>
            <w:vMerge/>
            <w:shd w:val="clear" w:color="auto" w:fill="BFBFBF" w:themeFill="background1" w:themeFillShade="BF"/>
            <w:vAlign w:val="center"/>
            <w:hideMark/>
          </w:tcPr>
          <w:p w14:paraId="7F862C54" w14:textId="77777777" w:rsidR="00F10F8F" w:rsidRPr="00D02762" w:rsidRDefault="00F10F8F">
            <w:pPr>
              <w:jc w:val="both"/>
              <w:rPr>
                <w:rFonts w:asciiTheme="minorBidi" w:eastAsiaTheme="minorEastAsia" w:hAnsiTheme="minorBidi" w:cstheme="minorBidi"/>
                <w:b/>
                <w:sz w:val="18"/>
                <w:szCs w:val="18"/>
              </w:rPr>
            </w:pPr>
          </w:p>
        </w:tc>
        <w:tc>
          <w:tcPr>
            <w:tcW w:w="865" w:type="pct"/>
            <w:vMerge/>
            <w:shd w:val="clear" w:color="auto" w:fill="BFBFBF" w:themeFill="background1" w:themeFillShade="BF"/>
            <w:vAlign w:val="center"/>
            <w:hideMark/>
          </w:tcPr>
          <w:p w14:paraId="595F8AB3" w14:textId="77777777" w:rsidR="00F10F8F" w:rsidRPr="00D02762" w:rsidRDefault="00F10F8F">
            <w:pPr>
              <w:jc w:val="center"/>
              <w:rPr>
                <w:rFonts w:asciiTheme="minorBidi" w:eastAsiaTheme="minorEastAsia" w:hAnsiTheme="minorBidi" w:cstheme="minorBidi"/>
                <w:b/>
                <w:sz w:val="18"/>
                <w:szCs w:val="18"/>
              </w:rPr>
            </w:pPr>
          </w:p>
        </w:tc>
        <w:tc>
          <w:tcPr>
            <w:tcW w:w="730" w:type="pct"/>
            <w:shd w:val="clear" w:color="auto" w:fill="BFBFBF" w:themeFill="background1" w:themeFillShade="BF"/>
            <w:vAlign w:val="center"/>
            <w:hideMark/>
          </w:tcPr>
          <w:p w14:paraId="4158DC5B" w14:textId="77777777" w:rsidR="00F10F8F" w:rsidRPr="00D02762" w:rsidRDefault="00F10F8F">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Training</w:t>
            </w:r>
          </w:p>
        </w:tc>
        <w:tc>
          <w:tcPr>
            <w:tcW w:w="730" w:type="pct"/>
            <w:shd w:val="clear" w:color="auto" w:fill="BFBFBF" w:themeFill="background1" w:themeFillShade="BF"/>
            <w:vAlign w:val="center"/>
            <w:hideMark/>
          </w:tcPr>
          <w:p w14:paraId="090A550C" w14:textId="77777777" w:rsidR="00F10F8F" w:rsidRPr="00D02762" w:rsidRDefault="00F10F8F">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Match</w:t>
            </w:r>
          </w:p>
        </w:tc>
        <w:tc>
          <w:tcPr>
            <w:tcW w:w="1088" w:type="pct"/>
            <w:shd w:val="clear" w:color="auto" w:fill="BFBFBF" w:themeFill="background1" w:themeFillShade="BF"/>
            <w:vAlign w:val="center"/>
            <w:hideMark/>
          </w:tcPr>
          <w:p w14:paraId="6C6D537F" w14:textId="77777777" w:rsidR="00F10F8F" w:rsidRPr="00D02762" w:rsidRDefault="00F10F8F">
            <w:pPr>
              <w:jc w:val="cente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Supply and Demand Balance</w:t>
            </w:r>
          </w:p>
        </w:tc>
      </w:tr>
      <w:tr w:rsidR="00541960" w:rsidRPr="002A1871" w14:paraId="6E2B5689" w14:textId="77777777">
        <w:trPr>
          <w:trHeight w:val="340"/>
        </w:trPr>
        <w:tc>
          <w:tcPr>
            <w:tcW w:w="1587" w:type="pct"/>
            <w:shd w:val="clear" w:color="auto" w:fill="F2F2F2" w:themeFill="background1" w:themeFillShade="F2"/>
            <w:vAlign w:val="center"/>
          </w:tcPr>
          <w:p w14:paraId="78E7F25B" w14:textId="6804A16C" w:rsidR="00F10F8F" w:rsidRPr="00D02762" w:rsidRDefault="00F10F8F">
            <w:pPr>
              <w:jc w:val="both"/>
              <w:rPr>
                <w:rFonts w:asciiTheme="minorBidi" w:hAnsiTheme="minorBidi" w:cstheme="minorBidi"/>
                <w:color w:val="000000"/>
                <w:sz w:val="18"/>
                <w:szCs w:val="18"/>
                <w:lang w:eastAsia="en-US"/>
              </w:rPr>
            </w:pPr>
            <w:r w:rsidRPr="00D02762">
              <w:rPr>
                <w:rFonts w:asciiTheme="minorBidi" w:hAnsiTheme="minorBidi" w:cstheme="minorBidi"/>
                <w:sz w:val="18"/>
                <w:szCs w:val="18"/>
                <w:lang w:eastAsia="en-US"/>
              </w:rPr>
              <w:t xml:space="preserve">Debdale Park Sports and </w:t>
            </w:r>
            <w:r w:rsidR="00452312" w:rsidRPr="00D02762">
              <w:rPr>
                <w:rFonts w:asciiTheme="minorBidi" w:hAnsiTheme="minorBidi" w:cstheme="minorBidi"/>
                <w:sz w:val="18"/>
                <w:szCs w:val="18"/>
                <w:lang w:eastAsia="en-US"/>
              </w:rPr>
              <w:t>Recreation Centre</w:t>
            </w:r>
          </w:p>
        </w:tc>
        <w:tc>
          <w:tcPr>
            <w:tcW w:w="865" w:type="pct"/>
            <w:shd w:val="clear" w:color="auto" w:fill="F2F2F2" w:themeFill="background1" w:themeFillShade="F2"/>
            <w:vAlign w:val="center"/>
            <w:hideMark/>
          </w:tcPr>
          <w:p w14:paraId="75498BAF" w14:textId="77777777" w:rsidR="00F10F8F" w:rsidRPr="00D02762" w:rsidRDefault="00F10F8F">
            <w:pPr>
              <w:jc w:val="center"/>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2</w:t>
            </w:r>
          </w:p>
        </w:tc>
        <w:tc>
          <w:tcPr>
            <w:tcW w:w="730" w:type="pct"/>
            <w:shd w:val="clear" w:color="auto" w:fill="F2F2F2" w:themeFill="background1" w:themeFillShade="F2"/>
            <w:vAlign w:val="center"/>
          </w:tcPr>
          <w:p w14:paraId="2180B7BB" w14:textId="77777777" w:rsidR="00F10F8F" w:rsidRPr="00D02762" w:rsidRDefault="00F10F8F">
            <w:pPr>
              <w:jc w:val="center"/>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6</w:t>
            </w:r>
          </w:p>
        </w:tc>
        <w:tc>
          <w:tcPr>
            <w:tcW w:w="730" w:type="pct"/>
            <w:shd w:val="clear" w:color="auto" w:fill="F2F2F2" w:themeFill="background1" w:themeFillShade="F2"/>
            <w:vAlign w:val="center"/>
          </w:tcPr>
          <w:p w14:paraId="62153DD9" w14:textId="77777777" w:rsidR="00F10F8F" w:rsidRPr="00D02762" w:rsidRDefault="00F10F8F">
            <w:pPr>
              <w:jc w:val="center"/>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2.25</w:t>
            </w:r>
          </w:p>
        </w:tc>
        <w:tc>
          <w:tcPr>
            <w:tcW w:w="1088" w:type="pct"/>
            <w:shd w:val="clear" w:color="auto" w:fill="F2F2F2" w:themeFill="background1" w:themeFillShade="F2"/>
            <w:vAlign w:val="center"/>
          </w:tcPr>
          <w:p w14:paraId="63F2A185"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-6.25</w:t>
            </w:r>
          </w:p>
        </w:tc>
      </w:tr>
    </w:tbl>
    <w:p w14:paraId="0FA3C334" w14:textId="77777777" w:rsidR="00F10F8F" w:rsidRPr="00D02762" w:rsidRDefault="00F10F8F" w:rsidP="00F10F8F">
      <w:pPr>
        <w:jc w:val="both"/>
        <w:rPr>
          <w:rFonts w:asciiTheme="minorBidi" w:eastAsiaTheme="minorEastAsia" w:hAnsiTheme="minorBidi" w:cstheme="minorBidi"/>
          <w:szCs w:val="22"/>
        </w:rPr>
      </w:pPr>
    </w:p>
    <w:p w14:paraId="188457EB" w14:textId="23CEA9DF"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The balance in Table </w:t>
      </w:r>
      <w:r w:rsidR="00096FF1" w:rsidRPr="00D02762">
        <w:rPr>
          <w:rFonts w:asciiTheme="minorBidi" w:eastAsiaTheme="majorEastAsia" w:hAnsiTheme="minorBidi" w:cstheme="minorBidi"/>
          <w:szCs w:val="22"/>
          <w:shd w:val="clear" w:color="auto" w:fill="FFFFFF"/>
        </w:rPr>
        <w:t>5</w:t>
      </w:r>
      <w:r w:rsidR="00116A72">
        <w:rPr>
          <w:rFonts w:asciiTheme="minorBidi" w:eastAsiaTheme="majorEastAsia" w:hAnsiTheme="minorBidi" w:cstheme="minorBidi"/>
          <w:szCs w:val="22"/>
          <w:shd w:val="clear" w:color="auto" w:fill="FFFFFF"/>
        </w:rPr>
        <w:t>7</w:t>
      </w:r>
      <w:r w:rsidRPr="00D02762">
        <w:rPr>
          <w:rFonts w:asciiTheme="minorBidi" w:eastAsiaTheme="majorEastAsia" w:hAnsiTheme="minorBidi" w:cstheme="minorBidi"/>
          <w:szCs w:val="22"/>
          <w:shd w:val="clear" w:color="auto" w:fill="FFFFFF"/>
        </w:rPr>
        <w:t xml:space="preserve"> suggests that there is a deficit of -6.25 MES per week for rugby league use on the grass pitches. </w:t>
      </w:r>
    </w:p>
    <w:p w14:paraId="282D846D"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753E09F5" w14:textId="6865F34F"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 w:val="20"/>
          <w:szCs w:val="20"/>
          <w:shd w:val="clear" w:color="auto" w:fill="FFFFFF"/>
        </w:rPr>
      </w:pPr>
      <w:r w:rsidRPr="00D02762">
        <w:rPr>
          <w:rFonts w:asciiTheme="minorBidi" w:eastAsiaTheme="majorEastAsia" w:hAnsiTheme="minorBidi" w:cstheme="minorBidi"/>
          <w:szCs w:val="22"/>
          <w:shd w:val="clear" w:color="auto" w:fill="FFFFFF"/>
        </w:rPr>
        <w:t xml:space="preserve">Through club consultation </w:t>
      </w:r>
      <w:bookmarkStart w:id="544" w:name="_Toc79666675"/>
      <w:r w:rsidRPr="00D02762">
        <w:rPr>
          <w:rFonts w:asciiTheme="minorBidi" w:eastAsiaTheme="majorEastAsia" w:hAnsiTheme="minorBidi" w:cstheme="minorBidi"/>
          <w:szCs w:val="22"/>
          <w:shd w:val="clear" w:color="auto" w:fill="FFFFFF"/>
        </w:rPr>
        <w:t xml:space="preserve">Sherwood Wolfhunt RFU </w:t>
      </w:r>
      <w:r w:rsidR="00452312" w:rsidRPr="00D02762">
        <w:rPr>
          <w:rFonts w:asciiTheme="minorBidi" w:eastAsiaTheme="majorEastAsia" w:hAnsiTheme="minorBidi" w:cstheme="minorBidi"/>
          <w:szCs w:val="22"/>
          <w:shd w:val="clear" w:color="auto" w:fill="FFFFFF"/>
        </w:rPr>
        <w:t xml:space="preserve">identified that they </w:t>
      </w:r>
      <w:r w:rsidRPr="00D02762">
        <w:rPr>
          <w:rFonts w:asciiTheme="minorBidi" w:eastAsiaTheme="majorEastAsia" w:hAnsiTheme="minorBidi" w:cstheme="minorBidi"/>
          <w:szCs w:val="22"/>
          <w:shd w:val="clear" w:color="auto" w:fill="FFFFFF"/>
        </w:rPr>
        <w:t xml:space="preserve">would like to </w:t>
      </w:r>
      <w:r w:rsidR="00452312" w:rsidRPr="00D02762">
        <w:rPr>
          <w:rFonts w:asciiTheme="minorBidi" w:eastAsiaTheme="majorEastAsia" w:hAnsiTheme="minorBidi" w:cstheme="minorBidi"/>
          <w:szCs w:val="22"/>
          <w:shd w:val="clear" w:color="auto" w:fill="FFFFFF"/>
        </w:rPr>
        <w:t xml:space="preserve">install </w:t>
      </w:r>
      <w:r w:rsidRPr="00D02762">
        <w:rPr>
          <w:rFonts w:asciiTheme="minorBidi" w:eastAsiaTheme="majorEastAsia" w:hAnsiTheme="minorBidi" w:cstheme="minorBidi"/>
          <w:szCs w:val="22"/>
          <w:shd w:val="clear" w:color="auto" w:fill="FFFFFF"/>
        </w:rPr>
        <w:t>rugby posts existing 3G WR22 compliant A</w:t>
      </w:r>
      <w:r w:rsidR="00452312" w:rsidRPr="00D02762">
        <w:rPr>
          <w:rFonts w:asciiTheme="minorBidi" w:eastAsiaTheme="majorEastAsia" w:hAnsiTheme="minorBidi" w:cstheme="minorBidi"/>
          <w:szCs w:val="22"/>
          <w:shd w:val="clear" w:color="auto" w:fill="FFFFFF"/>
        </w:rPr>
        <w:t>GP</w:t>
      </w:r>
      <w:r w:rsidRPr="00D02762">
        <w:rPr>
          <w:rFonts w:asciiTheme="minorBidi" w:eastAsiaTheme="majorEastAsia" w:hAnsiTheme="minorBidi" w:cstheme="minorBidi"/>
          <w:szCs w:val="22"/>
          <w:shd w:val="clear" w:color="auto" w:fill="FFFFFF"/>
        </w:rPr>
        <w:t xml:space="preserve"> on </w:t>
      </w:r>
      <w:r w:rsidR="00C358FD" w:rsidRPr="00D02762">
        <w:rPr>
          <w:rFonts w:asciiTheme="minorBidi" w:eastAsiaTheme="majorEastAsia" w:hAnsiTheme="minorBidi" w:cstheme="minorBidi"/>
          <w:szCs w:val="22"/>
          <w:shd w:val="clear" w:color="auto" w:fill="FFFFFF"/>
        </w:rPr>
        <w:t>site and</w:t>
      </w:r>
      <w:r w:rsidR="00452312" w:rsidRPr="00D02762">
        <w:rPr>
          <w:rFonts w:asciiTheme="minorBidi" w:eastAsiaTheme="majorEastAsia" w:hAnsiTheme="minorBidi" w:cstheme="minorBidi"/>
          <w:szCs w:val="22"/>
          <w:shd w:val="clear" w:color="auto" w:fill="FFFFFF"/>
        </w:rPr>
        <w:t xml:space="preserve"> move all of their demand onto the artificial pitch. Although this would reduce the grass pitch deficit and there is only minimal overlap between football and rugby league seasons, </w:t>
      </w:r>
      <w:r w:rsidRPr="00D02762">
        <w:rPr>
          <w:rFonts w:asciiTheme="minorBidi" w:eastAsiaTheme="majorEastAsia" w:hAnsiTheme="minorBidi" w:cstheme="minorBidi"/>
          <w:szCs w:val="22"/>
          <w:shd w:val="clear" w:color="auto" w:fill="FFFFFF"/>
        </w:rPr>
        <w:t xml:space="preserve"> the 3G pitch </w:t>
      </w:r>
      <w:r w:rsidR="00452312" w:rsidRPr="00D02762">
        <w:rPr>
          <w:rFonts w:asciiTheme="minorBidi" w:eastAsiaTheme="majorEastAsia" w:hAnsiTheme="minorBidi" w:cstheme="minorBidi"/>
          <w:szCs w:val="22"/>
          <w:shd w:val="clear" w:color="auto" w:fill="FFFFFF"/>
        </w:rPr>
        <w:t xml:space="preserve">is already operating at capacity with significant demand from football teams throughout the year. </w:t>
      </w:r>
    </w:p>
    <w:p w14:paraId="6810FD54" w14:textId="77777777" w:rsidR="00F10F8F" w:rsidRPr="00D02762" w:rsidRDefault="00F10F8F" w:rsidP="00F10F8F">
      <w:pPr>
        <w:rPr>
          <w:rFonts w:asciiTheme="minorBidi" w:eastAsiaTheme="majorEastAsia" w:hAnsiTheme="minorBidi" w:cstheme="minorBidi"/>
          <w:color w:val="FF0000"/>
          <w:sz w:val="26"/>
          <w:szCs w:val="26"/>
        </w:rPr>
      </w:pPr>
    </w:p>
    <w:p w14:paraId="6ED36CFC" w14:textId="77777777"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45" w:name="_Toc184718336"/>
      <w:bookmarkStart w:id="546" w:name="_Toc237422257"/>
      <w:r w:rsidRPr="00D02762">
        <w:rPr>
          <w:rFonts w:asciiTheme="minorBidi" w:eastAsiaTheme="majorEastAsia" w:hAnsiTheme="minorBidi" w:cstheme="minorBidi"/>
          <w:color w:val="FF0000"/>
          <w:sz w:val="26"/>
          <w:szCs w:val="26"/>
        </w:rPr>
        <w:t>Future Demand</w:t>
      </w:r>
      <w:bookmarkEnd w:id="545"/>
      <w:bookmarkEnd w:id="546"/>
      <w:r w:rsidRPr="00D02762">
        <w:rPr>
          <w:rFonts w:asciiTheme="minorBidi" w:eastAsiaTheme="majorEastAsia" w:hAnsiTheme="minorBidi" w:cstheme="minorBidi"/>
          <w:color w:val="FF0000"/>
          <w:sz w:val="26"/>
          <w:szCs w:val="26"/>
        </w:rPr>
        <w:t xml:space="preserve"> </w:t>
      </w:r>
    </w:p>
    <w:p w14:paraId="4008E7D9" w14:textId="77777777" w:rsidR="00F10F8F" w:rsidRPr="00D02762" w:rsidRDefault="00F10F8F" w:rsidP="00F10F8F">
      <w:pPr>
        <w:ind w:left="720"/>
        <w:jc w:val="both"/>
        <w:outlineLvl w:val="2"/>
        <w:rPr>
          <w:rFonts w:asciiTheme="minorBidi" w:eastAsiaTheme="majorEastAsia" w:hAnsiTheme="minorBidi" w:cstheme="minorBidi"/>
          <w:szCs w:val="22"/>
          <w:shd w:val="clear" w:color="auto" w:fill="FFFFFF"/>
        </w:rPr>
      </w:pPr>
    </w:p>
    <w:p w14:paraId="30B343AE" w14:textId="77777777"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In order to calculate the future demand for rugby league in Mansfield, a Team Generation Rate (TGR) should be calculated using the current number of teams and current population. This measure allows us to calculate the size of population required (for various age groups) to generate enough demand for a rugby league team. This TGR could then be applied to population projections for the Study Area to confirm how population growth or reduction will affect the demand for teams in each of the key age groups.  </w:t>
      </w:r>
    </w:p>
    <w:p w14:paraId="68382780"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4D5049AB" w14:textId="2A33FD62"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However, because of the low number of teams in the study area, this method is unlikely to predict any team growth. Through consultation with the club, it was established that they do not predict any team </w:t>
      </w:r>
      <w:r w:rsidR="00C358FD" w:rsidRPr="00D02762">
        <w:rPr>
          <w:rFonts w:asciiTheme="minorBidi" w:eastAsiaTheme="majorEastAsia" w:hAnsiTheme="minorBidi" w:cstheme="minorBidi"/>
          <w:szCs w:val="22"/>
          <w:shd w:val="clear" w:color="auto" w:fill="FFFFFF"/>
        </w:rPr>
        <w:t>growth but</w:t>
      </w:r>
      <w:r w:rsidRPr="00D02762">
        <w:rPr>
          <w:rFonts w:asciiTheme="minorBidi" w:eastAsiaTheme="majorEastAsia" w:hAnsiTheme="minorBidi" w:cstheme="minorBidi"/>
          <w:szCs w:val="22"/>
          <w:shd w:val="clear" w:color="auto" w:fill="FFFFFF"/>
        </w:rPr>
        <w:t xml:space="preserve"> rather are focussing on growing numbers in the junior section and retaining existing player numbers to make the existing teams sustainable for the foreseeable future. </w:t>
      </w:r>
      <w:r w:rsidRPr="00FC7840">
        <w:rPr>
          <w:rFonts w:asciiTheme="minorBidi" w:eastAsiaTheme="majorEastAsia" w:hAnsiTheme="minorBidi" w:cstheme="minorBidi"/>
          <w:szCs w:val="22"/>
          <w:shd w:val="clear" w:color="auto" w:fill="FFFFFF"/>
        </w:rPr>
        <w:t xml:space="preserve"> </w:t>
      </w:r>
    </w:p>
    <w:p w14:paraId="1C26FBBE" w14:textId="77777777" w:rsidR="00F10F8F" w:rsidRPr="00D02762" w:rsidRDefault="00F10F8F" w:rsidP="00F10F8F">
      <w:pPr>
        <w:rPr>
          <w:rFonts w:asciiTheme="minorBidi" w:eastAsiaTheme="majorEastAsia" w:hAnsiTheme="minorBidi" w:cstheme="minorBidi"/>
          <w:shd w:val="clear" w:color="auto" w:fill="FFFFFF"/>
        </w:rPr>
      </w:pPr>
    </w:p>
    <w:p w14:paraId="1E945A9A" w14:textId="6E84F0B3" w:rsidR="00F10F8F" w:rsidRPr="00D02762" w:rsidRDefault="00F10F8F" w:rsidP="00F10F8F">
      <w:pPr>
        <w:keepNext/>
        <w:keepLines/>
        <w:ind w:left="709" w:right="-533"/>
        <w:jc w:val="both"/>
        <w:outlineLvl w:val="1"/>
        <w:rPr>
          <w:rFonts w:asciiTheme="minorBidi" w:eastAsiaTheme="majorEastAsia" w:hAnsiTheme="minorBidi" w:cstheme="minorBidi"/>
          <w:color w:val="FF0000"/>
          <w:sz w:val="26"/>
          <w:szCs w:val="26"/>
        </w:rPr>
      </w:pPr>
      <w:bookmarkStart w:id="547" w:name="_Toc119320888"/>
      <w:bookmarkStart w:id="548" w:name="_Toc184718337"/>
      <w:bookmarkStart w:id="549" w:name="_Toc237422258"/>
      <w:r w:rsidRPr="00D02762">
        <w:rPr>
          <w:rFonts w:asciiTheme="minorBidi" w:eastAsiaTheme="majorEastAsia" w:hAnsiTheme="minorBidi" w:cstheme="minorBidi"/>
          <w:color w:val="FF0000"/>
          <w:sz w:val="26"/>
          <w:szCs w:val="26"/>
        </w:rPr>
        <w:t>Rugby League Summary</w:t>
      </w:r>
      <w:bookmarkEnd w:id="544"/>
      <w:bookmarkEnd w:id="547"/>
      <w:bookmarkEnd w:id="548"/>
      <w:bookmarkEnd w:id="549"/>
    </w:p>
    <w:p w14:paraId="3C6490B9"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7910EDAF" w14:textId="77777777"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t xml:space="preserve">This section summarises the findings from the rugby league analysis, which will form basis of the recommendation and action plan section for Mansfield.  </w:t>
      </w:r>
    </w:p>
    <w:p w14:paraId="197B42AB"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28B969C6" w14:textId="1C252F86" w:rsidR="00F10F8F" w:rsidRPr="00D02762" w:rsidRDefault="00F10F8F" w:rsidP="00800F8B">
      <w:pPr>
        <w:numPr>
          <w:ilvl w:val="1"/>
          <w:numId w:val="54"/>
        </w:numPr>
        <w:ind w:left="709" w:right="142" w:hanging="724"/>
        <w:contextualSpacing/>
        <w:jc w:val="both"/>
        <w:rPr>
          <w:rFonts w:asciiTheme="minorBidi" w:eastAsiaTheme="majorEastAsia" w:hAnsiTheme="minorBidi" w:cstheme="minorBidi"/>
          <w:szCs w:val="22"/>
          <w:shd w:val="clear" w:color="auto" w:fill="FFFFFF"/>
        </w:rPr>
      </w:pPr>
      <w:r w:rsidRPr="00D02762">
        <w:rPr>
          <w:rFonts w:asciiTheme="minorBidi" w:eastAsiaTheme="majorEastAsia" w:hAnsiTheme="minorBidi" w:cstheme="minorBidi"/>
          <w:szCs w:val="22"/>
          <w:shd w:val="clear" w:color="auto" w:fill="FFFFFF"/>
        </w:rPr>
        <w:lastRenderedPageBreak/>
        <w:t xml:space="preserve">Table </w:t>
      </w:r>
      <w:r w:rsidR="00096FF1" w:rsidRPr="00D02762">
        <w:rPr>
          <w:rFonts w:asciiTheme="minorBidi" w:eastAsiaTheme="majorEastAsia" w:hAnsiTheme="minorBidi" w:cstheme="minorBidi"/>
          <w:szCs w:val="22"/>
          <w:shd w:val="clear" w:color="auto" w:fill="FFFFFF"/>
        </w:rPr>
        <w:t>5</w:t>
      </w:r>
      <w:r w:rsidR="00116A72">
        <w:rPr>
          <w:rFonts w:asciiTheme="minorBidi" w:eastAsiaTheme="majorEastAsia" w:hAnsiTheme="minorBidi" w:cstheme="minorBidi"/>
          <w:szCs w:val="22"/>
          <w:shd w:val="clear" w:color="auto" w:fill="FFFFFF"/>
        </w:rPr>
        <w:t>8</w:t>
      </w:r>
      <w:r w:rsidRPr="00D02762">
        <w:rPr>
          <w:rFonts w:asciiTheme="minorBidi" w:eastAsiaTheme="majorEastAsia" w:hAnsiTheme="minorBidi" w:cstheme="minorBidi"/>
          <w:szCs w:val="22"/>
          <w:shd w:val="clear" w:color="auto" w:fill="FFFFFF"/>
        </w:rPr>
        <w:t xml:space="preserve"> includes the response to key questions, which are asked for all PPS studies across the UK, in order to provide a standardised illustration of supply and demand for sports provision.  </w:t>
      </w:r>
    </w:p>
    <w:p w14:paraId="6C1B87A0" w14:textId="77777777" w:rsidR="00F10F8F" w:rsidRPr="00D02762" w:rsidRDefault="00F10F8F" w:rsidP="00F10F8F">
      <w:pPr>
        <w:ind w:left="709" w:right="142"/>
        <w:contextualSpacing/>
        <w:jc w:val="both"/>
        <w:rPr>
          <w:rFonts w:asciiTheme="minorBidi" w:eastAsiaTheme="majorEastAsia" w:hAnsiTheme="minorBidi" w:cstheme="minorBidi"/>
          <w:szCs w:val="22"/>
          <w:shd w:val="clear" w:color="auto" w:fill="FFFFFF"/>
        </w:rPr>
      </w:pPr>
    </w:p>
    <w:p w14:paraId="772EF5E4" w14:textId="62F49176" w:rsidR="00F10F8F" w:rsidRPr="00D02762" w:rsidRDefault="00F10F8F" w:rsidP="00F10F8F">
      <w:pPr>
        <w:pStyle w:val="Caption"/>
        <w:rPr>
          <w:rFonts w:asciiTheme="minorBidi" w:hAnsiTheme="minorBidi" w:cstheme="minorBidi"/>
        </w:rPr>
      </w:pPr>
      <w:bookmarkStart w:id="550" w:name="_Toc184718970"/>
      <w:bookmarkStart w:id="551" w:name="_Toc237422497"/>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58</w:t>
      </w:r>
      <w:r w:rsidR="00574F2E" w:rsidRPr="00D02762">
        <w:rPr>
          <w:rFonts w:asciiTheme="minorBidi" w:hAnsiTheme="minorBidi" w:cstheme="minorBidi"/>
        </w:rPr>
        <w:fldChar w:fldCharType="end"/>
      </w:r>
      <w:r w:rsidRPr="00D02762">
        <w:rPr>
          <w:rFonts w:asciiTheme="minorBidi" w:hAnsiTheme="minorBidi" w:cstheme="minorBidi"/>
        </w:rPr>
        <w:t xml:space="preserve">: Key PPS Findings for Rugby League in </w:t>
      </w:r>
      <w:bookmarkEnd w:id="550"/>
      <w:r w:rsidRPr="00D02762">
        <w:rPr>
          <w:rFonts w:asciiTheme="minorBidi" w:hAnsiTheme="minorBidi" w:cstheme="minorBidi"/>
        </w:rPr>
        <w:t>Mansfield</w:t>
      </w:r>
      <w:bookmarkEnd w:id="551"/>
    </w:p>
    <w:p w14:paraId="5F9C13E7" w14:textId="77777777" w:rsidR="00F10F8F" w:rsidRPr="00D02762" w:rsidRDefault="00F10F8F" w:rsidP="00F10F8F">
      <w:pPr>
        <w:rPr>
          <w:rFonts w:asciiTheme="minorBidi" w:hAnsiTheme="minorBidi" w:cstheme="minorBidi"/>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545"/>
        <w:gridCol w:w="11055"/>
      </w:tblGrid>
      <w:tr w:rsidR="00F80676" w:rsidRPr="002A1871" w14:paraId="2981E05C" w14:textId="77777777">
        <w:trPr>
          <w:trHeight w:val="327"/>
          <w:tblHeader/>
        </w:trPr>
        <w:tc>
          <w:tcPr>
            <w:tcW w:w="1214" w:type="pct"/>
            <w:shd w:val="clear" w:color="auto" w:fill="BFBFBF" w:themeFill="background1" w:themeFillShade="BF"/>
            <w:vAlign w:val="center"/>
          </w:tcPr>
          <w:p w14:paraId="01B46A4D" w14:textId="77777777" w:rsidR="00F10F8F" w:rsidRPr="00D02762" w:rsidRDefault="00F10F8F">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Key Question</w:t>
            </w:r>
          </w:p>
        </w:tc>
        <w:tc>
          <w:tcPr>
            <w:tcW w:w="3786" w:type="pct"/>
            <w:shd w:val="clear" w:color="auto" w:fill="BFBFBF" w:themeFill="background1" w:themeFillShade="BF"/>
            <w:vAlign w:val="center"/>
            <w:hideMark/>
          </w:tcPr>
          <w:p w14:paraId="015EB63D" w14:textId="77777777" w:rsidR="00F10F8F" w:rsidRPr="00D02762" w:rsidRDefault="00F10F8F">
            <w:pPr>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Analysis</w:t>
            </w:r>
          </w:p>
        </w:tc>
      </w:tr>
      <w:tr w:rsidR="00F80676" w:rsidRPr="002A1871" w14:paraId="40EC4A84" w14:textId="77777777">
        <w:trPr>
          <w:trHeight w:val="527"/>
        </w:trPr>
        <w:tc>
          <w:tcPr>
            <w:tcW w:w="1214" w:type="pct"/>
            <w:shd w:val="clear" w:color="auto" w:fill="BFBFBF" w:themeFill="background1" w:themeFillShade="BF"/>
          </w:tcPr>
          <w:p w14:paraId="7688FB9C" w14:textId="77777777" w:rsidR="00F10F8F" w:rsidRPr="00D02762" w:rsidRDefault="00F10F8F">
            <w:pPr>
              <w:rPr>
                <w:rFonts w:asciiTheme="minorBidi" w:hAnsiTheme="minorBidi" w:cstheme="minorBidi"/>
                <w:b/>
                <w:sz w:val="18"/>
                <w:szCs w:val="18"/>
                <w:lang w:eastAsia="en-US"/>
              </w:rPr>
            </w:pPr>
            <w:r w:rsidRPr="00D02762">
              <w:rPr>
                <w:rFonts w:asciiTheme="minorBidi" w:hAnsiTheme="minorBidi" w:cstheme="minorBidi"/>
                <w:b/>
                <w:sz w:val="18"/>
                <w:szCs w:val="18"/>
                <w:lang w:eastAsia="en-US"/>
              </w:rPr>
              <w:t>What are the main characteristics of the current supply and demand for provision?</w:t>
            </w:r>
          </w:p>
          <w:p w14:paraId="002986BD" w14:textId="77777777" w:rsidR="00F10F8F" w:rsidRPr="00D02762" w:rsidRDefault="00F10F8F">
            <w:pPr>
              <w:rPr>
                <w:rFonts w:asciiTheme="minorBidi" w:eastAsia="Officina Sans ITC Std Book" w:hAnsiTheme="minorBidi" w:cstheme="minorBidi"/>
                <w:b/>
                <w:sz w:val="18"/>
                <w:szCs w:val="18"/>
                <w:lang w:eastAsia="en-US"/>
              </w:rPr>
            </w:pPr>
          </w:p>
        </w:tc>
        <w:tc>
          <w:tcPr>
            <w:tcW w:w="3786" w:type="pct"/>
            <w:shd w:val="clear" w:color="auto" w:fill="F2F2F2" w:themeFill="background1" w:themeFillShade="F2"/>
          </w:tcPr>
          <w:p w14:paraId="5C825029" w14:textId="43A3B7CB" w:rsidR="00D34A30" w:rsidRPr="00D02762" w:rsidRDefault="00D34A30">
            <w:pPr>
              <w:jc w:val="both"/>
              <w:rPr>
                <w:rFonts w:asciiTheme="minorBidi" w:eastAsia="Officina Sans ITC Std Book" w:hAnsiTheme="minorBidi" w:cstheme="minorBidi"/>
                <w:color w:val="000000"/>
                <w:sz w:val="18"/>
                <w:szCs w:val="18"/>
                <w:lang w:eastAsia="en-US"/>
              </w:rPr>
            </w:pPr>
            <w:r w:rsidRPr="00D02762">
              <w:rPr>
                <w:rFonts w:asciiTheme="minorBidi" w:eastAsia="Officina Sans ITC Std Book" w:hAnsiTheme="minorBidi" w:cstheme="minorBidi"/>
                <w:color w:val="000000"/>
                <w:sz w:val="18"/>
                <w:szCs w:val="18"/>
                <w:lang w:eastAsia="en-US"/>
              </w:rPr>
              <w:t xml:space="preserve">There is 1 rugby league specific grass pitch in Mansfield, located at Debdale Park Sports and Recreation Centre. The pitch is of standard quality and non-floodlit. </w:t>
            </w:r>
          </w:p>
          <w:p w14:paraId="4EFDDC19" w14:textId="77777777" w:rsidR="00D34A30" w:rsidRPr="00D02762" w:rsidRDefault="00D34A30">
            <w:pPr>
              <w:jc w:val="both"/>
              <w:rPr>
                <w:rFonts w:asciiTheme="minorBidi" w:eastAsia="Officina Sans ITC Std Book" w:hAnsiTheme="minorBidi" w:cstheme="minorBidi"/>
                <w:color w:val="000000"/>
                <w:sz w:val="18"/>
                <w:szCs w:val="18"/>
                <w:lang w:eastAsia="en-US"/>
              </w:rPr>
            </w:pPr>
          </w:p>
          <w:p w14:paraId="6323E58F" w14:textId="037532C2" w:rsidR="00D34A30" w:rsidRPr="00D02762" w:rsidRDefault="00F10F8F">
            <w:pPr>
              <w:jc w:val="both"/>
              <w:rPr>
                <w:rFonts w:asciiTheme="minorBidi" w:eastAsia="Officina Sans ITC Std Book" w:hAnsiTheme="minorBidi" w:cstheme="minorBidi"/>
                <w:color w:val="000000"/>
                <w:sz w:val="18"/>
                <w:szCs w:val="18"/>
                <w:lang w:eastAsia="en-US"/>
              </w:rPr>
            </w:pPr>
            <w:r w:rsidRPr="00D02762">
              <w:rPr>
                <w:rFonts w:asciiTheme="minorBidi" w:eastAsia="Officina Sans ITC Std Book" w:hAnsiTheme="minorBidi" w:cstheme="minorBidi"/>
                <w:color w:val="000000" w:themeColor="text1"/>
                <w:sz w:val="18"/>
                <w:szCs w:val="18"/>
                <w:lang w:eastAsia="en-US"/>
              </w:rPr>
              <w:t>Sherwood Wolf</w:t>
            </w:r>
            <w:r w:rsidR="00D34A30" w:rsidRPr="00D02762">
              <w:rPr>
                <w:rFonts w:asciiTheme="minorBidi" w:eastAsia="Officina Sans ITC Std Book" w:hAnsiTheme="minorBidi" w:cstheme="minorBidi"/>
                <w:color w:val="000000" w:themeColor="text1"/>
                <w:sz w:val="18"/>
                <w:szCs w:val="18"/>
                <w:lang w:eastAsia="en-US"/>
              </w:rPr>
              <w:t>hunt RLFC</w:t>
            </w:r>
            <w:r w:rsidRPr="00D02762">
              <w:rPr>
                <w:rFonts w:asciiTheme="minorBidi" w:eastAsia="Officina Sans ITC Std Book" w:hAnsiTheme="minorBidi" w:cstheme="minorBidi"/>
                <w:color w:val="000000" w:themeColor="text1"/>
                <w:sz w:val="18"/>
                <w:szCs w:val="18"/>
                <w:lang w:eastAsia="en-US"/>
              </w:rPr>
              <w:t xml:space="preserve"> are the only club in the study </w:t>
            </w:r>
            <w:proofErr w:type="spellStart"/>
            <w:r w:rsidRPr="00D02762">
              <w:rPr>
                <w:rFonts w:asciiTheme="minorBidi" w:eastAsia="Officina Sans ITC Std Book" w:hAnsiTheme="minorBidi" w:cstheme="minorBidi"/>
                <w:color w:val="000000" w:themeColor="text1"/>
                <w:sz w:val="18"/>
                <w:szCs w:val="18"/>
                <w:lang w:eastAsia="en-US"/>
              </w:rPr>
              <w:t>area,</w:t>
            </w:r>
            <w:r w:rsidR="00D34A30" w:rsidRPr="00D02762">
              <w:rPr>
                <w:rFonts w:asciiTheme="minorBidi" w:eastAsia="Officina Sans ITC Std Book" w:hAnsiTheme="minorBidi" w:cstheme="minorBidi"/>
                <w:color w:val="000000" w:themeColor="text1"/>
                <w:sz w:val="18"/>
                <w:szCs w:val="18"/>
                <w:lang w:eastAsia="en-US"/>
              </w:rPr>
              <w:t>and</w:t>
            </w:r>
            <w:proofErr w:type="spellEnd"/>
            <w:r w:rsidR="00D34A30" w:rsidRPr="00D02762">
              <w:rPr>
                <w:rFonts w:asciiTheme="minorBidi" w:eastAsia="Officina Sans ITC Std Book" w:hAnsiTheme="minorBidi" w:cstheme="minorBidi"/>
                <w:color w:val="000000" w:themeColor="text1"/>
                <w:sz w:val="18"/>
                <w:szCs w:val="18"/>
                <w:lang w:eastAsia="en-US"/>
              </w:rPr>
              <w:t xml:space="preserve"> currently operate</w:t>
            </w:r>
            <w:r w:rsidRPr="00D02762">
              <w:rPr>
                <w:rFonts w:asciiTheme="minorBidi" w:eastAsia="Officina Sans ITC Std Book" w:hAnsiTheme="minorBidi" w:cstheme="minorBidi"/>
                <w:color w:val="000000" w:themeColor="text1"/>
                <w:sz w:val="18"/>
                <w:szCs w:val="18"/>
                <w:lang w:eastAsia="en-US"/>
              </w:rPr>
              <w:t xml:space="preserve"> 5 teams</w:t>
            </w:r>
            <w:r w:rsidR="00D34A30" w:rsidRPr="00D02762">
              <w:rPr>
                <w:rFonts w:asciiTheme="minorBidi" w:eastAsia="Officina Sans ITC Std Book" w:hAnsiTheme="minorBidi" w:cstheme="minorBidi"/>
                <w:color w:val="000000" w:themeColor="text1"/>
                <w:sz w:val="18"/>
                <w:szCs w:val="18"/>
                <w:lang w:eastAsia="en-US"/>
              </w:rPr>
              <w:t xml:space="preserve"> of which </w:t>
            </w:r>
            <w:r w:rsidRPr="00D02762">
              <w:rPr>
                <w:rFonts w:asciiTheme="minorBidi" w:eastAsia="Officina Sans ITC Std Book" w:hAnsiTheme="minorBidi" w:cstheme="minorBidi"/>
                <w:color w:val="000000" w:themeColor="text1"/>
                <w:sz w:val="18"/>
                <w:szCs w:val="18"/>
                <w:lang w:eastAsia="en-US"/>
              </w:rPr>
              <w:t xml:space="preserve">3 </w:t>
            </w:r>
            <w:r w:rsidR="00D34A30" w:rsidRPr="00D02762">
              <w:rPr>
                <w:rFonts w:asciiTheme="minorBidi" w:eastAsia="Officina Sans ITC Std Book" w:hAnsiTheme="minorBidi" w:cstheme="minorBidi"/>
                <w:color w:val="000000" w:themeColor="text1"/>
                <w:sz w:val="18"/>
                <w:szCs w:val="18"/>
                <w:lang w:eastAsia="en-US"/>
              </w:rPr>
              <w:t xml:space="preserve">are </w:t>
            </w:r>
            <w:r w:rsidRPr="00D02762">
              <w:rPr>
                <w:rFonts w:asciiTheme="minorBidi" w:eastAsia="Officina Sans ITC Std Book" w:hAnsiTheme="minorBidi" w:cstheme="minorBidi"/>
                <w:color w:val="000000" w:themeColor="text1"/>
                <w:sz w:val="18"/>
                <w:szCs w:val="18"/>
                <w:lang w:eastAsia="en-US"/>
              </w:rPr>
              <w:t>adult</w:t>
            </w:r>
            <w:r w:rsidR="00D34A30" w:rsidRPr="00D02762">
              <w:rPr>
                <w:rFonts w:asciiTheme="minorBidi" w:eastAsia="Officina Sans ITC Std Book" w:hAnsiTheme="minorBidi" w:cstheme="minorBidi"/>
                <w:color w:val="000000" w:themeColor="text1"/>
                <w:sz w:val="18"/>
                <w:szCs w:val="18"/>
                <w:lang w:eastAsia="en-US"/>
              </w:rPr>
              <w:t xml:space="preserve"> and</w:t>
            </w:r>
            <w:r w:rsidRPr="00D02762">
              <w:rPr>
                <w:rFonts w:asciiTheme="minorBidi" w:eastAsia="Officina Sans ITC Std Book" w:hAnsiTheme="minorBidi" w:cstheme="minorBidi"/>
                <w:color w:val="000000" w:themeColor="text1"/>
                <w:sz w:val="18"/>
                <w:szCs w:val="18"/>
                <w:lang w:eastAsia="en-US"/>
              </w:rPr>
              <w:t xml:space="preserve"> 2</w:t>
            </w:r>
            <w:r w:rsidR="00D34A30" w:rsidRPr="00D02762">
              <w:rPr>
                <w:rFonts w:asciiTheme="minorBidi" w:eastAsia="Officina Sans ITC Std Book" w:hAnsiTheme="minorBidi" w:cstheme="minorBidi"/>
                <w:color w:val="000000" w:themeColor="text1"/>
                <w:sz w:val="18"/>
                <w:szCs w:val="18"/>
                <w:lang w:eastAsia="en-US"/>
              </w:rPr>
              <w:t xml:space="preserve"> are</w:t>
            </w:r>
            <w:r w:rsidRPr="00D02762">
              <w:rPr>
                <w:rFonts w:asciiTheme="minorBidi" w:eastAsia="Officina Sans ITC Std Book" w:hAnsiTheme="minorBidi" w:cstheme="minorBidi"/>
                <w:color w:val="000000" w:themeColor="text1"/>
                <w:sz w:val="18"/>
                <w:szCs w:val="18"/>
                <w:lang w:eastAsia="en-US"/>
              </w:rPr>
              <w:t xml:space="preserve"> junior. </w:t>
            </w:r>
          </w:p>
          <w:p w14:paraId="50434CF6" w14:textId="77777777" w:rsidR="00F10F8F" w:rsidRPr="00D02762" w:rsidRDefault="00F10F8F">
            <w:pPr>
              <w:jc w:val="both"/>
              <w:rPr>
                <w:rFonts w:asciiTheme="minorBidi" w:eastAsia="Officina Sans ITC Std Book" w:hAnsiTheme="minorBidi" w:cstheme="minorBidi"/>
                <w:color w:val="000000"/>
                <w:sz w:val="18"/>
                <w:szCs w:val="18"/>
                <w:lang w:eastAsia="en-US"/>
              </w:rPr>
            </w:pPr>
          </w:p>
        </w:tc>
      </w:tr>
      <w:tr w:rsidR="00F80676" w:rsidRPr="002A1871" w14:paraId="39EF97ED" w14:textId="77777777">
        <w:trPr>
          <w:trHeight w:val="449"/>
        </w:trPr>
        <w:tc>
          <w:tcPr>
            <w:tcW w:w="1214" w:type="pct"/>
            <w:shd w:val="clear" w:color="auto" w:fill="BFBFBF" w:themeFill="background1" w:themeFillShade="BF"/>
          </w:tcPr>
          <w:p w14:paraId="43F378ED" w14:textId="77777777" w:rsidR="00F10F8F" w:rsidRPr="00D02762" w:rsidRDefault="00F10F8F">
            <w:pPr>
              <w:rPr>
                <w:rFonts w:asciiTheme="minorBidi" w:hAnsiTheme="minorBidi" w:cstheme="minorBidi"/>
                <w:b/>
                <w:sz w:val="18"/>
                <w:szCs w:val="18"/>
                <w:lang w:eastAsia="en-US"/>
              </w:rPr>
            </w:pPr>
            <w:r w:rsidRPr="00D02762">
              <w:rPr>
                <w:rFonts w:asciiTheme="minorBidi" w:hAnsiTheme="minorBidi" w:cstheme="minorBidi"/>
                <w:b/>
                <w:sz w:val="18"/>
                <w:szCs w:val="18"/>
                <w:lang w:eastAsia="en-US"/>
              </w:rPr>
              <w:t>Is there enough accessible and secured community use provision to meet current demand?</w:t>
            </w:r>
          </w:p>
          <w:p w14:paraId="6E73072B" w14:textId="77777777" w:rsidR="00F10F8F" w:rsidRPr="00D02762" w:rsidRDefault="00F10F8F">
            <w:pPr>
              <w:rPr>
                <w:rFonts w:asciiTheme="minorBidi" w:hAnsiTheme="minorBidi" w:cstheme="minorBidi"/>
                <w:b/>
                <w:sz w:val="18"/>
                <w:szCs w:val="18"/>
                <w:lang w:eastAsia="en-US"/>
              </w:rPr>
            </w:pPr>
          </w:p>
        </w:tc>
        <w:tc>
          <w:tcPr>
            <w:tcW w:w="3786" w:type="pct"/>
            <w:shd w:val="clear" w:color="auto" w:fill="F2F2F2" w:themeFill="background1" w:themeFillShade="F2"/>
          </w:tcPr>
          <w:p w14:paraId="3AF90B56" w14:textId="0424DA09" w:rsidR="001435C1" w:rsidRPr="00D02762" w:rsidRDefault="00F10F8F" w:rsidP="00D34A30">
            <w:pPr>
              <w:jc w:val="both"/>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There is currently a deficit of -6.25 MES per week for</w:t>
            </w:r>
            <w:r w:rsidR="00D34A30" w:rsidRPr="00D02762">
              <w:rPr>
                <w:rFonts w:asciiTheme="minorBidi" w:hAnsiTheme="minorBidi" w:cstheme="minorBidi"/>
                <w:color w:val="000000"/>
                <w:sz w:val="18"/>
                <w:szCs w:val="18"/>
                <w:lang w:eastAsia="en-US"/>
              </w:rPr>
              <w:t xml:space="preserve"> grass rugby league provision, due the significant demand placed on the </w:t>
            </w:r>
            <w:r w:rsidR="00D34A30" w:rsidRPr="00D02762">
              <w:rPr>
                <w:rFonts w:asciiTheme="minorBidi" w:eastAsia="Officina Sans ITC Std Book" w:hAnsiTheme="minorBidi" w:cstheme="minorBidi"/>
                <w:color w:val="000000"/>
                <w:sz w:val="18"/>
                <w:szCs w:val="18"/>
                <w:lang w:eastAsia="en-US"/>
              </w:rPr>
              <w:t>Debdale Park Sports and Recreation Centre pitch</w:t>
            </w:r>
            <w:r w:rsidRPr="00D02762">
              <w:rPr>
                <w:rFonts w:asciiTheme="minorBidi" w:hAnsiTheme="minorBidi" w:cstheme="minorBidi"/>
                <w:color w:val="000000"/>
                <w:sz w:val="18"/>
                <w:szCs w:val="18"/>
                <w:lang w:eastAsia="en-US"/>
              </w:rPr>
              <w:t>.</w:t>
            </w:r>
          </w:p>
          <w:p w14:paraId="0D8AB79F" w14:textId="77777777" w:rsidR="001435C1" w:rsidRPr="00D02762" w:rsidRDefault="001435C1" w:rsidP="00D34A30">
            <w:pPr>
              <w:jc w:val="both"/>
              <w:rPr>
                <w:rFonts w:asciiTheme="minorBidi" w:hAnsiTheme="minorBidi" w:cstheme="minorBidi"/>
                <w:color w:val="000000"/>
                <w:sz w:val="18"/>
                <w:szCs w:val="18"/>
                <w:lang w:eastAsia="en-US"/>
              </w:rPr>
            </w:pPr>
          </w:p>
          <w:p w14:paraId="5A8B4896" w14:textId="77777777" w:rsidR="001435C1" w:rsidRPr="00D02762" w:rsidRDefault="001435C1" w:rsidP="00D34A30">
            <w:pPr>
              <w:jc w:val="both"/>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 xml:space="preserve">Although the club wish to utilise 3G provision on site more, the pitch is at capacity and securing additional training and match play availability may be a challenge. </w:t>
            </w:r>
          </w:p>
          <w:p w14:paraId="2EFCF92A" w14:textId="68A12F99" w:rsidR="00F10F8F" w:rsidRPr="00D02762" w:rsidRDefault="00F10F8F" w:rsidP="00D34A30">
            <w:pPr>
              <w:jc w:val="both"/>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 xml:space="preserve"> </w:t>
            </w:r>
          </w:p>
        </w:tc>
      </w:tr>
      <w:tr w:rsidR="00F80676" w:rsidRPr="002A1871" w14:paraId="57C065DC" w14:textId="77777777">
        <w:trPr>
          <w:trHeight w:val="448"/>
        </w:trPr>
        <w:tc>
          <w:tcPr>
            <w:tcW w:w="1214" w:type="pct"/>
            <w:shd w:val="clear" w:color="auto" w:fill="BFBFBF" w:themeFill="background1" w:themeFillShade="BF"/>
          </w:tcPr>
          <w:p w14:paraId="37A42681" w14:textId="77777777" w:rsidR="00F10F8F" w:rsidRPr="00D02762" w:rsidRDefault="00F10F8F">
            <w:pPr>
              <w:rPr>
                <w:rFonts w:asciiTheme="minorBidi" w:hAnsiTheme="minorBidi" w:cstheme="minorBidi"/>
                <w:b/>
                <w:sz w:val="18"/>
                <w:szCs w:val="18"/>
                <w:lang w:eastAsia="en-US"/>
              </w:rPr>
            </w:pPr>
            <w:r w:rsidRPr="00D02762">
              <w:rPr>
                <w:rFonts w:asciiTheme="minorBidi" w:hAnsiTheme="minorBidi" w:cstheme="minorBidi"/>
                <w:b/>
                <w:sz w:val="18"/>
                <w:szCs w:val="18"/>
                <w:lang w:eastAsia="en-US"/>
              </w:rPr>
              <w:t>Is the provision that is accessible of sufficient quality and appropriately maintained?</w:t>
            </w:r>
          </w:p>
          <w:p w14:paraId="2F6600AD" w14:textId="77777777" w:rsidR="00F10F8F" w:rsidRPr="00D02762" w:rsidRDefault="00F10F8F">
            <w:pPr>
              <w:rPr>
                <w:rFonts w:asciiTheme="minorBidi" w:hAnsiTheme="minorBidi" w:cstheme="minorBidi"/>
                <w:b/>
                <w:sz w:val="18"/>
                <w:szCs w:val="18"/>
                <w:lang w:eastAsia="en-US"/>
              </w:rPr>
            </w:pPr>
          </w:p>
        </w:tc>
        <w:tc>
          <w:tcPr>
            <w:tcW w:w="3786" w:type="pct"/>
            <w:shd w:val="clear" w:color="auto" w:fill="F2F2F2" w:themeFill="background1" w:themeFillShade="F2"/>
          </w:tcPr>
          <w:p w14:paraId="7734B035" w14:textId="31F84839" w:rsidR="00F10F8F" w:rsidRPr="00D02762" w:rsidRDefault="00F10F8F">
            <w:pPr>
              <w:jc w:val="both"/>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 xml:space="preserve">The </w:t>
            </w:r>
            <w:r w:rsidR="009D1767" w:rsidRPr="00D02762">
              <w:rPr>
                <w:rFonts w:asciiTheme="minorBidi" w:eastAsia="Officina Sans ITC Std Book" w:hAnsiTheme="minorBidi" w:cstheme="minorBidi"/>
                <w:color w:val="000000"/>
                <w:sz w:val="18"/>
                <w:szCs w:val="18"/>
                <w:lang w:eastAsia="en-US"/>
              </w:rPr>
              <w:t xml:space="preserve"> Debdale Park Sports and Recreation Centre grass pitch</w:t>
            </w:r>
            <w:r w:rsidRPr="00D02762">
              <w:rPr>
                <w:rFonts w:asciiTheme="minorBidi" w:hAnsiTheme="minorBidi" w:cstheme="minorBidi"/>
                <w:color w:val="000000"/>
                <w:sz w:val="18"/>
                <w:szCs w:val="18"/>
                <w:lang w:eastAsia="en-US"/>
              </w:rPr>
              <w:t xml:space="preserve"> is </w:t>
            </w:r>
            <w:r w:rsidR="009D1767" w:rsidRPr="00D02762">
              <w:rPr>
                <w:rFonts w:asciiTheme="minorBidi" w:hAnsiTheme="minorBidi" w:cstheme="minorBidi"/>
                <w:color w:val="000000"/>
                <w:sz w:val="18"/>
                <w:szCs w:val="18"/>
                <w:lang w:eastAsia="en-US"/>
              </w:rPr>
              <w:t xml:space="preserve">of </w:t>
            </w:r>
            <w:r w:rsidRPr="00D02762">
              <w:rPr>
                <w:rFonts w:asciiTheme="minorBidi" w:hAnsiTheme="minorBidi" w:cstheme="minorBidi"/>
                <w:color w:val="000000"/>
                <w:sz w:val="18"/>
                <w:szCs w:val="18"/>
                <w:lang w:eastAsia="en-US"/>
              </w:rPr>
              <w:t xml:space="preserve">standard quality </w:t>
            </w:r>
            <w:r w:rsidR="009D1767" w:rsidRPr="00D02762">
              <w:rPr>
                <w:rFonts w:asciiTheme="minorBidi" w:hAnsiTheme="minorBidi" w:cstheme="minorBidi"/>
                <w:color w:val="000000"/>
                <w:sz w:val="18"/>
                <w:szCs w:val="18"/>
                <w:lang w:eastAsia="en-US"/>
              </w:rPr>
              <w:t xml:space="preserve">and </w:t>
            </w:r>
            <w:r w:rsidRPr="00D02762">
              <w:rPr>
                <w:rFonts w:asciiTheme="minorBidi" w:hAnsiTheme="minorBidi" w:cstheme="minorBidi"/>
                <w:color w:val="000000"/>
                <w:sz w:val="18"/>
                <w:szCs w:val="18"/>
                <w:lang w:eastAsia="en-US"/>
              </w:rPr>
              <w:t xml:space="preserve">well maintained. </w:t>
            </w:r>
          </w:p>
          <w:p w14:paraId="3B58C668" w14:textId="77777777" w:rsidR="00F10F8F" w:rsidRPr="00D02762" w:rsidRDefault="00F10F8F">
            <w:pPr>
              <w:jc w:val="both"/>
              <w:rPr>
                <w:rFonts w:asciiTheme="minorBidi" w:hAnsiTheme="minorBidi" w:cstheme="minorBidi"/>
                <w:color w:val="000000"/>
                <w:sz w:val="18"/>
                <w:szCs w:val="18"/>
                <w:lang w:eastAsia="en-US"/>
              </w:rPr>
            </w:pPr>
          </w:p>
        </w:tc>
      </w:tr>
      <w:tr w:rsidR="00F80676" w:rsidRPr="002A1871" w14:paraId="4432EDC3" w14:textId="77777777">
        <w:trPr>
          <w:trHeight w:val="89"/>
        </w:trPr>
        <w:tc>
          <w:tcPr>
            <w:tcW w:w="1214" w:type="pct"/>
            <w:shd w:val="clear" w:color="auto" w:fill="BFBFBF" w:themeFill="background1" w:themeFillShade="BF"/>
          </w:tcPr>
          <w:p w14:paraId="0B10A036" w14:textId="77777777" w:rsidR="00F10F8F" w:rsidRPr="00D02762" w:rsidRDefault="00F10F8F">
            <w:pPr>
              <w:rPr>
                <w:rFonts w:asciiTheme="minorBidi" w:hAnsiTheme="minorBidi" w:cstheme="minorBidi"/>
                <w:b/>
                <w:sz w:val="18"/>
                <w:szCs w:val="18"/>
                <w:lang w:eastAsia="en-US"/>
              </w:rPr>
            </w:pPr>
            <w:r w:rsidRPr="00D02762">
              <w:rPr>
                <w:rFonts w:asciiTheme="minorBidi" w:hAnsiTheme="minorBidi" w:cstheme="minorBidi"/>
                <w:b/>
                <w:sz w:val="18"/>
                <w:szCs w:val="18"/>
                <w:lang w:eastAsia="en-US"/>
              </w:rPr>
              <w:t>What are the main characteristics of the future supply and demand for provision?</w:t>
            </w:r>
          </w:p>
          <w:p w14:paraId="17DEF1B0" w14:textId="77777777" w:rsidR="00F10F8F" w:rsidRPr="00D02762" w:rsidRDefault="00F10F8F">
            <w:pPr>
              <w:rPr>
                <w:rFonts w:asciiTheme="minorBidi" w:hAnsiTheme="minorBidi" w:cstheme="minorBidi"/>
                <w:b/>
                <w:sz w:val="18"/>
                <w:szCs w:val="18"/>
                <w:lang w:eastAsia="en-US"/>
              </w:rPr>
            </w:pPr>
          </w:p>
        </w:tc>
        <w:tc>
          <w:tcPr>
            <w:tcW w:w="3786" w:type="pct"/>
            <w:shd w:val="clear" w:color="auto" w:fill="F2F2F2" w:themeFill="background1" w:themeFillShade="F2"/>
          </w:tcPr>
          <w:p w14:paraId="5EEABE02" w14:textId="5F7E8C8A" w:rsidR="00F10F8F" w:rsidRPr="00D02762" w:rsidRDefault="00F10F8F">
            <w:pPr>
              <w:jc w:val="both"/>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 xml:space="preserve">The club do not expect to grow the number of </w:t>
            </w:r>
            <w:r w:rsidR="00C358FD" w:rsidRPr="00D02762">
              <w:rPr>
                <w:rFonts w:asciiTheme="minorBidi" w:hAnsiTheme="minorBidi" w:cstheme="minorBidi"/>
                <w:color w:val="000000"/>
                <w:sz w:val="18"/>
                <w:szCs w:val="18"/>
                <w:lang w:eastAsia="en-US"/>
              </w:rPr>
              <w:t>teams;</w:t>
            </w:r>
            <w:r w:rsidRPr="00D02762">
              <w:rPr>
                <w:rFonts w:asciiTheme="minorBidi" w:hAnsiTheme="minorBidi" w:cstheme="minorBidi"/>
                <w:color w:val="000000"/>
                <w:sz w:val="18"/>
                <w:szCs w:val="18"/>
                <w:lang w:eastAsia="en-US"/>
              </w:rPr>
              <w:t xml:space="preserve"> </w:t>
            </w:r>
            <w:r w:rsidR="00C358FD" w:rsidRPr="00D02762">
              <w:rPr>
                <w:rFonts w:asciiTheme="minorBidi" w:hAnsiTheme="minorBidi" w:cstheme="minorBidi"/>
                <w:color w:val="000000"/>
                <w:sz w:val="18"/>
                <w:szCs w:val="18"/>
                <w:lang w:eastAsia="en-US"/>
              </w:rPr>
              <w:t>however,</w:t>
            </w:r>
            <w:r w:rsidRPr="00D02762">
              <w:rPr>
                <w:rFonts w:asciiTheme="minorBidi" w:hAnsiTheme="minorBidi" w:cstheme="minorBidi"/>
                <w:color w:val="000000"/>
                <w:sz w:val="18"/>
                <w:szCs w:val="18"/>
                <w:lang w:eastAsia="en-US"/>
              </w:rPr>
              <w:t xml:space="preserve"> they are looking to retain players and sustain numbers across all teams.  </w:t>
            </w:r>
            <w:r w:rsidR="008C0167" w:rsidRPr="00D02762">
              <w:rPr>
                <w:rFonts w:asciiTheme="minorBidi" w:hAnsiTheme="minorBidi" w:cstheme="minorBidi"/>
                <w:color w:val="000000"/>
                <w:sz w:val="18"/>
                <w:szCs w:val="18"/>
                <w:lang w:eastAsia="en-US"/>
              </w:rPr>
              <w:t xml:space="preserve">There are no grass pitch development plans and pitch quality improvement would only slightly reduce the shortfall of provision. Therefore, there will remain a deficit of rugby league facilities in Mansfield in 2043. </w:t>
            </w:r>
          </w:p>
          <w:p w14:paraId="6E884118" w14:textId="77777777" w:rsidR="00F10F8F" w:rsidRPr="00D02762" w:rsidRDefault="00F10F8F">
            <w:pPr>
              <w:jc w:val="both"/>
              <w:rPr>
                <w:rFonts w:asciiTheme="minorBidi" w:hAnsiTheme="minorBidi" w:cstheme="minorBidi"/>
                <w:color w:val="000000"/>
                <w:sz w:val="18"/>
                <w:szCs w:val="18"/>
                <w:lang w:eastAsia="en-US"/>
              </w:rPr>
            </w:pPr>
          </w:p>
          <w:p w14:paraId="7C3624E9" w14:textId="77777777" w:rsidR="00F10F8F" w:rsidRPr="00D02762" w:rsidRDefault="00F10F8F">
            <w:pPr>
              <w:jc w:val="both"/>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 xml:space="preserve"> </w:t>
            </w:r>
          </w:p>
        </w:tc>
      </w:tr>
      <w:tr w:rsidR="00F80676" w:rsidRPr="002A1871" w14:paraId="0E2C2CEF" w14:textId="77777777">
        <w:trPr>
          <w:trHeight w:val="676"/>
        </w:trPr>
        <w:tc>
          <w:tcPr>
            <w:tcW w:w="1214" w:type="pct"/>
            <w:shd w:val="clear" w:color="auto" w:fill="BFBFBF" w:themeFill="background1" w:themeFillShade="BF"/>
          </w:tcPr>
          <w:p w14:paraId="70D83A10" w14:textId="77777777" w:rsidR="00F10F8F" w:rsidRPr="00D02762" w:rsidRDefault="00F10F8F">
            <w:pPr>
              <w:rPr>
                <w:rFonts w:asciiTheme="minorBidi" w:hAnsiTheme="minorBidi" w:cstheme="minorBidi"/>
                <w:b/>
                <w:sz w:val="18"/>
                <w:szCs w:val="18"/>
                <w:lang w:eastAsia="en-US"/>
              </w:rPr>
            </w:pPr>
            <w:r w:rsidRPr="00D02762">
              <w:rPr>
                <w:rFonts w:asciiTheme="minorBidi" w:hAnsiTheme="minorBidi" w:cstheme="minorBidi"/>
                <w:b/>
                <w:sz w:val="18"/>
                <w:szCs w:val="18"/>
                <w:lang w:eastAsia="en-US"/>
              </w:rPr>
              <w:t>Is there enough accessible and secured community use provision to meet future demand?</w:t>
            </w:r>
          </w:p>
          <w:p w14:paraId="32386B0E" w14:textId="77777777" w:rsidR="00F10F8F" w:rsidRPr="00D02762" w:rsidRDefault="00F10F8F">
            <w:pPr>
              <w:rPr>
                <w:rFonts w:asciiTheme="minorBidi" w:hAnsiTheme="minorBidi" w:cstheme="minorBidi"/>
                <w:b/>
                <w:sz w:val="18"/>
                <w:szCs w:val="18"/>
                <w:lang w:eastAsia="en-US"/>
              </w:rPr>
            </w:pPr>
          </w:p>
        </w:tc>
        <w:tc>
          <w:tcPr>
            <w:tcW w:w="3786" w:type="pct"/>
            <w:shd w:val="clear" w:color="auto" w:fill="F2F2F2" w:themeFill="background1" w:themeFillShade="F2"/>
          </w:tcPr>
          <w:p w14:paraId="396FB980" w14:textId="77777777" w:rsidR="00F10F8F" w:rsidRPr="00D02762" w:rsidRDefault="00F10F8F">
            <w:pPr>
              <w:jc w:val="both"/>
              <w:rPr>
                <w:rFonts w:asciiTheme="minorBidi" w:hAnsiTheme="minorBidi" w:cstheme="minorBidi"/>
                <w:color w:val="000000"/>
                <w:sz w:val="18"/>
                <w:szCs w:val="18"/>
                <w:lang w:eastAsia="en-US"/>
              </w:rPr>
            </w:pPr>
            <w:r w:rsidRPr="00D02762">
              <w:rPr>
                <w:rFonts w:asciiTheme="minorBidi" w:hAnsiTheme="minorBidi" w:cstheme="minorBidi"/>
                <w:color w:val="000000"/>
                <w:sz w:val="18"/>
                <w:szCs w:val="18"/>
                <w:lang w:eastAsia="en-US"/>
              </w:rPr>
              <w:t xml:space="preserve">As there are no planned pitch improvements and or additional facility delivery, it is likely that the small deficit of -6.25 MES will remain. </w:t>
            </w:r>
          </w:p>
        </w:tc>
      </w:tr>
    </w:tbl>
    <w:p w14:paraId="3601E98C" w14:textId="25E03092" w:rsidR="00BA7E0D" w:rsidRPr="00D02762" w:rsidRDefault="00BA7E0D" w:rsidP="00617C0D">
      <w:pPr>
        <w:rPr>
          <w:rFonts w:asciiTheme="minorBidi" w:hAnsiTheme="minorBidi" w:cstheme="minorBidi"/>
          <w:szCs w:val="22"/>
        </w:rPr>
      </w:pPr>
    </w:p>
    <w:p w14:paraId="746445FC" w14:textId="77777777" w:rsidR="00432EA1" w:rsidRPr="00D02762" w:rsidRDefault="00432EA1">
      <w:pPr>
        <w:rPr>
          <w:rFonts w:asciiTheme="minorBidi" w:hAnsiTheme="minorBidi" w:cstheme="minorBidi"/>
          <w:szCs w:val="22"/>
        </w:rPr>
      </w:pPr>
      <w:r w:rsidRPr="00D02762">
        <w:rPr>
          <w:rFonts w:asciiTheme="minorBidi" w:hAnsiTheme="minorBidi" w:cstheme="minorBidi"/>
          <w:szCs w:val="22"/>
        </w:rPr>
        <w:br w:type="page"/>
      </w:r>
    </w:p>
    <w:p w14:paraId="6AE94AEB" w14:textId="3D2EA8E2" w:rsidR="00F10F8F" w:rsidRPr="00D02762" w:rsidRDefault="00F10F8F" w:rsidP="00F10F8F">
      <w:pPr>
        <w:pStyle w:val="Header1"/>
        <w:rPr>
          <w:rFonts w:asciiTheme="minorBidi" w:hAnsiTheme="minorBidi" w:cstheme="minorBidi"/>
        </w:rPr>
      </w:pPr>
      <w:bookmarkStart w:id="552" w:name="_Toc415728276"/>
      <w:bookmarkStart w:id="553" w:name="_Toc79666642"/>
      <w:bookmarkStart w:id="554" w:name="_Toc129265854"/>
      <w:bookmarkStart w:id="555" w:name="_Toc159340404"/>
      <w:bookmarkStart w:id="556" w:name="_Toc184718338"/>
      <w:bookmarkStart w:id="557" w:name="_Toc237422259"/>
      <w:r w:rsidRPr="00D02762">
        <w:rPr>
          <w:rFonts w:asciiTheme="minorBidi" w:hAnsiTheme="minorBidi" w:cstheme="minorBidi"/>
        </w:rPr>
        <w:lastRenderedPageBreak/>
        <w:t>Cricket Analysis</w:t>
      </w:r>
      <w:bookmarkEnd w:id="552"/>
      <w:bookmarkEnd w:id="553"/>
      <w:bookmarkEnd w:id="554"/>
      <w:bookmarkEnd w:id="555"/>
      <w:bookmarkEnd w:id="556"/>
      <w:bookmarkEnd w:id="557"/>
    </w:p>
    <w:p w14:paraId="12EC00DA" w14:textId="77777777" w:rsidR="00F10F8F" w:rsidRPr="00D02762" w:rsidRDefault="00F10F8F" w:rsidP="00F10F8F">
      <w:pPr>
        <w:rPr>
          <w:rFonts w:asciiTheme="minorBidi" w:hAnsiTheme="minorBidi" w:cstheme="minorBidi"/>
          <w:szCs w:val="22"/>
        </w:rPr>
      </w:pPr>
      <w:bookmarkStart w:id="558" w:name="_Toc531257087"/>
      <w:bookmarkStart w:id="559" w:name="_Toc5375050"/>
      <w:bookmarkStart w:id="560" w:name="_Toc79666643"/>
    </w:p>
    <w:p w14:paraId="02E958D5" w14:textId="77777777" w:rsidR="00F10F8F" w:rsidRPr="00D02762" w:rsidRDefault="00F10F8F" w:rsidP="00F10F8F">
      <w:pPr>
        <w:pStyle w:val="Header2"/>
        <w:rPr>
          <w:rFonts w:asciiTheme="minorBidi" w:hAnsiTheme="minorBidi" w:cstheme="minorBidi"/>
        </w:rPr>
      </w:pPr>
      <w:bookmarkStart w:id="561" w:name="_Toc129265855"/>
      <w:bookmarkStart w:id="562" w:name="_Toc159340405"/>
      <w:bookmarkStart w:id="563" w:name="_Toc184718339"/>
      <w:bookmarkStart w:id="564" w:name="_Toc237422260"/>
      <w:r w:rsidRPr="00D02762">
        <w:rPr>
          <w:rFonts w:asciiTheme="minorBidi" w:hAnsiTheme="minorBidi" w:cstheme="minorBidi"/>
        </w:rPr>
        <w:t>Introduction and Strategic Context</w:t>
      </w:r>
      <w:bookmarkEnd w:id="561"/>
      <w:bookmarkEnd w:id="562"/>
      <w:bookmarkEnd w:id="563"/>
      <w:bookmarkEnd w:id="564"/>
      <w:r w:rsidRPr="00D02762">
        <w:rPr>
          <w:rFonts w:asciiTheme="minorBidi" w:hAnsiTheme="minorBidi" w:cstheme="minorBidi"/>
        </w:rPr>
        <w:t xml:space="preserve"> </w:t>
      </w:r>
    </w:p>
    <w:p w14:paraId="4D01883E" w14:textId="77777777" w:rsidR="00F10F8F" w:rsidRPr="00D02762" w:rsidRDefault="00F10F8F" w:rsidP="00F10F8F">
      <w:pPr>
        <w:jc w:val="both"/>
        <w:rPr>
          <w:rFonts w:asciiTheme="minorBidi" w:hAnsiTheme="minorBidi" w:cstheme="minorBidi"/>
          <w:szCs w:val="22"/>
        </w:rPr>
      </w:pPr>
    </w:p>
    <w:p w14:paraId="4ED49A73"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To understand the overall objectives and priorities of the England and Wales Cricket Board (ECB), an analysis of key recent strategies and documentation has been undertaken and summarised below.</w:t>
      </w:r>
    </w:p>
    <w:p w14:paraId="4D361C25" w14:textId="77777777" w:rsidR="00F10F8F" w:rsidRPr="00D02762" w:rsidRDefault="00F10F8F" w:rsidP="00F10F8F">
      <w:pPr>
        <w:jc w:val="both"/>
        <w:rPr>
          <w:rFonts w:asciiTheme="minorBidi" w:hAnsiTheme="minorBidi" w:cstheme="minorBidi"/>
          <w:szCs w:val="22"/>
        </w:rPr>
      </w:pPr>
    </w:p>
    <w:p w14:paraId="2FE2A6A3" w14:textId="77777777" w:rsidR="00F10F8F" w:rsidRPr="00D02762" w:rsidRDefault="00F10F8F" w:rsidP="00F10F8F">
      <w:pPr>
        <w:pStyle w:val="Header2"/>
        <w:rPr>
          <w:rFonts w:asciiTheme="minorBidi" w:hAnsiTheme="minorBidi" w:cstheme="minorBidi"/>
        </w:rPr>
      </w:pPr>
      <w:bookmarkStart w:id="565" w:name="_Toc129265856"/>
      <w:bookmarkStart w:id="566" w:name="_Toc159340406"/>
      <w:bookmarkStart w:id="567" w:name="_Toc184718340"/>
      <w:bookmarkStart w:id="568" w:name="_Toc237422261"/>
      <w:r w:rsidRPr="00D02762">
        <w:rPr>
          <w:rFonts w:asciiTheme="minorBidi" w:hAnsiTheme="minorBidi" w:cstheme="minorBidi"/>
        </w:rPr>
        <w:t>Inspiring Generations (2025 - 2028)</w:t>
      </w:r>
      <w:bookmarkEnd w:id="565"/>
      <w:bookmarkEnd w:id="566"/>
      <w:bookmarkEnd w:id="567"/>
      <w:bookmarkEnd w:id="568"/>
    </w:p>
    <w:p w14:paraId="251F83F9" w14:textId="77777777" w:rsidR="00F10F8F" w:rsidRPr="00D02762" w:rsidRDefault="00F10F8F" w:rsidP="00F10F8F">
      <w:pPr>
        <w:jc w:val="both"/>
        <w:rPr>
          <w:rFonts w:asciiTheme="minorBidi" w:hAnsiTheme="minorBidi" w:cstheme="minorBidi"/>
          <w:szCs w:val="22"/>
        </w:rPr>
      </w:pPr>
    </w:p>
    <w:p w14:paraId="4516A93E" w14:textId="70E4F4F3"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The ECB published an update to its ‘Inspiring Generations’ </w:t>
      </w:r>
      <w:r w:rsidR="00D800FF" w:rsidRPr="00D02762">
        <w:rPr>
          <w:rStyle w:val="FootnoteReference"/>
          <w:rFonts w:asciiTheme="minorBidi" w:hAnsiTheme="minorBidi" w:cstheme="minorBidi"/>
          <w:szCs w:val="22"/>
        </w:rPr>
        <w:footnoteReference w:id="14"/>
      </w:r>
      <w:r w:rsidRPr="00D02762">
        <w:rPr>
          <w:rFonts w:asciiTheme="minorBidi" w:hAnsiTheme="minorBidi" w:cstheme="minorBidi"/>
          <w:szCs w:val="22"/>
        </w:rPr>
        <w:t>strategic plan in 2025, with the ambition being to inspire a generation to say that ‘cricket is a game for me’.</w:t>
      </w:r>
    </w:p>
    <w:p w14:paraId="11679BCC" w14:textId="77777777" w:rsidR="00F10F8F" w:rsidRPr="00D02762" w:rsidRDefault="00F10F8F" w:rsidP="00F10F8F">
      <w:pPr>
        <w:jc w:val="both"/>
        <w:rPr>
          <w:rFonts w:asciiTheme="minorBidi" w:hAnsiTheme="minorBidi" w:cstheme="minorBidi"/>
          <w:szCs w:val="22"/>
        </w:rPr>
      </w:pPr>
    </w:p>
    <w:p w14:paraId="4ED0A6A4" w14:textId="3705FB43"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The ECB’s vision for 2028 is to become the most inclusive team sport, </w:t>
      </w:r>
      <w:r w:rsidR="001E3D36" w:rsidRPr="00D02762">
        <w:rPr>
          <w:rFonts w:asciiTheme="minorBidi" w:hAnsiTheme="minorBidi" w:cstheme="minorBidi"/>
          <w:szCs w:val="22"/>
        </w:rPr>
        <w:t xml:space="preserve">to </w:t>
      </w:r>
      <w:r w:rsidRPr="00D02762">
        <w:rPr>
          <w:rFonts w:asciiTheme="minorBidi" w:hAnsiTheme="minorBidi" w:cstheme="minorBidi"/>
          <w:szCs w:val="22"/>
        </w:rPr>
        <w:t xml:space="preserve">grow and unite the game and to lead the game through a global transformation.  </w:t>
      </w:r>
    </w:p>
    <w:p w14:paraId="3595D0FF" w14:textId="77777777" w:rsidR="00F10F8F" w:rsidRPr="00D02762" w:rsidRDefault="00F10F8F" w:rsidP="00F10F8F">
      <w:pPr>
        <w:jc w:val="both"/>
        <w:rPr>
          <w:rFonts w:asciiTheme="minorBidi" w:hAnsiTheme="minorBidi" w:cstheme="minorBidi"/>
          <w:szCs w:val="22"/>
        </w:rPr>
      </w:pPr>
    </w:p>
    <w:p w14:paraId="4F7FA44C"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The strategy consists of six priorities:</w:t>
      </w:r>
    </w:p>
    <w:p w14:paraId="6ECED365" w14:textId="77777777" w:rsidR="00F10F8F" w:rsidRPr="00D02762" w:rsidRDefault="00F10F8F" w:rsidP="00F10F8F">
      <w:pPr>
        <w:jc w:val="both"/>
        <w:rPr>
          <w:rFonts w:asciiTheme="minorBidi" w:hAnsiTheme="minorBidi" w:cstheme="minorBidi"/>
          <w:szCs w:val="22"/>
        </w:rPr>
      </w:pPr>
    </w:p>
    <w:p w14:paraId="0F90B717" w14:textId="77777777" w:rsidR="00F10F8F" w:rsidRPr="002A1871" w:rsidRDefault="00F10F8F" w:rsidP="00697F40">
      <w:pPr>
        <w:pStyle w:val="ListParagraph"/>
        <w:numPr>
          <w:ilvl w:val="0"/>
          <w:numId w:val="50"/>
        </w:numPr>
      </w:pPr>
      <w:bookmarkStart w:id="569" w:name="_Toc199239257"/>
      <w:bookmarkStart w:id="570" w:name="_Toc203995774"/>
      <w:bookmarkStart w:id="571" w:name="_Toc221175413"/>
      <w:bookmarkStart w:id="572" w:name="_Toc237422262"/>
      <w:bookmarkStart w:id="573" w:name="_Toc153187353"/>
      <w:bookmarkStart w:id="574" w:name="_Toc159340412"/>
      <w:bookmarkStart w:id="575" w:name="_Toc184718346"/>
      <w:r w:rsidRPr="002A1871">
        <w:t>Make cricket diverse, inclusive and accessible</w:t>
      </w:r>
      <w:bookmarkEnd w:id="569"/>
      <w:bookmarkEnd w:id="570"/>
      <w:bookmarkEnd w:id="571"/>
      <w:bookmarkEnd w:id="572"/>
    </w:p>
    <w:p w14:paraId="3DCCA853" w14:textId="77777777" w:rsidR="00F10F8F" w:rsidRPr="002A1871" w:rsidRDefault="00F10F8F" w:rsidP="00697F40">
      <w:pPr>
        <w:pStyle w:val="ListParagraph"/>
        <w:numPr>
          <w:ilvl w:val="0"/>
          <w:numId w:val="50"/>
        </w:numPr>
      </w:pPr>
      <w:bookmarkStart w:id="576" w:name="_Toc199239258"/>
      <w:bookmarkStart w:id="577" w:name="_Toc203995775"/>
      <w:bookmarkStart w:id="578" w:name="_Toc221175414"/>
      <w:bookmarkStart w:id="579" w:name="_Toc237422263"/>
      <w:bookmarkEnd w:id="573"/>
      <w:bookmarkEnd w:id="574"/>
      <w:bookmarkEnd w:id="575"/>
      <w:r w:rsidRPr="002A1871">
        <w:t>Transform women’s and girls’ cricket</w:t>
      </w:r>
      <w:bookmarkEnd w:id="576"/>
      <w:bookmarkEnd w:id="577"/>
      <w:bookmarkEnd w:id="578"/>
      <w:bookmarkEnd w:id="579"/>
    </w:p>
    <w:p w14:paraId="6F62501E" w14:textId="77777777" w:rsidR="00F10F8F" w:rsidRPr="002A1871" w:rsidRDefault="00F10F8F" w:rsidP="00697F40">
      <w:pPr>
        <w:pStyle w:val="ListParagraph"/>
        <w:numPr>
          <w:ilvl w:val="0"/>
          <w:numId w:val="50"/>
        </w:numPr>
      </w:pPr>
      <w:bookmarkStart w:id="580" w:name="_Toc199239259"/>
      <w:bookmarkStart w:id="581" w:name="_Toc203995776"/>
      <w:bookmarkStart w:id="582" w:name="_Toc221175415"/>
      <w:bookmarkStart w:id="583" w:name="_Toc237422264"/>
      <w:r w:rsidRPr="002A1871">
        <w:t>Connect communities through play</w:t>
      </w:r>
      <w:bookmarkEnd w:id="580"/>
      <w:bookmarkEnd w:id="581"/>
      <w:bookmarkEnd w:id="582"/>
      <w:bookmarkEnd w:id="583"/>
    </w:p>
    <w:p w14:paraId="29A8722E" w14:textId="77777777" w:rsidR="00F10F8F" w:rsidRPr="002A1871" w:rsidRDefault="00F10F8F" w:rsidP="00697F40">
      <w:pPr>
        <w:pStyle w:val="ListParagraph"/>
        <w:numPr>
          <w:ilvl w:val="0"/>
          <w:numId w:val="50"/>
        </w:numPr>
      </w:pPr>
      <w:bookmarkStart w:id="584" w:name="_Toc199239260"/>
      <w:bookmarkStart w:id="585" w:name="_Toc203995777"/>
      <w:bookmarkStart w:id="586" w:name="_Toc221175416"/>
      <w:bookmarkStart w:id="587" w:name="_Toc237422265"/>
      <w:r w:rsidRPr="002A1871">
        <w:t>Inspire through winning England teams</w:t>
      </w:r>
      <w:bookmarkEnd w:id="584"/>
      <w:bookmarkEnd w:id="585"/>
      <w:bookmarkEnd w:id="586"/>
      <w:bookmarkEnd w:id="587"/>
    </w:p>
    <w:p w14:paraId="3E311C1D" w14:textId="77777777" w:rsidR="00F10F8F" w:rsidRPr="002A1871" w:rsidRDefault="00F10F8F" w:rsidP="00697F40">
      <w:pPr>
        <w:pStyle w:val="ListParagraph"/>
        <w:numPr>
          <w:ilvl w:val="0"/>
          <w:numId w:val="50"/>
        </w:numPr>
      </w:pPr>
      <w:bookmarkStart w:id="588" w:name="_Toc199239261"/>
      <w:bookmarkStart w:id="589" w:name="_Toc203995778"/>
      <w:bookmarkStart w:id="590" w:name="_Toc221175417"/>
      <w:bookmarkStart w:id="591" w:name="_Toc237422266"/>
      <w:r w:rsidRPr="002A1871">
        <w:t>Support a thriving and sustainable men’s and women’s professional game</w:t>
      </w:r>
      <w:bookmarkEnd w:id="588"/>
      <w:bookmarkEnd w:id="589"/>
      <w:bookmarkEnd w:id="590"/>
      <w:bookmarkEnd w:id="591"/>
    </w:p>
    <w:p w14:paraId="7D10505C" w14:textId="77777777" w:rsidR="00F10F8F" w:rsidRPr="002A1871" w:rsidRDefault="00F10F8F" w:rsidP="00697F40">
      <w:pPr>
        <w:pStyle w:val="ListParagraph"/>
        <w:numPr>
          <w:ilvl w:val="0"/>
          <w:numId w:val="50"/>
        </w:numPr>
      </w:pPr>
      <w:bookmarkStart w:id="592" w:name="_Toc199239262"/>
      <w:bookmarkStart w:id="593" w:name="_Toc203995779"/>
      <w:bookmarkStart w:id="594" w:name="_Toc221175418"/>
      <w:bookmarkStart w:id="595" w:name="_Toc237422267"/>
      <w:r w:rsidRPr="002A1871">
        <w:t>Win the battle for attention</w:t>
      </w:r>
      <w:bookmarkEnd w:id="592"/>
      <w:bookmarkEnd w:id="593"/>
      <w:bookmarkEnd w:id="594"/>
      <w:bookmarkEnd w:id="595"/>
    </w:p>
    <w:p w14:paraId="75E7D2BA" w14:textId="77777777" w:rsidR="00F10F8F" w:rsidRPr="00D02762" w:rsidRDefault="00F10F8F" w:rsidP="00F10F8F">
      <w:pPr>
        <w:jc w:val="both"/>
        <w:rPr>
          <w:rFonts w:asciiTheme="minorBidi" w:hAnsiTheme="minorBidi" w:cstheme="minorBidi"/>
          <w:szCs w:val="22"/>
        </w:rPr>
      </w:pPr>
    </w:p>
    <w:p w14:paraId="598C2CC5"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It is key that this PPOSS recognises the opportunity made available by Inspiring Generations and provides a framework that allows stakeholders to work together and deliver against the priorities identified above. It is also vital that any facility development for cricket takes the objectives of the strategy into consideration.</w:t>
      </w:r>
    </w:p>
    <w:p w14:paraId="719E5D80" w14:textId="69A338D6" w:rsidR="00F10F8F" w:rsidRDefault="001446A8">
      <w:pPr>
        <w:rPr>
          <w:rFonts w:asciiTheme="minorBidi" w:hAnsiTheme="minorBidi" w:cstheme="minorBidi"/>
          <w:szCs w:val="22"/>
        </w:rPr>
      </w:pPr>
      <w:r>
        <w:rPr>
          <w:rFonts w:asciiTheme="minorBidi" w:hAnsiTheme="minorBidi" w:cstheme="minorBidi"/>
          <w:szCs w:val="22"/>
        </w:rPr>
        <w:br w:type="page"/>
      </w:r>
    </w:p>
    <w:p w14:paraId="6375F2D5" w14:textId="4DF6A40C" w:rsidR="00F10F8F" w:rsidRPr="00D02762" w:rsidRDefault="00F10F8F" w:rsidP="00F10F8F">
      <w:pPr>
        <w:pStyle w:val="Header2"/>
        <w:rPr>
          <w:rFonts w:asciiTheme="minorBidi" w:hAnsiTheme="minorBidi" w:cstheme="minorBidi"/>
        </w:rPr>
      </w:pPr>
      <w:bookmarkStart w:id="596" w:name="_Toc237422268"/>
      <w:r w:rsidRPr="00D02762">
        <w:rPr>
          <w:rFonts w:asciiTheme="minorBidi" w:hAnsiTheme="minorBidi" w:cstheme="minorBidi"/>
        </w:rPr>
        <w:lastRenderedPageBreak/>
        <w:t xml:space="preserve">Nottinghamshire </w:t>
      </w:r>
      <w:r w:rsidR="00460F1A" w:rsidRPr="00D02762">
        <w:rPr>
          <w:rFonts w:asciiTheme="minorBidi" w:hAnsiTheme="minorBidi" w:cstheme="minorBidi"/>
        </w:rPr>
        <w:t xml:space="preserve">County </w:t>
      </w:r>
      <w:r w:rsidRPr="00D02762">
        <w:rPr>
          <w:rFonts w:asciiTheme="minorBidi" w:hAnsiTheme="minorBidi" w:cstheme="minorBidi"/>
        </w:rPr>
        <w:t>Cricket – Facilities Strategy 2023 - 203</w:t>
      </w:r>
      <w:r w:rsidR="00460F1A" w:rsidRPr="00D02762">
        <w:rPr>
          <w:rFonts w:asciiTheme="minorBidi" w:hAnsiTheme="minorBidi" w:cstheme="minorBidi"/>
        </w:rPr>
        <w:t>2</w:t>
      </w:r>
      <w:bookmarkEnd w:id="596"/>
    </w:p>
    <w:p w14:paraId="3EF1AE78" w14:textId="77777777" w:rsidR="00F10F8F" w:rsidRPr="00FC7840" w:rsidRDefault="00F10F8F" w:rsidP="00F10F8F">
      <w:pPr>
        <w:jc w:val="both"/>
        <w:rPr>
          <w:rFonts w:asciiTheme="minorBidi" w:hAnsiTheme="minorBidi" w:cstheme="minorBidi"/>
          <w:szCs w:val="22"/>
        </w:rPr>
      </w:pPr>
    </w:p>
    <w:p w14:paraId="18814B98" w14:textId="7B85107A" w:rsidR="00C0001C" w:rsidRPr="00D02762" w:rsidRDefault="005E40F7">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The Nottinghamshire Facilities Strategy 2023–2032 sets out a 10-year, evidence-based plan to support the growth and sustainability of recreational and performance cricket across the county. It recognises that while current facilities broadly meet today’s demand, population growth, changing demographics, climate pressures and the rapid expansion of the women and girls’ game will place significant strain on existing provision if action is not taken. The strategy aligns with ECB and Nottinghamshire CCC priorities, focusing on “Places to Play” as a foundation for inclusive participation and long-term growth.</w:t>
      </w:r>
    </w:p>
    <w:p w14:paraId="1D348EF9" w14:textId="3AD6220A" w:rsidR="00432EA1" w:rsidRPr="00FC7840" w:rsidRDefault="00432EA1" w:rsidP="00275EAC">
      <w:pPr>
        <w:ind w:left="709"/>
        <w:jc w:val="both"/>
        <w:rPr>
          <w:rFonts w:asciiTheme="minorBidi" w:hAnsiTheme="minorBidi" w:cstheme="minorBidi"/>
          <w:szCs w:val="22"/>
        </w:rPr>
      </w:pPr>
    </w:p>
    <w:p w14:paraId="119A1337" w14:textId="121267CC" w:rsidR="005E40F7" w:rsidRPr="00D02762" w:rsidRDefault="00F10F8F" w:rsidP="005E40F7">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The strategy</w:t>
      </w:r>
      <w:r w:rsidR="005E40F7" w:rsidRPr="00D02762">
        <w:rPr>
          <w:rFonts w:asciiTheme="minorBidi" w:hAnsiTheme="minorBidi" w:cstheme="minorBidi"/>
          <w:szCs w:val="22"/>
        </w:rPr>
        <w:t xml:space="preserve"> identifies 7 county-wide key strategic priorities</w:t>
      </w:r>
      <w:r w:rsidR="00BF1639" w:rsidRPr="00D02762">
        <w:rPr>
          <w:rFonts w:asciiTheme="minorBidi" w:hAnsiTheme="minorBidi" w:cstheme="minorBidi"/>
          <w:szCs w:val="22"/>
        </w:rPr>
        <w:t xml:space="preserve"> </w:t>
      </w:r>
      <w:r w:rsidR="005E40F7" w:rsidRPr="00D02762">
        <w:rPr>
          <w:rFonts w:asciiTheme="minorBidi" w:hAnsiTheme="minorBidi" w:cstheme="minorBidi"/>
          <w:szCs w:val="22"/>
        </w:rPr>
        <w:t xml:space="preserve">designed to safeguard current provision and enable future growth: </w:t>
      </w:r>
    </w:p>
    <w:p w14:paraId="0F306D76" w14:textId="77777777" w:rsidR="005E40F7" w:rsidRPr="00FC7840" w:rsidRDefault="005E40F7" w:rsidP="005E40F7">
      <w:pPr>
        <w:ind w:left="709"/>
        <w:jc w:val="both"/>
        <w:rPr>
          <w:rFonts w:asciiTheme="minorBidi" w:hAnsiTheme="minorBidi" w:cstheme="minorBidi"/>
          <w:szCs w:val="22"/>
        </w:rPr>
      </w:pPr>
    </w:p>
    <w:p w14:paraId="20962121" w14:textId="083D9DA6" w:rsidR="008B62B2" w:rsidRPr="002A1871" w:rsidRDefault="008B62B2" w:rsidP="00FC7840">
      <w:pPr>
        <w:numPr>
          <w:ilvl w:val="0"/>
          <w:numId w:val="43"/>
        </w:numPr>
        <w:ind w:left="1276" w:right="142" w:hanging="567"/>
        <w:contextualSpacing/>
        <w:jc w:val="both"/>
        <w:rPr>
          <w:rFonts w:asciiTheme="minorBidi" w:hAnsiTheme="minorBidi" w:cstheme="minorBidi"/>
          <w:b/>
          <w:szCs w:val="22"/>
        </w:rPr>
      </w:pPr>
      <w:r w:rsidRPr="002A1871">
        <w:rPr>
          <w:rFonts w:asciiTheme="minorBidi" w:hAnsiTheme="minorBidi" w:cstheme="minorBidi"/>
          <w:b/>
          <w:szCs w:val="22"/>
        </w:rPr>
        <w:t>Practice facilities</w:t>
      </w:r>
      <w:r w:rsidR="00BF1639" w:rsidRPr="002A1871">
        <w:rPr>
          <w:rFonts w:asciiTheme="minorBidi" w:hAnsiTheme="minorBidi" w:cstheme="minorBidi"/>
          <w:b/>
          <w:szCs w:val="22"/>
        </w:rPr>
        <w:t>:</w:t>
      </w:r>
    </w:p>
    <w:p w14:paraId="3A81BEB6"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597" w:name="_Toc221175420"/>
      <w:r w:rsidRPr="002A1871">
        <w:rPr>
          <w:rFonts w:asciiTheme="minorBidi" w:eastAsia="Arial" w:hAnsiTheme="minorBidi" w:cstheme="minorBidi"/>
          <w:color w:val="000000"/>
          <w:szCs w:val="22"/>
        </w:rPr>
        <w:t>Invest in and unlock access to existing multi-use sites (schools, leisure and community centres).</w:t>
      </w:r>
      <w:bookmarkEnd w:id="597"/>
    </w:p>
    <w:p w14:paraId="1E7E3026" w14:textId="77777777" w:rsidR="008B62B2" w:rsidRPr="002A1871" w:rsidRDefault="008B62B2" w:rsidP="00800F8B">
      <w:pPr>
        <w:numPr>
          <w:ilvl w:val="0"/>
          <w:numId w:val="59"/>
        </w:numPr>
        <w:ind w:left="1701" w:right="142" w:hanging="425"/>
        <w:contextualSpacing/>
        <w:jc w:val="both"/>
        <w:rPr>
          <w:rFonts w:asciiTheme="minorBidi" w:hAnsiTheme="minorBidi" w:cstheme="minorBidi"/>
          <w:szCs w:val="22"/>
        </w:rPr>
      </w:pPr>
      <w:bookmarkStart w:id="598" w:name="_Toc221175421"/>
      <w:r w:rsidRPr="002A1871">
        <w:rPr>
          <w:rFonts w:asciiTheme="minorBidi" w:eastAsia="Arial" w:hAnsiTheme="minorBidi" w:cstheme="minorBidi"/>
          <w:color w:val="000000"/>
          <w:szCs w:val="22"/>
        </w:rPr>
        <w:t>Build</w:t>
      </w:r>
      <w:r w:rsidRPr="002A1871">
        <w:rPr>
          <w:rFonts w:asciiTheme="minorBidi" w:hAnsiTheme="minorBidi" w:cstheme="minorBidi"/>
          <w:szCs w:val="22"/>
        </w:rPr>
        <w:t xml:space="preserve"> partnerships with facility owners to improve availability for cricket use.</w:t>
      </w:r>
      <w:bookmarkEnd w:id="598"/>
    </w:p>
    <w:p w14:paraId="0EDC70EC" w14:textId="77777777" w:rsidR="00BF1639" w:rsidRPr="002A1871" w:rsidRDefault="00BF1639" w:rsidP="00D37E60">
      <w:pPr>
        <w:ind w:left="1985"/>
        <w:rPr>
          <w:rFonts w:asciiTheme="minorBidi" w:hAnsiTheme="minorBidi" w:cstheme="minorBidi"/>
          <w:szCs w:val="22"/>
        </w:rPr>
      </w:pPr>
    </w:p>
    <w:p w14:paraId="6A09E816" w14:textId="1C30B05C" w:rsidR="008B62B2" w:rsidRPr="002A1871" w:rsidRDefault="008B62B2" w:rsidP="00FC7840">
      <w:pPr>
        <w:numPr>
          <w:ilvl w:val="0"/>
          <w:numId w:val="43"/>
        </w:numPr>
        <w:ind w:left="1276" w:right="142" w:hanging="567"/>
        <w:contextualSpacing/>
        <w:jc w:val="both"/>
        <w:rPr>
          <w:rFonts w:asciiTheme="minorBidi" w:hAnsiTheme="minorBidi" w:cstheme="minorBidi"/>
          <w:b/>
          <w:szCs w:val="22"/>
        </w:rPr>
      </w:pPr>
      <w:r w:rsidRPr="002A1871">
        <w:rPr>
          <w:rFonts w:asciiTheme="minorBidi" w:hAnsiTheme="minorBidi" w:cstheme="minorBidi"/>
          <w:b/>
          <w:szCs w:val="22"/>
        </w:rPr>
        <w:t>Grass square quality</w:t>
      </w:r>
      <w:r w:rsidR="00BF1639" w:rsidRPr="002A1871">
        <w:rPr>
          <w:rFonts w:asciiTheme="minorBidi" w:hAnsiTheme="minorBidi" w:cstheme="minorBidi"/>
          <w:b/>
          <w:szCs w:val="22"/>
        </w:rPr>
        <w:t>:</w:t>
      </w:r>
    </w:p>
    <w:p w14:paraId="19197C5F"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599" w:name="_Toc221175422"/>
      <w:r w:rsidRPr="002A1871">
        <w:rPr>
          <w:rFonts w:asciiTheme="minorBidi" w:eastAsia="Arial" w:hAnsiTheme="minorBidi" w:cstheme="minorBidi"/>
          <w:color w:val="000000"/>
          <w:szCs w:val="22"/>
        </w:rPr>
        <w:t>Roll out the PitchPower App to better assess and prioritise investment.</w:t>
      </w:r>
      <w:bookmarkEnd w:id="599"/>
    </w:p>
    <w:p w14:paraId="01C4FCF7"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00" w:name="_Toc221175423"/>
      <w:r w:rsidRPr="002A1871">
        <w:rPr>
          <w:rFonts w:asciiTheme="minorBidi" w:eastAsia="Arial" w:hAnsiTheme="minorBidi" w:cstheme="minorBidi"/>
          <w:color w:val="000000"/>
          <w:szCs w:val="22"/>
        </w:rPr>
        <w:t>Strengthen and expand pitch marking schemes across leagues.</w:t>
      </w:r>
      <w:bookmarkEnd w:id="600"/>
    </w:p>
    <w:p w14:paraId="7D2948E6"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01" w:name="_Toc221175424"/>
      <w:r w:rsidRPr="002A1871">
        <w:rPr>
          <w:rFonts w:asciiTheme="minorBidi" w:eastAsia="Arial" w:hAnsiTheme="minorBidi" w:cstheme="minorBidi"/>
          <w:color w:val="000000"/>
          <w:szCs w:val="22"/>
        </w:rPr>
        <w:t>Introduce a countywide grounds maintenance support programme.</w:t>
      </w:r>
      <w:bookmarkEnd w:id="601"/>
    </w:p>
    <w:p w14:paraId="33DE901A" w14:textId="77777777" w:rsidR="008B62B2" w:rsidRPr="002A1871" w:rsidRDefault="008B62B2" w:rsidP="00800F8B">
      <w:pPr>
        <w:numPr>
          <w:ilvl w:val="0"/>
          <w:numId w:val="59"/>
        </w:numPr>
        <w:ind w:left="1701" w:right="142" w:hanging="425"/>
        <w:contextualSpacing/>
        <w:jc w:val="both"/>
        <w:rPr>
          <w:rFonts w:asciiTheme="minorBidi" w:hAnsiTheme="minorBidi" w:cstheme="minorBidi"/>
          <w:szCs w:val="22"/>
        </w:rPr>
      </w:pPr>
      <w:bookmarkStart w:id="602" w:name="_Toc221175425"/>
      <w:r w:rsidRPr="002A1871">
        <w:rPr>
          <w:rFonts w:asciiTheme="minorBidi" w:eastAsia="Arial" w:hAnsiTheme="minorBidi" w:cstheme="minorBidi"/>
          <w:color w:val="000000"/>
          <w:szCs w:val="22"/>
        </w:rPr>
        <w:t>Upskill grounds staff</w:t>
      </w:r>
      <w:r w:rsidRPr="002A1871">
        <w:rPr>
          <w:rFonts w:asciiTheme="minorBidi" w:hAnsiTheme="minorBidi" w:cstheme="minorBidi"/>
          <w:szCs w:val="22"/>
        </w:rPr>
        <w:t xml:space="preserve"> and volunteers through targeted training and advice.</w:t>
      </w:r>
      <w:bookmarkEnd w:id="602"/>
    </w:p>
    <w:p w14:paraId="3B48DBAE" w14:textId="77777777" w:rsidR="00BF1639" w:rsidRPr="002A1871" w:rsidRDefault="00BF1639" w:rsidP="00D37E60">
      <w:pPr>
        <w:ind w:left="1985"/>
        <w:rPr>
          <w:rFonts w:asciiTheme="minorBidi" w:hAnsiTheme="minorBidi" w:cstheme="minorBidi"/>
          <w:szCs w:val="22"/>
        </w:rPr>
      </w:pPr>
    </w:p>
    <w:p w14:paraId="7C4AF91A" w14:textId="3ABF96CB" w:rsidR="008B62B2" w:rsidRPr="002A1871" w:rsidRDefault="008B62B2" w:rsidP="00FC7840">
      <w:pPr>
        <w:numPr>
          <w:ilvl w:val="0"/>
          <w:numId w:val="43"/>
        </w:numPr>
        <w:ind w:left="1276" w:right="142" w:hanging="567"/>
        <w:contextualSpacing/>
        <w:jc w:val="both"/>
        <w:rPr>
          <w:rFonts w:asciiTheme="minorBidi" w:hAnsiTheme="minorBidi" w:cstheme="minorBidi"/>
          <w:b/>
          <w:szCs w:val="22"/>
        </w:rPr>
      </w:pPr>
      <w:r w:rsidRPr="002A1871">
        <w:rPr>
          <w:rFonts w:asciiTheme="minorBidi" w:hAnsiTheme="minorBidi" w:cstheme="minorBidi"/>
          <w:b/>
          <w:szCs w:val="22"/>
        </w:rPr>
        <w:t xml:space="preserve">Women &amp; </w:t>
      </w:r>
      <w:r w:rsidR="00C358FD" w:rsidRPr="002A1871">
        <w:rPr>
          <w:rFonts w:asciiTheme="minorBidi" w:hAnsiTheme="minorBidi" w:cstheme="minorBidi"/>
          <w:b/>
          <w:szCs w:val="22"/>
        </w:rPr>
        <w:t>girls’</w:t>
      </w:r>
      <w:r w:rsidRPr="002A1871">
        <w:rPr>
          <w:rFonts w:asciiTheme="minorBidi" w:hAnsiTheme="minorBidi" w:cstheme="minorBidi"/>
          <w:b/>
          <w:szCs w:val="22"/>
        </w:rPr>
        <w:t xml:space="preserve"> facilities</w:t>
      </w:r>
      <w:r w:rsidR="00BF1639" w:rsidRPr="002A1871">
        <w:rPr>
          <w:rFonts w:asciiTheme="minorBidi" w:hAnsiTheme="minorBidi" w:cstheme="minorBidi"/>
          <w:b/>
          <w:szCs w:val="22"/>
        </w:rPr>
        <w:t>:</w:t>
      </w:r>
    </w:p>
    <w:p w14:paraId="63435B78"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03" w:name="_Toc221175426"/>
      <w:r w:rsidRPr="002A1871">
        <w:rPr>
          <w:rFonts w:asciiTheme="minorBidi" w:eastAsia="Arial" w:hAnsiTheme="minorBidi" w:cstheme="minorBidi"/>
          <w:color w:val="000000"/>
          <w:szCs w:val="22"/>
        </w:rPr>
        <w:t>Undertake a detailed audit of pavilions and off-field facilities.</w:t>
      </w:r>
      <w:bookmarkEnd w:id="603"/>
    </w:p>
    <w:p w14:paraId="2A19028E"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04" w:name="_Toc221175427"/>
      <w:r w:rsidRPr="002A1871">
        <w:rPr>
          <w:rFonts w:asciiTheme="minorBidi" w:eastAsia="Arial" w:hAnsiTheme="minorBidi" w:cstheme="minorBidi"/>
          <w:color w:val="000000"/>
          <w:szCs w:val="22"/>
        </w:rPr>
        <w:t>Prioritise “Creating Welcoming Environments” within grant funding.</w:t>
      </w:r>
      <w:bookmarkEnd w:id="604"/>
    </w:p>
    <w:p w14:paraId="1C83D402"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05" w:name="_Toc221175428"/>
      <w:r w:rsidRPr="002A1871">
        <w:rPr>
          <w:rFonts w:asciiTheme="minorBidi" w:eastAsia="Arial" w:hAnsiTheme="minorBidi" w:cstheme="minorBidi"/>
          <w:color w:val="000000"/>
          <w:szCs w:val="22"/>
        </w:rPr>
        <w:t>Share best-practice case studies from successful facility investments.</w:t>
      </w:r>
      <w:bookmarkEnd w:id="605"/>
    </w:p>
    <w:p w14:paraId="2779F793" w14:textId="77777777" w:rsidR="00BF1639" w:rsidRPr="002A1871" w:rsidRDefault="00BF1639" w:rsidP="00D37E60">
      <w:pPr>
        <w:ind w:left="1985"/>
        <w:rPr>
          <w:rFonts w:asciiTheme="minorBidi" w:hAnsiTheme="minorBidi" w:cstheme="minorBidi"/>
          <w:szCs w:val="22"/>
        </w:rPr>
      </w:pPr>
    </w:p>
    <w:p w14:paraId="08692314" w14:textId="31645D76" w:rsidR="008B62B2" w:rsidRPr="002A1871" w:rsidRDefault="008B62B2" w:rsidP="00FC7840">
      <w:pPr>
        <w:numPr>
          <w:ilvl w:val="0"/>
          <w:numId w:val="43"/>
        </w:numPr>
        <w:ind w:left="1276" w:right="142" w:hanging="567"/>
        <w:contextualSpacing/>
        <w:jc w:val="both"/>
        <w:rPr>
          <w:rFonts w:asciiTheme="minorBidi" w:hAnsiTheme="minorBidi" w:cstheme="minorBidi"/>
          <w:b/>
          <w:szCs w:val="22"/>
        </w:rPr>
      </w:pPr>
      <w:r w:rsidRPr="002A1871">
        <w:rPr>
          <w:rFonts w:asciiTheme="minorBidi" w:hAnsiTheme="minorBidi" w:cstheme="minorBidi"/>
          <w:b/>
          <w:szCs w:val="22"/>
        </w:rPr>
        <w:t>Geographic shortfalls</w:t>
      </w:r>
      <w:r w:rsidR="00BF1639" w:rsidRPr="002A1871">
        <w:rPr>
          <w:rFonts w:asciiTheme="minorBidi" w:hAnsiTheme="minorBidi" w:cstheme="minorBidi"/>
          <w:b/>
          <w:szCs w:val="22"/>
        </w:rPr>
        <w:t>:</w:t>
      </w:r>
    </w:p>
    <w:p w14:paraId="44735B48"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06" w:name="_Toc221175429"/>
      <w:r w:rsidRPr="002A1871">
        <w:rPr>
          <w:rFonts w:asciiTheme="minorBidi" w:eastAsia="Arial" w:hAnsiTheme="minorBidi" w:cstheme="minorBidi"/>
          <w:color w:val="000000"/>
          <w:szCs w:val="22"/>
        </w:rPr>
        <w:t>Influence local authority Playing Pitch Strategies to reflect cricket shortfalls.</w:t>
      </w:r>
      <w:bookmarkEnd w:id="606"/>
    </w:p>
    <w:p w14:paraId="1881A8A8" w14:textId="77777777" w:rsidR="008B62B2" w:rsidRPr="002A1871" w:rsidRDefault="008B62B2" w:rsidP="00800F8B">
      <w:pPr>
        <w:numPr>
          <w:ilvl w:val="0"/>
          <w:numId w:val="59"/>
        </w:numPr>
        <w:ind w:left="1701" w:right="142" w:hanging="425"/>
        <w:contextualSpacing/>
        <w:jc w:val="both"/>
        <w:rPr>
          <w:rFonts w:asciiTheme="minorBidi" w:hAnsiTheme="minorBidi" w:cstheme="minorBidi"/>
          <w:szCs w:val="22"/>
        </w:rPr>
      </w:pPr>
      <w:bookmarkStart w:id="607" w:name="_Toc221175430"/>
      <w:r w:rsidRPr="002A1871">
        <w:rPr>
          <w:rFonts w:asciiTheme="minorBidi" w:eastAsia="Arial" w:hAnsiTheme="minorBidi" w:cstheme="minorBidi"/>
          <w:color w:val="000000"/>
          <w:szCs w:val="22"/>
        </w:rPr>
        <w:t>Gather deeper insight</w:t>
      </w:r>
      <w:r w:rsidRPr="002A1871">
        <w:rPr>
          <w:rFonts w:asciiTheme="minorBidi" w:hAnsiTheme="minorBidi" w:cstheme="minorBidi"/>
          <w:szCs w:val="22"/>
        </w:rPr>
        <w:t xml:space="preserve"> into barriers preventing access to existing sites.</w:t>
      </w:r>
      <w:bookmarkEnd w:id="607"/>
    </w:p>
    <w:p w14:paraId="1966E919" w14:textId="77777777" w:rsidR="00BF1639" w:rsidRPr="002A1871" w:rsidRDefault="00BF1639" w:rsidP="00D37E60">
      <w:pPr>
        <w:ind w:left="1985"/>
        <w:rPr>
          <w:rFonts w:asciiTheme="minorBidi" w:hAnsiTheme="minorBidi" w:cstheme="minorBidi"/>
          <w:szCs w:val="22"/>
        </w:rPr>
      </w:pPr>
    </w:p>
    <w:p w14:paraId="41300428" w14:textId="3D9B9C98" w:rsidR="008B62B2" w:rsidRPr="002A1871" w:rsidRDefault="008B62B2" w:rsidP="00FC7840">
      <w:pPr>
        <w:numPr>
          <w:ilvl w:val="0"/>
          <w:numId w:val="43"/>
        </w:numPr>
        <w:ind w:left="1276" w:right="142" w:hanging="567"/>
        <w:contextualSpacing/>
        <w:jc w:val="both"/>
        <w:rPr>
          <w:rFonts w:asciiTheme="minorBidi" w:hAnsiTheme="minorBidi" w:cstheme="minorBidi"/>
          <w:b/>
          <w:szCs w:val="22"/>
        </w:rPr>
      </w:pPr>
      <w:r w:rsidRPr="002A1871">
        <w:rPr>
          <w:rFonts w:asciiTheme="minorBidi" w:hAnsiTheme="minorBidi" w:cstheme="minorBidi"/>
          <w:b/>
          <w:szCs w:val="22"/>
        </w:rPr>
        <w:t>Funding access</w:t>
      </w:r>
      <w:r w:rsidR="00BF1639" w:rsidRPr="002A1871">
        <w:rPr>
          <w:rFonts w:asciiTheme="minorBidi" w:hAnsiTheme="minorBidi" w:cstheme="minorBidi"/>
          <w:b/>
          <w:szCs w:val="22"/>
        </w:rPr>
        <w:t>:</w:t>
      </w:r>
    </w:p>
    <w:p w14:paraId="6A1C452D"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08" w:name="_Toc221175431"/>
      <w:r w:rsidRPr="002A1871">
        <w:rPr>
          <w:rFonts w:asciiTheme="minorBidi" w:eastAsia="Arial" w:hAnsiTheme="minorBidi" w:cstheme="minorBidi"/>
          <w:color w:val="000000"/>
          <w:szCs w:val="22"/>
        </w:rPr>
        <w:t>Use the Facilities Strategy to guide ECB and external funding decisions.</w:t>
      </w:r>
      <w:bookmarkEnd w:id="608"/>
    </w:p>
    <w:p w14:paraId="5996B699"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09" w:name="_Toc221175432"/>
      <w:r w:rsidRPr="002A1871">
        <w:rPr>
          <w:rFonts w:asciiTheme="minorBidi" w:eastAsia="Arial" w:hAnsiTheme="minorBidi" w:cstheme="minorBidi"/>
          <w:color w:val="000000"/>
          <w:szCs w:val="22"/>
        </w:rPr>
        <w:t>Identify and promote alternative funding sources.</w:t>
      </w:r>
      <w:bookmarkEnd w:id="609"/>
    </w:p>
    <w:p w14:paraId="05E7F0F7" w14:textId="77777777" w:rsidR="008B62B2" w:rsidRPr="002A1871" w:rsidRDefault="008B62B2" w:rsidP="00800F8B">
      <w:pPr>
        <w:numPr>
          <w:ilvl w:val="0"/>
          <w:numId w:val="59"/>
        </w:numPr>
        <w:ind w:left="1701" w:right="142" w:hanging="425"/>
        <w:contextualSpacing/>
        <w:jc w:val="both"/>
        <w:rPr>
          <w:rFonts w:asciiTheme="minorBidi" w:hAnsiTheme="minorBidi" w:cstheme="minorBidi"/>
          <w:szCs w:val="22"/>
        </w:rPr>
      </w:pPr>
      <w:bookmarkStart w:id="610" w:name="_Toc221175433"/>
      <w:r w:rsidRPr="002A1871">
        <w:rPr>
          <w:rFonts w:asciiTheme="minorBidi" w:eastAsia="Arial" w:hAnsiTheme="minorBidi" w:cstheme="minorBidi"/>
          <w:color w:val="000000"/>
          <w:szCs w:val="22"/>
        </w:rPr>
        <w:t>Support clubs to align their development</w:t>
      </w:r>
      <w:r w:rsidRPr="002A1871">
        <w:rPr>
          <w:rFonts w:asciiTheme="minorBidi" w:hAnsiTheme="minorBidi" w:cstheme="minorBidi"/>
          <w:szCs w:val="22"/>
        </w:rPr>
        <w:t xml:space="preserve"> plans with county priorities.</w:t>
      </w:r>
      <w:bookmarkEnd w:id="610"/>
    </w:p>
    <w:p w14:paraId="0C64CFE9" w14:textId="7D348D67" w:rsidR="00BF1639" w:rsidRPr="002A1871" w:rsidRDefault="001446A8">
      <w:pPr>
        <w:rPr>
          <w:rFonts w:asciiTheme="minorBidi" w:hAnsiTheme="minorBidi" w:cstheme="minorBidi"/>
          <w:szCs w:val="22"/>
        </w:rPr>
      </w:pPr>
      <w:r>
        <w:rPr>
          <w:rFonts w:asciiTheme="minorBidi" w:hAnsiTheme="minorBidi" w:cstheme="minorBidi"/>
          <w:szCs w:val="22"/>
        </w:rPr>
        <w:br w:type="page"/>
      </w:r>
    </w:p>
    <w:p w14:paraId="2E13DDFE" w14:textId="7C1A402A" w:rsidR="008B62B2" w:rsidRPr="002A1871" w:rsidRDefault="008B62B2" w:rsidP="00FC7840">
      <w:pPr>
        <w:numPr>
          <w:ilvl w:val="0"/>
          <w:numId w:val="43"/>
        </w:numPr>
        <w:ind w:left="1276" w:right="142" w:hanging="567"/>
        <w:contextualSpacing/>
        <w:jc w:val="both"/>
        <w:rPr>
          <w:rFonts w:asciiTheme="minorBidi" w:hAnsiTheme="minorBidi" w:cstheme="minorBidi"/>
          <w:b/>
          <w:szCs w:val="22"/>
        </w:rPr>
      </w:pPr>
      <w:r w:rsidRPr="002A1871">
        <w:rPr>
          <w:rFonts w:asciiTheme="minorBidi" w:hAnsiTheme="minorBidi" w:cstheme="minorBidi"/>
          <w:b/>
          <w:szCs w:val="22"/>
        </w:rPr>
        <w:lastRenderedPageBreak/>
        <w:t>Climate change response</w:t>
      </w:r>
      <w:r w:rsidR="00BF1639" w:rsidRPr="002A1871">
        <w:rPr>
          <w:rFonts w:asciiTheme="minorBidi" w:hAnsiTheme="minorBidi" w:cstheme="minorBidi"/>
          <w:b/>
          <w:szCs w:val="22"/>
        </w:rPr>
        <w:t>:</w:t>
      </w:r>
    </w:p>
    <w:p w14:paraId="4B381DD5"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11" w:name="_Toc221175434"/>
      <w:r w:rsidRPr="002A1871">
        <w:rPr>
          <w:rFonts w:asciiTheme="minorBidi" w:eastAsia="Arial" w:hAnsiTheme="minorBidi" w:cstheme="minorBidi"/>
          <w:color w:val="000000"/>
          <w:szCs w:val="22"/>
        </w:rPr>
        <w:t>Carry out energy-efficiency and sustainability audits of club facilities.</w:t>
      </w:r>
      <w:bookmarkEnd w:id="611"/>
    </w:p>
    <w:p w14:paraId="42DD55F0"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12" w:name="_Toc221175435"/>
      <w:r w:rsidRPr="002A1871">
        <w:rPr>
          <w:rFonts w:asciiTheme="minorBidi" w:eastAsia="Arial" w:hAnsiTheme="minorBidi" w:cstheme="minorBidi"/>
          <w:color w:val="000000"/>
          <w:szCs w:val="22"/>
        </w:rPr>
        <w:t>Provide guidance on environmentally sustainable operations.</w:t>
      </w:r>
      <w:bookmarkEnd w:id="612"/>
    </w:p>
    <w:p w14:paraId="40369EB2" w14:textId="77777777" w:rsidR="008B62B2" w:rsidRPr="002A1871" w:rsidRDefault="008B62B2" w:rsidP="00800F8B">
      <w:pPr>
        <w:numPr>
          <w:ilvl w:val="0"/>
          <w:numId w:val="59"/>
        </w:numPr>
        <w:ind w:left="1701" w:right="142" w:hanging="425"/>
        <w:contextualSpacing/>
        <w:jc w:val="both"/>
        <w:rPr>
          <w:rFonts w:asciiTheme="minorBidi" w:hAnsiTheme="minorBidi" w:cstheme="minorBidi"/>
          <w:szCs w:val="22"/>
        </w:rPr>
      </w:pPr>
      <w:bookmarkStart w:id="613" w:name="_Toc221175436"/>
      <w:r w:rsidRPr="002A1871">
        <w:rPr>
          <w:rFonts w:asciiTheme="minorBidi" w:eastAsia="Arial" w:hAnsiTheme="minorBidi" w:cstheme="minorBidi"/>
          <w:color w:val="000000"/>
          <w:szCs w:val="22"/>
        </w:rPr>
        <w:t>Prioritise ECB “Tackling</w:t>
      </w:r>
      <w:r w:rsidRPr="002A1871">
        <w:rPr>
          <w:rFonts w:asciiTheme="minorBidi" w:hAnsiTheme="minorBidi" w:cstheme="minorBidi"/>
          <w:szCs w:val="22"/>
        </w:rPr>
        <w:t xml:space="preserve"> Climate Change” funding over the next decade.</w:t>
      </w:r>
      <w:bookmarkEnd w:id="613"/>
    </w:p>
    <w:p w14:paraId="42A220AE" w14:textId="77777777" w:rsidR="00BF1639" w:rsidRPr="002A1871" w:rsidRDefault="00BF1639" w:rsidP="00D37E60">
      <w:pPr>
        <w:ind w:left="1985"/>
        <w:rPr>
          <w:rFonts w:asciiTheme="minorBidi" w:hAnsiTheme="minorBidi" w:cstheme="minorBidi"/>
          <w:szCs w:val="22"/>
        </w:rPr>
      </w:pPr>
    </w:p>
    <w:p w14:paraId="0A72E996" w14:textId="6E4E2E6F" w:rsidR="008B62B2" w:rsidRPr="002A1871" w:rsidRDefault="008B62B2" w:rsidP="00FC7840">
      <w:pPr>
        <w:numPr>
          <w:ilvl w:val="0"/>
          <w:numId w:val="43"/>
        </w:numPr>
        <w:ind w:left="1276" w:right="142" w:hanging="567"/>
        <w:contextualSpacing/>
        <w:jc w:val="both"/>
        <w:rPr>
          <w:rFonts w:asciiTheme="minorBidi" w:hAnsiTheme="minorBidi" w:cstheme="minorBidi"/>
          <w:b/>
          <w:szCs w:val="22"/>
        </w:rPr>
      </w:pPr>
      <w:r w:rsidRPr="002A1871">
        <w:rPr>
          <w:rFonts w:asciiTheme="minorBidi" w:hAnsiTheme="minorBidi" w:cstheme="minorBidi"/>
          <w:b/>
          <w:szCs w:val="22"/>
        </w:rPr>
        <w:t>Pathway &amp; performance cricket</w:t>
      </w:r>
      <w:r w:rsidR="00BF1639" w:rsidRPr="002A1871">
        <w:rPr>
          <w:rFonts w:asciiTheme="minorBidi" w:hAnsiTheme="minorBidi" w:cstheme="minorBidi"/>
          <w:b/>
          <w:szCs w:val="22"/>
        </w:rPr>
        <w:t>:</w:t>
      </w:r>
    </w:p>
    <w:p w14:paraId="7577C793"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14" w:name="_Toc221175437"/>
      <w:r w:rsidRPr="002A1871">
        <w:rPr>
          <w:rFonts w:asciiTheme="minorBidi" w:eastAsia="Arial" w:hAnsiTheme="minorBidi" w:cstheme="minorBidi"/>
          <w:color w:val="000000"/>
          <w:szCs w:val="22"/>
        </w:rPr>
        <w:t>Identify or develop a dedicated cricket facility for The Blaze and county pathways.</w:t>
      </w:r>
      <w:bookmarkEnd w:id="614"/>
    </w:p>
    <w:p w14:paraId="0F30596D" w14:textId="77777777" w:rsidR="008B62B2"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15" w:name="_Toc221175438"/>
      <w:r w:rsidRPr="002A1871">
        <w:rPr>
          <w:rFonts w:asciiTheme="minorBidi" w:eastAsia="Arial" w:hAnsiTheme="minorBidi" w:cstheme="minorBidi"/>
          <w:color w:val="000000"/>
          <w:szCs w:val="22"/>
        </w:rPr>
        <w:t>Invest in additional hybrid pitches to increase match and training capacity.</w:t>
      </w:r>
      <w:bookmarkEnd w:id="615"/>
    </w:p>
    <w:p w14:paraId="680FC782" w14:textId="5D0B34EB" w:rsidR="00F10F8F" w:rsidRPr="002A1871" w:rsidRDefault="008B62B2" w:rsidP="00800F8B">
      <w:pPr>
        <w:numPr>
          <w:ilvl w:val="0"/>
          <w:numId w:val="59"/>
        </w:numPr>
        <w:ind w:left="1701" w:right="142" w:hanging="425"/>
        <w:contextualSpacing/>
        <w:jc w:val="both"/>
        <w:rPr>
          <w:rFonts w:asciiTheme="minorBidi" w:eastAsia="Arial" w:hAnsiTheme="minorBidi" w:cstheme="minorBidi"/>
          <w:color w:val="000000"/>
          <w:szCs w:val="22"/>
        </w:rPr>
      </w:pPr>
      <w:bookmarkStart w:id="616" w:name="_Toc221175439"/>
      <w:r w:rsidRPr="002A1871">
        <w:rPr>
          <w:rFonts w:asciiTheme="minorBidi" w:eastAsia="Arial" w:hAnsiTheme="minorBidi" w:cstheme="minorBidi"/>
          <w:color w:val="000000"/>
          <w:szCs w:val="22"/>
        </w:rPr>
        <w:t>Incentivise and support clubs hosting pathway cricket through targeted funding.</w:t>
      </w:r>
      <w:bookmarkEnd w:id="616"/>
    </w:p>
    <w:p w14:paraId="16274C26" w14:textId="77777777" w:rsidR="00C0001C" w:rsidRPr="00D02762" w:rsidRDefault="00C0001C" w:rsidP="00D02762">
      <w:pPr>
        <w:jc w:val="both"/>
        <w:rPr>
          <w:rFonts w:asciiTheme="minorBidi" w:hAnsiTheme="minorBidi" w:cstheme="minorBidi"/>
          <w:szCs w:val="22"/>
        </w:rPr>
      </w:pPr>
      <w:bookmarkStart w:id="617" w:name="_Toc159340414"/>
      <w:bookmarkStart w:id="618" w:name="_Toc184718348"/>
    </w:p>
    <w:p w14:paraId="1630588C" w14:textId="70C023B8" w:rsidR="00F10F8F" w:rsidRPr="00D02762" w:rsidRDefault="00F10F8F" w:rsidP="00F10F8F">
      <w:pPr>
        <w:pStyle w:val="Header2"/>
        <w:rPr>
          <w:rFonts w:asciiTheme="minorBidi" w:hAnsiTheme="minorBidi" w:cstheme="minorBidi"/>
        </w:rPr>
      </w:pPr>
      <w:bookmarkStart w:id="619" w:name="_Toc237422269"/>
      <w:r w:rsidRPr="00D02762">
        <w:rPr>
          <w:rFonts w:asciiTheme="minorBidi" w:hAnsiTheme="minorBidi" w:cstheme="minorBidi"/>
        </w:rPr>
        <w:t>All Stars Cricket (2017)</w:t>
      </w:r>
      <w:bookmarkEnd w:id="617"/>
      <w:bookmarkEnd w:id="618"/>
      <w:bookmarkEnd w:id="619"/>
    </w:p>
    <w:p w14:paraId="57C1BCBD" w14:textId="77777777" w:rsidR="00F10F8F" w:rsidRPr="00D02762" w:rsidRDefault="00F10F8F" w:rsidP="00F10F8F">
      <w:pPr>
        <w:jc w:val="both"/>
        <w:rPr>
          <w:rFonts w:asciiTheme="minorBidi" w:hAnsiTheme="minorBidi" w:cstheme="minorBidi"/>
          <w:szCs w:val="22"/>
        </w:rPr>
      </w:pPr>
    </w:p>
    <w:p w14:paraId="3E727C3F"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Launched in 2017, All Stars Cricket is an ECB initiative that provides children aged five to eight with an introduction to cricket, focusing on parental engagement in supporting the newly trained All Stars Cricket Activators, as well as having a special focus on establishing women’s softball and cricket events.</w:t>
      </w:r>
    </w:p>
    <w:p w14:paraId="491551B5" w14:textId="77777777" w:rsidR="00F10F8F" w:rsidRPr="00D02762" w:rsidRDefault="00F10F8F" w:rsidP="00F10F8F">
      <w:pPr>
        <w:ind w:left="709"/>
        <w:jc w:val="both"/>
        <w:rPr>
          <w:rFonts w:asciiTheme="minorBidi" w:hAnsiTheme="minorBidi" w:cstheme="minorBidi"/>
          <w:szCs w:val="22"/>
        </w:rPr>
      </w:pPr>
    </w:p>
    <w:p w14:paraId="51EC57E8"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The PPOSS recognises the growth opportunities created by All Stars Cricket. It is key for stakeholders to work together and deliver against the key objectives of ‘more play’, ‘great teams’ and ‘inspired fans.</w:t>
      </w:r>
    </w:p>
    <w:p w14:paraId="72F5403C" w14:textId="77777777" w:rsidR="00F10F8F" w:rsidRPr="00D02762" w:rsidRDefault="00F10F8F" w:rsidP="00F10F8F">
      <w:pPr>
        <w:ind w:left="709"/>
        <w:jc w:val="both"/>
        <w:rPr>
          <w:rFonts w:asciiTheme="minorBidi" w:hAnsiTheme="minorBidi" w:cstheme="minorBidi"/>
          <w:szCs w:val="22"/>
        </w:rPr>
      </w:pPr>
    </w:p>
    <w:p w14:paraId="45AE3FA6" w14:textId="77777777" w:rsidR="00F10F8F" w:rsidRPr="00D02762" w:rsidRDefault="00F10F8F" w:rsidP="00F10F8F">
      <w:pPr>
        <w:pStyle w:val="Header2"/>
        <w:rPr>
          <w:rFonts w:asciiTheme="minorBidi" w:hAnsiTheme="minorBidi" w:cstheme="minorBidi"/>
        </w:rPr>
      </w:pPr>
      <w:bookmarkStart w:id="620" w:name="_Toc159340415"/>
      <w:bookmarkStart w:id="621" w:name="_Toc184718349"/>
      <w:bookmarkStart w:id="622" w:name="_Toc237422270"/>
      <w:bookmarkStart w:id="623" w:name="_Hlk151994229"/>
      <w:r w:rsidRPr="00D02762">
        <w:rPr>
          <w:rFonts w:asciiTheme="minorBidi" w:hAnsiTheme="minorBidi" w:cstheme="minorBidi"/>
        </w:rPr>
        <w:t>Dynamos Cricket (2020)</w:t>
      </w:r>
      <w:bookmarkEnd w:id="620"/>
      <w:bookmarkEnd w:id="621"/>
      <w:bookmarkEnd w:id="622"/>
    </w:p>
    <w:p w14:paraId="48CC94E7" w14:textId="77777777" w:rsidR="00F10F8F" w:rsidRPr="00D02762" w:rsidRDefault="00F10F8F" w:rsidP="00F10F8F">
      <w:pPr>
        <w:ind w:left="709"/>
        <w:jc w:val="both"/>
        <w:rPr>
          <w:rFonts w:asciiTheme="minorBidi" w:hAnsiTheme="minorBidi" w:cstheme="minorBidi"/>
          <w:szCs w:val="22"/>
        </w:rPr>
      </w:pPr>
    </w:p>
    <w:bookmarkEnd w:id="623"/>
    <w:p w14:paraId="6B793456" w14:textId="60D22FF8"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Dynamos Cricket a</w:t>
      </w:r>
      <w:r w:rsidR="007E66EB" w:rsidRPr="00D02762">
        <w:rPr>
          <w:rFonts w:asciiTheme="minorBidi" w:hAnsiTheme="minorBidi" w:cstheme="minorBidi"/>
          <w:szCs w:val="22"/>
        </w:rPr>
        <w:t>dds</w:t>
      </w:r>
      <w:r w:rsidRPr="00D02762">
        <w:rPr>
          <w:rFonts w:asciiTheme="minorBidi" w:hAnsiTheme="minorBidi" w:cstheme="minorBidi"/>
          <w:szCs w:val="22"/>
        </w:rPr>
        <w:t xml:space="preserve"> to the existing All Stars Cricket programme to encourage more boys and girls aged 8 to 11 years old new to the sport to get involved in the game. </w:t>
      </w:r>
    </w:p>
    <w:p w14:paraId="25A21207" w14:textId="77777777" w:rsidR="00861C93" w:rsidRPr="00D02762" w:rsidRDefault="00861C93" w:rsidP="00861C93">
      <w:pPr>
        <w:ind w:left="709"/>
        <w:jc w:val="both"/>
        <w:rPr>
          <w:rFonts w:asciiTheme="minorBidi" w:hAnsiTheme="minorBidi" w:cstheme="minorBidi"/>
          <w:szCs w:val="22"/>
        </w:rPr>
      </w:pPr>
    </w:p>
    <w:p w14:paraId="23D9BFF4"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Dynamos is aimed at complementing junior cricket with a more social offer focused on developing fundamental movement skills within an exciting format that mirrors the Hundred.</w:t>
      </w:r>
    </w:p>
    <w:p w14:paraId="73A5BF17" w14:textId="77777777" w:rsidR="00F10F8F" w:rsidRPr="00D02762" w:rsidRDefault="00F10F8F" w:rsidP="00F10F8F">
      <w:pPr>
        <w:ind w:left="709"/>
        <w:jc w:val="both"/>
        <w:rPr>
          <w:rFonts w:asciiTheme="minorBidi" w:hAnsiTheme="minorBidi" w:cstheme="minorBidi"/>
          <w:szCs w:val="22"/>
        </w:rPr>
      </w:pPr>
    </w:p>
    <w:p w14:paraId="38A0D230" w14:textId="77777777" w:rsidR="00F10F8F" w:rsidRPr="00D02762" w:rsidRDefault="00F10F8F" w:rsidP="00F10F8F">
      <w:pPr>
        <w:pStyle w:val="Header2"/>
        <w:rPr>
          <w:rFonts w:asciiTheme="minorBidi" w:hAnsiTheme="minorBidi" w:cstheme="minorBidi"/>
        </w:rPr>
      </w:pPr>
      <w:bookmarkStart w:id="624" w:name="_Toc159340416"/>
      <w:bookmarkStart w:id="625" w:name="_Toc184718350"/>
      <w:bookmarkStart w:id="626" w:name="_Toc237422271"/>
      <w:r w:rsidRPr="00D02762">
        <w:rPr>
          <w:rFonts w:asciiTheme="minorBidi" w:hAnsiTheme="minorBidi" w:cstheme="minorBidi"/>
        </w:rPr>
        <w:t>Women and Girls’ Cricket</w:t>
      </w:r>
      <w:bookmarkEnd w:id="624"/>
      <w:bookmarkEnd w:id="625"/>
      <w:bookmarkEnd w:id="626"/>
    </w:p>
    <w:p w14:paraId="0CAC4672" w14:textId="77777777" w:rsidR="00F10F8F" w:rsidRPr="00D02762" w:rsidRDefault="00F10F8F" w:rsidP="00F10F8F">
      <w:pPr>
        <w:ind w:left="709"/>
        <w:jc w:val="both"/>
        <w:rPr>
          <w:rFonts w:asciiTheme="minorBidi" w:hAnsiTheme="minorBidi" w:cstheme="minorBidi"/>
          <w:szCs w:val="22"/>
        </w:rPr>
      </w:pPr>
    </w:p>
    <w:p w14:paraId="48173012"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The development of female cricket is likely to have an impact on supply and demand in the area. Women’s and girls’ cricket is a national priority, with the aspiration to increase the number of women and girls’ teams, increase the number of softball leagues and increase the number of hard ball teams.</w:t>
      </w:r>
    </w:p>
    <w:p w14:paraId="3C9C0645" w14:textId="77777777" w:rsidR="00F10F8F" w:rsidRPr="00D02762" w:rsidRDefault="00F10F8F" w:rsidP="00F10F8F">
      <w:pPr>
        <w:ind w:left="709"/>
        <w:jc w:val="both"/>
        <w:rPr>
          <w:rFonts w:asciiTheme="minorBidi" w:hAnsiTheme="minorBidi" w:cstheme="minorBidi"/>
          <w:szCs w:val="22"/>
        </w:rPr>
      </w:pPr>
    </w:p>
    <w:p w14:paraId="48A955D7"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Softball cricket is an ECB initiative aimed at women and girls to increase participation in cricket as a sport. The aim of softball cricket sections are enjoyment and participation, without pads, a hardball, a heavy bat and limited rules. Sessions follow a festival format with each session running for a maximum of two and half hours, shorter than traditional formats.</w:t>
      </w:r>
    </w:p>
    <w:p w14:paraId="25B14C43" w14:textId="77777777" w:rsidR="00F10F8F" w:rsidRPr="00D02762" w:rsidRDefault="00F10F8F" w:rsidP="00F10F8F">
      <w:pPr>
        <w:pStyle w:val="Header2"/>
        <w:rPr>
          <w:rFonts w:asciiTheme="minorBidi" w:hAnsiTheme="minorBidi" w:cstheme="minorBidi"/>
        </w:rPr>
      </w:pPr>
      <w:bookmarkStart w:id="627" w:name="_Toc159340418"/>
      <w:bookmarkStart w:id="628" w:name="_Toc184718351"/>
      <w:bookmarkStart w:id="629" w:name="_Toc237422272"/>
      <w:r w:rsidRPr="00D02762">
        <w:rPr>
          <w:rFonts w:asciiTheme="minorBidi" w:hAnsiTheme="minorBidi" w:cstheme="minorBidi"/>
        </w:rPr>
        <w:lastRenderedPageBreak/>
        <w:t>Supply</w:t>
      </w:r>
      <w:bookmarkEnd w:id="627"/>
      <w:bookmarkEnd w:id="628"/>
      <w:bookmarkEnd w:id="629"/>
    </w:p>
    <w:p w14:paraId="1DC76D99" w14:textId="77777777" w:rsidR="00F10F8F" w:rsidRPr="00D02762" w:rsidRDefault="00F10F8F" w:rsidP="00F10F8F">
      <w:pPr>
        <w:ind w:left="709"/>
        <w:jc w:val="both"/>
        <w:rPr>
          <w:rFonts w:asciiTheme="minorBidi" w:hAnsiTheme="minorBidi" w:cstheme="minorBidi"/>
          <w:szCs w:val="22"/>
        </w:rPr>
      </w:pPr>
    </w:p>
    <w:p w14:paraId="06C45676" w14:textId="086A09DB"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Table </w:t>
      </w:r>
      <w:r w:rsidR="00116A72">
        <w:rPr>
          <w:rFonts w:asciiTheme="minorBidi" w:hAnsiTheme="minorBidi" w:cstheme="minorBidi"/>
          <w:szCs w:val="22"/>
        </w:rPr>
        <w:t>59</w:t>
      </w:r>
      <w:r w:rsidRPr="00D02762">
        <w:rPr>
          <w:rFonts w:asciiTheme="minorBidi" w:hAnsiTheme="minorBidi" w:cstheme="minorBidi"/>
          <w:szCs w:val="22"/>
        </w:rPr>
        <w:t xml:space="preserve"> presents a summary of the total number of cricket pitches and wickets in Mansfield. Mansfield has a total of 8 cricket pitches, 45 grass wickets and 6 artificial turf wickets. </w:t>
      </w:r>
    </w:p>
    <w:p w14:paraId="342E307C" w14:textId="77777777" w:rsidR="00C46FAE" w:rsidRDefault="00C46FAE">
      <w:pPr>
        <w:rPr>
          <w:rFonts w:asciiTheme="minorBidi" w:hAnsiTheme="minorBidi" w:cstheme="minorBidi"/>
          <w:szCs w:val="22"/>
        </w:rPr>
      </w:pPr>
    </w:p>
    <w:p w14:paraId="6332FA36" w14:textId="7157A2A0" w:rsidR="00F10F8F" w:rsidRPr="00C60F2F" w:rsidRDefault="00F10F8F" w:rsidP="00DF38B4">
      <w:pPr>
        <w:pStyle w:val="Caption"/>
      </w:pPr>
      <w:bookmarkStart w:id="630" w:name="_Toc159341184"/>
      <w:bookmarkStart w:id="631" w:name="_Toc184718971"/>
      <w:bookmarkStart w:id="632" w:name="_Toc237422498"/>
      <w:r w:rsidRPr="00C60F2F">
        <w:t xml:space="preserve">Table </w:t>
      </w:r>
      <w:fldSimple w:instr=" SEQ Table \* ARABIC ">
        <w:r w:rsidR="00C753F9">
          <w:rPr>
            <w:noProof/>
          </w:rPr>
          <w:t>59</w:t>
        </w:r>
      </w:fldSimple>
      <w:r w:rsidRPr="00C60F2F">
        <w:t>: Supply of Cricket Pitches in Mansfield</w:t>
      </w:r>
      <w:bookmarkEnd w:id="630"/>
      <w:bookmarkEnd w:id="631"/>
      <w:bookmarkEnd w:id="632"/>
    </w:p>
    <w:p w14:paraId="35B5D2BE" w14:textId="77777777" w:rsidR="00F10F8F" w:rsidRPr="00D02762" w:rsidRDefault="00F10F8F" w:rsidP="00F10F8F">
      <w:pPr>
        <w:rPr>
          <w:rFonts w:asciiTheme="minorBidi" w:hAnsiTheme="minorBidi" w:cstheme="minorBidi"/>
        </w:rPr>
      </w:pPr>
    </w:p>
    <w:tbl>
      <w:tblPr>
        <w:tblStyle w:val="TableGrid"/>
        <w:tblW w:w="4745"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47"/>
        <w:gridCol w:w="3847"/>
        <w:gridCol w:w="3847"/>
        <w:gridCol w:w="3062"/>
      </w:tblGrid>
      <w:tr w:rsidR="00F80676" w:rsidRPr="002A1871" w14:paraId="04A8937F" w14:textId="77777777" w:rsidTr="00E1468A">
        <w:trPr>
          <w:trHeight w:val="340"/>
          <w:tblHeader/>
        </w:trPr>
        <w:tc>
          <w:tcPr>
            <w:tcW w:w="1317" w:type="pct"/>
            <w:shd w:val="clear" w:color="auto" w:fill="BFBFBF" w:themeFill="background1" w:themeFillShade="BF"/>
            <w:vAlign w:val="center"/>
          </w:tcPr>
          <w:p w14:paraId="3FBFEA61" w14:textId="79EFF067" w:rsidR="00832264" w:rsidRPr="00D02762" w:rsidRDefault="00832264">
            <w:pPr>
              <w:rPr>
                <w:rFonts w:asciiTheme="minorBidi" w:hAnsiTheme="minorBidi" w:cstheme="minorBidi"/>
                <w:b/>
                <w:sz w:val="20"/>
                <w:szCs w:val="20"/>
              </w:rPr>
            </w:pPr>
            <w:r w:rsidRPr="00D02762">
              <w:rPr>
                <w:rFonts w:asciiTheme="minorBidi" w:hAnsiTheme="minorBidi" w:cstheme="minorBidi"/>
                <w:b/>
                <w:sz w:val="20"/>
                <w:szCs w:val="20"/>
              </w:rPr>
              <w:t>Area</w:t>
            </w:r>
          </w:p>
        </w:tc>
        <w:tc>
          <w:tcPr>
            <w:tcW w:w="1317" w:type="pct"/>
            <w:shd w:val="clear" w:color="auto" w:fill="BFBFBF" w:themeFill="background1" w:themeFillShade="BF"/>
            <w:vAlign w:val="center"/>
          </w:tcPr>
          <w:p w14:paraId="1B6296CC" w14:textId="39C46E15" w:rsidR="00832264" w:rsidRPr="00D02762" w:rsidRDefault="00832264">
            <w:pPr>
              <w:rPr>
                <w:rFonts w:asciiTheme="minorBidi" w:hAnsiTheme="minorBidi" w:cstheme="minorBidi"/>
                <w:b/>
                <w:sz w:val="20"/>
                <w:szCs w:val="20"/>
              </w:rPr>
            </w:pPr>
            <w:r w:rsidRPr="00D02762">
              <w:rPr>
                <w:rFonts w:asciiTheme="minorBidi" w:hAnsiTheme="minorBidi" w:cstheme="minorBidi"/>
                <w:b/>
                <w:sz w:val="20"/>
                <w:szCs w:val="20"/>
              </w:rPr>
              <w:t>Number of pitches</w:t>
            </w:r>
          </w:p>
        </w:tc>
        <w:tc>
          <w:tcPr>
            <w:tcW w:w="1317" w:type="pct"/>
            <w:shd w:val="clear" w:color="auto" w:fill="BFBFBF" w:themeFill="background1" w:themeFillShade="BF"/>
            <w:vAlign w:val="center"/>
          </w:tcPr>
          <w:p w14:paraId="303FC66F" w14:textId="77777777" w:rsidR="00832264" w:rsidRPr="00D02762" w:rsidRDefault="00832264">
            <w:pPr>
              <w:rPr>
                <w:rFonts w:asciiTheme="minorBidi" w:hAnsiTheme="minorBidi" w:cstheme="minorBidi"/>
                <w:b/>
                <w:sz w:val="20"/>
                <w:szCs w:val="20"/>
              </w:rPr>
            </w:pPr>
            <w:r w:rsidRPr="00D02762">
              <w:rPr>
                <w:rFonts w:asciiTheme="minorBidi" w:hAnsiTheme="minorBidi" w:cstheme="minorBidi"/>
                <w:b/>
                <w:sz w:val="20"/>
                <w:szCs w:val="20"/>
              </w:rPr>
              <w:t>Grass Wickets</w:t>
            </w:r>
          </w:p>
        </w:tc>
        <w:tc>
          <w:tcPr>
            <w:tcW w:w="1048" w:type="pct"/>
            <w:shd w:val="clear" w:color="auto" w:fill="BFBFBF" w:themeFill="background1" w:themeFillShade="BF"/>
            <w:vAlign w:val="center"/>
          </w:tcPr>
          <w:p w14:paraId="19AC5E41" w14:textId="77777777" w:rsidR="00832264" w:rsidRPr="00D02762" w:rsidRDefault="00832264">
            <w:pPr>
              <w:rPr>
                <w:rFonts w:asciiTheme="minorBidi" w:hAnsiTheme="minorBidi" w:cstheme="minorBidi"/>
                <w:b/>
                <w:sz w:val="20"/>
                <w:szCs w:val="20"/>
              </w:rPr>
            </w:pPr>
            <w:r w:rsidRPr="00D02762">
              <w:rPr>
                <w:rFonts w:asciiTheme="minorBidi" w:hAnsiTheme="minorBidi" w:cstheme="minorBidi"/>
                <w:b/>
                <w:sz w:val="20"/>
                <w:szCs w:val="20"/>
              </w:rPr>
              <w:t>Artificial Wickets</w:t>
            </w:r>
          </w:p>
        </w:tc>
      </w:tr>
      <w:tr w:rsidR="00F80676" w:rsidRPr="002A1871" w14:paraId="1AF987C4" w14:textId="77777777" w:rsidTr="00E1468A">
        <w:trPr>
          <w:trHeight w:val="340"/>
        </w:trPr>
        <w:tc>
          <w:tcPr>
            <w:tcW w:w="1317" w:type="pct"/>
            <w:shd w:val="clear" w:color="auto" w:fill="F2F2F2" w:themeFill="background1" w:themeFillShade="F2"/>
            <w:vAlign w:val="center"/>
          </w:tcPr>
          <w:p w14:paraId="5798A846" w14:textId="7F2960A6" w:rsidR="00832264" w:rsidRPr="00D02762" w:rsidRDefault="00832264">
            <w:pPr>
              <w:rPr>
                <w:rFonts w:asciiTheme="minorBidi" w:hAnsiTheme="minorBidi" w:cstheme="minorBidi"/>
                <w:sz w:val="20"/>
                <w:szCs w:val="20"/>
              </w:rPr>
            </w:pPr>
            <w:r w:rsidRPr="00D02762">
              <w:rPr>
                <w:rFonts w:asciiTheme="minorBidi" w:hAnsiTheme="minorBidi" w:cstheme="minorBidi"/>
                <w:sz w:val="20"/>
                <w:szCs w:val="20"/>
              </w:rPr>
              <w:t>Mansfield</w:t>
            </w:r>
          </w:p>
        </w:tc>
        <w:tc>
          <w:tcPr>
            <w:tcW w:w="1317" w:type="pct"/>
            <w:shd w:val="clear" w:color="auto" w:fill="F2F2F2" w:themeFill="background1" w:themeFillShade="F2"/>
            <w:vAlign w:val="center"/>
          </w:tcPr>
          <w:p w14:paraId="522F253C" w14:textId="408F6168" w:rsidR="00832264" w:rsidRPr="00D02762" w:rsidRDefault="00832264">
            <w:pPr>
              <w:rPr>
                <w:rFonts w:asciiTheme="minorBidi" w:hAnsiTheme="minorBidi" w:cstheme="minorBidi"/>
                <w:sz w:val="20"/>
                <w:szCs w:val="20"/>
              </w:rPr>
            </w:pPr>
            <w:r w:rsidRPr="00D02762">
              <w:rPr>
                <w:rFonts w:asciiTheme="minorBidi" w:hAnsiTheme="minorBidi" w:cstheme="minorBidi"/>
                <w:sz w:val="20"/>
                <w:szCs w:val="20"/>
              </w:rPr>
              <w:t>8</w:t>
            </w:r>
          </w:p>
        </w:tc>
        <w:tc>
          <w:tcPr>
            <w:tcW w:w="1317" w:type="pct"/>
            <w:shd w:val="clear" w:color="auto" w:fill="F2F2F2" w:themeFill="background1" w:themeFillShade="F2"/>
            <w:vAlign w:val="center"/>
          </w:tcPr>
          <w:p w14:paraId="75B44E2D" w14:textId="77777777" w:rsidR="00832264" w:rsidRPr="00D02762" w:rsidRDefault="00832264">
            <w:pPr>
              <w:rPr>
                <w:rFonts w:asciiTheme="minorBidi" w:hAnsiTheme="minorBidi" w:cstheme="minorBidi"/>
                <w:sz w:val="20"/>
                <w:szCs w:val="20"/>
              </w:rPr>
            </w:pPr>
            <w:r w:rsidRPr="00D02762">
              <w:rPr>
                <w:rFonts w:asciiTheme="minorBidi" w:hAnsiTheme="minorBidi" w:cstheme="minorBidi"/>
                <w:sz w:val="20"/>
                <w:szCs w:val="20"/>
              </w:rPr>
              <w:t>45</w:t>
            </w:r>
          </w:p>
        </w:tc>
        <w:tc>
          <w:tcPr>
            <w:tcW w:w="1048" w:type="pct"/>
            <w:shd w:val="clear" w:color="auto" w:fill="F2F2F2" w:themeFill="background1" w:themeFillShade="F2"/>
            <w:vAlign w:val="center"/>
          </w:tcPr>
          <w:p w14:paraId="21281D52" w14:textId="77777777" w:rsidR="00832264" w:rsidRPr="00D02762" w:rsidRDefault="00832264">
            <w:pPr>
              <w:rPr>
                <w:rFonts w:asciiTheme="minorBidi" w:hAnsiTheme="minorBidi" w:cstheme="minorBidi"/>
                <w:sz w:val="20"/>
                <w:szCs w:val="20"/>
              </w:rPr>
            </w:pPr>
            <w:r w:rsidRPr="00D02762">
              <w:rPr>
                <w:rFonts w:asciiTheme="minorBidi" w:hAnsiTheme="minorBidi" w:cstheme="minorBidi"/>
                <w:sz w:val="20"/>
                <w:szCs w:val="20"/>
              </w:rPr>
              <w:t>6</w:t>
            </w:r>
          </w:p>
        </w:tc>
      </w:tr>
    </w:tbl>
    <w:p w14:paraId="69F43F0E" w14:textId="1DE143FB" w:rsidR="00F10F8F" w:rsidDel="007E66EB" w:rsidRDefault="00F10F8F" w:rsidP="00F10F8F">
      <w:pPr>
        <w:rPr>
          <w:rFonts w:asciiTheme="minorBidi" w:eastAsiaTheme="minorEastAsia" w:hAnsiTheme="minorBidi" w:cstheme="minorBidi"/>
          <w:b/>
          <w:color w:val="000000" w:themeColor="text1"/>
          <w:sz w:val="18"/>
          <w:szCs w:val="18"/>
        </w:rPr>
      </w:pPr>
      <w:bookmarkStart w:id="633" w:name="_Toc159340678"/>
      <w:bookmarkStart w:id="634" w:name="_Toc184718585"/>
    </w:p>
    <w:p w14:paraId="65F9BFDC" w14:textId="77777777" w:rsidR="00C46FAE" w:rsidRDefault="00C46FAE">
      <w:pPr>
        <w:rPr>
          <w:rFonts w:asciiTheme="minorBidi" w:eastAsiaTheme="minorEastAsia" w:hAnsiTheme="minorBidi" w:cstheme="minorBidi"/>
          <w:b/>
          <w:color w:val="000000" w:themeColor="text1"/>
          <w:sz w:val="18"/>
          <w:szCs w:val="18"/>
        </w:rPr>
      </w:pPr>
      <w:r>
        <w:rPr>
          <w:rFonts w:asciiTheme="minorBidi" w:eastAsiaTheme="minorEastAsia" w:hAnsiTheme="minorBidi" w:cstheme="minorBidi"/>
          <w:b/>
          <w:color w:val="000000" w:themeColor="text1"/>
          <w:sz w:val="18"/>
          <w:szCs w:val="18"/>
        </w:rPr>
        <w:br w:type="page"/>
      </w:r>
    </w:p>
    <w:p w14:paraId="5A23FB76" w14:textId="2B62422E" w:rsidR="00F10F8F" w:rsidRPr="002A1871" w:rsidRDefault="00F10F8F" w:rsidP="00F10F8F">
      <w:pPr>
        <w:pStyle w:val="Caption"/>
      </w:pPr>
      <w:bookmarkStart w:id="635" w:name="_Toc221175324"/>
      <w:r w:rsidRPr="002A1871">
        <w:lastRenderedPageBreak/>
        <w:t xml:space="preserve">Map </w:t>
      </w:r>
      <w:r w:rsidR="00CB7605" w:rsidRPr="002A1871">
        <w:t>7</w:t>
      </w:r>
      <w:r w:rsidRPr="002A1871">
        <w:t>: Cricket sites in Mansfield</w:t>
      </w:r>
      <w:bookmarkEnd w:id="633"/>
      <w:bookmarkEnd w:id="634"/>
      <w:bookmarkEnd w:id="635"/>
    </w:p>
    <w:p w14:paraId="3172D5FA" w14:textId="77777777" w:rsidR="00F10F8F" w:rsidRPr="00D02762" w:rsidRDefault="00F10F8F" w:rsidP="00F10F8F">
      <w:pPr>
        <w:ind w:left="709"/>
        <w:jc w:val="both"/>
        <w:rPr>
          <w:rFonts w:asciiTheme="minorBidi" w:hAnsiTheme="minorBidi" w:cstheme="minorBidi"/>
          <w:szCs w:val="22"/>
        </w:rPr>
      </w:pPr>
    </w:p>
    <w:p w14:paraId="7AB186D0" w14:textId="5853AAE9" w:rsidR="00F10F8F" w:rsidRPr="00D02762" w:rsidRDefault="00E30C18" w:rsidP="00FC7840">
      <w:pPr>
        <w:ind w:firstLine="709"/>
        <w:jc w:val="both"/>
        <w:rPr>
          <w:rFonts w:asciiTheme="minorBidi" w:hAnsiTheme="minorBidi" w:cstheme="minorBidi"/>
          <w:szCs w:val="22"/>
        </w:rPr>
      </w:pPr>
      <w:r w:rsidRPr="00D02762">
        <w:rPr>
          <w:rFonts w:asciiTheme="minorBidi" w:hAnsiTheme="minorBidi" w:cstheme="minorBidi"/>
          <w:noProof/>
          <w:szCs w:val="22"/>
        </w:rPr>
        <w:drawing>
          <wp:inline distT="0" distB="0" distL="0" distR="0" wp14:anchorId="3FB2564E" wp14:editId="03683EAF">
            <wp:extent cx="7556500" cy="5321300"/>
            <wp:effectExtent l="0" t="0" r="0" b="0"/>
            <wp:docPr id="1859964948" name="Picture 7" descr="A map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64948" name="Picture 7" descr="A map with black line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p>
    <w:p w14:paraId="65D9FD8A" w14:textId="77777777" w:rsidR="00F10F8F" w:rsidRPr="002A1871" w:rsidRDefault="00F10F8F" w:rsidP="00F10F8F">
      <w:pPr>
        <w:pStyle w:val="Header2"/>
      </w:pPr>
      <w:bookmarkStart w:id="636" w:name="_Toc159340419"/>
      <w:bookmarkStart w:id="637" w:name="_Toc184718352"/>
      <w:bookmarkStart w:id="638" w:name="_Toc237422273"/>
      <w:r w:rsidRPr="002A1871">
        <w:lastRenderedPageBreak/>
        <w:t>Tenure and Management</w:t>
      </w:r>
      <w:bookmarkEnd w:id="636"/>
      <w:bookmarkEnd w:id="637"/>
      <w:bookmarkEnd w:id="638"/>
    </w:p>
    <w:p w14:paraId="76E089C5" w14:textId="77777777" w:rsidR="00F10F8F" w:rsidRPr="00D02762" w:rsidRDefault="00F10F8F" w:rsidP="00F10F8F">
      <w:pPr>
        <w:ind w:left="709"/>
        <w:jc w:val="both"/>
        <w:rPr>
          <w:rFonts w:asciiTheme="minorBidi" w:hAnsiTheme="minorBidi" w:cstheme="minorBidi"/>
          <w:szCs w:val="22"/>
        </w:rPr>
      </w:pPr>
    </w:p>
    <w:p w14:paraId="1F124753" w14:textId="56EDF06F"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Table 6</w:t>
      </w:r>
      <w:r w:rsidR="00116A72">
        <w:rPr>
          <w:rFonts w:asciiTheme="minorBidi" w:hAnsiTheme="minorBidi" w:cstheme="minorBidi"/>
          <w:szCs w:val="22"/>
        </w:rPr>
        <w:t>0</w:t>
      </w:r>
      <w:r w:rsidRPr="00D02762">
        <w:rPr>
          <w:rFonts w:asciiTheme="minorBidi" w:hAnsiTheme="minorBidi" w:cstheme="minorBidi"/>
          <w:szCs w:val="22"/>
        </w:rPr>
        <w:t xml:space="preserve"> illustrates that there is a variety of ownership and management models for cricket sites in Mansfield. The majority are owned and managed by sports clubs, with the second highest number managed and owned by education facilities. </w:t>
      </w:r>
    </w:p>
    <w:p w14:paraId="1B46FF44" w14:textId="77777777" w:rsidR="00F10F8F" w:rsidRPr="00D02762" w:rsidRDefault="00F10F8F" w:rsidP="00F10F8F">
      <w:pPr>
        <w:ind w:left="709"/>
        <w:jc w:val="both"/>
        <w:rPr>
          <w:rFonts w:asciiTheme="minorBidi" w:hAnsiTheme="minorBidi" w:cstheme="minorBidi"/>
          <w:szCs w:val="22"/>
        </w:rPr>
      </w:pPr>
    </w:p>
    <w:p w14:paraId="0DBB8B74"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The relatively high proportion of club ownership and management illustrates an autonomy of cricket clubs in Mansfield and suggests a low reliance on the council for cricket facility maintenance and management. Despite cricket pitches being located on education facilities, reliance on them is low as they are not community accessible. </w:t>
      </w:r>
    </w:p>
    <w:p w14:paraId="6EE19A02" w14:textId="77777777" w:rsidR="00F10F8F" w:rsidRPr="00D02762" w:rsidRDefault="00F10F8F" w:rsidP="00F10F8F">
      <w:pPr>
        <w:ind w:left="709"/>
        <w:jc w:val="both"/>
        <w:rPr>
          <w:rFonts w:asciiTheme="minorBidi" w:hAnsiTheme="minorBidi" w:cstheme="minorBidi"/>
          <w:szCs w:val="22"/>
        </w:rPr>
      </w:pPr>
    </w:p>
    <w:p w14:paraId="5FDE39C2" w14:textId="74C98E7A" w:rsidR="00F10F8F" w:rsidRPr="00D02762" w:rsidRDefault="00F10F8F" w:rsidP="00F10F8F">
      <w:pPr>
        <w:pStyle w:val="Caption"/>
        <w:rPr>
          <w:rFonts w:asciiTheme="minorBidi" w:hAnsiTheme="minorBidi" w:cstheme="minorBidi"/>
        </w:rPr>
      </w:pPr>
      <w:bookmarkStart w:id="639" w:name="_Toc159341185"/>
      <w:bookmarkStart w:id="640" w:name="_Toc184718972"/>
      <w:bookmarkStart w:id="641" w:name="_Toc237422499"/>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60</w:t>
      </w:r>
      <w:r w:rsidR="00574F2E" w:rsidRPr="00D02762">
        <w:rPr>
          <w:rFonts w:asciiTheme="minorBidi" w:hAnsiTheme="minorBidi" w:cstheme="minorBidi"/>
        </w:rPr>
        <w:fldChar w:fldCharType="end"/>
      </w:r>
      <w:r w:rsidRPr="00D02762">
        <w:rPr>
          <w:rFonts w:asciiTheme="minorBidi" w:hAnsiTheme="minorBidi" w:cstheme="minorBidi"/>
        </w:rPr>
        <w:t>: Cricket site ownership and management in Mansfield</w:t>
      </w:r>
      <w:bookmarkEnd w:id="639"/>
      <w:bookmarkEnd w:id="640"/>
      <w:bookmarkEnd w:id="641"/>
    </w:p>
    <w:p w14:paraId="6B5AAB0E" w14:textId="77777777" w:rsidR="00F10F8F" w:rsidRPr="00D02762" w:rsidRDefault="00F10F8F" w:rsidP="00F10F8F">
      <w:pPr>
        <w:rPr>
          <w:rFonts w:asciiTheme="minorBidi" w:hAnsiTheme="minorBidi" w:cstheme="minorBidi"/>
          <w:szCs w:val="22"/>
        </w:rPr>
      </w:pPr>
    </w:p>
    <w:tbl>
      <w:tblPr>
        <w:tblStyle w:val="TableGrid"/>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15"/>
        <w:gridCol w:w="4915"/>
        <w:gridCol w:w="4912"/>
      </w:tblGrid>
      <w:tr w:rsidR="00F80676" w:rsidRPr="002A1871" w14:paraId="0486F6CD" w14:textId="77777777">
        <w:trPr>
          <w:trHeight w:val="340"/>
        </w:trPr>
        <w:tc>
          <w:tcPr>
            <w:tcW w:w="1667" w:type="pct"/>
            <w:shd w:val="clear" w:color="auto" w:fill="BFBFBF" w:themeFill="background1" w:themeFillShade="BF"/>
            <w:vAlign w:val="center"/>
          </w:tcPr>
          <w:p w14:paraId="1061214A"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Type of Ownership</w:t>
            </w:r>
          </w:p>
        </w:tc>
        <w:tc>
          <w:tcPr>
            <w:tcW w:w="1667" w:type="pct"/>
            <w:shd w:val="clear" w:color="auto" w:fill="BFBFBF" w:themeFill="background1" w:themeFillShade="BF"/>
            <w:vAlign w:val="center"/>
          </w:tcPr>
          <w:p w14:paraId="7946C841"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Ownership</w:t>
            </w:r>
          </w:p>
        </w:tc>
        <w:tc>
          <w:tcPr>
            <w:tcW w:w="1667" w:type="pct"/>
            <w:shd w:val="clear" w:color="auto" w:fill="BFBFBF" w:themeFill="background1" w:themeFillShade="BF"/>
            <w:vAlign w:val="center"/>
          </w:tcPr>
          <w:p w14:paraId="2B7D648B"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Management</w:t>
            </w:r>
          </w:p>
        </w:tc>
      </w:tr>
      <w:tr w:rsidR="00F80676" w:rsidRPr="002A1871" w14:paraId="2D7C4216" w14:textId="77777777">
        <w:trPr>
          <w:trHeight w:val="340"/>
        </w:trPr>
        <w:tc>
          <w:tcPr>
            <w:tcW w:w="1667" w:type="pct"/>
            <w:shd w:val="clear" w:color="auto" w:fill="F2F2F2" w:themeFill="background1" w:themeFillShade="F2"/>
            <w:vAlign w:val="center"/>
          </w:tcPr>
          <w:p w14:paraId="48B6C2D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Community Organisation / Trust</w:t>
            </w:r>
          </w:p>
        </w:tc>
        <w:tc>
          <w:tcPr>
            <w:tcW w:w="1667" w:type="pct"/>
            <w:shd w:val="clear" w:color="auto" w:fill="F2F2F2" w:themeFill="background1" w:themeFillShade="F2"/>
            <w:vAlign w:val="center"/>
          </w:tcPr>
          <w:p w14:paraId="265D2D3D"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667" w:type="pct"/>
            <w:shd w:val="clear" w:color="auto" w:fill="F2F2F2" w:themeFill="background1" w:themeFillShade="F2"/>
            <w:vAlign w:val="center"/>
          </w:tcPr>
          <w:p w14:paraId="5F9D380D"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r>
      <w:tr w:rsidR="00F80676" w:rsidRPr="002A1871" w14:paraId="42EF8FA6" w14:textId="77777777">
        <w:trPr>
          <w:trHeight w:val="340"/>
        </w:trPr>
        <w:tc>
          <w:tcPr>
            <w:tcW w:w="1667" w:type="pct"/>
            <w:shd w:val="clear" w:color="auto" w:fill="F2F2F2" w:themeFill="background1" w:themeFillShade="F2"/>
            <w:vAlign w:val="center"/>
          </w:tcPr>
          <w:p w14:paraId="1300070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Education</w:t>
            </w:r>
          </w:p>
        </w:tc>
        <w:tc>
          <w:tcPr>
            <w:tcW w:w="1667" w:type="pct"/>
            <w:shd w:val="clear" w:color="auto" w:fill="F2F2F2" w:themeFill="background1" w:themeFillShade="F2"/>
            <w:vAlign w:val="center"/>
          </w:tcPr>
          <w:p w14:paraId="031A8ADD"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c>
          <w:tcPr>
            <w:tcW w:w="1667" w:type="pct"/>
            <w:shd w:val="clear" w:color="auto" w:fill="F2F2F2" w:themeFill="background1" w:themeFillShade="F2"/>
            <w:vAlign w:val="center"/>
          </w:tcPr>
          <w:p w14:paraId="2C4DE24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r>
      <w:tr w:rsidR="00F80676" w:rsidRPr="002A1871" w14:paraId="61851D94" w14:textId="77777777">
        <w:trPr>
          <w:trHeight w:val="340"/>
        </w:trPr>
        <w:tc>
          <w:tcPr>
            <w:tcW w:w="1667" w:type="pct"/>
            <w:shd w:val="clear" w:color="auto" w:fill="F2F2F2" w:themeFill="background1" w:themeFillShade="F2"/>
            <w:vAlign w:val="center"/>
          </w:tcPr>
          <w:p w14:paraId="7B669E7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Sports Club</w:t>
            </w:r>
          </w:p>
        </w:tc>
        <w:tc>
          <w:tcPr>
            <w:tcW w:w="1667" w:type="pct"/>
            <w:shd w:val="clear" w:color="auto" w:fill="F2F2F2" w:themeFill="background1" w:themeFillShade="F2"/>
            <w:vAlign w:val="center"/>
          </w:tcPr>
          <w:p w14:paraId="2AD9CF76"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4</w:t>
            </w:r>
          </w:p>
        </w:tc>
        <w:tc>
          <w:tcPr>
            <w:tcW w:w="1667" w:type="pct"/>
            <w:shd w:val="clear" w:color="auto" w:fill="F2F2F2" w:themeFill="background1" w:themeFillShade="F2"/>
            <w:vAlign w:val="center"/>
          </w:tcPr>
          <w:p w14:paraId="00F8BD5C"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r>
      <w:tr w:rsidR="00F80676" w:rsidRPr="002A1871" w14:paraId="185FB0C9" w14:textId="77777777">
        <w:trPr>
          <w:trHeight w:val="340"/>
        </w:trPr>
        <w:tc>
          <w:tcPr>
            <w:tcW w:w="1667" w:type="pct"/>
            <w:shd w:val="clear" w:color="auto" w:fill="F2F2F2" w:themeFill="background1" w:themeFillShade="F2"/>
            <w:vAlign w:val="center"/>
          </w:tcPr>
          <w:p w14:paraId="4ACCA89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Local Authority</w:t>
            </w:r>
          </w:p>
        </w:tc>
        <w:tc>
          <w:tcPr>
            <w:tcW w:w="1667" w:type="pct"/>
            <w:shd w:val="clear" w:color="auto" w:fill="F2F2F2" w:themeFill="background1" w:themeFillShade="F2"/>
            <w:vAlign w:val="center"/>
          </w:tcPr>
          <w:p w14:paraId="286C3E1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667" w:type="pct"/>
            <w:shd w:val="clear" w:color="auto" w:fill="F2F2F2" w:themeFill="background1" w:themeFillShade="F2"/>
            <w:vAlign w:val="center"/>
          </w:tcPr>
          <w:p w14:paraId="5B95AECC"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r>
      <w:tr w:rsidR="00F80676" w:rsidRPr="002A1871" w14:paraId="20D6DE26" w14:textId="77777777">
        <w:trPr>
          <w:trHeight w:val="340"/>
        </w:trPr>
        <w:tc>
          <w:tcPr>
            <w:tcW w:w="1667" w:type="pct"/>
            <w:shd w:val="clear" w:color="auto" w:fill="F2F2F2" w:themeFill="background1" w:themeFillShade="F2"/>
            <w:vAlign w:val="center"/>
          </w:tcPr>
          <w:p w14:paraId="2A0DDF5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Commercial</w:t>
            </w:r>
          </w:p>
        </w:tc>
        <w:tc>
          <w:tcPr>
            <w:tcW w:w="1667" w:type="pct"/>
            <w:shd w:val="clear" w:color="auto" w:fill="F2F2F2" w:themeFill="background1" w:themeFillShade="F2"/>
            <w:vAlign w:val="center"/>
          </w:tcPr>
          <w:p w14:paraId="713E0204"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667" w:type="pct"/>
            <w:shd w:val="clear" w:color="auto" w:fill="F2F2F2" w:themeFill="background1" w:themeFillShade="F2"/>
            <w:vAlign w:val="center"/>
          </w:tcPr>
          <w:p w14:paraId="72E0457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r>
      <w:tr w:rsidR="00F80676" w:rsidRPr="002A1871" w14:paraId="0875B26D" w14:textId="77777777">
        <w:trPr>
          <w:trHeight w:val="340"/>
        </w:trPr>
        <w:tc>
          <w:tcPr>
            <w:tcW w:w="1667" w:type="pct"/>
            <w:shd w:val="clear" w:color="auto" w:fill="BFBFBF" w:themeFill="background1" w:themeFillShade="BF"/>
            <w:vAlign w:val="center"/>
          </w:tcPr>
          <w:p w14:paraId="6E151684"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Total</w:t>
            </w:r>
          </w:p>
        </w:tc>
        <w:tc>
          <w:tcPr>
            <w:tcW w:w="1667" w:type="pct"/>
            <w:shd w:val="clear" w:color="auto" w:fill="BFBFBF" w:themeFill="background1" w:themeFillShade="BF"/>
            <w:vAlign w:val="center"/>
          </w:tcPr>
          <w:p w14:paraId="3A0DC76E"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8</w:t>
            </w:r>
          </w:p>
        </w:tc>
        <w:tc>
          <w:tcPr>
            <w:tcW w:w="1667" w:type="pct"/>
            <w:shd w:val="clear" w:color="auto" w:fill="BFBFBF" w:themeFill="background1" w:themeFillShade="BF"/>
            <w:vAlign w:val="center"/>
          </w:tcPr>
          <w:p w14:paraId="3DA89C01"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8</w:t>
            </w:r>
          </w:p>
        </w:tc>
      </w:tr>
    </w:tbl>
    <w:p w14:paraId="264AADD5" w14:textId="77777777" w:rsidR="00F10F8F" w:rsidRPr="00D02762" w:rsidRDefault="00F10F8F" w:rsidP="00F10F8F">
      <w:pPr>
        <w:jc w:val="both"/>
        <w:rPr>
          <w:rFonts w:asciiTheme="minorBidi" w:hAnsiTheme="minorBidi" w:cstheme="minorBidi"/>
          <w:szCs w:val="22"/>
        </w:rPr>
      </w:pPr>
    </w:p>
    <w:p w14:paraId="19FB7AA1"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There are 3 sites, with 3 artificial pitches, in Mansfield that do not offer any security of tenure for community cricket use. These are Meden School, Queen Elizabeth’s Academy and the Manor Academy. All other remaining sites have secured use. </w:t>
      </w:r>
    </w:p>
    <w:p w14:paraId="5F9C3972" w14:textId="77777777" w:rsidR="00F10F8F" w:rsidRPr="00D02762" w:rsidRDefault="00F10F8F" w:rsidP="00F10F8F">
      <w:pPr>
        <w:jc w:val="both"/>
        <w:rPr>
          <w:rFonts w:asciiTheme="minorBidi" w:hAnsiTheme="minorBidi" w:cstheme="minorBidi"/>
          <w:szCs w:val="22"/>
        </w:rPr>
      </w:pPr>
    </w:p>
    <w:p w14:paraId="0754A4C8" w14:textId="77777777" w:rsidR="00F10F8F" w:rsidRPr="00D02762" w:rsidRDefault="00F10F8F" w:rsidP="00F10F8F">
      <w:pPr>
        <w:pStyle w:val="Header2"/>
        <w:rPr>
          <w:rFonts w:asciiTheme="minorBidi" w:hAnsiTheme="minorBidi" w:cstheme="minorBidi"/>
        </w:rPr>
      </w:pPr>
      <w:bookmarkStart w:id="642" w:name="_Toc159340420"/>
      <w:bookmarkStart w:id="643" w:name="_Toc184718353"/>
      <w:bookmarkStart w:id="644" w:name="_Toc237422274"/>
      <w:r w:rsidRPr="00D02762">
        <w:rPr>
          <w:rFonts w:asciiTheme="minorBidi" w:hAnsiTheme="minorBidi" w:cstheme="minorBidi"/>
        </w:rPr>
        <w:t>Quality Assessment</w:t>
      </w:r>
      <w:bookmarkEnd w:id="642"/>
      <w:bookmarkEnd w:id="643"/>
      <w:bookmarkEnd w:id="644"/>
    </w:p>
    <w:p w14:paraId="55424261" w14:textId="77777777" w:rsidR="00F10F8F" w:rsidRPr="00D02762" w:rsidRDefault="00F10F8F" w:rsidP="00F10F8F">
      <w:pPr>
        <w:jc w:val="both"/>
        <w:rPr>
          <w:rFonts w:asciiTheme="minorBidi" w:hAnsiTheme="minorBidi" w:cstheme="minorBidi"/>
          <w:szCs w:val="22"/>
        </w:rPr>
      </w:pPr>
    </w:p>
    <w:p w14:paraId="69F96624"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Each site was visited and assessed by Strategic Leisure in summer 2025 using a non-technical assessment framework provided by the ECB. Where this was not possible with some school sites, desktop audits and school and club consultations have been used to complete the assessment. The assessment considers the quality of playing surface, the quality of changing rooms and the score of the maintenance regime when compared to ECB recommendations. In addition to the site visits, the club consultation was used to validate the quality ratings. Each site is rated as GOOD (≥80%), STANDARD (between 50% and 80%) or POOR (&lt;50%).</w:t>
      </w:r>
    </w:p>
    <w:p w14:paraId="1FD06A4B" w14:textId="05119E3A" w:rsidR="00F10F8F" w:rsidRPr="00D02762" w:rsidRDefault="00E1468A">
      <w:pPr>
        <w:rPr>
          <w:rFonts w:asciiTheme="minorBidi" w:hAnsiTheme="minorBidi" w:cstheme="minorBidi"/>
          <w:szCs w:val="22"/>
        </w:rPr>
      </w:pPr>
      <w:r w:rsidRPr="00D02762">
        <w:rPr>
          <w:rFonts w:asciiTheme="minorBidi" w:hAnsiTheme="minorBidi" w:cstheme="minorBidi"/>
          <w:szCs w:val="22"/>
        </w:rPr>
        <w:br w:type="page"/>
      </w:r>
    </w:p>
    <w:p w14:paraId="198A725A"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lastRenderedPageBreak/>
        <w:t xml:space="preserve">The quality of a cricket pitch is essential in determining not only the number of fixtures that can be played throughout a season, but also in ensuring the quality of cricket possible. A poor quality wicket is not conducive to fair competition and may favour the batting or bowling team. With the high amount of footfall each wicket has each game, a poor quality wicket can also be the cause of unnecessary injury, due to uneven ground causing fall hazards or unpredictable bounces. It is therefore important to ensure the high quality of each wicket used for cricket in Mansfield. </w:t>
      </w:r>
    </w:p>
    <w:p w14:paraId="6F519586" w14:textId="77777777" w:rsidR="00F10F8F" w:rsidRPr="00D02762" w:rsidRDefault="00F10F8F" w:rsidP="00F10F8F">
      <w:pPr>
        <w:jc w:val="both"/>
        <w:rPr>
          <w:rFonts w:asciiTheme="minorBidi" w:hAnsiTheme="minorBidi" w:cstheme="minorBidi"/>
          <w:szCs w:val="22"/>
        </w:rPr>
      </w:pPr>
    </w:p>
    <w:p w14:paraId="27E223AD" w14:textId="4F8EC04D"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Table 6</w:t>
      </w:r>
      <w:r w:rsidR="00116A72">
        <w:rPr>
          <w:rFonts w:asciiTheme="minorBidi" w:hAnsiTheme="minorBidi" w:cstheme="minorBidi"/>
          <w:szCs w:val="22"/>
        </w:rPr>
        <w:t>1</w:t>
      </w:r>
      <w:r w:rsidRPr="00D02762">
        <w:rPr>
          <w:rFonts w:asciiTheme="minorBidi" w:hAnsiTheme="minorBidi" w:cstheme="minorBidi"/>
          <w:szCs w:val="22"/>
        </w:rPr>
        <w:t xml:space="preserve"> provides a picture of the quality of pitches in Mansfield, based on the quality assessment results.</w:t>
      </w:r>
    </w:p>
    <w:p w14:paraId="297F7034" w14:textId="77777777" w:rsidR="00F10F8F" w:rsidRPr="00D02762" w:rsidRDefault="00F10F8F" w:rsidP="00B2047F">
      <w:pPr>
        <w:pStyle w:val="Caption"/>
        <w:rPr>
          <w:rFonts w:asciiTheme="minorBidi" w:hAnsiTheme="minorBidi" w:cstheme="minorBidi"/>
        </w:rPr>
      </w:pPr>
    </w:p>
    <w:p w14:paraId="190031E4" w14:textId="718708D8" w:rsidR="00F10F8F" w:rsidRPr="00D02762" w:rsidRDefault="00F10F8F" w:rsidP="00F10F8F">
      <w:pPr>
        <w:pStyle w:val="Caption"/>
        <w:rPr>
          <w:rFonts w:asciiTheme="minorBidi" w:hAnsiTheme="minorBidi" w:cstheme="minorBidi"/>
        </w:rPr>
      </w:pPr>
      <w:bookmarkStart w:id="645" w:name="_Toc159341186"/>
      <w:bookmarkStart w:id="646" w:name="_Toc184718973"/>
      <w:bookmarkStart w:id="647" w:name="_Toc23742250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61</w:t>
      </w:r>
      <w:r w:rsidR="00574F2E" w:rsidRPr="00D02762">
        <w:rPr>
          <w:rFonts w:asciiTheme="minorBidi" w:hAnsiTheme="minorBidi" w:cstheme="minorBidi"/>
        </w:rPr>
        <w:fldChar w:fldCharType="end"/>
      </w:r>
      <w:r w:rsidRPr="00D02762">
        <w:rPr>
          <w:rFonts w:asciiTheme="minorBidi" w:hAnsiTheme="minorBidi" w:cstheme="minorBidi"/>
        </w:rPr>
        <w:t>: Summary of Cricket Pitch Scoring in Mansfield</w:t>
      </w:r>
      <w:bookmarkEnd w:id="645"/>
      <w:bookmarkEnd w:id="646"/>
      <w:bookmarkEnd w:id="647"/>
    </w:p>
    <w:p w14:paraId="3786B7BE" w14:textId="77777777" w:rsidR="00F10F8F" w:rsidRPr="00D02762" w:rsidRDefault="00F10F8F" w:rsidP="00F10F8F">
      <w:pPr>
        <w:rPr>
          <w:rFonts w:asciiTheme="minorBidi" w:hAnsiTheme="minorBidi" w:cstheme="minorBidi"/>
        </w:rPr>
      </w:pPr>
    </w:p>
    <w:tbl>
      <w:tblPr>
        <w:tblStyle w:val="TableGrid"/>
        <w:tblW w:w="4771"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341"/>
        <w:gridCol w:w="1985"/>
        <w:gridCol w:w="2508"/>
        <w:gridCol w:w="2849"/>
      </w:tblGrid>
      <w:tr w:rsidR="00541960" w:rsidRPr="002A1871" w14:paraId="31E44CF8" w14:textId="77777777" w:rsidTr="00D37E60">
        <w:trPr>
          <w:trHeight w:val="340"/>
        </w:trPr>
        <w:tc>
          <w:tcPr>
            <w:tcW w:w="2500" w:type="pct"/>
            <w:vMerge w:val="restart"/>
            <w:shd w:val="clear" w:color="auto" w:fill="BFBFBF" w:themeFill="background1" w:themeFillShade="BF"/>
            <w:vAlign w:val="center"/>
          </w:tcPr>
          <w:p w14:paraId="1DAC9C52" w14:textId="7552154C" w:rsidR="000337F9" w:rsidRPr="00D02762" w:rsidRDefault="000337F9" w:rsidP="00E1468A">
            <w:pPr>
              <w:rPr>
                <w:rFonts w:asciiTheme="minorBidi" w:hAnsiTheme="minorBidi" w:cstheme="minorBidi"/>
                <w:b/>
                <w:sz w:val="18"/>
                <w:szCs w:val="18"/>
              </w:rPr>
            </w:pPr>
            <w:r w:rsidRPr="00D02762">
              <w:rPr>
                <w:rFonts w:asciiTheme="minorBidi" w:hAnsiTheme="minorBidi" w:cstheme="minorBidi"/>
                <w:b/>
                <w:sz w:val="18"/>
                <w:szCs w:val="18"/>
              </w:rPr>
              <w:t>Study Area</w:t>
            </w:r>
          </w:p>
        </w:tc>
        <w:tc>
          <w:tcPr>
            <w:tcW w:w="2500" w:type="pct"/>
            <w:gridSpan w:val="3"/>
            <w:shd w:val="clear" w:color="auto" w:fill="BFBFBF" w:themeFill="background1" w:themeFillShade="BF"/>
            <w:vAlign w:val="center"/>
          </w:tcPr>
          <w:p w14:paraId="4643CB8A" w14:textId="49BAC88D" w:rsidR="000337F9" w:rsidRPr="00D02762" w:rsidRDefault="000337F9">
            <w:pPr>
              <w:jc w:val="center"/>
              <w:rPr>
                <w:rFonts w:asciiTheme="minorBidi" w:hAnsiTheme="minorBidi" w:cstheme="minorBidi"/>
                <w:b/>
                <w:sz w:val="18"/>
                <w:szCs w:val="18"/>
              </w:rPr>
            </w:pPr>
            <w:r w:rsidRPr="00D02762">
              <w:rPr>
                <w:rFonts w:asciiTheme="minorBidi" w:hAnsiTheme="minorBidi" w:cstheme="minorBidi"/>
                <w:b/>
                <w:sz w:val="18"/>
                <w:szCs w:val="18"/>
              </w:rPr>
              <w:t>Pitches</w:t>
            </w:r>
          </w:p>
        </w:tc>
      </w:tr>
      <w:tr w:rsidR="00541960" w:rsidRPr="002A1871" w14:paraId="7A23BC80" w14:textId="77777777" w:rsidTr="00E1468A">
        <w:trPr>
          <w:trHeight w:val="340"/>
        </w:trPr>
        <w:tc>
          <w:tcPr>
            <w:tcW w:w="2500" w:type="pct"/>
            <w:vMerge/>
            <w:shd w:val="clear" w:color="auto" w:fill="BFBFBF" w:themeFill="background1" w:themeFillShade="BF"/>
            <w:vAlign w:val="center"/>
          </w:tcPr>
          <w:p w14:paraId="4AF22A47" w14:textId="77777777" w:rsidR="000337F9" w:rsidRPr="00D02762" w:rsidRDefault="000337F9" w:rsidP="00E1468A">
            <w:pPr>
              <w:rPr>
                <w:rFonts w:asciiTheme="minorBidi" w:hAnsiTheme="minorBidi" w:cstheme="minorBidi"/>
                <w:b/>
                <w:sz w:val="18"/>
                <w:szCs w:val="18"/>
              </w:rPr>
            </w:pPr>
          </w:p>
        </w:tc>
        <w:tc>
          <w:tcPr>
            <w:tcW w:w="676" w:type="pct"/>
            <w:shd w:val="clear" w:color="auto" w:fill="BFBFBF" w:themeFill="background1" w:themeFillShade="BF"/>
            <w:vAlign w:val="center"/>
          </w:tcPr>
          <w:p w14:paraId="1E6985C9" w14:textId="01F5BA21" w:rsidR="000337F9" w:rsidRPr="00D02762" w:rsidRDefault="000337F9">
            <w:pPr>
              <w:jc w:val="center"/>
              <w:rPr>
                <w:rFonts w:asciiTheme="minorBidi" w:hAnsiTheme="minorBidi" w:cstheme="minorBidi"/>
                <w:sz w:val="18"/>
                <w:szCs w:val="18"/>
              </w:rPr>
            </w:pPr>
            <w:r w:rsidRPr="00D02762">
              <w:rPr>
                <w:rFonts w:asciiTheme="minorBidi" w:hAnsiTheme="minorBidi" w:cstheme="minorBidi"/>
                <w:b/>
                <w:sz w:val="18"/>
                <w:szCs w:val="18"/>
              </w:rPr>
              <w:t>Good</w:t>
            </w:r>
          </w:p>
        </w:tc>
        <w:tc>
          <w:tcPr>
            <w:tcW w:w="854" w:type="pct"/>
            <w:shd w:val="clear" w:color="auto" w:fill="BFBFBF" w:themeFill="background1" w:themeFillShade="BF"/>
            <w:vAlign w:val="center"/>
          </w:tcPr>
          <w:p w14:paraId="513E32A1" w14:textId="77777777" w:rsidR="000337F9" w:rsidRPr="00D02762" w:rsidRDefault="000337F9">
            <w:pPr>
              <w:jc w:val="center"/>
              <w:rPr>
                <w:rFonts w:asciiTheme="minorBidi" w:hAnsiTheme="minorBidi" w:cstheme="minorBidi"/>
                <w:sz w:val="18"/>
                <w:szCs w:val="18"/>
              </w:rPr>
            </w:pPr>
            <w:r w:rsidRPr="00D02762">
              <w:rPr>
                <w:rFonts w:asciiTheme="minorBidi" w:hAnsiTheme="minorBidi" w:cstheme="minorBidi"/>
                <w:b/>
                <w:sz w:val="18"/>
                <w:szCs w:val="18"/>
              </w:rPr>
              <w:t>Standard</w:t>
            </w:r>
          </w:p>
        </w:tc>
        <w:tc>
          <w:tcPr>
            <w:tcW w:w="970" w:type="pct"/>
            <w:shd w:val="clear" w:color="auto" w:fill="BFBFBF" w:themeFill="background1" w:themeFillShade="BF"/>
            <w:vAlign w:val="center"/>
          </w:tcPr>
          <w:p w14:paraId="5A2936AF" w14:textId="77777777" w:rsidR="000337F9" w:rsidRPr="00D02762" w:rsidRDefault="000337F9">
            <w:pPr>
              <w:jc w:val="center"/>
              <w:rPr>
                <w:rFonts w:asciiTheme="minorBidi" w:hAnsiTheme="minorBidi" w:cstheme="minorBidi"/>
                <w:sz w:val="18"/>
                <w:szCs w:val="18"/>
              </w:rPr>
            </w:pPr>
            <w:r w:rsidRPr="00D02762">
              <w:rPr>
                <w:rFonts w:asciiTheme="minorBidi" w:hAnsiTheme="minorBidi" w:cstheme="minorBidi"/>
                <w:b/>
                <w:sz w:val="18"/>
                <w:szCs w:val="18"/>
              </w:rPr>
              <w:t>Poor</w:t>
            </w:r>
          </w:p>
        </w:tc>
      </w:tr>
      <w:tr w:rsidR="00541960" w:rsidRPr="002A1871" w14:paraId="5B164ED9" w14:textId="77777777" w:rsidTr="00E1468A">
        <w:trPr>
          <w:trHeight w:val="340"/>
        </w:trPr>
        <w:tc>
          <w:tcPr>
            <w:tcW w:w="2500" w:type="pct"/>
            <w:shd w:val="clear" w:color="auto" w:fill="F2F2F2" w:themeFill="background1" w:themeFillShade="F2"/>
            <w:vAlign w:val="center"/>
          </w:tcPr>
          <w:p w14:paraId="65553E8D" w14:textId="0EA2385B" w:rsidR="000337F9" w:rsidRPr="00D02762" w:rsidRDefault="000337F9" w:rsidP="00E1468A">
            <w:pPr>
              <w:rPr>
                <w:rFonts w:asciiTheme="minorBidi" w:hAnsiTheme="minorBidi" w:cstheme="minorBidi"/>
                <w:sz w:val="18"/>
                <w:szCs w:val="18"/>
              </w:rPr>
            </w:pPr>
            <w:r w:rsidRPr="00D02762">
              <w:rPr>
                <w:rFonts w:asciiTheme="minorBidi" w:hAnsiTheme="minorBidi" w:cstheme="minorBidi"/>
                <w:sz w:val="18"/>
                <w:szCs w:val="18"/>
              </w:rPr>
              <w:t>Mansfield</w:t>
            </w:r>
          </w:p>
        </w:tc>
        <w:tc>
          <w:tcPr>
            <w:tcW w:w="676" w:type="pct"/>
            <w:shd w:val="clear" w:color="auto" w:fill="F2F2F2" w:themeFill="background1" w:themeFillShade="F2"/>
            <w:vAlign w:val="center"/>
          </w:tcPr>
          <w:p w14:paraId="48036E0A" w14:textId="474CB8AA" w:rsidR="000337F9" w:rsidRPr="00D02762" w:rsidRDefault="000337F9">
            <w:pPr>
              <w:jc w:val="center"/>
              <w:rPr>
                <w:rFonts w:asciiTheme="minorBidi" w:hAnsiTheme="minorBidi" w:cstheme="minorBidi"/>
                <w:sz w:val="18"/>
                <w:szCs w:val="18"/>
              </w:rPr>
            </w:pPr>
            <w:r w:rsidRPr="00D02762">
              <w:rPr>
                <w:rFonts w:asciiTheme="minorBidi" w:hAnsiTheme="minorBidi" w:cstheme="minorBidi"/>
                <w:sz w:val="18"/>
                <w:szCs w:val="18"/>
              </w:rPr>
              <w:t>4</w:t>
            </w:r>
          </w:p>
        </w:tc>
        <w:tc>
          <w:tcPr>
            <w:tcW w:w="854" w:type="pct"/>
            <w:shd w:val="clear" w:color="auto" w:fill="F2F2F2" w:themeFill="background1" w:themeFillShade="F2"/>
            <w:vAlign w:val="center"/>
          </w:tcPr>
          <w:p w14:paraId="46A152EB" w14:textId="77777777" w:rsidR="000337F9" w:rsidRPr="00D02762" w:rsidRDefault="000337F9">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970" w:type="pct"/>
            <w:shd w:val="clear" w:color="auto" w:fill="F2F2F2" w:themeFill="background1" w:themeFillShade="F2"/>
            <w:vAlign w:val="center"/>
          </w:tcPr>
          <w:p w14:paraId="35F6E0AE" w14:textId="77777777" w:rsidR="000337F9" w:rsidRPr="00D02762" w:rsidRDefault="000337F9">
            <w:pPr>
              <w:jc w:val="center"/>
              <w:rPr>
                <w:rFonts w:asciiTheme="minorBidi" w:hAnsiTheme="minorBidi" w:cstheme="minorBidi"/>
                <w:sz w:val="18"/>
                <w:szCs w:val="18"/>
              </w:rPr>
            </w:pPr>
            <w:r w:rsidRPr="00D02762">
              <w:rPr>
                <w:rFonts w:asciiTheme="minorBidi" w:hAnsiTheme="minorBidi" w:cstheme="minorBidi"/>
                <w:sz w:val="18"/>
                <w:szCs w:val="18"/>
              </w:rPr>
              <w:t>3</w:t>
            </w:r>
          </w:p>
        </w:tc>
      </w:tr>
    </w:tbl>
    <w:p w14:paraId="01DBBA4B" w14:textId="77777777" w:rsidR="00F10F8F" w:rsidRPr="00D02762" w:rsidRDefault="00F10F8F" w:rsidP="00F10F8F">
      <w:pPr>
        <w:jc w:val="both"/>
        <w:rPr>
          <w:rFonts w:asciiTheme="minorBidi" w:hAnsiTheme="minorBidi" w:cstheme="minorBidi"/>
          <w:szCs w:val="22"/>
        </w:rPr>
      </w:pPr>
    </w:p>
    <w:p w14:paraId="65869274" w14:textId="76EF937D"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Table 6</w:t>
      </w:r>
      <w:r w:rsidR="00116A72">
        <w:rPr>
          <w:rFonts w:asciiTheme="minorBidi" w:hAnsiTheme="minorBidi" w:cstheme="minorBidi"/>
          <w:szCs w:val="22"/>
        </w:rPr>
        <w:t>1</w:t>
      </w:r>
      <w:r w:rsidRPr="00D02762">
        <w:rPr>
          <w:rFonts w:asciiTheme="minorBidi" w:hAnsiTheme="minorBidi" w:cstheme="minorBidi"/>
          <w:szCs w:val="22"/>
        </w:rPr>
        <w:t xml:space="preserve"> illustrates that quality of provision in Mansfield is of a generally of a good standard, with 50% of all wickets being of good quality and 38% being poor. Table 6</w:t>
      </w:r>
      <w:r w:rsidR="00116A72">
        <w:rPr>
          <w:rFonts w:asciiTheme="minorBidi" w:hAnsiTheme="minorBidi" w:cstheme="minorBidi"/>
          <w:szCs w:val="22"/>
        </w:rPr>
        <w:t>2</w:t>
      </w:r>
      <w:r w:rsidRPr="00D02762">
        <w:rPr>
          <w:rFonts w:asciiTheme="minorBidi" w:hAnsiTheme="minorBidi" w:cstheme="minorBidi"/>
          <w:szCs w:val="22"/>
        </w:rPr>
        <w:t xml:space="preserve"> provides a site-by-site breakdown of cricket provision in Mansfield.</w:t>
      </w:r>
    </w:p>
    <w:p w14:paraId="76AD69B8" w14:textId="77777777" w:rsidR="00F10F8F" w:rsidRPr="00D02762" w:rsidRDefault="00F10F8F" w:rsidP="00F10F8F">
      <w:pPr>
        <w:ind w:left="720"/>
        <w:rPr>
          <w:rFonts w:asciiTheme="minorBidi" w:hAnsiTheme="minorBidi" w:cstheme="minorBidi"/>
          <w:szCs w:val="22"/>
        </w:rPr>
      </w:pPr>
    </w:p>
    <w:p w14:paraId="75BDB92B" w14:textId="24EC9C46" w:rsidR="00F10F8F" w:rsidRPr="00D02762" w:rsidRDefault="00F10F8F" w:rsidP="00F10F8F">
      <w:pPr>
        <w:pStyle w:val="Caption"/>
        <w:rPr>
          <w:rFonts w:asciiTheme="minorBidi" w:hAnsiTheme="minorBidi" w:cstheme="minorBidi"/>
        </w:rPr>
      </w:pPr>
      <w:bookmarkStart w:id="648" w:name="_Toc159341187"/>
      <w:bookmarkStart w:id="649" w:name="_Toc184718974"/>
      <w:bookmarkStart w:id="650" w:name="_Toc23742250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62</w:t>
      </w:r>
      <w:r w:rsidR="00574F2E" w:rsidRPr="00D02762">
        <w:rPr>
          <w:rFonts w:asciiTheme="minorBidi" w:hAnsiTheme="minorBidi" w:cstheme="minorBidi"/>
        </w:rPr>
        <w:fldChar w:fldCharType="end"/>
      </w:r>
      <w:r w:rsidRPr="00D02762">
        <w:rPr>
          <w:rFonts w:asciiTheme="minorBidi" w:hAnsiTheme="minorBidi" w:cstheme="minorBidi"/>
        </w:rPr>
        <w:t>: Cricket Site Breakdown in Mansfield</w:t>
      </w:r>
      <w:bookmarkEnd w:id="648"/>
      <w:bookmarkEnd w:id="649"/>
      <w:bookmarkEnd w:id="650"/>
    </w:p>
    <w:p w14:paraId="0A759418" w14:textId="77777777" w:rsidR="00F10F8F" w:rsidRPr="00D02762" w:rsidRDefault="00F10F8F" w:rsidP="00F10F8F">
      <w:pPr>
        <w:rPr>
          <w:rFonts w:asciiTheme="minorBidi" w:hAnsiTheme="minorBidi" w:cstheme="minorBidi"/>
        </w:rPr>
      </w:pPr>
    </w:p>
    <w:tbl>
      <w:tblPr>
        <w:tblStyle w:val="TableGrid"/>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468"/>
        <w:gridCol w:w="1218"/>
        <w:gridCol w:w="1276"/>
        <w:gridCol w:w="1276"/>
        <w:gridCol w:w="1393"/>
        <w:gridCol w:w="1162"/>
        <w:gridCol w:w="1162"/>
        <w:gridCol w:w="1162"/>
        <w:gridCol w:w="1162"/>
        <w:gridCol w:w="1162"/>
        <w:gridCol w:w="1159"/>
      </w:tblGrid>
      <w:tr w:rsidR="00F10F8F" w:rsidRPr="002A1871" w14:paraId="0DF4E021" w14:textId="77777777" w:rsidTr="00A82225">
        <w:trPr>
          <w:cantSplit/>
          <w:trHeight w:val="340"/>
          <w:tblHeader/>
        </w:trPr>
        <w:tc>
          <w:tcPr>
            <w:tcW w:w="845" w:type="pct"/>
            <w:shd w:val="clear" w:color="auto" w:fill="BFBFBF" w:themeFill="background1" w:themeFillShade="BF"/>
            <w:vAlign w:val="center"/>
          </w:tcPr>
          <w:p w14:paraId="5BBF1EBB"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Playing Pitch Sites</w:t>
            </w:r>
          </w:p>
        </w:tc>
        <w:tc>
          <w:tcPr>
            <w:tcW w:w="417" w:type="pct"/>
            <w:shd w:val="clear" w:color="auto" w:fill="BFBFBF" w:themeFill="background1" w:themeFillShade="BF"/>
            <w:vAlign w:val="center"/>
          </w:tcPr>
          <w:p w14:paraId="4E0AC6BF"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Club</w:t>
            </w:r>
          </w:p>
        </w:tc>
        <w:tc>
          <w:tcPr>
            <w:tcW w:w="437" w:type="pct"/>
            <w:shd w:val="clear" w:color="auto" w:fill="BFBFBF" w:themeFill="background1" w:themeFillShade="BF"/>
            <w:vAlign w:val="center"/>
          </w:tcPr>
          <w:p w14:paraId="0E776CEC"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Postcode</w:t>
            </w:r>
          </w:p>
        </w:tc>
        <w:tc>
          <w:tcPr>
            <w:tcW w:w="437" w:type="pct"/>
            <w:shd w:val="clear" w:color="auto" w:fill="BFBFBF" w:themeFill="background1" w:themeFillShade="BF"/>
            <w:vAlign w:val="center"/>
          </w:tcPr>
          <w:p w14:paraId="169A63EB"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Community use on site</w:t>
            </w:r>
          </w:p>
        </w:tc>
        <w:tc>
          <w:tcPr>
            <w:tcW w:w="477" w:type="pct"/>
            <w:shd w:val="clear" w:color="auto" w:fill="BFBFBF" w:themeFill="background1" w:themeFillShade="BF"/>
            <w:vAlign w:val="center"/>
          </w:tcPr>
          <w:p w14:paraId="3BF7DB1B"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Secured Community use</w:t>
            </w:r>
          </w:p>
        </w:tc>
        <w:tc>
          <w:tcPr>
            <w:tcW w:w="398" w:type="pct"/>
            <w:shd w:val="clear" w:color="auto" w:fill="BFBFBF" w:themeFill="background1" w:themeFillShade="BF"/>
            <w:vAlign w:val="center"/>
          </w:tcPr>
          <w:p w14:paraId="2E9D5F25"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Ownership</w:t>
            </w:r>
          </w:p>
        </w:tc>
        <w:tc>
          <w:tcPr>
            <w:tcW w:w="398" w:type="pct"/>
            <w:shd w:val="clear" w:color="auto" w:fill="BFBFBF" w:themeFill="background1" w:themeFillShade="BF"/>
            <w:vAlign w:val="center"/>
          </w:tcPr>
          <w:p w14:paraId="6657DB17" w14:textId="77777777" w:rsidR="00F10F8F" w:rsidRPr="00D02762" w:rsidRDefault="00F10F8F" w:rsidP="0087197B">
            <w:pPr>
              <w:rPr>
                <w:rFonts w:asciiTheme="minorBidi" w:hAnsiTheme="minorBidi" w:cstheme="minorBidi"/>
                <w:b/>
                <w:sz w:val="18"/>
                <w:szCs w:val="18"/>
              </w:rPr>
            </w:pPr>
            <w:r w:rsidRPr="00D02762">
              <w:rPr>
                <w:rFonts w:asciiTheme="minorBidi" w:hAnsiTheme="minorBidi" w:cstheme="minorBidi"/>
                <w:b/>
                <w:sz w:val="18"/>
                <w:szCs w:val="18"/>
              </w:rPr>
              <w:t>Squares</w:t>
            </w:r>
          </w:p>
        </w:tc>
        <w:tc>
          <w:tcPr>
            <w:tcW w:w="398" w:type="pct"/>
            <w:shd w:val="clear" w:color="auto" w:fill="BFBFBF" w:themeFill="background1" w:themeFillShade="BF"/>
            <w:vAlign w:val="center"/>
          </w:tcPr>
          <w:p w14:paraId="537CFA97" w14:textId="77777777" w:rsidR="00F10F8F" w:rsidRPr="00D02762" w:rsidRDefault="00F10F8F" w:rsidP="0087197B">
            <w:pPr>
              <w:rPr>
                <w:rFonts w:asciiTheme="minorBidi" w:hAnsiTheme="minorBidi" w:cstheme="minorBidi"/>
                <w:b/>
                <w:sz w:val="18"/>
                <w:szCs w:val="18"/>
              </w:rPr>
            </w:pPr>
            <w:r w:rsidRPr="00D02762">
              <w:rPr>
                <w:rFonts w:asciiTheme="minorBidi" w:hAnsiTheme="minorBidi" w:cstheme="minorBidi"/>
                <w:b/>
                <w:sz w:val="18"/>
                <w:szCs w:val="18"/>
              </w:rPr>
              <w:t>Grass Wickets</w:t>
            </w:r>
          </w:p>
        </w:tc>
        <w:tc>
          <w:tcPr>
            <w:tcW w:w="398" w:type="pct"/>
            <w:shd w:val="clear" w:color="auto" w:fill="BFBFBF" w:themeFill="background1" w:themeFillShade="BF"/>
            <w:vAlign w:val="center"/>
          </w:tcPr>
          <w:p w14:paraId="7CA648A5" w14:textId="77777777" w:rsidR="00F10F8F" w:rsidRPr="00D02762" w:rsidRDefault="00F10F8F" w:rsidP="0087197B">
            <w:pPr>
              <w:rPr>
                <w:rFonts w:asciiTheme="minorBidi" w:hAnsiTheme="minorBidi" w:cstheme="minorBidi"/>
                <w:b/>
                <w:sz w:val="18"/>
                <w:szCs w:val="18"/>
              </w:rPr>
            </w:pPr>
            <w:r w:rsidRPr="00D02762">
              <w:rPr>
                <w:rFonts w:asciiTheme="minorBidi" w:hAnsiTheme="minorBidi" w:cstheme="minorBidi"/>
                <w:b/>
                <w:sz w:val="18"/>
                <w:szCs w:val="18"/>
              </w:rPr>
              <w:t>Artificial Wickets</w:t>
            </w:r>
          </w:p>
        </w:tc>
        <w:tc>
          <w:tcPr>
            <w:tcW w:w="398" w:type="pct"/>
            <w:shd w:val="clear" w:color="auto" w:fill="BFBFBF" w:themeFill="background1" w:themeFillShade="BF"/>
            <w:vAlign w:val="center"/>
          </w:tcPr>
          <w:p w14:paraId="123DE153"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Wicket Quality</w:t>
            </w:r>
          </w:p>
        </w:tc>
        <w:tc>
          <w:tcPr>
            <w:tcW w:w="397" w:type="pct"/>
            <w:shd w:val="clear" w:color="auto" w:fill="BFBFBF" w:themeFill="background1" w:themeFillShade="BF"/>
            <w:vAlign w:val="center"/>
          </w:tcPr>
          <w:p w14:paraId="6AF9D889"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Ancillary Facility Quality</w:t>
            </w:r>
          </w:p>
        </w:tc>
      </w:tr>
      <w:tr w:rsidR="00F10F8F" w:rsidRPr="002A1871" w14:paraId="194B562A" w14:textId="77777777" w:rsidTr="00A82225">
        <w:trPr>
          <w:cantSplit/>
          <w:trHeight w:val="340"/>
        </w:trPr>
        <w:tc>
          <w:tcPr>
            <w:tcW w:w="845" w:type="pct"/>
            <w:shd w:val="clear" w:color="auto" w:fill="F2F2F2" w:themeFill="background1" w:themeFillShade="F2"/>
            <w:vAlign w:val="center"/>
          </w:tcPr>
          <w:p w14:paraId="06471C1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Meden School</w:t>
            </w:r>
          </w:p>
        </w:tc>
        <w:tc>
          <w:tcPr>
            <w:tcW w:w="417" w:type="pct"/>
            <w:shd w:val="clear" w:color="auto" w:fill="F2F2F2" w:themeFill="background1" w:themeFillShade="F2"/>
            <w:vAlign w:val="center"/>
          </w:tcPr>
          <w:p w14:paraId="710D90D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N/A</w:t>
            </w:r>
          </w:p>
        </w:tc>
        <w:tc>
          <w:tcPr>
            <w:tcW w:w="437" w:type="pct"/>
            <w:shd w:val="clear" w:color="auto" w:fill="F2F2F2" w:themeFill="background1" w:themeFillShade="F2"/>
            <w:vAlign w:val="center"/>
          </w:tcPr>
          <w:p w14:paraId="307A9D4A"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NG20 0QN</w:t>
            </w:r>
          </w:p>
        </w:tc>
        <w:tc>
          <w:tcPr>
            <w:tcW w:w="437" w:type="pct"/>
            <w:shd w:val="clear" w:color="auto" w:fill="F2F2F2" w:themeFill="background1" w:themeFillShade="F2"/>
            <w:vAlign w:val="center"/>
          </w:tcPr>
          <w:p w14:paraId="6AF0EC3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No</w:t>
            </w:r>
          </w:p>
        </w:tc>
        <w:tc>
          <w:tcPr>
            <w:tcW w:w="477" w:type="pct"/>
            <w:shd w:val="clear" w:color="auto" w:fill="F2F2F2" w:themeFill="background1" w:themeFillShade="F2"/>
            <w:vAlign w:val="center"/>
          </w:tcPr>
          <w:p w14:paraId="37A3972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Unsecure</w:t>
            </w:r>
          </w:p>
        </w:tc>
        <w:tc>
          <w:tcPr>
            <w:tcW w:w="398" w:type="pct"/>
            <w:shd w:val="clear" w:color="auto" w:fill="F2F2F2" w:themeFill="background1" w:themeFillShade="F2"/>
            <w:vAlign w:val="center"/>
          </w:tcPr>
          <w:p w14:paraId="19EABFD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Education</w:t>
            </w:r>
          </w:p>
        </w:tc>
        <w:tc>
          <w:tcPr>
            <w:tcW w:w="398" w:type="pct"/>
            <w:shd w:val="clear" w:color="auto" w:fill="F2F2F2" w:themeFill="background1" w:themeFillShade="F2"/>
            <w:vAlign w:val="center"/>
          </w:tcPr>
          <w:p w14:paraId="5DCD3FB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98" w:type="pct"/>
            <w:shd w:val="clear" w:color="auto" w:fill="F2F2F2" w:themeFill="background1" w:themeFillShade="F2"/>
            <w:vAlign w:val="center"/>
          </w:tcPr>
          <w:p w14:paraId="26122F51"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98" w:type="pct"/>
            <w:shd w:val="clear" w:color="auto" w:fill="F2F2F2" w:themeFill="background1" w:themeFillShade="F2"/>
            <w:vAlign w:val="center"/>
          </w:tcPr>
          <w:p w14:paraId="22ADF61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06C79F8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Poor</w:t>
            </w:r>
          </w:p>
        </w:tc>
        <w:tc>
          <w:tcPr>
            <w:tcW w:w="397" w:type="pct"/>
            <w:shd w:val="clear" w:color="auto" w:fill="F2F2F2" w:themeFill="background1" w:themeFillShade="F2"/>
            <w:vAlign w:val="center"/>
          </w:tcPr>
          <w:p w14:paraId="333F2A6D"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color w:val="000000"/>
                <w:sz w:val="18"/>
                <w:szCs w:val="18"/>
              </w:rPr>
              <w:t>Poor</w:t>
            </w:r>
          </w:p>
        </w:tc>
      </w:tr>
      <w:tr w:rsidR="00F10F8F" w:rsidRPr="002A1871" w14:paraId="14B4147E" w14:textId="77777777" w:rsidTr="00A82225">
        <w:trPr>
          <w:cantSplit/>
          <w:trHeight w:val="340"/>
        </w:trPr>
        <w:tc>
          <w:tcPr>
            <w:tcW w:w="845" w:type="pct"/>
            <w:shd w:val="clear" w:color="auto" w:fill="F2F2F2" w:themeFill="background1" w:themeFillShade="F2"/>
            <w:vAlign w:val="center"/>
          </w:tcPr>
          <w:p w14:paraId="7A35566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Queen Elizabeth's Academy</w:t>
            </w:r>
          </w:p>
        </w:tc>
        <w:tc>
          <w:tcPr>
            <w:tcW w:w="417" w:type="pct"/>
            <w:shd w:val="clear" w:color="auto" w:fill="F2F2F2" w:themeFill="background1" w:themeFillShade="F2"/>
            <w:vAlign w:val="center"/>
          </w:tcPr>
          <w:p w14:paraId="6B41BD9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N/A</w:t>
            </w:r>
          </w:p>
        </w:tc>
        <w:tc>
          <w:tcPr>
            <w:tcW w:w="437" w:type="pct"/>
            <w:shd w:val="clear" w:color="auto" w:fill="F2F2F2" w:themeFill="background1" w:themeFillShade="F2"/>
            <w:vAlign w:val="center"/>
          </w:tcPr>
          <w:p w14:paraId="5413E90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NG19 7AP</w:t>
            </w:r>
          </w:p>
        </w:tc>
        <w:tc>
          <w:tcPr>
            <w:tcW w:w="437" w:type="pct"/>
            <w:shd w:val="clear" w:color="auto" w:fill="F2F2F2" w:themeFill="background1" w:themeFillShade="F2"/>
            <w:vAlign w:val="center"/>
          </w:tcPr>
          <w:p w14:paraId="1AE0A0C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No</w:t>
            </w:r>
          </w:p>
        </w:tc>
        <w:tc>
          <w:tcPr>
            <w:tcW w:w="477" w:type="pct"/>
            <w:shd w:val="clear" w:color="auto" w:fill="F2F2F2" w:themeFill="background1" w:themeFillShade="F2"/>
            <w:vAlign w:val="center"/>
          </w:tcPr>
          <w:p w14:paraId="3684618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Unsecure</w:t>
            </w:r>
          </w:p>
        </w:tc>
        <w:tc>
          <w:tcPr>
            <w:tcW w:w="398" w:type="pct"/>
            <w:shd w:val="clear" w:color="auto" w:fill="F2F2F2" w:themeFill="background1" w:themeFillShade="F2"/>
            <w:vAlign w:val="center"/>
          </w:tcPr>
          <w:p w14:paraId="0F9D9E0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Education</w:t>
            </w:r>
          </w:p>
        </w:tc>
        <w:tc>
          <w:tcPr>
            <w:tcW w:w="398" w:type="pct"/>
            <w:shd w:val="clear" w:color="auto" w:fill="F2F2F2" w:themeFill="background1" w:themeFillShade="F2"/>
            <w:vAlign w:val="center"/>
          </w:tcPr>
          <w:p w14:paraId="2CC5532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98" w:type="pct"/>
            <w:shd w:val="clear" w:color="auto" w:fill="F2F2F2" w:themeFill="background1" w:themeFillShade="F2"/>
            <w:vAlign w:val="center"/>
          </w:tcPr>
          <w:p w14:paraId="2913F7B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98" w:type="pct"/>
            <w:shd w:val="clear" w:color="auto" w:fill="F2F2F2" w:themeFill="background1" w:themeFillShade="F2"/>
            <w:vAlign w:val="center"/>
          </w:tcPr>
          <w:p w14:paraId="7E137E5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4CE4009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Poor</w:t>
            </w:r>
          </w:p>
        </w:tc>
        <w:tc>
          <w:tcPr>
            <w:tcW w:w="397" w:type="pct"/>
            <w:shd w:val="clear" w:color="auto" w:fill="F2F2F2" w:themeFill="background1" w:themeFillShade="F2"/>
            <w:vAlign w:val="center"/>
          </w:tcPr>
          <w:p w14:paraId="61F87BD9"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color w:val="000000"/>
                <w:sz w:val="18"/>
                <w:szCs w:val="18"/>
              </w:rPr>
              <w:t>Poor</w:t>
            </w:r>
          </w:p>
        </w:tc>
      </w:tr>
      <w:tr w:rsidR="00F10F8F" w:rsidRPr="002A1871" w14:paraId="5820F20F" w14:textId="77777777" w:rsidTr="00A82225">
        <w:trPr>
          <w:cantSplit/>
          <w:trHeight w:val="340"/>
        </w:trPr>
        <w:tc>
          <w:tcPr>
            <w:tcW w:w="845" w:type="pct"/>
            <w:shd w:val="clear" w:color="auto" w:fill="F2F2F2" w:themeFill="background1" w:themeFillShade="F2"/>
            <w:vAlign w:val="center"/>
          </w:tcPr>
          <w:p w14:paraId="5B82E56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The Manor Academy</w:t>
            </w:r>
          </w:p>
        </w:tc>
        <w:tc>
          <w:tcPr>
            <w:tcW w:w="417" w:type="pct"/>
            <w:shd w:val="clear" w:color="auto" w:fill="F2F2F2" w:themeFill="background1" w:themeFillShade="F2"/>
            <w:vAlign w:val="center"/>
          </w:tcPr>
          <w:p w14:paraId="47A6E8F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N/A</w:t>
            </w:r>
          </w:p>
        </w:tc>
        <w:tc>
          <w:tcPr>
            <w:tcW w:w="437" w:type="pct"/>
            <w:shd w:val="clear" w:color="auto" w:fill="F2F2F2" w:themeFill="background1" w:themeFillShade="F2"/>
            <w:vAlign w:val="center"/>
          </w:tcPr>
          <w:p w14:paraId="6944626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NG19 8QA</w:t>
            </w:r>
          </w:p>
        </w:tc>
        <w:tc>
          <w:tcPr>
            <w:tcW w:w="437" w:type="pct"/>
            <w:shd w:val="clear" w:color="auto" w:fill="F2F2F2" w:themeFill="background1" w:themeFillShade="F2"/>
            <w:vAlign w:val="center"/>
          </w:tcPr>
          <w:p w14:paraId="7F803AB2"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No</w:t>
            </w:r>
          </w:p>
        </w:tc>
        <w:tc>
          <w:tcPr>
            <w:tcW w:w="477" w:type="pct"/>
            <w:shd w:val="clear" w:color="auto" w:fill="F2F2F2" w:themeFill="background1" w:themeFillShade="F2"/>
            <w:vAlign w:val="center"/>
          </w:tcPr>
          <w:p w14:paraId="7558B5B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Unsecure</w:t>
            </w:r>
          </w:p>
        </w:tc>
        <w:tc>
          <w:tcPr>
            <w:tcW w:w="398" w:type="pct"/>
            <w:shd w:val="clear" w:color="auto" w:fill="F2F2F2" w:themeFill="background1" w:themeFillShade="F2"/>
            <w:vAlign w:val="center"/>
          </w:tcPr>
          <w:p w14:paraId="67406C2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Education</w:t>
            </w:r>
          </w:p>
        </w:tc>
        <w:tc>
          <w:tcPr>
            <w:tcW w:w="398" w:type="pct"/>
            <w:shd w:val="clear" w:color="auto" w:fill="F2F2F2" w:themeFill="background1" w:themeFillShade="F2"/>
            <w:vAlign w:val="center"/>
          </w:tcPr>
          <w:p w14:paraId="2D82B87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98" w:type="pct"/>
            <w:shd w:val="clear" w:color="auto" w:fill="F2F2F2" w:themeFill="background1" w:themeFillShade="F2"/>
            <w:vAlign w:val="center"/>
          </w:tcPr>
          <w:p w14:paraId="0AEB76F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98" w:type="pct"/>
            <w:shd w:val="clear" w:color="auto" w:fill="F2F2F2" w:themeFill="background1" w:themeFillShade="F2"/>
            <w:vAlign w:val="center"/>
          </w:tcPr>
          <w:p w14:paraId="063F8B0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4EC4F58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Poor</w:t>
            </w:r>
          </w:p>
        </w:tc>
        <w:tc>
          <w:tcPr>
            <w:tcW w:w="397" w:type="pct"/>
            <w:shd w:val="clear" w:color="auto" w:fill="F2F2F2" w:themeFill="background1" w:themeFillShade="F2"/>
            <w:vAlign w:val="center"/>
          </w:tcPr>
          <w:p w14:paraId="750B935B"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color w:val="000000"/>
                <w:sz w:val="18"/>
                <w:szCs w:val="18"/>
              </w:rPr>
              <w:t>Poor</w:t>
            </w:r>
          </w:p>
        </w:tc>
      </w:tr>
      <w:tr w:rsidR="00F10F8F" w:rsidRPr="002A1871" w14:paraId="0670ADF7" w14:textId="77777777" w:rsidTr="00A82225">
        <w:trPr>
          <w:cantSplit/>
          <w:trHeight w:val="340"/>
        </w:trPr>
        <w:tc>
          <w:tcPr>
            <w:tcW w:w="845" w:type="pct"/>
            <w:shd w:val="clear" w:color="auto" w:fill="F2F2F2" w:themeFill="background1" w:themeFillShade="F2"/>
            <w:vAlign w:val="center"/>
          </w:tcPr>
          <w:p w14:paraId="02F307CA"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Chesterfield Road Recreation Ground</w:t>
            </w:r>
          </w:p>
        </w:tc>
        <w:tc>
          <w:tcPr>
            <w:tcW w:w="417" w:type="pct"/>
            <w:shd w:val="clear" w:color="auto" w:fill="F2F2F2" w:themeFill="background1" w:themeFillShade="F2"/>
            <w:vAlign w:val="center"/>
          </w:tcPr>
          <w:p w14:paraId="407E77C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Mansfield CC</w:t>
            </w:r>
          </w:p>
        </w:tc>
        <w:tc>
          <w:tcPr>
            <w:tcW w:w="437" w:type="pct"/>
            <w:shd w:val="clear" w:color="auto" w:fill="F2F2F2" w:themeFill="background1" w:themeFillShade="F2"/>
            <w:vAlign w:val="center"/>
          </w:tcPr>
          <w:p w14:paraId="4EC6956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NG19 7AS</w:t>
            </w:r>
          </w:p>
        </w:tc>
        <w:tc>
          <w:tcPr>
            <w:tcW w:w="437" w:type="pct"/>
            <w:shd w:val="clear" w:color="auto" w:fill="F2F2F2" w:themeFill="background1" w:themeFillShade="F2"/>
            <w:vAlign w:val="center"/>
          </w:tcPr>
          <w:p w14:paraId="335EFF3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Yes</w:t>
            </w:r>
          </w:p>
        </w:tc>
        <w:tc>
          <w:tcPr>
            <w:tcW w:w="477" w:type="pct"/>
            <w:shd w:val="clear" w:color="auto" w:fill="F2F2F2" w:themeFill="background1" w:themeFillShade="F2"/>
            <w:vAlign w:val="center"/>
          </w:tcPr>
          <w:p w14:paraId="5E71B68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Secure</w:t>
            </w:r>
          </w:p>
        </w:tc>
        <w:tc>
          <w:tcPr>
            <w:tcW w:w="398" w:type="pct"/>
            <w:shd w:val="clear" w:color="auto" w:fill="F2F2F2" w:themeFill="background1" w:themeFillShade="F2"/>
            <w:vAlign w:val="center"/>
          </w:tcPr>
          <w:p w14:paraId="4B75035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Local Authority</w:t>
            </w:r>
          </w:p>
        </w:tc>
        <w:tc>
          <w:tcPr>
            <w:tcW w:w="398" w:type="pct"/>
            <w:shd w:val="clear" w:color="auto" w:fill="F2F2F2" w:themeFill="background1" w:themeFillShade="F2"/>
            <w:vAlign w:val="center"/>
          </w:tcPr>
          <w:p w14:paraId="630DB1F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1F72162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14</w:t>
            </w:r>
          </w:p>
        </w:tc>
        <w:tc>
          <w:tcPr>
            <w:tcW w:w="398" w:type="pct"/>
            <w:shd w:val="clear" w:color="auto" w:fill="F2F2F2" w:themeFill="background1" w:themeFillShade="F2"/>
            <w:vAlign w:val="center"/>
          </w:tcPr>
          <w:p w14:paraId="76C85E1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7FCF3BB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Standard</w:t>
            </w:r>
          </w:p>
        </w:tc>
        <w:tc>
          <w:tcPr>
            <w:tcW w:w="397" w:type="pct"/>
            <w:shd w:val="clear" w:color="auto" w:fill="F2F2F2" w:themeFill="background1" w:themeFillShade="F2"/>
            <w:vAlign w:val="center"/>
          </w:tcPr>
          <w:p w14:paraId="4C341E06"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color w:val="000000"/>
                <w:sz w:val="18"/>
                <w:szCs w:val="18"/>
              </w:rPr>
              <w:t>Poor</w:t>
            </w:r>
          </w:p>
        </w:tc>
      </w:tr>
      <w:tr w:rsidR="00F10F8F" w:rsidRPr="002A1871" w14:paraId="410D35AC" w14:textId="77777777" w:rsidTr="00A82225">
        <w:trPr>
          <w:cantSplit/>
          <w:trHeight w:val="340"/>
        </w:trPr>
        <w:tc>
          <w:tcPr>
            <w:tcW w:w="845" w:type="pct"/>
            <w:shd w:val="clear" w:color="auto" w:fill="F2F2F2" w:themeFill="background1" w:themeFillShade="F2"/>
            <w:vAlign w:val="center"/>
          </w:tcPr>
          <w:p w14:paraId="2BCE91C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Clipstone Miners Welfare (The Lido Ground)</w:t>
            </w:r>
          </w:p>
        </w:tc>
        <w:tc>
          <w:tcPr>
            <w:tcW w:w="417" w:type="pct"/>
            <w:shd w:val="clear" w:color="auto" w:fill="F2F2F2" w:themeFill="background1" w:themeFillShade="F2"/>
            <w:vAlign w:val="center"/>
          </w:tcPr>
          <w:p w14:paraId="2EBB7036"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Clipstone CC</w:t>
            </w:r>
          </w:p>
        </w:tc>
        <w:tc>
          <w:tcPr>
            <w:tcW w:w="437" w:type="pct"/>
            <w:shd w:val="clear" w:color="auto" w:fill="F2F2F2" w:themeFill="background1" w:themeFillShade="F2"/>
            <w:vAlign w:val="center"/>
          </w:tcPr>
          <w:p w14:paraId="67CC973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NG21 9AB</w:t>
            </w:r>
          </w:p>
        </w:tc>
        <w:tc>
          <w:tcPr>
            <w:tcW w:w="437" w:type="pct"/>
            <w:shd w:val="clear" w:color="auto" w:fill="F2F2F2" w:themeFill="background1" w:themeFillShade="F2"/>
            <w:vAlign w:val="center"/>
          </w:tcPr>
          <w:p w14:paraId="2ED108E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Yes</w:t>
            </w:r>
          </w:p>
        </w:tc>
        <w:tc>
          <w:tcPr>
            <w:tcW w:w="477" w:type="pct"/>
            <w:shd w:val="clear" w:color="auto" w:fill="F2F2F2" w:themeFill="background1" w:themeFillShade="F2"/>
            <w:vAlign w:val="center"/>
          </w:tcPr>
          <w:p w14:paraId="244F07B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Secure</w:t>
            </w:r>
          </w:p>
        </w:tc>
        <w:tc>
          <w:tcPr>
            <w:tcW w:w="398" w:type="pct"/>
            <w:shd w:val="clear" w:color="auto" w:fill="F2F2F2" w:themeFill="background1" w:themeFillShade="F2"/>
            <w:vAlign w:val="center"/>
          </w:tcPr>
          <w:p w14:paraId="06E7DF1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Sports Club</w:t>
            </w:r>
          </w:p>
        </w:tc>
        <w:tc>
          <w:tcPr>
            <w:tcW w:w="398" w:type="pct"/>
            <w:shd w:val="clear" w:color="auto" w:fill="F2F2F2" w:themeFill="background1" w:themeFillShade="F2"/>
            <w:vAlign w:val="center"/>
          </w:tcPr>
          <w:p w14:paraId="0866F0A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702B8C2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9</w:t>
            </w:r>
          </w:p>
        </w:tc>
        <w:tc>
          <w:tcPr>
            <w:tcW w:w="398" w:type="pct"/>
            <w:shd w:val="clear" w:color="auto" w:fill="F2F2F2" w:themeFill="background1" w:themeFillShade="F2"/>
            <w:vAlign w:val="center"/>
          </w:tcPr>
          <w:p w14:paraId="51AC078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4FA8FC8A"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Good</w:t>
            </w:r>
          </w:p>
        </w:tc>
        <w:tc>
          <w:tcPr>
            <w:tcW w:w="397" w:type="pct"/>
            <w:shd w:val="clear" w:color="auto" w:fill="F2F2F2" w:themeFill="background1" w:themeFillShade="F2"/>
            <w:vAlign w:val="center"/>
          </w:tcPr>
          <w:p w14:paraId="20ED0CB5"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color w:val="000000"/>
                <w:sz w:val="18"/>
                <w:szCs w:val="18"/>
              </w:rPr>
              <w:t>Poor</w:t>
            </w:r>
          </w:p>
        </w:tc>
      </w:tr>
      <w:tr w:rsidR="00F10F8F" w:rsidRPr="002A1871" w14:paraId="58E900A8" w14:textId="77777777" w:rsidTr="00A82225">
        <w:trPr>
          <w:trHeight w:val="567"/>
        </w:trPr>
        <w:tc>
          <w:tcPr>
            <w:tcW w:w="845" w:type="pct"/>
            <w:shd w:val="clear" w:color="auto" w:fill="F2F2F2" w:themeFill="background1" w:themeFillShade="F2"/>
            <w:vAlign w:val="center"/>
          </w:tcPr>
          <w:p w14:paraId="32D0F0FC" w14:textId="21D5CE63"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 xml:space="preserve">Debdale Park Sports And </w:t>
            </w:r>
            <w:r w:rsidR="00452312" w:rsidRPr="00D02762">
              <w:rPr>
                <w:rFonts w:asciiTheme="minorBidi" w:hAnsiTheme="minorBidi" w:cstheme="minorBidi"/>
                <w:sz w:val="18"/>
                <w:szCs w:val="18"/>
              </w:rPr>
              <w:t>Recreation Centre</w:t>
            </w:r>
          </w:p>
        </w:tc>
        <w:tc>
          <w:tcPr>
            <w:tcW w:w="417" w:type="pct"/>
            <w:shd w:val="clear" w:color="auto" w:fill="F2F2F2" w:themeFill="background1" w:themeFillShade="F2"/>
            <w:vAlign w:val="center"/>
          </w:tcPr>
          <w:p w14:paraId="14B9C3C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Sherwood Colliery CC</w:t>
            </w:r>
          </w:p>
        </w:tc>
        <w:tc>
          <w:tcPr>
            <w:tcW w:w="437" w:type="pct"/>
            <w:shd w:val="clear" w:color="auto" w:fill="F2F2F2" w:themeFill="background1" w:themeFillShade="F2"/>
            <w:vAlign w:val="center"/>
          </w:tcPr>
          <w:p w14:paraId="35993131"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NG19 7NS</w:t>
            </w:r>
          </w:p>
        </w:tc>
        <w:tc>
          <w:tcPr>
            <w:tcW w:w="437" w:type="pct"/>
            <w:shd w:val="clear" w:color="auto" w:fill="F2F2F2" w:themeFill="background1" w:themeFillShade="F2"/>
            <w:vAlign w:val="center"/>
          </w:tcPr>
          <w:p w14:paraId="5100F49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Yes</w:t>
            </w:r>
          </w:p>
        </w:tc>
        <w:tc>
          <w:tcPr>
            <w:tcW w:w="477" w:type="pct"/>
            <w:shd w:val="clear" w:color="auto" w:fill="F2F2F2" w:themeFill="background1" w:themeFillShade="F2"/>
            <w:vAlign w:val="center"/>
          </w:tcPr>
          <w:p w14:paraId="2CB47C9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Secure</w:t>
            </w:r>
          </w:p>
        </w:tc>
        <w:tc>
          <w:tcPr>
            <w:tcW w:w="398" w:type="pct"/>
            <w:shd w:val="clear" w:color="auto" w:fill="F2F2F2" w:themeFill="background1" w:themeFillShade="F2"/>
            <w:vAlign w:val="center"/>
          </w:tcPr>
          <w:p w14:paraId="231C224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Sports Club</w:t>
            </w:r>
          </w:p>
        </w:tc>
        <w:tc>
          <w:tcPr>
            <w:tcW w:w="398" w:type="pct"/>
            <w:shd w:val="clear" w:color="auto" w:fill="F2F2F2" w:themeFill="background1" w:themeFillShade="F2"/>
            <w:vAlign w:val="center"/>
          </w:tcPr>
          <w:p w14:paraId="095C59A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36E7732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6</w:t>
            </w:r>
          </w:p>
        </w:tc>
        <w:tc>
          <w:tcPr>
            <w:tcW w:w="398" w:type="pct"/>
            <w:shd w:val="clear" w:color="auto" w:fill="F2F2F2" w:themeFill="background1" w:themeFillShade="F2"/>
            <w:vAlign w:val="center"/>
          </w:tcPr>
          <w:p w14:paraId="68391D5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98" w:type="pct"/>
            <w:shd w:val="clear" w:color="auto" w:fill="F2F2F2" w:themeFill="background1" w:themeFillShade="F2"/>
            <w:vAlign w:val="center"/>
          </w:tcPr>
          <w:p w14:paraId="7228919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Good</w:t>
            </w:r>
          </w:p>
        </w:tc>
        <w:tc>
          <w:tcPr>
            <w:tcW w:w="397" w:type="pct"/>
            <w:shd w:val="clear" w:color="auto" w:fill="F2F2F2" w:themeFill="background1" w:themeFillShade="F2"/>
            <w:vAlign w:val="center"/>
          </w:tcPr>
          <w:p w14:paraId="1965292A"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color w:val="000000"/>
                <w:sz w:val="18"/>
                <w:szCs w:val="18"/>
              </w:rPr>
              <w:t>Standard</w:t>
            </w:r>
          </w:p>
        </w:tc>
      </w:tr>
      <w:tr w:rsidR="00F10F8F" w:rsidRPr="002A1871" w14:paraId="7B71054D" w14:textId="77777777" w:rsidTr="00A82225">
        <w:trPr>
          <w:trHeight w:val="567"/>
        </w:trPr>
        <w:tc>
          <w:tcPr>
            <w:tcW w:w="845" w:type="pct"/>
            <w:shd w:val="clear" w:color="auto" w:fill="F2F2F2" w:themeFill="background1" w:themeFillShade="F2"/>
            <w:vAlign w:val="center"/>
          </w:tcPr>
          <w:p w14:paraId="7DCB030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The John Fretwell Sporting Complex</w:t>
            </w:r>
          </w:p>
        </w:tc>
        <w:tc>
          <w:tcPr>
            <w:tcW w:w="417" w:type="pct"/>
            <w:shd w:val="clear" w:color="auto" w:fill="F2F2F2" w:themeFill="background1" w:themeFillShade="F2"/>
            <w:vAlign w:val="center"/>
          </w:tcPr>
          <w:p w14:paraId="7040D14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Welbeck CC</w:t>
            </w:r>
          </w:p>
        </w:tc>
        <w:tc>
          <w:tcPr>
            <w:tcW w:w="437" w:type="pct"/>
            <w:shd w:val="clear" w:color="auto" w:fill="F2F2F2" w:themeFill="background1" w:themeFillShade="F2"/>
            <w:vAlign w:val="center"/>
          </w:tcPr>
          <w:p w14:paraId="01A97C9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NG19 8LL</w:t>
            </w:r>
          </w:p>
        </w:tc>
        <w:tc>
          <w:tcPr>
            <w:tcW w:w="437" w:type="pct"/>
            <w:shd w:val="clear" w:color="auto" w:fill="F2F2F2" w:themeFill="background1" w:themeFillShade="F2"/>
            <w:vAlign w:val="center"/>
          </w:tcPr>
          <w:p w14:paraId="5E1E7B8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Yes</w:t>
            </w:r>
          </w:p>
        </w:tc>
        <w:tc>
          <w:tcPr>
            <w:tcW w:w="477" w:type="pct"/>
            <w:shd w:val="clear" w:color="auto" w:fill="F2F2F2" w:themeFill="background1" w:themeFillShade="F2"/>
            <w:vAlign w:val="center"/>
          </w:tcPr>
          <w:p w14:paraId="527705B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Secure</w:t>
            </w:r>
          </w:p>
        </w:tc>
        <w:tc>
          <w:tcPr>
            <w:tcW w:w="398" w:type="pct"/>
            <w:shd w:val="clear" w:color="auto" w:fill="F2F2F2" w:themeFill="background1" w:themeFillShade="F2"/>
            <w:vAlign w:val="center"/>
          </w:tcPr>
          <w:p w14:paraId="3B2286C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Sports Club</w:t>
            </w:r>
          </w:p>
        </w:tc>
        <w:tc>
          <w:tcPr>
            <w:tcW w:w="398" w:type="pct"/>
            <w:shd w:val="clear" w:color="auto" w:fill="F2F2F2" w:themeFill="background1" w:themeFillShade="F2"/>
            <w:vAlign w:val="center"/>
          </w:tcPr>
          <w:p w14:paraId="36998FE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2</w:t>
            </w:r>
          </w:p>
        </w:tc>
        <w:tc>
          <w:tcPr>
            <w:tcW w:w="398" w:type="pct"/>
            <w:shd w:val="clear" w:color="auto" w:fill="F2F2F2" w:themeFill="background1" w:themeFillShade="F2"/>
            <w:vAlign w:val="center"/>
          </w:tcPr>
          <w:p w14:paraId="3C337F2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8</w:t>
            </w:r>
          </w:p>
        </w:tc>
        <w:tc>
          <w:tcPr>
            <w:tcW w:w="398" w:type="pct"/>
            <w:shd w:val="clear" w:color="auto" w:fill="F2F2F2" w:themeFill="background1" w:themeFillShade="F2"/>
            <w:vAlign w:val="center"/>
          </w:tcPr>
          <w:p w14:paraId="1EA26911" w14:textId="77777777" w:rsidR="00F10F8F" w:rsidRPr="00D02762" w:rsidRDefault="00F10F8F">
            <w:pPr>
              <w:rPr>
                <w:rFonts w:asciiTheme="minorBidi" w:hAnsiTheme="minorBidi" w:cstheme="minorBidi"/>
                <w:sz w:val="18"/>
                <w:szCs w:val="18"/>
              </w:rPr>
            </w:pPr>
          </w:p>
        </w:tc>
        <w:tc>
          <w:tcPr>
            <w:tcW w:w="398" w:type="pct"/>
            <w:shd w:val="clear" w:color="auto" w:fill="F2F2F2" w:themeFill="background1" w:themeFillShade="F2"/>
            <w:vAlign w:val="center"/>
          </w:tcPr>
          <w:p w14:paraId="57A57FD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Good</w:t>
            </w:r>
          </w:p>
        </w:tc>
        <w:tc>
          <w:tcPr>
            <w:tcW w:w="397" w:type="pct"/>
            <w:shd w:val="clear" w:color="auto" w:fill="F2F2F2" w:themeFill="background1" w:themeFillShade="F2"/>
            <w:vAlign w:val="center"/>
          </w:tcPr>
          <w:p w14:paraId="03269D66"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color w:val="000000"/>
                <w:sz w:val="18"/>
                <w:szCs w:val="18"/>
              </w:rPr>
              <w:t>N/A</w:t>
            </w:r>
          </w:p>
        </w:tc>
      </w:tr>
    </w:tbl>
    <w:p w14:paraId="39E56478" w14:textId="77777777" w:rsidR="00F10F8F" w:rsidRPr="00D02762" w:rsidRDefault="00F10F8F" w:rsidP="00F10F8F">
      <w:pPr>
        <w:ind w:left="709"/>
        <w:jc w:val="both"/>
        <w:rPr>
          <w:rFonts w:asciiTheme="minorBidi" w:hAnsiTheme="minorBidi" w:cstheme="minorBidi"/>
          <w:szCs w:val="22"/>
        </w:rPr>
      </w:pPr>
    </w:p>
    <w:p w14:paraId="304C25FD"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lastRenderedPageBreak/>
        <w:t xml:space="preserve">69% (31) of all individual grass wickets in the study area are rated as good quality, and the remaining 31% (14) are classed as standard. There are no poor quality grass wickets, although the education sites do not have any grass wickets, which are therefore recorded as poor quality. This highlights the high standard of provision across the MDC area. </w:t>
      </w:r>
    </w:p>
    <w:p w14:paraId="745A1EF1" w14:textId="77777777" w:rsidR="00F10F8F" w:rsidRPr="00D02762" w:rsidRDefault="00F10F8F" w:rsidP="00F10F8F">
      <w:pPr>
        <w:ind w:left="709"/>
        <w:jc w:val="both"/>
        <w:rPr>
          <w:rFonts w:asciiTheme="minorBidi" w:hAnsiTheme="minorBidi" w:cstheme="minorBidi"/>
          <w:szCs w:val="22"/>
        </w:rPr>
      </w:pPr>
    </w:p>
    <w:p w14:paraId="4062010E" w14:textId="77777777" w:rsidR="00F10F8F" w:rsidRPr="00D02762" w:rsidRDefault="00F10F8F" w:rsidP="00F10F8F">
      <w:pPr>
        <w:numPr>
          <w:ilvl w:val="1"/>
          <w:numId w:val="49"/>
        </w:numPr>
        <w:ind w:left="720" w:hanging="724"/>
        <w:jc w:val="both"/>
        <w:rPr>
          <w:rFonts w:asciiTheme="minorBidi" w:hAnsiTheme="minorBidi" w:cstheme="minorBidi"/>
          <w:szCs w:val="22"/>
        </w:rPr>
      </w:pPr>
      <w:r w:rsidRPr="00D02762">
        <w:rPr>
          <w:rFonts w:asciiTheme="minorBidi" w:hAnsiTheme="minorBidi" w:cstheme="minorBidi"/>
          <w:szCs w:val="22"/>
        </w:rPr>
        <w:t xml:space="preserve">When considering artificial wickets, 50% are rated as good, 33% as poor and 17% standard. </w:t>
      </w:r>
    </w:p>
    <w:p w14:paraId="0ACF5985" w14:textId="77777777" w:rsidR="00F10F8F" w:rsidRPr="00D02762" w:rsidRDefault="00F10F8F" w:rsidP="00F10F8F">
      <w:pPr>
        <w:rPr>
          <w:rFonts w:asciiTheme="minorBidi" w:hAnsiTheme="minorBidi" w:cstheme="minorBidi"/>
          <w:szCs w:val="22"/>
        </w:rPr>
      </w:pPr>
    </w:p>
    <w:p w14:paraId="4FA9F837"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Ancillary provision within the study area is also varied in standard. The three education sites do not offer any ancillary facilities, two of the remaining four sites have excellent facilities, with one being poor and the other standard. The highest quality ancillary facilities are located on a sports club owned and managed facility, with the lowest quality situated on a local authority site. </w:t>
      </w:r>
    </w:p>
    <w:p w14:paraId="46A438F6" w14:textId="77777777" w:rsidR="00F10F8F" w:rsidRPr="00D02762" w:rsidRDefault="00F10F8F" w:rsidP="00F10F8F">
      <w:pPr>
        <w:rPr>
          <w:rFonts w:asciiTheme="minorBidi" w:hAnsiTheme="minorBidi" w:cstheme="minorBidi"/>
          <w:szCs w:val="22"/>
        </w:rPr>
      </w:pPr>
    </w:p>
    <w:p w14:paraId="252A0D2F" w14:textId="1CD09EB0" w:rsidR="00F10F8F"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Clipstone CC ancillary facility provision ranked as poor. The club feedback highlighted the Clipstone Miners Welfare Community Trust which Clipstone CC operate within would like them to relocate to a new facility being developed as part of the Clipstone Regeneration project. Phase 2 of the project involves the development of a relocated and enhanced sports pavilion and cricket fields</w:t>
      </w:r>
      <w:r w:rsidRPr="00D02762">
        <w:rPr>
          <w:rStyle w:val="FootnoteReference"/>
          <w:rFonts w:asciiTheme="minorBidi" w:hAnsiTheme="minorBidi" w:cstheme="minorBidi"/>
          <w:szCs w:val="22"/>
        </w:rPr>
        <w:footnoteReference w:id="15"/>
      </w:r>
      <w:r w:rsidRPr="00D02762">
        <w:rPr>
          <w:rFonts w:asciiTheme="minorBidi" w:hAnsiTheme="minorBidi" w:cstheme="minorBidi"/>
          <w:szCs w:val="22"/>
        </w:rPr>
        <w:t xml:space="preserve">. This would take the club outside of the Mansfield District Council boundary into Newark </w:t>
      </w:r>
      <w:r w:rsidR="783C2B36" w:rsidRPr="00D02762">
        <w:rPr>
          <w:rFonts w:asciiTheme="minorBidi" w:hAnsiTheme="minorBidi" w:cstheme="minorBidi"/>
          <w:szCs w:val="22"/>
        </w:rPr>
        <w:t>&amp;</w:t>
      </w:r>
      <w:r w:rsidRPr="00D02762">
        <w:rPr>
          <w:rFonts w:asciiTheme="minorBidi" w:hAnsiTheme="minorBidi" w:cstheme="minorBidi"/>
          <w:szCs w:val="22"/>
        </w:rPr>
        <w:t xml:space="preserve"> Sherwood District Council boundary. The club have explained that they would prefer to improve and develop facilities on their current site, with a move to a new site risking a lowering in the standard and level of cricket below their current standard. </w:t>
      </w:r>
    </w:p>
    <w:p w14:paraId="18B4DF63" w14:textId="77777777" w:rsidR="00B15849" w:rsidRPr="00B15849" w:rsidRDefault="00B15849" w:rsidP="00123B4E"/>
    <w:p w14:paraId="6CF3D036" w14:textId="77777777" w:rsidR="00F10F8F" w:rsidRPr="00D02762" w:rsidRDefault="00F10F8F" w:rsidP="00F10F8F">
      <w:pPr>
        <w:pStyle w:val="Header2"/>
        <w:rPr>
          <w:rFonts w:asciiTheme="minorBidi" w:hAnsiTheme="minorBidi" w:cstheme="minorBidi"/>
        </w:rPr>
      </w:pPr>
      <w:bookmarkStart w:id="651" w:name="_Toc159340421"/>
      <w:bookmarkStart w:id="652" w:name="_Toc184718354"/>
      <w:bookmarkStart w:id="653" w:name="_Toc237422275"/>
      <w:r w:rsidRPr="00D02762">
        <w:rPr>
          <w:rFonts w:asciiTheme="minorBidi" w:hAnsiTheme="minorBidi" w:cstheme="minorBidi"/>
        </w:rPr>
        <w:t>Current Demand</w:t>
      </w:r>
      <w:bookmarkEnd w:id="651"/>
      <w:bookmarkEnd w:id="652"/>
      <w:bookmarkEnd w:id="653"/>
    </w:p>
    <w:p w14:paraId="6087A8B8" w14:textId="77777777" w:rsidR="00F10F8F" w:rsidRPr="00D02762" w:rsidRDefault="00F10F8F" w:rsidP="00F10F8F">
      <w:pPr>
        <w:jc w:val="both"/>
        <w:rPr>
          <w:rFonts w:asciiTheme="minorBidi" w:hAnsiTheme="minorBidi" w:cstheme="minorBidi"/>
          <w:szCs w:val="22"/>
        </w:rPr>
      </w:pPr>
    </w:p>
    <w:p w14:paraId="4F60737C" w14:textId="77777777" w:rsidR="00F10F8F" w:rsidRPr="00D02762" w:rsidRDefault="00F10F8F" w:rsidP="00F10F8F">
      <w:pPr>
        <w:pStyle w:val="Header2"/>
        <w:rPr>
          <w:rFonts w:asciiTheme="minorBidi" w:hAnsiTheme="minorBidi" w:cstheme="minorBidi"/>
        </w:rPr>
      </w:pPr>
      <w:bookmarkStart w:id="654" w:name="_Toc159340422"/>
      <w:bookmarkStart w:id="655" w:name="_Toc184718355"/>
      <w:bookmarkStart w:id="656" w:name="_Toc237422276"/>
      <w:r w:rsidRPr="00D02762">
        <w:rPr>
          <w:rFonts w:asciiTheme="minorBidi" w:hAnsiTheme="minorBidi" w:cstheme="minorBidi"/>
        </w:rPr>
        <w:t>Club and Team Profile</w:t>
      </w:r>
      <w:bookmarkEnd w:id="654"/>
      <w:bookmarkEnd w:id="655"/>
      <w:bookmarkEnd w:id="656"/>
    </w:p>
    <w:p w14:paraId="423B3151" w14:textId="77777777" w:rsidR="00F10F8F" w:rsidRPr="00D02762" w:rsidRDefault="00F10F8F" w:rsidP="00F10F8F">
      <w:pPr>
        <w:jc w:val="both"/>
        <w:rPr>
          <w:rFonts w:asciiTheme="minorBidi" w:hAnsiTheme="minorBidi" w:cstheme="minorBidi"/>
          <w:szCs w:val="22"/>
        </w:rPr>
      </w:pPr>
    </w:p>
    <w:p w14:paraId="73DFBF06" w14:textId="533F8FEE"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To understand how cricket is played across Mansfield and the trends for demand across the game, this section assesses club affiliation data provided by Nottinghamshire Cricket. Welbeck CC data was not provided</w:t>
      </w:r>
      <w:r w:rsidR="208E45C1" w:rsidRPr="00D02762">
        <w:rPr>
          <w:rFonts w:asciiTheme="minorBidi" w:hAnsiTheme="minorBidi" w:cstheme="minorBidi"/>
          <w:szCs w:val="22"/>
        </w:rPr>
        <w:t>,</w:t>
      </w:r>
      <w:r w:rsidRPr="00D02762">
        <w:rPr>
          <w:rFonts w:asciiTheme="minorBidi" w:hAnsiTheme="minorBidi" w:cstheme="minorBidi"/>
          <w:szCs w:val="22"/>
        </w:rPr>
        <w:t xml:space="preserve"> and information was instead sourced from Play Cricket. </w:t>
      </w:r>
    </w:p>
    <w:p w14:paraId="69B037C6" w14:textId="77777777" w:rsidR="00F10F8F" w:rsidRPr="00D02762" w:rsidRDefault="00F10F8F" w:rsidP="00F10F8F">
      <w:pPr>
        <w:jc w:val="both"/>
        <w:rPr>
          <w:rFonts w:asciiTheme="minorBidi" w:hAnsiTheme="minorBidi" w:cstheme="minorBidi"/>
          <w:szCs w:val="22"/>
        </w:rPr>
      </w:pPr>
    </w:p>
    <w:p w14:paraId="285884AB" w14:textId="197379C5"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4 clubs have been identified as playing in Mansfield, consisting of a total of 35 teams. There are 17 teams in junior age categories and 18 senior level teams. Club profiles are provided in Table 6</w:t>
      </w:r>
      <w:r w:rsidR="00116A72">
        <w:rPr>
          <w:rFonts w:asciiTheme="minorBidi" w:hAnsiTheme="minorBidi" w:cstheme="minorBidi"/>
          <w:szCs w:val="22"/>
        </w:rPr>
        <w:t>3</w:t>
      </w:r>
      <w:r w:rsidRPr="00D02762">
        <w:rPr>
          <w:rFonts w:asciiTheme="minorBidi" w:hAnsiTheme="minorBidi" w:cstheme="minorBidi"/>
          <w:szCs w:val="22"/>
        </w:rPr>
        <w:t xml:space="preserve">. </w:t>
      </w:r>
    </w:p>
    <w:p w14:paraId="2CAB9ADE" w14:textId="5D848C80" w:rsidR="00DF38B4" w:rsidRDefault="00DF38B4">
      <w:pPr>
        <w:rPr>
          <w:rFonts w:asciiTheme="minorBidi" w:eastAsiaTheme="minorEastAsia" w:hAnsiTheme="minorBidi" w:cstheme="minorBidi"/>
          <w:b/>
          <w:color w:val="000000" w:themeColor="text1"/>
          <w:sz w:val="18"/>
          <w:szCs w:val="18"/>
        </w:rPr>
      </w:pPr>
      <w:r>
        <w:rPr>
          <w:rFonts w:asciiTheme="minorBidi" w:eastAsiaTheme="minorEastAsia" w:hAnsiTheme="minorBidi" w:cstheme="minorBidi"/>
          <w:b/>
          <w:color w:val="000000" w:themeColor="text1"/>
          <w:sz w:val="18"/>
          <w:szCs w:val="18"/>
        </w:rPr>
        <w:br w:type="page"/>
      </w:r>
    </w:p>
    <w:p w14:paraId="4E60F1FE" w14:textId="73EF6190" w:rsidR="00F10F8F" w:rsidRPr="00D02762" w:rsidRDefault="00F10F8F" w:rsidP="00F10F8F">
      <w:pPr>
        <w:pStyle w:val="Caption"/>
        <w:rPr>
          <w:rFonts w:asciiTheme="minorBidi" w:hAnsiTheme="minorBidi" w:cstheme="minorBidi"/>
        </w:rPr>
      </w:pPr>
      <w:bookmarkStart w:id="657" w:name="_Toc159341189"/>
      <w:bookmarkStart w:id="658" w:name="_Toc184718975"/>
      <w:bookmarkStart w:id="659" w:name="_Toc237422502"/>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63</w:t>
      </w:r>
      <w:r w:rsidR="00574F2E" w:rsidRPr="00D02762">
        <w:rPr>
          <w:rFonts w:asciiTheme="minorBidi" w:hAnsiTheme="minorBidi" w:cstheme="minorBidi"/>
        </w:rPr>
        <w:fldChar w:fldCharType="end"/>
      </w:r>
      <w:r w:rsidRPr="00D02762">
        <w:rPr>
          <w:rFonts w:asciiTheme="minorBidi" w:hAnsiTheme="minorBidi" w:cstheme="minorBidi"/>
        </w:rPr>
        <w:t>: Cricket Club Profiles</w:t>
      </w:r>
      <w:bookmarkEnd w:id="657"/>
      <w:bookmarkEnd w:id="658"/>
      <w:bookmarkEnd w:id="659"/>
    </w:p>
    <w:p w14:paraId="783071B7" w14:textId="77777777" w:rsidR="00F10F8F" w:rsidRPr="00D02762" w:rsidRDefault="00F10F8F" w:rsidP="00F10F8F">
      <w:pPr>
        <w:rPr>
          <w:rFonts w:asciiTheme="minorBidi" w:hAnsiTheme="minorBidi" w:cstheme="minorBidi"/>
        </w:rPr>
      </w:pPr>
    </w:p>
    <w:tbl>
      <w:tblPr>
        <w:tblStyle w:val="TableGrid"/>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64"/>
        <w:gridCol w:w="1772"/>
        <w:gridCol w:w="1772"/>
        <w:gridCol w:w="1772"/>
        <w:gridCol w:w="1775"/>
        <w:gridCol w:w="4387"/>
      </w:tblGrid>
      <w:tr w:rsidR="00FF6567" w:rsidRPr="002A1871" w14:paraId="0CB885AE" w14:textId="77777777" w:rsidTr="00A82225">
        <w:trPr>
          <w:trHeight w:val="340"/>
          <w:tblHeader/>
        </w:trPr>
        <w:tc>
          <w:tcPr>
            <w:tcW w:w="1107" w:type="pct"/>
            <w:vMerge w:val="restart"/>
            <w:shd w:val="clear" w:color="auto" w:fill="BFBFBF" w:themeFill="background1" w:themeFillShade="BF"/>
            <w:vAlign w:val="center"/>
          </w:tcPr>
          <w:p w14:paraId="75876E84" w14:textId="77777777" w:rsidR="00F10F8F" w:rsidRPr="00D02762" w:rsidRDefault="00F10F8F">
            <w:pPr>
              <w:rPr>
                <w:rFonts w:asciiTheme="minorBidi" w:hAnsiTheme="minorBidi" w:cstheme="minorBidi"/>
                <w:b/>
                <w:sz w:val="18"/>
                <w:szCs w:val="18"/>
              </w:rPr>
            </w:pPr>
            <w:bookmarkStart w:id="660" w:name="_Hlk151999229"/>
            <w:r w:rsidRPr="00D02762">
              <w:rPr>
                <w:rFonts w:asciiTheme="minorBidi" w:hAnsiTheme="minorBidi" w:cstheme="minorBidi"/>
                <w:b/>
                <w:sz w:val="18"/>
                <w:szCs w:val="18"/>
              </w:rPr>
              <w:t>Club</w:t>
            </w:r>
          </w:p>
        </w:tc>
        <w:tc>
          <w:tcPr>
            <w:tcW w:w="2405" w:type="pct"/>
            <w:gridSpan w:val="4"/>
            <w:shd w:val="clear" w:color="auto" w:fill="BFBFBF" w:themeFill="background1" w:themeFillShade="BF"/>
            <w:vAlign w:val="center"/>
          </w:tcPr>
          <w:p w14:paraId="67A7B383"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Number of Competitive Teams</w:t>
            </w:r>
          </w:p>
        </w:tc>
        <w:tc>
          <w:tcPr>
            <w:tcW w:w="1488" w:type="pct"/>
            <w:vMerge w:val="restart"/>
            <w:shd w:val="clear" w:color="auto" w:fill="BFBFBF" w:themeFill="background1" w:themeFillShade="BF"/>
            <w:vAlign w:val="center"/>
          </w:tcPr>
          <w:p w14:paraId="279EA8A5"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Total</w:t>
            </w:r>
          </w:p>
        </w:tc>
      </w:tr>
      <w:tr w:rsidR="00541960" w:rsidRPr="002A1871" w14:paraId="4A17687F" w14:textId="77777777" w:rsidTr="00A82225">
        <w:trPr>
          <w:trHeight w:val="340"/>
        </w:trPr>
        <w:tc>
          <w:tcPr>
            <w:tcW w:w="1107" w:type="pct"/>
            <w:vMerge/>
            <w:vAlign w:val="center"/>
          </w:tcPr>
          <w:p w14:paraId="1DED1F7B" w14:textId="77777777" w:rsidR="00F10F8F" w:rsidRPr="00D02762" w:rsidRDefault="00F10F8F">
            <w:pPr>
              <w:rPr>
                <w:rFonts w:asciiTheme="minorBidi" w:hAnsiTheme="minorBidi" w:cstheme="minorBidi"/>
                <w:b/>
                <w:sz w:val="18"/>
                <w:szCs w:val="18"/>
              </w:rPr>
            </w:pPr>
          </w:p>
        </w:tc>
        <w:tc>
          <w:tcPr>
            <w:tcW w:w="601" w:type="pct"/>
            <w:shd w:val="clear" w:color="auto" w:fill="BFBFBF" w:themeFill="background1" w:themeFillShade="BF"/>
            <w:vAlign w:val="center"/>
          </w:tcPr>
          <w:p w14:paraId="2CDD7F29"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Senior Men</w:t>
            </w:r>
          </w:p>
        </w:tc>
        <w:tc>
          <w:tcPr>
            <w:tcW w:w="601" w:type="pct"/>
            <w:shd w:val="clear" w:color="auto" w:fill="BFBFBF" w:themeFill="background1" w:themeFillShade="BF"/>
            <w:vAlign w:val="center"/>
          </w:tcPr>
          <w:p w14:paraId="48641AB1"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Senior Women</w:t>
            </w:r>
          </w:p>
        </w:tc>
        <w:tc>
          <w:tcPr>
            <w:tcW w:w="601" w:type="pct"/>
            <w:shd w:val="clear" w:color="auto" w:fill="BFBFBF" w:themeFill="background1" w:themeFillShade="BF"/>
            <w:vAlign w:val="center"/>
          </w:tcPr>
          <w:p w14:paraId="4360C720"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Junior Boys</w:t>
            </w:r>
          </w:p>
        </w:tc>
        <w:tc>
          <w:tcPr>
            <w:tcW w:w="601" w:type="pct"/>
            <w:shd w:val="clear" w:color="auto" w:fill="BFBFBF" w:themeFill="background1" w:themeFillShade="BF"/>
            <w:vAlign w:val="center"/>
          </w:tcPr>
          <w:p w14:paraId="72C3F3C2"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Junior Girls</w:t>
            </w:r>
          </w:p>
        </w:tc>
        <w:tc>
          <w:tcPr>
            <w:tcW w:w="1488" w:type="pct"/>
            <w:vMerge/>
            <w:shd w:val="clear" w:color="auto" w:fill="BFBFBF" w:themeFill="background1" w:themeFillShade="BF"/>
            <w:vAlign w:val="center"/>
          </w:tcPr>
          <w:p w14:paraId="626B5136" w14:textId="77777777" w:rsidR="00F10F8F" w:rsidRPr="00D02762" w:rsidRDefault="00F10F8F">
            <w:pPr>
              <w:jc w:val="center"/>
              <w:rPr>
                <w:rFonts w:asciiTheme="minorBidi" w:hAnsiTheme="minorBidi" w:cstheme="minorBidi"/>
                <w:b/>
                <w:sz w:val="18"/>
                <w:szCs w:val="18"/>
              </w:rPr>
            </w:pPr>
          </w:p>
        </w:tc>
      </w:tr>
      <w:tr w:rsidR="00541960" w:rsidRPr="002A1871" w14:paraId="6C5942F0" w14:textId="77777777" w:rsidTr="00A82225">
        <w:trPr>
          <w:trHeight w:val="340"/>
        </w:trPr>
        <w:tc>
          <w:tcPr>
            <w:tcW w:w="1107" w:type="pct"/>
            <w:shd w:val="clear" w:color="auto" w:fill="F2F2F2" w:themeFill="background1" w:themeFillShade="F2"/>
            <w:vAlign w:val="center"/>
          </w:tcPr>
          <w:p w14:paraId="7F10AED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Clipstone CC</w:t>
            </w:r>
          </w:p>
        </w:tc>
        <w:tc>
          <w:tcPr>
            <w:tcW w:w="601" w:type="pct"/>
            <w:shd w:val="clear" w:color="auto" w:fill="F2F2F2" w:themeFill="background1" w:themeFillShade="F2"/>
            <w:vAlign w:val="center"/>
          </w:tcPr>
          <w:p w14:paraId="3E108516"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2</w:t>
            </w:r>
          </w:p>
        </w:tc>
        <w:tc>
          <w:tcPr>
            <w:tcW w:w="601" w:type="pct"/>
            <w:shd w:val="clear" w:color="auto" w:fill="F2F2F2" w:themeFill="background1" w:themeFillShade="F2"/>
            <w:vAlign w:val="center"/>
          </w:tcPr>
          <w:p w14:paraId="1ACE7722"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601" w:type="pct"/>
            <w:shd w:val="clear" w:color="auto" w:fill="F2F2F2" w:themeFill="background1" w:themeFillShade="F2"/>
            <w:vAlign w:val="center"/>
          </w:tcPr>
          <w:p w14:paraId="7DBD1A88"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c>
          <w:tcPr>
            <w:tcW w:w="601" w:type="pct"/>
            <w:shd w:val="clear" w:color="auto" w:fill="F2F2F2" w:themeFill="background1" w:themeFillShade="F2"/>
            <w:vAlign w:val="center"/>
          </w:tcPr>
          <w:p w14:paraId="5AAFC2AC"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488" w:type="pct"/>
            <w:shd w:val="clear" w:color="auto" w:fill="F2F2F2" w:themeFill="background1" w:themeFillShade="F2"/>
            <w:vAlign w:val="center"/>
          </w:tcPr>
          <w:p w14:paraId="23CC36A6"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6</w:t>
            </w:r>
          </w:p>
        </w:tc>
      </w:tr>
      <w:tr w:rsidR="00541960" w:rsidRPr="002A1871" w14:paraId="0B505701" w14:textId="77777777" w:rsidTr="00A82225">
        <w:trPr>
          <w:trHeight w:val="340"/>
        </w:trPr>
        <w:tc>
          <w:tcPr>
            <w:tcW w:w="1107" w:type="pct"/>
            <w:shd w:val="clear" w:color="auto" w:fill="F2F2F2" w:themeFill="background1" w:themeFillShade="F2"/>
            <w:vAlign w:val="center"/>
          </w:tcPr>
          <w:p w14:paraId="3769D9B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Mansfield CC</w:t>
            </w:r>
          </w:p>
        </w:tc>
        <w:tc>
          <w:tcPr>
            <w:tcW w:w="601" w:type="pct"/>
            <w:shd w:val="clear" w:color="auto" w:fill="F2F2F2" w:themeFill="background1" w:themeFillShade="F2"/>
            <w:vAlign w:val="center"/>
          </w:tcPr>
          <w:p w14:paraId="72D203F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c>
          <w:tcPr>
            <w:tcW w:w="601" w:type="pct"/>
            <w:shd w:val="clear" w:color="auto" w:fill="F2F2F2" w:themeFill="background1" w:themeFillShade="F2"/>
            <w:vAlign w:val="center"/>
          </w:tcPr>
          <w:p w14:paraId="7DEE12CF"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601" w:type="pct"/>
            <w:shd w:val="clear" w:color="auto" w:fill="F2F2F2" w:themeFill="background1" w:themeFillShade="F2"/>
            <w:vAlign w:val="center"/>
          </w:tcPr>
          <w:p w14:paraId="31547C5F"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c>
          <w:tcPr>
            <w:tcW w:w="601" w:type="pct"/>
            <w:shd w:val="clear" w:color="auto" w:fill="F2F2F2" w:themeFill="background1" w:themeFillShade="F2"/>
            <w:vAlign w:val="center"/>
          </w:tcPr>
          <w:p w14:paraId="11341504"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488" w:type="pct"/>
            <w:shd w:val="clear" w:color="auto" w:fill="F2F2F2" w:themeFill="background1" w:themeFillShade="F2"/>
            <w:vAlign w:val="center"/>
          </w:tcPr>
          <w:p w14:paraId="1616FF64"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6</w:t>
            </w:r>
          </w:p>
        </w:tc>
      </w:tr>
      <w:tr w:rsidR="00541960" w:rsidRPr="002A1871" w14:paraId="4FC8C7E3" w14:textId="77777777" w:rsidTr="00A82225">
        <w:trPr>
          <w:trHeight w:val="340"/>
        </w:trPr>
        <w:tc>
          <w:tcPr>
            <w:tcW w:w="1107" w:type="pct"/>
            <w:shd w:val="clear" w:color="auto" w:fill="F2F2F2" w:themeFill="background1" w:themeFillShade="F2"/>
            <w:vAlign w:val="center"/>
          </w:tcPr>
          <w:p w14:paraId="2426734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Welbeck CC</w:t>
            </w:r>
          </w:p>
        </w:tc>
        <w:tc>
          <w:tcPr>
            <w:tcW w:w="601" w:type="pct"/>
            <w:shd w:val="clear" w:color="auto" w:fill="F2F2F2" w:themeFill="background1" w:themeFillShade="F2"/>
            <w:vAlign w:val="center"/>
          </w:tcPr>
          <w:p w14:paraId="7220D07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7</w:t>
            </w:r>
          </w:p>
        </w:tc>
        <w:tc>
          <w:tcPr>
            <w:tcW w:w="601" w:type="pct"/>
            <w:shd w:val="clear" w:color="auto" w:fill="F2F2F2" w:themeFill="background1" w:themeFillShade="F2"/>
            <w:vAlign w:val="center"/>
          </w:tcPr>
          <w:p w14:paraId="6FEB54FA"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2</w:t>
            </w:r>
          </w:p>
        </w:tc>
        <w:tc>
          <w:tcPr>
            <w:tcW w:w="601" w:type="pct"/>
            <w:shd w:val="clear" w:color="auto" w:fill="F2F2F2" w:themeFill="background1" w:themeFillShade="F2"/>
            <w:vAlign w:val="center"/>
          </w:tcPr>
          <w:p w14:paraId="3227E78B"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10</w:t>
            </w:r>
          </w:p>
        </w:tc>
        <w:tc>
          <w:tcPr>
            <w:tcW w:w="601" w:type="pct"/>
            <w:shd w:val="clear" w:color="auto" w:fill="F2F2F2" w:themeFill="background1" w:themeFillShade="F2"/>
            <w:vAlign w:val="center"/>
          </w:tcPr>
          <w:p w14:paraId="3FEA888D"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1488" w:type="pct"/>
            <w:shd w:val="clear" w:color="auto" w:fill="F2F2F2" w:themeFill="background1" w:themeFillShade="F2"/>
            <w:vAlign w:val="center"/>
          </w:tcPr>
          <w:p w14:paraId="238566E3"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20</w:t>
            </w:r>
          </w:p>
        </w:tc>
      </w:tr>
      <w:tr w:rsidR="00541960" w:rsidRPr="002A1871" w14:paraId="0B95592E" w14:textId="77777777" w:rsidTr="00A82225">
        <w:trPr>
          <w:trHeight w:val="340"/>
        </w:trPr>
        <w:tc>
          <w:tcPr>
            <w:tcW w:w="1107" w:type="pct"/>
            <w:shd w:val="clear" w:color="auto" w:fill="F2F2F2" w:themeFill="background1" w:themeFillShade="F2"/>
            <w:vAlign w:val="center"/>
          </w:tcPr>
          <w:p w14:paraId="64A93CD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Sherwood Colliery CC</w:t>
            </w:r>
          </w:p>
        </w:tc>
        <w:tc>
          <w:tcPr>
            <w:tcW w:w="601" w:type="pct"/>
            <w:shd w:val="clear" w:color="auto" w:fill="F2F2F2" w:themeFill="background1" w:themeFillShade="F2"/>
            <w:vAlign w:val="center"/>
          </w:tcPr>
          <w:p w14:paraId="4B90A541"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c>
          <w:tcPr>
            <w:tcW w:w="601" w:type="pct"/>
            <w:shd w:val="clear" w:color="auto" w:fill="F2F2F2" w:themeFill="background1" w:themeFillShade="F2"/>
            <w:vAlign w:val="center"/>
          </w:tcPr>
          <w:p w14:paraId="07208695"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601" w:type="pct"/>
            <w:shd w:val="clear" w:color="auto" w:fill="F2F2F2" w:themeFill="background1" w:themeFillShade="F2"/>
            <w:vAlign w:val="center"/>
          </w:tcPr>
          <w:p w14:paraId="05D7BF0D"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601" w:type="pct"/>
            <w:shd w:val="clear" w:color="auto" w:fill="F2F2F2" w:themeFill="background1" w:themeFillShade="F2"/>
            <w:vAlign w:val="center"/>
          </w:tcPr>
          <w:p w14:paraId="40C8FCB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488" w:type="pct"/>
            <w:shd w:val="clear" w:color="auto" w:fill="F2F2F2" w:themeFill="background1" w:themeFillShade="F2"/>
            <w:vAlign w:val="center"/>
          </w:tcPr>
          <w:p w14:paraId="7992B0CB"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r>
      <w:tr w:rsidR="00541960" w:rsidRPr="002A1871" w14:paraId="6FCF970E" w14:textId="77777777" w:rsidTr="00A82225">
        <w:trPr>
          <w:trHeight w:val="340"/>
        </w:trPr>
        <w:tc>
          <w:tcPr>
            <w:tcW w:w="1107" w:type="pct"/>
            <w:shd w:val="clear" w:color="auto" w:fill="BFBFBF" w:themeFill="background1" w:themeFillShade="BF"/>
            <w:vAlign w:val="center"/>
          </w:tcPr>
          <w:p w14:paraId="7B8AEFBB" w14:textId="6786FC2F" w:rsidR="00F10F8F" w:rsidRPr="00D02762" w:rsidRDefault="000337F9">
            <w:pPr>
              <w:rPr>
                <w:rFonts w:asciiTheme="minorBidi" w:hAnsiTheme="minorBidi" w:cstheme="minorBidi"/>
                <w:b/>
                <w:sz w:val="18"/>
                <w:szCs w:val="18"/>
              </w:rPr>
            </w:pPr>
            <w:r w:rsidRPr="00D02762">
              <w:rPr>
                <w:rFonts w:asciiTheme="minorBidi" w:hAnsiTheme="minorBidi" w:cstheme="minorBidi"/>
                <w:b/>
                <w:sz w:val="18"/>
                <w:szCs w:val="18"/>
              </w:rPr>
              <w:t>Total</w:t>
            </w:r>
          </w:p>
        </w:tc>
        <w:tc>
          <w:tcPr>
            <w:tcW w:w="601" w:type="pct"/>
            <w:shd w:val="clear" w:color="auto" w:fill="BFBFBF" w:themeFill="background1" w:themeFillShade="BF"/>
            <w:vAlign w:val="center"/>
          </w:tcPr>
          <w:p w14:paraId="1C1BD7B7"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15</w:t>
            </w:r>
          </w:p>
        </w:tc>
        <w:tc>
          <w:tcPr>
            <w:tcW w:w="601" w:type="pct"/>
            <w:shd w:val="clear" w:color="auto" w:fill="BFBFBF" w:themeFill="background1" w:themeFillShade="BF"/>
            <w:vAlign w:val="center"/>
          </w:tcPr>
          <w:p w14:paraId="732F47D7"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3</w:t>
            </w:r>
          </w:p>
        </w:tc>
        <w:tc>
          <w:tcPr>
            <w:tcW w:w="601" w:type="pct"/>
            <w:shd w:val="clear" w:color="auto" w:fill="BFBFBF" w:themeFill="background1" w:themeFillShade="BF"/>
            <w:vAlign w:val="center"/>
          </w:tcPr>
          <w:p w14:paraId="77E4046E"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16</w:t>
            </w:r>
          </w:p>
        </w:tc>
        <w:tc>
          <w:tcPr>
            <w:tcW w:w="601" w:type="pct"/>
            <w:shd w:val="clear" w:color="auto" w:fill="BFBFBF" w:themeFill="background1" w:themeFillShade="BF"/>
            <w:vAlign w:val="center"/>
          </w:tcPr>
          <w:p w14:paraId="018ADD6F"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1</w:t>
            </w:r>
          </w:p>
        </w:tc>
        <w:tc>
          <w:tcPr>
            <w:tcW w:w="1488" w:type="pct"/>
            <w:shd w:val="clear" w:color="auto" w:fill="BFBFBF" w:themeFill="background1" w:themeFillShade="BF"/>
            <w:vAlign w:val="center"/>
          </w:tcPr>
          <w:p w14:paraId="475DAD56"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35</w:t>
            </w:r>
          </w:p>
        </w:tc>
      </w:tr>
      <w:bookmarkEnd w:id="660"/>
    </w:tbl>
    <w:p w14:paraId="09E2DF16" w14:textId="77777777" w:rsidR="00F10F8F" w:rsidRPr="00FC7840" w:rsidRDefault="00F10F8F" w:rsidP="00F10F8F">
      <w:pPr>
        <w:jc w:val="both"/>
        <w:rPr>
          <w:rFonts w:asciiTheme="minorBidi" w:hAnsiTheme="minorBidi" w:cstheme="minorBidi"/>
          <w:szCs w:val="22"/>
        </w:rPr>
      </w:pPr>
    </w:p>
    <w:p w14:paraId="74BFEDEA" w14:textId="77777777" w:rsidR="00F10F8F" w:rsidRPr="00D02762" w:rsidRDefault="00F10F8F" w:rsidP="00F10F8F">
      <w:pPr>
        <w:pStyle w:val="Header2"/>
        <w:rPr>
          <w:rFonts w:asciiTheme="minorBidi" w:hAnsiTheme="minorBidi" w:cstheme="minorBidi"/>
        </w:rPr>
      </w:pPr>
      <w:bookmarkStart w:id="661" w:name="_Toc159340423"/>
      <w:bookmarkStart w:id="662" w:name="_Toc184718356"/>
      <w:bookmarkStart w:id="663" w:name="_Toc237422277"/>
      <w:r w:rsidRPr="00D02762">
        <w:rPr>
          <w:rFonts w:asciiTheme="minorBidi" w:hAnsiTheme="minorBidi" w:cstheme="minorBidi"/>
        </w:rPr>
        <w:t>Consultation Overview</w:t>
      </w:r>
      <w:bookmarkEnd w:id="661"/>
      <w:bookmarkEnd w:id="662"/>
      <w:bookmarkEnd w:id="663"/>
    </w:p>
    <w:p w14:paraId="021727AB" w14:textId="77777777" w:rsidR="00F10F8F" w:rsidRPr="00D02762" w:rsidRDefault="00F10F8F" w:rsidP="00F10F8F">
      <w:pPr>
        <w:ind w:left="709"/>
        <w:jc w:val="both"/>
        <w:rPr>
          <w:rFonts w:asciiTheme="minorBidi" w:hAnsiTheme="minorBidi" w:cstheme="minorBidi"/>
          <w:szCs w:val="22"/>
        </w:rPr>
      </w:pPr>
    </w:p>
    <w:p w14:paraId="4D596FC3" w14:textId="40AF0F9C"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color w:val="000000" w:themeColor="text1"/>
          <w:szCs w:val="22"/>
        </w:rPr>
        <w:t>As part of the PPOSS process, all cricket clubs were given the opportunity to respond to consultation, allowing them to provide their views on facilities, developments, issues and growth plans. Responses cover 3 of the 4 teams. An overview of the consultation is included in Table 6</w:t>
      </w:r>
      <w:r w:rsidR="00116A72">
        <w:rPr>
          <w:rFonts w:asciiTheme="minorBidi" w:hAnsiTheme="minorBidi" w:cstheme="minorBidi"/>
          <w:szCs w:val="22"/>
        </w:rPr>
        <w:t>4</w:t>
      </w:r>
      <w:r w:rsidRPr="00D02762">
        <w:rPr>
          <w:rFonts w:asciiTheme="minorBidi" w:hAnsiTheme="minorBidi" w:cstheme="minorBidi"/>
          <w:szCs w:val="22"/>
        </w:rPr>
        <w:t xml:space="preserve">. </w:t>
      </w:r>
    </w:p>
    <w:p w14:paraId="625B4475" w14:textId="77777777" w:rsidR="00F10F8F" w:rsidRPr="00D02762" w:rsidRDefault="00F10F8F" w:rsidP="00F10F8F">
      <w:pPr>
        <w:rPr>
          <w:rFonts w:asciiTheme="minorBidi" w:hAnsiTheme="minorBidi" w:cstheme="minorBidi"/>
          <w:szCs w:val="22"/>
        </w:rPr>
      </w:pPr>
    </w:p>
    <w:p w14:paraId="625E2E18" w14:textId="750A827E" w:rsidR="00F10F8F" w:rsidRPr="00D02762" w:rsidRDefault="00F10F8F" w:rsidP="00F10F8F">
      <w:pPr>
        <w:pStyle w:val="Caption"/>
        <w:rPr>
          <w:rFonts w:asciiTheme="minorBidi" w:hAnsiTheme="minorBidi" w:cstheme="minorBidi"/>
        </w:rPr>
      </w:pPr>
      <w:bookmarkStart w:id="664" w:name="_Toc184718977"/>
      <w:bookmarkStart w:id="665" w:name="_Toc237422503"/>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64</w:t>
      </w:r>
      <w:r w:rsidR="00574F2E" w:rsidRPr="00D02762">
        <w:rPr>
          <w:rFonts w:asciiTheme="minorBidi" w:hAnsiTheme="minorBidi" w:cstheme="minorBidi"/>
        </w:rPr>
        <w:fldChar w:fldCharType="end"/>
      </w:r>
      <w:r w:rsidRPr="00D02762">
        <w:rPr>
          <w:rFonts w:asciiTheme="minorBidi" w:hAnsiTheme="minorBidi" w:cstheme="minorBidi"/>
        </w:rPr>
        <w:t>: Cricket Consultation Summary</w:t>
      </w:r>
      <w:bookmarkEnd w:id="664"/>
      <w:bookmarkEnd w:id="665"/>
    </w:p>
    <w:p w14:paraId="521B36A5" w14:textId="77777777" w:rsidR="00F10F8F" w:rsidRPr="00D02762" w:rsidRDefault="00F10F8F" w:rsidP="00F10F8F">
      <w:pPr>
        <w:jc w:val="both"/>
        <w:rPr>
          <w:rFonts w:asciiTheme="minorBidi" w:hAnsiTheme="minorBidi" w:cstheme="minorBidi"/>
          <w:szCs w:val="22"/>
        </w:rPr>
      </w:pPr>
    </w:p>
    <w:tbl>
      <w:tblPr>
        <w:tblStyle w:val="TableGrid00"/>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45"/>
        <w:gridCol w:w="12755"/>
      </w:tblGrid>
      <w:tr w:rsidR="00F80676" w:rsidRPr="002A1871" w14:paraId="364CA497" w14:textId="77777777">
        <w:trPr>
          <w:trHeight w:val="340"/>
          <w:tblHeader/>
        </w:trPr>
        <w:tc>
          <w:tcPr>
            <w:tcW w:w="632" w:type="pct"/>
            <w:shd w:val="clear" w:color="auto" w:fill="BFBFBF" w:themeFill="background1" w:themeFillShade="BF"/>
            <w:vAlign w:val="center"/>
          </w:tcPr>
          <w:p w14:paraId="790C2F4E" w14:textId="77777777" w:rsidR="00F10F8F" w:rsidRPr="00D02762" w:rsidRDefault="00F10F8F">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 Name</w:t>
            </w:r>
          </w:p>
        </w:tc>
        <w:tc>
          <w:tcPr>
            <w:tcW w:w="4368" w:type="pct"/>
            <w:shd w:val="clear" w:color="auto" w:fill="BFBFBF" w:themeFill="background1" w:themeFillShade="BF"/>
            <w:vAlign w:val="center"/>
          </w:tcPr>
          <w:p w14:paraId="637FBB98" w14:textId="77777777" w:rsidR="00F10F8F" w:rsidRPr="00D02762" w:rsidRDefault="00F10F8F">
            <w:pPr>
              <w:pStyle w:val="Tabletitlecentre4g"/>
              <w:jc w:val="both"/>
              <w:rPr>
                <w:rFonts w:asciiTheme="minorBidi" w:hAnsiTheme="minorBidi" w:cstheme="minorBidi"/>
                <w:color w:val="auto"/>
                <w:szCs w:val="18"/>
              </w:rPr>
            </w:pPr>
            <w:r w:rsidRPr="00D02762">
              <w:rPr>
                <w:rFonts w:asciiTheme="minorBidi" w:hAnsiTheme="minorBidi" w:cstheme="minorBidi"/>
                <w:color w:val="auto"/>
                <w:szCs w:val="18"/>
              </w:rPr>
              <w:t>Consultation Summary</w:t>
            </w:r>
          </w:p>
        </w:tc>
      </w:tr>
      <w:tr w:rsidR="00F80676" w:rsidRPr="002A1871" w14:paraId="33F3B491" w14:textId="77777777">
        <w:trPr>
          <w:trHeight w:val="340"/>
        </w:trPr>
        <w:tc>
          <w:tcPr>
            <w:tcW w:w="632" w:type="pct"/>
            <w:shd w:val="clear" w:color="auto" w:fill="F2F2F2" w:themeFill="background1" w:themeFillShade="F2"/>
          </w:tcPr>
          <w:p w14:paraId="3552FDB0" w14:textId="77777777" w:rsidR="00F10F8F" w:rsidRPr="00D02762" w:rsidRDefault="00F10F8F">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Mansfield Cricket Club</w:t>
            </w:r>
          </w:p>
        </w:tc>
        <w:tc>
          <w:tcPr>
            <w:tcW w:w="4368" w:type="pct"/>
            <w:shd w:val="clear" w:color="auto" w:fill="F2F2F2" w:themeFill="background1" w:themeFillShade="F2"/>
          </w:tcPr>
          <w:p w14:paraId="4BDB11B1" w14:textId="77777777"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t xml:space="preserve">The Mansfield CC ground is leased to them from the council, with the club taking responsibility of the maintenance of the grass wickets, where the council manage the outfield groundworks. </w:t>
            </w:r>
          </w:p>
          <w:p w14:paraId="2E429B74" w14:textId="77777777" w:rsidR="00F10F8F" w:rsidRPr="00D02762" w:rsidRDefault="00F10F8F">
            <w:pPr>
              <w:pStyle w:val="Tabletextcentre"/>
              <w:jc w:val="both"/>
              <w:rPr>
                <w:rFonts w:asciiTheme="minorBidi" w:hAnsiTheme="minorBidi" w:cstheme="minorBidi"/>
              </w:rPr>
            </w:pPr>
          </w:p>
          <w:p w14:paraId="4C52770C" w14:textId="5533AD32"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t>The club currently offer three senior teams and three junior sides at U9, U11 and U13, alongside the 18 participants of the All Stars programme. They do not currently have any all-female teams at senior or junior levels but there are females within the U9 and U11 sides. Plans are in place to introduce the 3</w:t>
            </w:r>
            <w:r w:rsidRPr="00D02762">
              <w:rPr>
                <w:rFonts w:asciiTheme="minorBidi" w:hAnsiTheme="minorBidi" w:cstheme="minorBidi"/>
                <w:vertAlign w:val="superscript"/>
              </w:rPr>
              <w:t>rd</w:t>
            </w:r>
            <w:r w:rsidRPr="00D02762">
              <w:rPr>
                <w:rFonts w:asciiTheme="minorBidi" w:hAnsiTheme="minorBidi" w:cstheme="minorBidi"/>
              </w:rPr>
              <w:t xml:space="preserve"> senior side for Saturday cricket</w:t>
            </w:r>
            <w:r w:rsidR="38019A14" w:rsidRPr="00D02762">
              <w:rPr>
                <w:rFonts w:asciiTheme="minorBidi" w:hAnsiTheme="minorBidi" w:cstheme="minorBidi"/>
              </w:rPr>
              <w:t>,</w:t>
            </w:r>
            <w:r w:rsidRPr="00D02762">
              <w:rPr>
                <w:rFonts w:asciiTheme="minorBidi" w:hAnsiTheme="minorBidi" w:cstheme="minorBidi"/>
              </w:rPr>
              <w:t xml:space="preserve"> and they would like to offer women’s softball cricket and an U15 junior side. </w:t>
            </w:r>
          </w:p>
          <w:p w14:paraId="12ADF342" w14:textId="77777777" w:rsidR="00F10F8F" w:rsidRPr="00D02762" w:rsidRDefault="00F10F8F">
            <w:pPr>
              <w:pStyle w:val="Tabletextcentre"/>
              <w:jc w:val="both"/>
              <w:rPr>
                <w:rFonts w:asciiTheme="minorBidi" w:hAnsiTheme="minorBidi" w:cstheme="minorBidi"/>
              </w:rPr>
            </w:pPr>
          </w:p>
          <w:p w14:paraId="1A16A417" w14:textId="77777777"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t xml:space="preserve">The club have highlighted the need for improvements to the grounds fencing and benches in the changing rooms, along with the benefit of additional outdoor seating. </w:t>
            </w:r>
          </w:p>
          <w:p w14:paraId="3659F408" w14:textId="77777777" w:rsidR="000337F9" w:rsidRPr="00D02762" w:rsidRDefault="000337F9">
            <w:pPr>
              <w:pStyle w:val="Tabletextcentre"/>
              <w:jc w:val="both"/>
              <w:rPr>
                <w:rFonts w:asciiTheme="minorBidi" w:hAnsiTheme="minorBidi" w:cstheme="minorBidi"/>
              </w:rPr>
            </w:pPr>
          </w:p>
        </w:tc>
      </w:tr>
      <w:tr w:rsidR="00F80676" w:rsidRPr="002A1871" w14:paraId="104BC630" w14:textId="77777777">
        <w:trPr>
          <w:trHeight w:val="340"/>
        </w:trPr>
        <w:tc>
          <w:tcPr>
            <w:tcW w:w="632" w:type="pct"/>
            <w:shd w:val="clear" w:color="auto" w:fill="F2F2F2" w:themeFill="background1" w:themeFillShade="F2"/>
          </w:tcPr>
          <w:p w14:paraId="2762FA77" w14:textId="77777777" w:rsidR="00F10F8F" w:rsidRPr="00D02762" w:rsidRDefault="00F10F8F">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Clipstone Cricket Club</w:t>
            </w:r>
          </w:p>
        </w:tc>
        <w:tc>
          <w:tcPr>
            <w:tcW w:w="4368" w:type="pct"/>
            <w:shd w:val="clear" w:color="auto" w:fill="F2F2F2" w:themeFill="background1" w:themeFillShade="F2"/>
          </w:tcPr>
          <w:p w14:paraId="1B2F6E44" w14:textId="0A648AF3"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t>The Clipstone CC ground is rented to them through the Clipstone Miners Welfare Trust, with the club responsible for managing the site and maintaining the ground. A</w:t>
            </w:r>
            <w:r w:rsidR="00AF799E" w:rsidRPr="00D02762">
              <w:rPr>
                <w:rFonts w:asciiTheme="minorBidi" w:hAnsiTheme="minorBidi" w:cstheme="minorBidi"/>
              </w:rPr>
              <w:t>cce</w:t>
            </w:r>
            <w:r w:rsidRPr="00D02762">
              <w:rPr>
                <w:rFonts w:asciiTheme="minorBidi" w:hAnsiTheme="minorBidi" w:cstheme="minorBidi"/>
              </w:rPr>
              <w:t xml:space="preserve">ssing the indoor nets in </w:t>
            </w:r>
            <w:proofErr w:type="spellStart"/>
            <w:r w:rsidRPr="00D02762">
              <w:rPr>
                <w:rFonts w:asciiTheme="minorBidi" w:hAnsiTheme="minorBidi" w:cstheme="minorBidi"/>
              </w:rPr>
              <w:t>Cuckney</w:t>
            </w:r>
            <w:proofErr w:type="spellEnd"/>
            <w:r w:rsidRPr="00D02762">
              <w:rPr>
                <w:rFonts w:asciiTheme="minorBidi" w:hAnsiTheme="minorBidi" w:cstheme="minorBidi"/>
              </w:rPr>
              <w:t>, located within neighbouring Bassetlaw district.</w:t>
            </w:r>
          </w:p>
          <w:p w14:paraId="05A5E1AD" w14:textId="77777777" w:rsidR="00F10F8F" w:rsidRPr="00D02762" w:rsidRDefault="00F10F8F">
            <w:pPr>
              <w:pStyle w:val="Tabletextcentre"/>
              <w:jc w:val="both"/>
              <w:rPr>
                <w:rFonts w:asciiTheme="minorBidi" w:hAnsiTheme="minorBidi" w:cstheme="minorBidi"/>
              </w:rPr>
            </w:pPr>
          </w:p>
          <w:p w14:paraId="47CF5B73" w14:textId="263B45CB"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t xml:space="preserve">The club currently offer three senior teams and three junior teams at U9, U11 and U15, with 12 participants in </w:t>
            </w:r>
            <w:r w:rsidR="00C358FD" w:rsidRPr="00D02762">
              <w:rPr>
                <w:rFonts w:asciiTheme="minorBidi" w:hAnsiTheme="minorBidi" w:cstheme="minorBidi"/>
              </w:rPr>
              <w:t>there</w:t>
            </w:r>
            <w:r w:rsidRPr="00D02762">
              <w:rPr>
                <w:rFonts w:asciiTheme="minorBidi" w:hAnsiTheme="minorBidi" w:cstheme="minorBidi"/>
              </w:rPr>
              <w:t xml:space="preserve"> All Stars programme and 13 in the Dynamos programme. Offering female softball and hardball activity, for one female team, looking to expand to two next year. The club have aspirations to also offer U13 boys, U12 </w:t>
            </w:r>
            <w:r w:rsidR="00C358FD" w:rsidRPr="00D02762">
              <w:rPr>
                <w:rFonts w:asciiTheme="minorBidi" w:hAnsiTheme="minorBidi" w:cstheme="minorBidi"/>
              </w:rPr>
              <w:t>girls’</w:t>
            </w:r>
            <w:r w:rsidRPr="00D02762">
              <w:rPr>
                <w:rFonts w:asciiTheme="minorBidi" w:hAnsiTheme="minorBidi" w:cstheme="minorBidi"/>
              </w:rPr>
              <w:t xml:space="preserve"> teams.</w:t>
            </w:r>
          </w:p>
          <w:p w14:paraId="78F42E0E" w14:textId="77777777" w:rsidR="00F10F8F" w:rsidRPr="00D02762" w:rsidRDefault="00F10F8F">
            <w:pPr>
              <w:pStyle w:val="Tabletextcentre"/>
              <w:jc w:val="both"/>
              <w:rPr>
                <w:rFonts w:asciiTheme="minorBidi" w:hAnsiTheme="minorBidi" w:cstheme="minorBidi"/>
              </w:rPr>
            </w:pPr>
          </w:p>
          <w:p w14:paraId="4A97C2C6" w14:textId="77777777"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lastRenderedPageBreak/>
              <w:t xml:space="preserve">The club are set to be relocated as part of Phase 2 of the Clipstone Regeneration project however the club would prefer to remain at their current location and develop the facilities and ground on the existing site. </w:t>
            </w:r>
          </w:p>
          <w:p w14:paraId="2556DC3D" w14:textId="60F2C5E4" w:rsidR="00F10F8F" w:rsidRPr="00D02762" w:rsidRDefault="00F10F8F">
            <w:pPr>
              <w:pStyle w:val="Tabletextcentre"/>
              <w:jc w:val="both"/>
              <w:rPr>
                <w:rFonts w:asciiTheme="minorBidi" w:hAnsiTheme="minorBidi" w:cstheme="minorBidi"/>
              </w:rPr>
            </w:pPr>
          </w:p>
        </w:tc>
      </w:tr>
      <w:tr w:rsidR="00F80676" w:rsidRPr="002A1871" w14:paraId="108AA9BB" w14:textId="77777777">
        <w:trPr>
          <w:trHeight w:val="340"/>
        </w:trPr>
        <w:tc>
          <w:tcPr>
            <w:tcW w:w="632" w:type="pct"/>
            <w:shd w:val="clear" w:color="auto" w:fill="F2F2F2" w:themeFill="background1" w:themeFillShade="F2"/>
          </w:tcPr>
          <w:p w14:paraId="45FED17D" w14:textId="77777777" w:rsidR="00F10F8F" w:rsidRPr="00D02762" w:rsidRDefault="00F10F8F">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lastRenderedPageBreak/>
              <w:t>Sherwood Colliery Cricket Club</w:t>
            </w:r>
          </w:p>
        </w:tc>
        <w:tc>
          <w:tcPr>
            <w:tcW w:w="4368" w:type="pct"/>
            <w:shd w:val="clear" w:color="auto" w:fill="F2F2F2" w:themeFill="background1" w:themeFillShade="F2"/>
          </w:tcPr>
          <w:p w14:paraId="5BB78F23" w14:textId="77777777"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t xml:space="preserve">Lease the cricket ground at Debdale Park Sports Club. Currently offer three senior men’s teams and have aspirations to offer U11’s mixed team and introduce women’s softball cricket. </w:t>
            </w:r>
          </w:p>
          <w:p w14:paraId="2BFB0CAE" w14:textId="77777777" w:rsidR="00F10F8F" w:rsidRPr="00D02762" w:rsidRDefault="00F10F8F">
            <w:pPr>
              <w:pStyle w:val="Tabletextcentre"/>
              <w:jc w:val="both"/>
              <w:rPr>
                <w:rFonts w:asciiTheme="minorBidi" w:hAnsiTheme="minorBidi" w:cstheme="minorBidi"/>
              </w:rPr>
            </w:pPr>
          </w:p>
          <w:p w14:paraId="7623C544" w14:textId="77777777"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t xml:space="preserve">Sherwood Colliery CC have previously secured funding and completed works on the grass wickets and square and are in the process of acquiring funding for new fixed training nets. </w:t>
            </w:r>
          </w:p>
          <w:p w14:paraId="59223651" w14:textId="77777777" w:rsidR="000337F9" w:rsidRPr="00D02762" w:rsidRDefault="000337F9">
            <w:pPr>
              <w:pStyle w:val="Tabletextcentre"/>
              <w:jc w:val="both"/>
              <w:rPr>
                <w:rFonts w:asciiTheme="minorBidi" w:hAnsiTheme="minorBidi" w:cstheme="minorBidi"/>
              </w:rPr>
            </w:pPr>
          </w:p>
        </w:tc>
      </w:tr>
      <w:tr w:rsidR="00F80676" w:rsidRPr="002A1871" w14:paraId="17C3DB11" w14:textId="77777777">
        <w:trPr>
          <w:trHeight w:val="340"/>
        </w:trPr>
        <w:tc>
          <w:tcPr>
            <w:tcW w:w="632" w:type="pct"/>
            <w:shd w:val="clear" w:color="auto" w:fill="F2F2F2" w:themeFill="background1" w:themeFillShade="F2"/>
          </w:tcPr>
          <w:p w14:paraId="329E186B" w14:textId="77777777" w:rsidR="00F10F8F" w:rsidRPr="00D02762" w:rsidRDefault="00F10F8F">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Welbeck Cricket Club</w:t>
            </w:r>
          </w:p>
        </w:tc>
        <w:tc>
          <w:tcPr>
            <w:tcW w:w="4368" w:type="pct"/>
            <w:shd w:val="clear" w:color="auto" w:fill="F2F2F2" w:themeFill="background1" w:themeFillShade="F2"/>
          </w:tcPr>
          <w:p w14:paraId="1DE8A712" w14:textId="70EDAEA7" w:rsidR="00F10F8F" w:rsidRPr="00D02762" w:rsidRDefault="00F10F8F">
            <w:pPr>
              <w:pStyle w:val="Tabletextcentre"/>
              <w:jc w:val="both"/>
              <w:rPr>
                <w:rFonts w:asciiTheme="minorBidi" w:hAnsiTheme="minorBidi" w:cstheme="minorBidi"/>
              </w:rPr>
            </w:pPr>
            <w:r w:rsidRPr="00D02762">
              <w:rPr>
                <w:rFonts w:asciiTheme="minorBidi" w:hAnsiTheme="minorBidi" w:cstheme="minorBidi"/>
              </w:rPr>
              <w:t xml:space="preserve">No feedback provided – NGB state the club is biggest ground in the county, utilised by </w:t>
            </w:r>
            <w:r w:rsidR="00AF799E" w:rsidRPr="00D02762">
              <w:rPr>
                <w:rFonts w:asciiTheme="minorBidi" w:hAnsiTheme="minorBidi" w:cstheme="minorBidi"/>
              </w:rPr>
              <w:t>Nottinghamshire County Cricket Club (</w:t>
            </w:r>
            <w:r w:rsidRPr="00D02762">
              <w:rPr>
                <w:rFonts w:asciiTheme="minorBidi" w:hAnsiTheme="minorBidi" w:cstheme="minorBidi"/>
              </w:rPr>
              <w:t>NCCC</w:t>
            </w:r>
            <w:r w:rsidR="00AF799E" w:rsidRPr="00D02762">
              <w:rPr>
                <w:rFonts w:asciiTheme="minorBidi" w:hAnsiTheme="minorBidi" w:cstheme="minorBidi"/>
              </w:rPr>
              <w:t>)</w:t>
            </w:r>
            <w:r w:rsidRPr="00D02762">
              <w:rPr>
                <w:rFonts w:asciiTheme="minorBidi" w:hAnsiTheme="minorBidi" w:cstheme="minorBidi"/>
              </w:rPr>
              <w:t xml:space="preserve"> as an out-ground site. Good site for a non-professional cricket ground. Located on Warsop Sporting Trust Ground and have an agreement with the trust as their previous ground was utilised for house building. 2 grounds on the site, exported demand to </w:t>
            </w:r>
            <w:proofErr w:type="spellStart"/>
            <w:r w:rsidRPr="00D02762">
              <w:rPr>
                <w:rFonts w:asciiTheme="minorBidi" w:hAnsiTheme="minorBidi" w:cstheme="minorBidi"/>
              </w:rPr>
              <w:t>Caunton</w:t>
            </w:r>
            <w:proofErr w:type="spellEnd"/>
            <w:r w:rsidRPr="00D02762">
              <w:rPr>
                <w:rFonts w:asciiTheme="minorBidi" w:hAnsiTheme="minorBidi" w:cstheme="minorBidi"/>
              </w:rPr>
              <w:t xml:space="preserve"> for 2025 season due to addition of 5ths Men’s team. Have artificial nets on site and indoor. Indoor nets on site utilised for a short period due to competition from private hire of the function room.</w:t>
            </w:r>
          </w:p>
          <w:p w14:paraId="761B7E29" w14:textId="77777777" w:rsidR="000337F9" w:rsidRPr="00D02762" w:rsidRDefault="000337F9">
            <w:pPr>
              <w:pStyle w:val="Tabletextcentre"/>
              <w:jc w:val="both"/>
              <w:rPr>
                <w:rFonts w:asciiTheme="minorBidi" w:hAnsiTheme="minorBidi" w:cstheme="minorBidi"/>
              </w:rPr>
            </w:pPr>
          </w:p>
        </w:tc>
      </w:tr>
    </w:tbl>
    <w:p w14:paraId="4FB7CB81" w14:textId="77777777" w:rsidR="00F10F8F" w:rsidRPr="00D02762" w:rsidRDefault="00F10F8F" w:rsidP="00F10F8F">
      <w:pPr>
        <w:jc w:val="both"/>
        <w:rPr>
          <w:rFonts w:asciiTheme="minorBidi" w:hAnsiTheme="minorBidi" w:cstheme="minorBidi"/>
          <w:szCs w:val="22"/>
        </w:rPr>
      </w:pPr>
    </w:p>
    <w:p w14:paraId="5906F3C5" w14:textId="77777777" w:rsidR="00F10F8F" w:rsidRPr="00D02762" w:rsidRDefault="00F10F8F" w:rsidP="00F10F8F">
      <w:pPr>
        <w:pStyle w:val="Header2"/>
        <w:rPr>
          <w:rFonts w:asciiTheme="minorBidi" w:hAnsiTheme="minorBidi" w:cstheme="minorBidi"/>
        </w:rPr>
      </w:pPr>
      <w:bookmarkStart w:id="666" w:name="_Toc184718357"/>
      <w:bookmarkStart w:id="667" w:name="_Toc237422278"/>
      <w:r w:rsidRPr="00D02762">
        <w:rPr>
          <w:rFonts w:asciiTheme="minorBidi" w:hAnsiTheme="minorBidi" w:cstheme="minorBidi"/>
        </w:rPr>
        <w:t>Displaced Demand</w:t>
      </w:r>
      <w:bookmarkEnd w:id="666"/>
      <w:bookmarkEnd w:id="667"/>
    </w:p>
    <w:p w14:paraId="7AC2B995" w14:textId="77777777" w:rsidR="00F10F8F" w:rsidRPr="00D02762" w:rsidRDefault="00F10F8F" w:rsidP="00F10F8F">
      <w:pPr>
        <w:ind w:left="709"/>
        <w:jc w:val="both"/>
        <w:rPr>
          <w:rFonts w:asciiTheme="minorBidi" w:hAnsiTheme="minorBidi" w:cstheme="minorBidi"/>
          <w:szCs w:val="22"/>
        </w:rPr>
      </w:pPr>
    </w:p>
    <w:p w14:paraId="27025A53" w14:textId="77777777" w:rsidR="00402536"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Nearly all demand from cricket clubs in Mansfield is met within the study area. </w:t>
      </w:r>
      <w:r w:rsidR="00296BA7">
        <w:rPr>
          <w:rFonts w:asciiTheme="minorBidi" w:hAnsiTheme="minorBidi" w:cstheme="minorBidi"/>
          <w:szCs w:val="22"/>
        </w:rPr>
        <w:t>However,</w:t>
      </w:r>
      <w:r w:rsidRPr="00D02762">
        <w:rPr>
          <w:rFonts w:asciiTheme="minorBidi" w:hAnsiTheme="minorBidi" w:cstheme="minorBidi"/>
          <w:szCs w:val="22"/>
        </w:rPr>
        <w:t xml:space="preserve"> </w:t>
      </w:r>
      <w:r w:rsidR="00F75AD5">
        <w:rPr>
          <w:rFonts w:asciiTheme="minorBidi" w:hAnsiTheme="minorBidi" w:cstheme="minorBidi"/>
          <w:szCs w:val="22"/>
        </w:rPr>
        <w:t xml:space="preserve">there are a number of teams that utilise provision outside of </w:t>
      </w:r>
      <w:r w:rsidR="00402536">
        <w:rPr>
          <w:rFonts w:asciiTheme="minorBidi" w:hAnsiTheme="minorBidi" w:cstheme="minorBidi"/>
          <w:szCs w:val="22"/>
        </w:rPr>
        <w:t xml:space="preserve">Mansfield. </w:t>
      </w:r>
    </w:p>
    <w:p w14:paraId="327E2AC1" w14:textId="77777777" w:rsidR="00402536" w:rsidRDefault="00402536" w:rsidP="00402536">
      <w:pPr>
        <w:ind w:left="709"/>
        <w:jc w:val="both"/>
        <w:rPr>
          <w:rFonts w:asciiTheme="minorBidi" w:hAnsiTheme="minorBidi" w:cstheme="minorBidi"/>
          <w:szCs w:val="22"/>
        </w:rPr>
      </w:pPr>
    </w:p>
    <w:p w14:paraId="1B569459" w14:textId="157AE726" w:rsidR="00F10F8F"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Clipstone CC highlighted</w:t>
      </w:r>
      <w:r w:rsidR="00C5082D">
        <w:rPr>
          <w:rFonts w:asciiTheme="minorBidi" w:hAnsiTheme="minorBidi" w:cstheme="minorBidi"/>
          <w:szCs w:val="22"/>
        </w:rPr>
        <w:t xml:space="preserve"> that the club travel to </w:t>
      </w:r>
      <w:proofErr w:type="spellStart"/>
      <w:r w:rsidR="00C5082D">
        <w:rPr>
          <w:rFonts w:asciiTheme="minorBidi" w:hAnsiTheme="minorBidi" w:cstheme="minorBidi"/>
          <w:szCs w:val="22"/>
        </w:rPr>
        <w:t>Cuckney</w:t>
      </w:r>
      <w:proofErr w:type="spellEnd"/>
      <w:r w:rsidR="00767405">
        <w:rPr>
          <w:rFonts w:asciiTheme="minorBidi" w:hAnsiTheme="minorBidi" w:cstheme="minorBidi"/>
          <w:szCs w:val="22"/>
        </w:rPr>
        <w:t xml:space="preserve"> for winter indoor training.</w:t>
      </w:r>
    </w:p>
    <w:p w14:paraId="7AE9F035" w14:textId="77777777" w:rsidR="00F75AD5" w:rsidRDefault="00F75AD5" w:rsidP="00F75AD5">
      <w:pPr>
        <w:ind w:left="709"/>
        <w:jc w:val="both"/>
        <w:rPr>
          <w:rFonts w:asciiTheme="minorBidi" w:hAnsiTheme="minorBidi" w:cstheme="minorBidi"/>
          <w:szCs w:val="22"/>
        </w:rPr>
      </w:pPr>
    </w:p>
    <w:p w14:paraId="01166E95" w14:textId="717A6151" w:rsidR="00767405" w:rsidRDefault="00767405" w:rsidP="00F10F8F">
      <w:pPr>
        <w:numPr>
          <w:ilvl w:val="1"/>
          <w:numId w:val="49"/>
        </w:numPr>
        <w:ind w:left="709" w:hanging="724"/>
        <w:jc w:val="both"/>
        <w:rPr>
          <w:rFonts w:asciiTheme="minorBidi" w:hAnsiTheme="minorBidi" w:cstheme="minorBidi"/>
          <w:szCs w:val="22"/>
        </w:rPr>
      </w:pPr>
      <w:r>
        <w:rPr>
          <w:rFonts w:asciiTheme="minorBidi" w:hAnsiTheme="minorBidi" w:cstheme="minorBidi"/>
          <w:szCs w:val="22"/>
        </w:rPr>
        <w:t>Consultation</w:t>
      </w:r>
      <w:r w:rsidR="00D22049">
        <w:rPr>
          <w:rFonts w:asciiTheme="minorBidi" w:hAnsiTheme="minorBidi" w:cstheme="minorBidi"/>
          <w:szCs w:val="22"/>
        </w:rPr>
        <w:t xml:space="preserve"> with the ECB also indicated that </w:t>
      </w:r>
      <w:r w:rsidR="00F75AD5">
        <w:rPr>
          <w:rFonts w:asciiTheme="minorBidi" w:hAnsiTheme="minorBidi" w:cstheme="minorBidi"/>
          <w:szCs w:val="22"/>
        </w:rPr>
        <w:t xml:space="preserve">Mansfield </w:t>
      </w:r>
      <w:r w:rsidR="006D1E06">
        <w:rPr>
          <w:rFonts w:asciiTheme="minorBidi" w:hAnsiTheme="minorBidi" w:cstheme="minorBidi"/>
          <w:szCs w:val="22"/>
        </w:rPr>
        <w:t xml:space="preserve">CC 3 XI </w:t>
      </w:r>
      <w:r w:rsidR="00290D35">
        <w:rPr>
          <w:rFonts w:asciiTheme="minorBidi" w:hAnsiTheme="minorBidi" w:cstheme="minorBidi"/>
          <w:szCs w:val="22"/>
        </w:rPr>
        <w:t>play home fixtures at Clumber Park in Worksop</w:t>
      </w:r>
      <w:r w:rsidR="00804DDD">
        <w:rPr>
          <w:rFonts w:asciiTheme="minorBidi" w:hAnsiTheme="minorBidi" w:cstheme="minorBidi"/>
          <w:szCs w:val="22"/>
        </w:rPr>
        <w:t xml:space="preserve">, which is a 30 minute drive from Mansfield CC. </w:t>
      </w:r>
    </w:p>
    <w:p w14:paraId="4D977368" w14:textId="77777777" w:rsidR="00804DDD" w:rsidRDefault="00804DDD" w:rsidP="00804DDD">
      <w:pPr>
        <w:pStyle w:val="ListParagraph"/>
        <w:numPr>
          <w:ilvl w:val="0"/>
          <w:numId w:val="0"/>
        </w:numPr>
        <w:ind w:left="360"/>
        <w:rPr>
          <w:rFonts w:asciiTheme="minorBidi" w:hAnsiTheme="minorBidi" w:cstheme="minorBidi"/>
        </w:rPr>
      </w:pPr>
    </w:p>
    <w:p w14:paraId="00796EAC" w14:textId="69A70E28" w:rsidR="00804DDD" w:rsidRPr="00D02762" w:rsidRDefault="007508C4" w:rsidP="00F10F8F">
      <w:pPr>
        <w:numPr>
          <w:ilvl w:val="1"/>
          <w:numId w:val="49"/>
        </w:numPr>
        <w:ind w:left="709" w:hanging="724"/>
        <w:jc w:val="both"/>
        <w:rPr>
          <w:rFonts w:asciiTheme="minorBidi" w:hAnsiTheme="minorBidi" w:cstheme="minorBidi"/>
          <w:szCs w:val="22"/>
        </w:rPr>
      </w:pPr>
      <w:r>
        <w:rPr>
          <w:rFonts w:asciiTheme="minorBidi" w:hAnsiTheme="minorBidi" w:cstheme="minorBidi"/>
          <w:szCs w:val="22"/>
        </w:rPr>
        <w:t xml:space="preserve">Welbeck CC 5 XI travel to </w:t>
      </w:r>
      <w:proofErr w:type="spellStart"/>
      <w:r>
        <w:rPr>
          <w:rFonts w:asciiTheme="minorBidi" w:hAnsiTheme="minorBidi" w:cstheme="minorBidi"/>
          <w:szCs w:val="22"/>
        </w:rPr>
        <w:t>Caunton</w:t>
      </w:r>
      <w:proofErr w:type="spellEnd"/>
      <w:r>
        <w:rPr>
          <w:rFonts w:asciiTheme="minorBidi" w:hAnsiTheme="minorBidi" w:cstheme="minorBidi"/>
          <w:szCs w:val="22"/>
        </w:rPr>
        <w:t xml:space="preserve"> C</w:t>
      </w:r>
      <w:r w:rsidR="00061B4A">
        <w:rPr>
          <w:rFonts w:asciiTheme="minorBidi" w:hAnsiTheme="minorBidi" w:cstheme="minorBidi"/>
          <w:szCs w:val="22"/>
        </w:rPr>
        <w:t>ricket Ground</w:t>
      </w:r>
      <w:r>
        <w:rPr>
          <w:rFonts w:asciiTheme="minorBidi" w:hAnsiTheme="minorBidi" w:cstheme="minorBidi"/>
          <w:szCs w:val="22"/>
        </w:rPr>
        <w:t xml:space="preserve"> in Newark and Sherwood</w:t>
      </w:r>
      <w:r w:rsidR="00CE52F0">
        <w:rPr>
          <w:rFonts w:asciiTheme="minorBidi" w:hAnsiTheme="minorBidi" w:cstheme="minorBidi"/>
          <w:szCs w:val="22"/>
        </w:rPr>
        <w:t xml:space="preserve"> for home fixtures</w:t>
      </w:r>
      <w:r w:rsidR="00182CD5">
        <w:rPr>
          <w:rFonts w:asciiTheme="minorBidi" w:hAnsiTheme="minorBidi" w:cstheme="minorBidi"/>
          <w:szCs w:val="22"/>
        </w:rPr>
        <w:t xml:space="preserve">, which is also </w:t>
      </w:r>
      <w:r w:rsidR="008F1B19">
        <w:rPr>
          <w:rFonts w:asciiTheme="minorBidi" w:hAnsiTheme="minorBidi" w:cstheme="minorBidi"/>
          <w:szCs w:val="22"/>
        </w:rPr>
        <w:t xml:space="preserve">approximately 30 minutes outside of Mansfield. </w:t>
      </w:r>
    </w:p>
    <w:p w14:paraId="6385E08A" w14:textId="77777777" w:rsidR="00F10F8F" w:rsidRPr="00D02762" w:rsidRDefault="00F10F8F" w:rsidP="00F10F8F">
      <w:pPr>
        <w:ind w:left="709"/>
        <w:jc w:val="both"/>
        <w:rPr>
          <w:rFonts w:asciiTheme="minorBidi" w:hAnsiTheme="minorBidi" w:cstheme="minorBidi"/>
          <w:szCs w:val="22"/>
        </w:rPr>
      </w:pPr>
    </w:p>
    <w:p w14:paraId="2203EF8B" w14:textId="77777777" w:rsidR="00F10F8F" w:rsidRPr="00D02762" w:rsidRDefault="00F10F8F" w:rsidP="00F10F8F">
      <w:pPr>
        <w:pStyle w:val="Header2"/>
        <w:rPr>
          <w:rFonts w:asciiTheme="minorBidi" w:hAnsiTheme="minorBidi" w:cstheme="minorBidi"/>
        </w:rPr>
      </w:pPr>
      <w:bookmarkStart w:id="668" w:name="_Toc159340428"/>
      <w:bookmarkStart w:id="669" w:name="_Toc184718358"/>
      <w:bookmarkStart w:id="670" w:name="_Toc237422279"/>
      <w:r w:rsidRPr="00D02762">
        <w:rPr>
          <w:rFonts w:asciiTheme="minorBidi" w:hAnsiTheme="minorBidi" w:cstheme="minorBidi"/>
        </w:rPr>
        <w:t>Supply and Demand Balance</w:t>
      </w:r>
      <w:bookmarkEnd w:id="668"/>
      <w:bookmarkEnd w:id="669"/>
      <w:bookmarkEnd w:id="670"/>
    </w:p>
    <w:p w14:paraId="0C096012" w14:textId="77777777" w:rsidR="00F10F8F" w:rsidRPr="00D02762" w:rsidRDefault="00F10F8F" w:rsidP="00F10F8F">
      <w:pPr>
        <w:jc w:val="both"/>
        <w:rPr>
          <w:rFonts w:asciiTheme="minorBidi" w:hAnsiTheme="minorBidi" w:cstheme="minorBidi"/>
          <w:szCs w:val="22"/>
        </w:rPr>
      </w:pPr>
    </w:p>
    <w:p w14:paraId="5EB74B55"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This section presents the supply and demand balance findings for cricket provision (both for current and future analyses) for the study, split by sub-area.</w:t>
      </w:r>
    </w:p>
    <w:p w14:paraId="38D1EFF2" w14:textId="77777777" w:rsidR="00F10F8F" w:rsidRPr="00D02762" w:rsidRDefault="00F10F8F" w:rsidP="00F10F8F">
      <w:pPr>
        <w:ind w:left="709"/>
        <w:jc w:val="both"/>
        <w:rPr>
          <w:rFonts w:asciiTheme="minorBidi" w:hAnsiTheme="minorBidi" w:cstheme="minorBidi"/>
          <w:szCs w:val="22"/>
        </w:rPr>
      </w:pPr>
    </w:p>
    <w:p w14:paraId="68EED840"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The pitch balance figures i.e., the relationship between supply and demand, have been calculated using the capacity and pitch quality ratings.</w:t>
      </w:r>
    </w:p>
    <w:p w14:paraId="2DEAF813" w14:textId="77777777" w:rsidR="00F10F8F" w:rsidRPr="00D02762" w:rsidRDefault="00F10F8F" w:rsidP="00F10F8F">
      <w:pPr>
        <w:jc w:val="both"/>
        <w:rPr>
          <w:rFonts w:asciiTheme="minorBidi" w:hAnsiTheme="minorBidi" w:cstheme="minorBidi"/>
          <w:szCs w:val="22"/>
        </w:rPr>
      </w:pPr>
    </w:p>
    <w:p w14:paraId="2A3BCF2A" w14:textId="5F52A7BD"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Table 66 provides a supply and demand analysis for all cricket sites across the study area</w:t>
      </w:r>
      <w:r w:rsidR="00444EE1" w:rsidRPr="00D02762">
        <w:rPr>
          <w:rFonts w:asciiTheme="minorBidi" w:hAnsiTheme="minorBidi" w:cstheme="minorBidi"/>
          <w:szCs w:val="22"/>
        </w:rPr>
        <w:t xml:space="preserve"> and </w:t>
      </w:r>
      <w:r w:rsidRPr="00D02762">
        <w:rPr>
          <w:rFonts w:asciiTheme="minorBidi" w:hAnsiTheme="minorBidi" w:cstheme="minorBidi"/>
          <w:szCs w:val="22"/>
        </w:rPr>
        <w:t>provi</w:t>
      </w:r>
      <w:r w:rsidR="00444EE1" w:rsidRPr="00D02762">
        <w:rPr>
          <w:rFonts w:asciiTheme="minorBidi" w:hAnsiTheme="minorBidi" w:cstheme="minorBidi"/>
          <w:szCs w:val="22"/>
        </w:rPr>
        <w:t>des</w:t>
      </w:r>
      <w:r w:rsidRPr="00D02762">
        <w:rPr>
          <w:rFonts w:asciiTheme="minorBidi" w:hAnsiTheme="minorBidi" w:cstheme="minorBidi"/>
          <w:szCs w:val="22"/>
        </w:rPr>
        <w:t xml:space="preserve"> a greater understanding </w:t>
      </w:r>
      <w:r w:rsidR="00444EE1" w:rsidRPr="00D02762">
        <w:rPr>
          <w:rFonts w:asciiTheme="minorBidi" w:hAnsiTheme="minorBidi" w:cstheme="minorBidi"/>
          <w:szCs w:val="22"/>
        </w:rPr>
        <w:t>of the</w:t>
      </w:r>
      <w:r w:rsidRPr="00D02762">
        <w:rPr>
          <w:rFonts w:asciiTheme="minorBidi" w:hAnsiTheme="minorBidi" w:cstheme="minorBidi"/>
          <w:szCs w:val="22"/>
        </w:rPr>
        <w:t xml:space="preserve"> capacity </w:t>
      </w:r>
      <w:r w:rsidR="009A0015" w:rsidRPr="00D02762">
        <w:rPr>
          <w:rFonts w:asciiTheme="minorBidi" w:hAnsiTheme="minorBidi" w:cstheme="minorBidi"/>
          <w:szCs w:val="22"/>
        </w:rPr>
        <w:t>balance of sites</w:t>
      </w:r>
      <w:r w:rsidRPr="00D02762">
        <w:rPr>
          <w:rFonts w:asciiTheme="minorBidi" w:hAnsiTheme="minorBidi" w:cstheme="minorBidi"/>
          <w:szCs w:val="22"/>
        </w:rPr>
        <w:t xml:space="preserve"> across Mansfield. </w:t>
      </w:r>
    </w:p>
    <w:p w14:paraId="0771699B"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lastRenderedPageBreak/>
        <w:t>For all supply and demand analysis, the carrying capacity of grass and artificial wickets have been adjusted based on the quality rating of the facilities. Following consultation with the ECB, the following carrying capacity assumptions have been agreed:</w:t>
      </w:r>
    </w:p>
    <w:p w14:paraId="24ED1D47" w14:textId="77777777" w:rsidR="00F10F8F" w:rsidRPr="00D02762" w:rsidRDefault="00F10F8F" w:rsidP="00F10F8F">
      <w:pPr>
        <w:jc w:val="both"/>
        <w:rPr>
          <w:rFonts w:asciiTheme="minorBidi" w:hAnsiTheme="minorBidi" w:cstheme="minorBidi"/>
          <w:szCs w:val="22"/>
        </w:rPr>
      </w:pPr>
    </w:p>
    <w:p w14:paraId="3788E896" w14:textId="77777777" w:rsidR="00F10F8F" w:rsidRPr="00D02762" w:rsidRDefault="00F10F8F" w:rsidP="00F10F8F">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A good quality grass wicket can accommodate 5 matches per season (MPS)</w:t>
      </w:r>
    </w:p>
    <w:p w14:paraId="1A4F9A63" w14:textId="77777777" w:rsidR="00F10F8F" w:rsidRPr="00D02762" w:rsidRDefault="00F10F8F" w:rsidP="00F10F8F">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Standard quality grass wicket can accommodate 4 MPS</w:t>
      </w:r>
    </w:p>
    <w:p w14:paraId="7AE27DE9" w14:textId="77777777" w:rsidR="00F10F8F" w:rsidRPr="00D02762" w:rsidRDefault="00F10F8F" w:rsidP="00F10F8F">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A poor-quality grass wicket has not been assigned any carrying capacity (0 MPS) as it is assumed that the wicket is not safe for formal or informal cricket use</w:t>
      </w:r>
    </w:p>
    <w:p w14:paraId="5E054B74" w14:textId="77777777" w:rsidR="00F10F8F" w:rsidRDefault="00F10F8F" w:rsidP="00F10F8F">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 xml:space="preserve">Good and standard quality non-turf pitches (NTP’s) can accommodate 60 MPS, however a poor quality NTP is not assigned any carrying capacity (0 MPS). In the analysis below, grass wickets are considered alone firstly. If applicable, a total balance includes NTPs included after. </w:t>
      </w:r>
    </w:p>
    <w:p w14:paraId="6199AFBB" w14:textId="77777777" w:rsidR="006E1227" w:rsidRPr="00D02762" w:rsidRDefault="006E1227" w:rsidP="006E1227">
      <w:pPr>
        <w:ind w:left="1276"/>
        <w:jc w:val="both"/>
        <w:rPr>
          <w:rFonts w:asciiTheme="minorBidi" w:hAnsiTheme="minorBidi" w:cstheme="minorBidi"/>
          <w:szCs w:val="22"/>
        </w:rPr>
      </w:pPr>
    </w:p>
    <w:p w14:paraId="2406235F" w14:textId="77777777" w:rsidR="00F10F8F" w:rsidRPr="00D02762" w:rsidRDefault="00F10F8F" w:rsidP="00F10F8F">
      <w:pPr>
        <w:pStyle w:val="Header2"/>
        <w:rPr>
          <w:rFonts w:asciiTheme="minorBidi" w:hAnsiTheme="minorBidi" w:cstheme="minorBidi"/>
        </w:rPr>
      </w:pPr>
      <w:bookmarkStart w:id="671" w:name="_Toc159340429"/>
      <w:bookmarkStart w:id="672" w:name="_Toc184718359"/>
      <w:bookmarkStart w:id="673" w:name="_Toc237422280"/>
      <w:r w:rsidRPr="00D02762">
        <w:rPr>
          <w:rFonts w:asciiTheme="minorBidi" w:hAnsiTheme="minorBidi" w:cstheme="minorBidi"/>
        </w:rPr>
        <w:t>Spare Capacity and Overplay</w:t>
      </w:r>
      <w:bookmarkEnd w:id="671"/>
      <w:bookmarkEnd w:id="672"/>
      <w:bookmarkEnd w:id="673"/>
      <w:r w:rsidRPr="00D02762">
        <w:rPr>
          <w:rFonts w:asciiTheme="minorBidi" w:hAnsiTheme="minorBidi" w:cstheme="minorBidi"/>
        </w:rPr>
        <w:tab/>
      </w:r>
    </w:p>
    <w:p w14:paraId="1A87BA06" w14:textId="77777777" w:rsidR="00F10F8F" w:rsidRPr="00D02762" w:rsidRDefault="00F10F8F" w:rsidP="00F10F8F">
      <w:pPr>
        <w:jc w:val="both"/>
        <w:rPr>
          <w:rFonts w:asciiTheme="minorBidi" w:hAnsiTheme="minorBidi" w:cstheme="minorBidi"/>
          <w:szCs w:val="22"/>
        </w:rPr>
      </w:pPr>
    </w:p>
    <w:p w14:paraId="63F828BB"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Overplay occurs when a cricket square is played on a greater amount than is recommended by the pitch’s carrying capacity. If a square has 8 individual good quality wickets, then this provides an overall carrying capacity of 40 matches per season for that square. If, however, demand consultation indicates that there are 50 matches being played on that square over the course of a season, then that square (pitch) can be said to be overplayed. </w:t>
      </w:r>
    </w:p>
    <w:p w14:paraId="423F82BF" w14:textId="77777777" w:rsidR="00F10F8F" w:rsidRPr="00D02762" w:rsidRDefault="00F10F8F" w:rsidP="00F10F8F">
      <w:pPr>
        <w:ind w:left="709"/>
        <w:jc w:val="both"/>
        <w:rPr>
          <w:rFonts w:asciiTheme="minorBidi" w:hAnsiTheme="minorBidi" w:cstheme="minorBidi"/>
          <w:szCs w:val="22"/>
        </w:rPr>
      </w:pPr>
    </w:p>
    <w:p w14:paraId="1987BA0C"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ECB guidance suggests that each adult team is presumed to play 10 home games per season, whilst juniors will play 8. These figures have therefore been utilised to calculate the demand for pitch provision. However, where clubs have identified use of NTPs through consultation, this demand has been taken away from grass wickets. </w:t>
      </w:r>
    </w:p>
    <w:p w14:paraId="06F91DFA" w14:textId="77777777" w:rsidR="00F10F8F" w:rsidRPr="00D02762" w:rsidRDefault="00F10F8F" w:rsidP="00F10F8F">
      <w:pPr>
        <w:jc w:val="both"/>
        <w:rPr>
          <w:rFonts w:asciiTheme="minorBidi" w:hAnsiTheme="minorBidi" w:cstheme="minorBidi"/>
          <w:szCs w:val="22"/>
        </w:rPr>
      </w:pPr>
    </w:p>
    <w:p w14:paraId="1DFFBB77"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There are a number of reasons for a pitch being overplayed, such as lack of alternative provision, poor site management, or poor quality wickets which lower the capacity for cricket to be played on the pitch. </w:t>
      </w:r>
    </w:p>
    <w:p w14:paraId="76C78E2F" w14:textId="77777777" w:rsidR="00F10F8F" w:rsidRPr="00D02762" w:rsidRDefault="00F10F8F" w:rsidP="00F10F8F">
      <w:pPr>
        <w:jc w:val="both"/>
        <w:rPr>
          <w:rFonts w:asciiTheme="minorBidi" w:hAnsiTheme="minorBidi" w:cstheme="minorBidi"/>
          <w:szCs w:val="22"/>
        </w:rPr>
      </w:pPr>
    </w:p>
    <w:p w14:paraId="60A685A0"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Spare capacity is the opposite of overplay and occurs when demand at a site is less than the theoretical carrying capacity over a season. It is important that any overplay of pitches is considered as part of the overall supply and demand analysis for grass wickets, therefore Table 66 identifies overplay or spare capacity at all sites.</w:t>
      </w:r>
    </w:p>
    <w:p w14:paraId="6F61422F" w14:textId="77777777" w:rsidR="00F10F8F" w:rsidRPr="00D02762" w:rsidRDefault="00F10F8F" w:rsidP="00F10F8F">
      <w:pPr>
        <w:jc w:val="both"/>
        <w:rPr>
          <w:rFonts w:asciiTheme="minorBidi" w:hAnsiTheme="minorBidi" w:cstheme="minorBidi"/>
          <w:szCs w:val="22"/>
        </w:rPr>
      </w:pPr>
    </w:p>
    <w:p w14:paraId="0134F6F8"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As there were no junior wickets identified in the study area, the total demand including adult and junior play has been taken into consideration rather than differentiating between the two age categories. </w:t>
      </w:r>
    </w:p>
    <w:p w14:paraId="67F33F2A" w14:textId="77777777" w:rsidR="00F10F8F" w:rsidRPr="00D02762" w:rsidRDefault="00F10F8F" w:rsidP="00F10F8F">
      <w:pPr>
        <w:rPr>
          <w:rFonts w:asciiTheme="minorBidi" w:eastAsiaTheme="minorEastAsia" w:hAnsiTheme="minorBidi" w:cstheme="minorBidi"/>
          <w:b/>
          <w:color w:val="000000" w:themeColor="text1"/>
          <w:sz w:val="18"/>
          <w:szCs w:val="18"/>
        </w:rPr>
      </w:pPr>
    </w:p>
    <w:p w14:paraId="79CB1B80" w14:textId="39769EC4" w:rsidR="00F10F8F" w:rsidRPr="00D02762" w:rsidRDefault="00F10F8F" w:rsidP="00F10F8F">
      <w:pPr>
        <w:pStyle w:val="Caption"/>
        <w:rPr>
          <w:rFonts w:asciiTheme="minorBidi" w:hAnsiTheme="minorBidi" w:cstheme="minorBidi"/>
        </w:rPr>
      </w:pPr>
      <w:bookmarkStart w:id="674" w:name="_Toc159341195"/>
      <w:bookmarkStart w:id="675" w:name="_Toc184718978"/>
      <w:bookmarkStart w:id="676" w:name="_Toc237422504"/>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65</w:t>
      </w:r>
      <w:r w:rsidR="00574F2E" w:rsidRPr="00D02762">
        <w:rPr>
          <w:rFonts w:asciiTheme="minorBidi" w:hAnsiTheme="minorBidi" w:cstheme="minorBidi"/>
        </w:rPr>
        <w:fldChar w:fldCharType="end"/>
      </w:r>
      <w:r w:rsidRPr="00D02762">
        <w:rPr>
          <w:rFonts w:asciiTheme="minorBidi" w:hAnsiTheme="minorBidi" w:cstheme="minorBidi"/>
        </w:rPr>
        <w:t>: Current Position for Cricket in Mansfield</w:t>
      </w:r>
      <w:bookmarkEnd w:id="674"/>
      <w:bookmarkEnd w:id="675"/>
      <w:bookmarkEnd w:id="676"/>
    </w:p>
    <w:p w14:paraId="7FEB02B8" w14:textId="77777777" w:rsidR="00F10F8F" w:rsidRPr="00D02762" w:rsidRDefault="00F10F8F" w:rsidP="00F10F8F">
      <w:pPr>
        <w:rPr>
          <w:rFonts w:asciiTheme="minorBidi" w:hAnsiTheme="minorBidi" w:cstheme="minorBidi"/>
          <w:szCs w:val="22"/>
        </w:rPr>
      </w:pPr>
    </w:p>
    <w:tbl>
      <w:tblPr>
        <w:tblStyle w:val="TableGrid"/>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731"/>
        <w:gridCol w:w="1081"/>
        <w:gridCol w:w="1081"/>
        <w:gridCol w:w="1081"/>
        <w:gridCol w:w="1080"/>
        <w:gridCol w:w="1080"/>
        <w:gridCol w:w="1080"/>
        <w:gridCol w:w="1080"/>
        <w:gridCol w:w="1080"/>
        <w:gridCol w:w="1080"/>
        <w:gridCol w:w="1080"/>
        <w:gridCol w:w="1066"/>
      </w:tblGrid>
      <w:tr w:rsidR="00F10F8F" w:rsidRPr="002A1871" w14:paraId="5C2ED08C" w14:textId="77777777" w:rsidTr="00A82225">
        <w:trPr>
          <w:cantSplit/>
          <w:trHeight w:val="340"/>
          <w:tblHeader/>
        </w:trPr>
        <w:tc>
          <w:tcPr>
            <w:tcW w:w="935" w:type="pct"/>
            <w:shd w:val="clear" w:color="auto" w:fill="BFBFBF" w:themeFill="background1" w:themeFillShade="BF"/>
            <w:vAlign w:val="center"/>
          </w:tcPr>
          <w:p w14:paraId="75D44B65"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Playing Pitch Sites</w:t>
            </w:r>
          </w:p>
        </w:tc>
        <w:tc>
          <w:tcPr>
            <w:tcW w:w="370" w:type="pct"/>
            <w:shd w:val="clear" w:color="auto" w:fill="BFBFBF" w:themeFill="background1" w:themeFillShade="BF"/>
            <w:vAlign w:val="center"/>
          </w:tcPr>
          <w:p w14:paraId="6C5D59F3"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Squares</w:t>
            </w:r>
          </w:p>
        </w:tc>
        <w:tc>
          <w:tcPr>
            <w:tcW w:w="370" w:type="pct"/>
            <w:shd w:val="clear" w:color="auto" w:fill="BFBFBF" w:themeFill="background1" w:themeFillShade="BF"/>
            <w:vAlign w:val="center"/>
          </w:tcPr>
          <w:p w14:paraId="5450ADA5" w14:textId="1AB44B59"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Quality of Provision</w:t>
            </w:r>
          </w:p>
        </w:tc>
        <w:tc>
          <w:tcPr>
            <w:tcW w:w="370" w:type="pct"/>
            <w:shd w:val="clear" w:color="auto" w:fill="BFBFBF" w:themeFill="background1" w:themeFillShade="BF"/>
            <w:vAlign w:val="center"/>
          </w:tcPr>
          <w:p w14:paraId="36228236"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Grass Wickets</w:t>
            </w:r>
          </w:p>
        </w:tc>
        <w:tc>
          <w:tcPr>
            <w:tcW w:w="370" w:type="pct"/>
            <w:shd w:val="clear" w:color="auto" w:fill="BFBFBF" w:themeFill="background1" w:themeFillShade="BF"/>
            <w:vAlign w:val="center"/>
          </w:tcPr>
          <w:p w14:paraId="64EA2157"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Grass Supply (MPS)</w:t>
            </w:r>
          </w:p>
        </w:tc>
        <w:tc>
          <w:tcPr>
            <w:tcW w:w="370" w:type="pct"/>
            <w:shd w:val="clear" w:color="auto" w:fill="BFBFBF" w:themeFill="background1" w:themeFillShade="BF"/>
            <w:vAlign w:val="center"/>
          </w:tcPr>
          <w:p w14:paraId="050DEAA3"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Grass Demand</w:t>
            </w:r>
          </w:p>
        </w:tc>
        <w:tc>
          <w:tcPr>
            <w:tcW w:w="370" w:type="pct"/>
            <w:shd w:val="clear" w:color="auto" w:fill="BFBFBF" w:themeFill="background1" w:themeFillShade="BF"/>
            <w:vAlign w:val="center"/>
          </w:tcPr>
          <w:p w14:paraId="01EF3580"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Grass Balance (MPS)</w:t>
            </w:r>
          </w:p>
        </w:tc>
        <w:tc>
          <w:tcPr>
            <w:tcW w:w="370" w:type="pct"/>
            <w:shd w:val="clear" w:color="auto" w:fill="BFBFBF" w:themeFill="background1" w:themeFillShade="BF"/>
            <w:vAlign w:val="center"/>
          </w:tcPr>
          <w:p w14:paraId="50E43183"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NTP Wickets</w:t>
            </w:r>
          </w:p>
        </w:tc>
        <w:tc>
          <w:tcPr>
            <w:tcW w:w="370" w:type="pct"/>
            <w:shd w:val="clear" w:color="auto" w:fill="BFBFBF" w:themeFill="background1" w:themeFillShade="BF"/>
            <w:vAlign w:val="center"/>
          </w:tcPr>
          <w:p w14:paraId="5D4C4967"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NTP Supply (MPS)</w:t>
            </w:r>
          </w:p>
        </w:tc>
        <w:tc>
          <w:tcPr>
            <w:tcW w:w="370" w:type="pct"/>
            <w:shd w:val="clear" w:color="auto" w:fill="BFBFBF" w:themeFill="background1" w:themeFillShade="BF"/>
            <w:vAlign w:val="center"/>
          </w:tcPr>
          <w:p w14:paraId="52A8EAF4"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NTP Demand</w:t>
            </w:r>
          </w:p>
        </w:tc>
        <w:tc>
          <w:tcPr>
            <w:tcW w:w="370" w:type="pct"/>
            <w:shd w:val="clear" w:color="auto" w:fill="BFBFBF" w:themeFill="background1" w:themeFillShade="BF"/>
            <w:vAlign w:val="center"/>
          </w:tcPr>
          <w:p w14:paraId="354A7A1E"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NTP Balance (MPS)</w:t>
            </w:r>
          </w:p>
        </w:tc>
        <w:tc>
          <w:tcPr>
            <w:tcW w:w="370" w:type="pct"/>
            <w:shd w:val="clear" w:color="auto" w:fill="BFBFBF" w:themeFill="background1" w:themeFillShade="BF"/>
            <w:vAlign w:val="center"/>
          </w:tcPr>
          <w:p w14:paraId="053BA4D2"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Total Balance</w:t>
            </w:r>
          </w:p>
        </w:tc>
      </w:tr>
      <w:tr w:rsidR="00F10F8F" w:rsidRPr="002A1871" w14:paraId="33294EEE" w14:textId="77777777" w:rsidTr="00A82225">
        <w:trPr>
          <w:trHeight w:val="340"/>
        </w:trPr>
        <w:tc>
          <w:tcPr>
            <w:tcW w:w="935" w:type="pct"/>
            <w:shd w:val="clear" w:color="auto" w:fill="F2F2F2" w:themeFill="background1" w:themeFillShade="F2"/>
            <w:vAlign w:val="center"/>
          </w:tcPr>
          <w:p w14:paraId="0B0376E9" w14:textId="77777777" w:rsidR="00F10F8F" w:rsidRPr="00D02762" w:rsidRDefault="00F10F8F">
            <w:pPr>
              <w:rPr>
                <w:rFonts w:asciiTheme="minorBidi" w:hAnsiTheme="minorBidi" w:cstheme="minorBidi"/>
                <w:sz w:val="18"/>
                <w:szCs w:val="18"/>
              </w:rPr>
            </w:pPr>
            <w:bookmarkStart w:id="677" w:name="_Hlk152263144"/>
            <w:r w:rsidRPr="00D02762">
              <w:rPr>
                <w:rFonts w:asciiTheme="minorBidi" w:hAnsiTheme="minorBidi" w:cstheme="minorBidi"/>
                <w:sz w:val="18"/>
                <w:szCs w:val="18"/>
              </w:rPr>
              <w:t>Clipstone Cricket Club</w:t>
            </w:r>
          </w:p>
        </w:tc>
        <w:tc>
          <w:tcPr>
            <w:tcW w:w="370" w:type="pct"/>
            <w:shd w:val="clear" w:color="auto" w:fill="F2F2F2" w:themeFill="background1" w:themeFillShade="F2"/>
            <w:vAlign w:val="center"/>
          </w:tcPr>
          <w:p w14:paraId="1EF57946"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4A3A47D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Good</w:t>
            </w:r>
          </w:p>
        </w:tc>
        <w:tc>
          <w:tcPr>
            <w:tcW w:w="370" w:type="pct"/>
            <w:shd w:val="clear" w:color="auto" w:fill="F2F2F2" w:themeFill="background1" w:themeFillShade="F2"/>
            <w:vAlign w:val="center"/>
          </w:tcPr>
          <w:p w14:paraId="38E32C5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9</w:t>
            </w:r>
          </w:p>
        </w:tc>
        <w:tc>
          <w:tcPr>
            <w:tcW w:w="370" w:type="pct"/>
            <w:shd w:val="clear" w:color="auto" w:fill="F2F2F2" w:themeFill="background1" w:themeFillShade="F2"/>
            <w:vAlign w:val="center"/>
          </w:tcPr>
          <w:p w14:paraId="7E29F87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45</w:t>
            </w:r>
          </w:p>
        </w:tc>
        <w:tc>
          <w:tcPr>
            <w:tcW w:w="370" w:type="pct"/>
            <w:shd w:val="clear" w:color="auto" w:fill="F2F2F2" w:themeFill="background1" w:themeFillShade="F2"/>
            <w:vAlign w:val="center"/>
          </w:tcPr>
          <w:p w14:paraId="2B2F24F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54</w:t>
            </w:r>
          </w:p>
        </w:tc>
        <w:tc>
          <w:tcPr>
            <w:tcW w:w="370" w:type="pct"/>
            <w:shd w:val="clear" w:color="auto" w:fill="FD857F"/>
            <w:vAlign w:val="center"/>
          </w:tcPr>
          <w:p w14:paraId="4AAAB35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-9</w:t>
            </w:r>
          </w:p>
        </w:tc>
        <w:tc>
          <w:tcPr>
            <w:tcW w:w="370" w:type="pct"/>
            <w:shd w:val="clear" w:color="auto" w:fill="F2F2F2" w:themeFill="background1" w:themeFillShade="F2"/>
            <w:vAlign w:val="center"/>
          </w:tcPr>
          <w:p w14:paraId="11AEB14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75D3ABC2"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54712FC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1543D51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D857F"/>
            <w:vAlign w:val="center"/>
          </w:tcPr>
          <w:p w14:paraId="6653AD3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-9</w:t>
            </w:r>
          </w:p>
        </w:tc>
      </w:tr>
      <w:tr w:rsidR="00F10F8F" w:rsidRPr="002A1871" w14:paraId="4392AE7D" w14:textId="77777777" w:rsidTr="00A82225">
        <w:trPr>
          <w:trHeight w:val="340"/>
        </w:trPr>
        <w:tc>
          <w:tcPr>
            <w:tcW w:w="935" w:type="pct"/>
            <w:shd w:val="clear" w:color="auto" w:fill="F2F2F2" w:themeFill="background1" w:themeFillShade="F2"/>
            <w:vAlign w:val="center"/>
          </w:tcPr>
          <w:p w14:paraId="52C5D78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lastRenderedPageBreak/>
              <w:t>Mansfield Cricket Club</w:t>
            </w:r>
          </w:p>
        </w:tc>
        <w:tc>
          <w:tcPr>
            <w:tcW w:w="370" w:type="pct"/>
            <w:shd w:val="clear" w:color="auto" w:fill="F2F2F2" w:themeFill="background1" w:themeFillShade="F2"/>
            <w:vAlign w:val="center"/>
          </w:tcPr>
          <w:p w14:paraId="0AEA326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559D7E6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Standard</w:t>
            </w:r>
          </w:p>
        </w:tc>
        <w:tc>
          <w:tcPr>
            <w:tcW w:w="370" w:type="pct"/>
            <w:shd w:val="clear" w:color="auto" w:fill="F2F2F2" w:themeFill="background1" w:themeFillShade="F2"/>
            <w:vAlign w:val="center"/>
          </w:tcPr>
          <w:p w14:paraId="16060F9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14</w:t>
            </w:r>
          </w:p>
        </w:tc>
        <w:tc>
          <w:tcPr>
            <w:tcW w:w="370" w:type="pct"/>
            <w:shd w:val="clear" w:color="auto" w:fill="F2F2F2" w:themeFill="background1" w:themeFillShade="F2"/>
            <w:vAlign w:val="center"/>
          </w:tcPr>
          <w:p w14:paraId="019161EA"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56</w:t>
            </w:r>
          </w:p>
        </w:tc>
        <w:tc>
          <w:tcPr>
            <w:tcW w:w="370" w:type="pct"/>
            <w:shd w:val="clear" w:color="auto" w:fill="F2F2F2" w:themeFill="background1" w:themeFillShade="F2"/>
            <w:vAlign w:val="center"/>
          </w:tcPr>
          <w:p w14:paraId="4165EEC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54</w:t>
            </w:r>
          </w:p>
        </w:tc>
        <w:tc>
          <w:tcPr>
            <w:tcW w:w="370" w:type="pct"/>
            <w:shd w:val="clear" w:color="auto" w:fill="C5E0B3" w:themeFill="accent6" w:themeFillTint="66"/>
            <w:vAlign w:val="center"/>
          </w:tcPr>
          <w:p w14:paraId="7E85240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2</w:t>
            </w:r>
          </w:p>
        </w:tc>
        <w:tc>
          <w:tcPr>
            <w:tcW w:w="370" w:type="pct"/>
            <w:shd w:val="clear" w:color="auto" w:fill="F2F2F2" w:themeFill="background1" w:themeFillShade="F2"/>
            <w:vAlign w:val="center"/>
          </w:tcPr>
          <w:p w14:paraId="54C4E60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20B99C8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0BB75FF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14E8FD3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C5E0B3" w:themeFill="accent6" w:themeFillTint="66"/>
            <w:vAlign w:val="center"/>
          </w:tcPr>
          <w:p w14:paraId="4946FE32"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2</w:t>
            </w:r>
          </w:p>
        </w:tc>
      </w:tr>
      <w:tr w:rsidR="00F10F8F" w:rsidRPr="002A1871" w14:paraId="143639F2" w14:textId="77777777" w:rsidTr="00A82225">
        <w:trPr>
          <w:trHeight w:val="340"/>
        </w:trPr>
        <w:tc>
          <w:tcPr>
            <w:tcW w:w="935" w:type="pct"/>
            <w:shd w:val="clear" w:color="auto" w:fill="F2F2F2" w:themeFill="background1" w:themeFillShade="F2"/>
            <w:vAlign w:val="center"/>
          </w:tcPr>
          <w:p w14:paraId="6D3CC19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Welbeck Cricket Club</w:t>
            </w:r>
          </w:p>
        </w:tc>
        <w:tc>
          <w:tcPr>
            <w:tcW w:w="370" w:type="pct"/>
            <w:shd w:val="clear" w:color="auto" w:fill="F2F2F2" w:themeFill="background1" w:themeFillShade="F2"/>
            <w:vAlign w:val="center"/>
          </w:tcPr>
          <w:p w14:paraId="4EDB589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2</w:t>
            </w:r>
          </w:p>
        </w:tc>
        <w:tc>
          <w:tcPr>
            <w:tcW w:w="370" w:type="pct"/>
            <w:shd w:val="clear" w:color="auto" w:fill="F2F2F2" w:themeFill="background1" w:themeFillShade="F2"/>
            <w:vAlign w:val="center"/>
          </w:tcPr>
          <w:p w14:paraId="4FE3064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Good</w:t>
            </w:r>
          </w:p>
        </w:tc>
        <w:tc>
          <w:tcPr>
            <w:tcW w:w="370" w:type="pct"/>
            <w:shd w:val="clear" w:color="auto" w:fill="F2F2F2" w:themeFill="background1" w:themeFillShade="F2"/>
            <w:vAlign w:val="center"/>
          </w:tcPr>
          <w:p w14:paraId="5375A99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16</w:t>
            </w:r>
          </w:p>
        </w:tc>
        <w:tc>
          <w:tcPr>
            <w:tcW w:w="370" w:type="pct"/>
            <w:shd w:val="clear" w:color="auto" w:fill="F2F2F2" w:themeFill="background1" w:themeFillShade="F2"/>
            <w:vAlign w:val="center"/>
          </w:tcPr>
          <w:p w14:paraId="63F6E13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80</w:t>
            </w:r>
          </w:p>
        </w:tc>
        <w:tc>
          <w:tcPr>
            <w:tcW w:w="370" w:type="pct"/>
            <w:shd w:val="clear" w:color="auto" w:fill="F2F2F2" w:themeFill="background1" w:themeFillShade="F2"/>
            <w:vAlign w:val="center"/>
          </w:tcPr>
          <w:p w14:paraId="112BB88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178</w:t>
            </w:r>
          </w:p>
        </w:tc>
        <w:tc>
          <w:tcPr>
            <w:tcW w:w="370" w:type="pct"/>
            <w:shd w:val="clear" w:color="auto" w:fill="FD857F"/>
            <w:vAlign w:val="center"/>
          </w:tcPr>
          <w:p w14:paraId="5552E4F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-98</w:t>
            </w:r>
          </w:p>
        </w:tc>
        <w:tc>
          <w:tcPr>
            <w:tcW w:w="370" w:type="pct"/>
            <w:shd w:val="clear" w:color="auto" w:fill="F2F2F2" w:themeFill="background1" w:themeFillShade="F2"/>
            <w:vAlign w:val="center"/>
          </w:tcPr>
          <w:p w14:paraId="6825B97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0A498BEA"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4289368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24FD741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D857F"/>
            <w:vAlign w:val="center"/>
          </w:tcPr>
          <w:p w14:paraId="2A5B8626"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-98</w:t>
            </w:r>
          </w:p>
        </w:tc>
      </w:tr>
      <w:tr w:rsidR="00F10F8F" w:rsidRPr="002A1871" w14:paraId="247A80C4" w14:textId="77777777" w:rsidTr="00A82225">
        <w:trPr>
          <w:trHeight w:val="340"/>
        </w:trPr>
        <w:tc>
          <w:tcPr>
            <w:tcW w:w="935" w:type="pct"/>
            <w:shd w:val="clear" w:color="auto" w:fill="F2F2F2" w:themeFill="background1" w:themeFillShade="F2"/>
            <w:vAlign w:val="center"/>
          </w:tcPr>
          <w:p w14:paraId="7F59C01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Sherwood Colliery Cricket Club</w:t>
            </w:r>
          </w:p>
        </w:tc>
        <w:tc>
          <w:tcPr>
            <w:tcW w:w="370" w:type="pct"/>
            <w:shd w:val="clear" w:color="auto" w:fill="F2F2F2" w:themeFill="background1" w:themeFillShade="F2"/>
            <w:vAlign w:val="center"/>
          </w:tcPr>
          <w:p w14:paraId="312B47F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647584B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Good</w:t>
            </w:r>
          </w:p>
        </w:tc>
        <w:tc>
          <w:tcPr>
            <w:tcW w:w="370" w:type="pct"/>
            <w:shd w:val="clear" w:color="auto" w:fill="F2F2F2" w:themeFill="background1" w:themeFillShade="F2"/>
            <w:vAlign w:val="center"/>
          </w:tcPr>
          <w:p w14:paraId="0B70FEC1"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6</w:t>
            </w:r>
          </w:p>
        </w:tc>
        <w:tc>
          <w:tcPr>
            <w:tcW w:w="370" w:type="pct"/>
            <w:shd w:val="clear" w:color="auto" w:fill="F2F2F2" w:themeFill="background1" w:themeFillShade="F2"/>
            <w:vAlign w:val="center"/>
          </w:tcPr>
          <w:p w14:paraId="08E9F44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30</w:t>
            </w:r>
          </w:p>
        </w:tc>
        <w:tc>
          <w:tcPr>
            <w:tcW w:w="370" w:type="pct"/>
            <w:shd w:val="clear" w:color="auto" w:fill="F2F2F2" w:themeFill="background1" w:themeFillShade="F2"/>
            <w:vAlign w:val="center"/>
          </w:tcPr>
          <w:p w14:paraId="124D0A2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30</w:t>
            </w:r>
          </w:p>
        </w:tc>
        <w:tc>
          <w:tcPr>
            <w:tcW w:w="370" w:type="pct"/>
            <w:shd w:val="clear" w:color="auto" w:fill="FFE599" w:themeFill="accent4" w:themeFillTint="66"/>
            <w:vAlign w:val="center"/>
          </w:tcPr>
          <w:p w14:paraId="308C5E01"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13FF174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3C2D644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60</w:t>
            </w:r>
          </w:p>
        </w:tc>
        <w:tc>
          <w:tcPr>
            <w:tcW w:w="370" w:type="pct"/>
            <w:shd w:val="clear" w:color="auto" w:fill="F2F2F2" w:themeFill="background1" w:themeFillShade="F2"/>
            <w:vAlign w:val="center"/>
          </w:tcPr>
          <w:p w14:paraId="346D9F76"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16</w:t>
            </w:r>
          </w:p>
        </w:tc>
        <w:tc>
          <w:tcPr>
            <w:tcW w:w="370" w:type="pct"/>
            <w:shd w:val="clear" w:color="auto" w:fill="C5E0B3" w:themeFill="accent6" w:themeFillTint="66"/>
            <w:vAlign w:val="center"/>
          </w:tcPr>
          <w:p w14:paraId="6C8B424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44</w:t>
            </w:r>
          </w:p>
        </w:tc>
        <w:tc>
          <w:tcPr>
            <w:tcW w:w="370" w:type="pct"/>
            <w:shd w:val="clear" w:color="auto" w:fill="C5E0B3" w:themeFill="accent6" w:themeFillTint="66"/>
            <w:vAlign w:val="center"/>
          </w:tcPr>
          <w:p w14:paraId="357A00B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44</w:t>
            </w:r>
          </w:p>
        </w:tc>
      </w:tr>
      <w:tr w:rsidR="00F10F8F" w:rsidRPr="002A1871" w14:paraId="24E142CB" w14:textId="77777777" w:rsidTr="00A82225">
        <w:trPr>
          <w:trHeight w:val="340"/>
        </w:trPr>
        <w:tc>
          <w:tcPr>
            <w:tcW w:w="935" w:type="pct"/>
            <w:shd w:val="clear" w:color="auto" w:fill="F2F2F2" w:themeFill="background1" w:themeFillShade="F2"/>
            <w:vAlign w:val="center"/>
          </w:tcPr>
          <w:p w14:paraId="0AAAA49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Meden School</w:t>
            </w:r>
          </w:p>
        </w:tc>
        <w:tc>
          <w:tcPr>
            <w:tcW w:w="370" w:type="pct"/>
            <w:shd w:val="clear" w:color="auto" w:fill="F2F2F2" w:themeFill="background1" w:themeFillShade="F2"/>
            <w:vAlign w:val="center"/>
          </w:tcPr>
          <w:p w14:paraId="4F78EFF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6D9B095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Poor</w:t>
            </w:r>
          </w:p>
        </w:tc>
        <w:tc>
          <w:tcPr>
            <w:tcW w:w="370" w:type="pct"/>
            <w:shd w:val="clear" w:color="auto" w:fill="F2F2F2" w:themeFill="background1" w:themeFillShade="F2"/>
            <w:vAlign w:val="center"/>
          </w:tcPr>
          <w:p w14:paraId="6FC2E97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2383220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78BCDEA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00B769E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17671266"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6839851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01B44F0A"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7D48F5EA"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730F168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r>
      <w:tr w:rsidR="00F10F8F" w:rsidRPr="002A1871" w14:paraId="2541383E" w14:textId="77777777" w:rsidTr="00A82225">
        <w:trPr>
          <w:trHeight w:val="340"/>
        </w:trPr>
        <w:tc>
          <w:tcPr>
            <w:tcW w:w="935" w:type="pct"/>
            <w:shd w:val="clear" w:color="auto" w:fill="F2F2F2" w:themeFill="background1" w:themeFillShade="F2"/>
            <w:vAlign w:val="center"/>
          </w:tcPr>
          <w:p w14:paraId="70CC2D4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Queen Elizabeth's Academy</w:t>
            </w:r>
          </w:p>
        </w:tc>
        <w:tc>
          <w:tcPr>
            <w:tcW w:w="370" w:type="pct"/>
            <w:shd w:val="clear" w:color="auto" w:fill="F2F2F2" w:themeFill="background1" w:themeFillShade="F2"/>
            <w:vAlign w:val="center"/>
          </w:tcPr>
          <w:p w14:paraId="63F2CEB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74F14A5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Poor</w:t>
            </w:r>
          </w:p>
        </w:tc>
        <w:tc>
          <w:tcPr>
            <w:tcW w:w="370" w:type="pct"/>
            <w:shd w:val="clear" w:color="auto" w:fill="F2F2F2" w:themeFill="background1" w:themeFillShade="F2"/>
            <w:vAlign w:val="center"/>
          </w:tcPr>
          <w:p w14:paraId="67BD380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611C4C1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15A135B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6495F83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685FDD7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40C04B1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2C0D8CE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1EE3EBD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28DC449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r>
      <w:tr w:rsidR="00F10F8F" w:rsidRPr="002A1871" w14:paraId="034B2131" w14:textId="77777777" w:rsidTr="00A82225">
        <w:trPr>
          <w:trHeight w:val="340"/>
        </w:trPr>
        <w:tc>
          <w:tcPr>
            <w:tcW w:w="935" w:type="pct"/>
            <w:shd w:val="clear" w:color="auto" w:fill="F2F2F2" w:themeFill="background1" w:themeFillShade="F2"/>
            <w:vAlign w:val="center"/>
          </w:tcPr>
          <w:p w14:paraId="52176A01"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The Manor Academy</w:t>
            </w:r>
          </w:p>
        </w:tc>
        <w:tc>
          <w:tcPr>
            <w:tcW w:w="370" w:type="pct"/>
            <w:shd w:val="clear" w:color="auto" w:fill="F2F2F2" w:themeFill="background1" w:themeFillShade="F2"/>
            <w:vAlign w:val="center"/>
          </w:tcPr>
          <w:p w14:paraId="674A8D2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321583A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Poor</w:t>
            </w:r>
          </w:p>
        </w:tc>
        <w:tc>
          <w:tcPr>
            <w:tcW w:w="370" w:type="pct"/>
            <w:shd w:val="clear" w:color="auto" w:fill="F2F2F2" w:themeFill="background1" w:themeFillShade="F2"/>
            <w:vAlign w:val="center"/>
          </w:tcPr>
          <w:p w14:paraId="7E698FB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32BC243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76C65B0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329ED77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12BD95E1"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370" w:type="pct"/>
            <w:shd w:val="clear" w:color="auto" w:fill="F2F2F2" w:themeFill="background1" w:themeFillShade="F2"/>
            <w:vAlign w:val="center"/>
          </w:tcPr>
          <w:p w14:paraId="0E2B867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2F2F2" w:themeFill="background1" w:themeFillShade="F2"/>
            <w:vAlign w:val="center"/>
          </w:tcPr>
          <w:p w14:paraId="36D1959C"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2165657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c>
          <w:tcPr>
            <w:tcW w:w="370" w:type="pct"/>
            <w:shd w:val="clear" w:color="auto" w:fill="FFE599" w:themeFill="accent4" w:themeFillTint="66"/>
            <w:vAlign w:val="center"/>
          </w:tcPr>
          <w:p w14:paraId="49F2D11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r>
      <w:tr w:rsidR="00F10F8F" w:rsidRPr="002A1871" w14:paraId="396F3C47" w14:textId="77777777" w:rsidTr="00A82225">
        <w:trPr>
          <w:trHeight w:val="340"/>
        </w:trPr>
        <w:tc>
          <w:tcPr>
            <w:tcW w:w="935" w:type="pct"/>
            <w:shd w:val="clear" w:color="auto" w:fill="A6A6A6" w:themeFill="background1" w:themeFillShade="A6"/>
            <w:vAlign w:val="center"/>
          </w:tcPr>
          <w:p w14:paraId="74450820" w14:textId="77777777" w:rsidR="00F10F8F" w:rsidRPr="00D02762" w:rsidRDefault="00F10F8F">
            <w:pPr>
              <w:rPr>
                <w:rFonts w:asciiTheme="minorBidi" w:hAnsiTheme="minorBidi" w:cstheme="minorBidi"/>
                <w:color w:val="000000"/>
                <w:sz w:val="18"/>
                <w:szCs w:val="18"/>
              </w:rPr>
            </w:pPr>
          </w:p>
        </w:tc>
        <w:tc>
          <w:tcPr>
            <w:tcW w:w="370" w:type="pct"/>
            <w:shd w:val="clear" w:color="auto" w:fill="A6A6A6" w:themeFill="background1" w:themeFillShade="A6"/>
            <w:vAlign w:val="center"/>
          </w:tcPr>
          <w:p w14:paraId="17559DBB" w14:textId="77777777" w:rsidR="00F10F8F" w:rsidRPr="00D02762" w:rsidRDefault="00F10F8F">
            <w:pPr>
              <w:rPr>
                <w:rFonts w:asciiTheme="minorBidi" w:hAnsiTheme="minorBidi" w:cstheme="minorBidi"/>
                <w:sz w:val="18"/>
                <w:szCs w:val="18"/>
              </w:rPr>
            </w:pPr>
          </w:p>
        </w:tc>
        <w:tc>
          <w:tcPr>
            <w:tcW w:w="370" w:type="pct"/>
            <w:shd w:val="clear" w:color="auto" w:fill="A6A6A6" w:themeFill="background1" w:themeFillShade="A6"/>
            <w:vAlign w:val="center"/>
          </w:tcPr>
          <w:p w14:paraId="4A90BAC4" w14:textId="77777777" w:rsidR="00F10F8F" w:rsidRPr="00D02762" w:rsidRDefault="00F10F8F">
            <w:pPr>
              <w:rPr>
                <w:rFonts w:asciiTheme="minorBidi" w:hAnsiTheme="minorBidi" w:cstheme="minorBidi"/>
                <w:sz w:val="18"/>
                <w:szCs w:val="18"/>
              </w:rPr>
            </w:pPr>
          </w:p>
        </w:tc>
        <w:tc>
          <w:tcPr>
            <w:tcW w:w="370" w:type="pct"/>
            <w:shd w:val="clear" w:color="auto" w:fill="A6A6A6" w:themeFill="background1" w:themeFillShade="A6"/>
            <w:vAlign w:val="center"/>
          </w:tcPr>
          <w:p w14:paraId="2D59D502"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45</w:t>
            </w:r>
          </w:p>
        </w:tc>
        <w:tc>
          <w:tcPr>
            <w:tcW w:w="370" w:type="pct"/>
            <w:shd w:val="clear" w:color="auto" w:fill="A6A6A6" w:themeFill="background1" w:themeFillShade="A6"/>
            <w:vAlign w:val="center"/>
          </w:tcPr>
          <w:p w14:paraId="6A4D8577"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211</w:t>
            </w:r>
          </w:p>
        </w:tc>
        <w:tc>
          <w:tcPr>
            <w:tcW w:w="370" w:type="pct"/>
            <w:shd w:val="clear" w:color="auto" w:fill="A6A6A6" w:themeFill="background1" w:themeFillShade="A6"/>
            <w:vAlign w:val="center"/>
          </w:tcPr>
          <w:p w14:paraId="3B061AF8"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316</w:t>
            </w:r>
          </w:p>
        </w:tc>
        <w:tc>
          <w:tcPr>
            <w:tcW w:w="370" w:type="pct"/>
            <w:shd w:val="clear" w:color="auto" w:fill="FD857F"/>
            <w:vAlign w:val="center"/>
          </w:tcPr>
          <w:p w14:paraId="744575C8"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-105</w:t>
            </w:r>
          </w:p>
        </w:tc>
        <w:tc>
          <w:tcPr>
            <w:tcW w:w="370" w:type="pct"/>
            <w:shd w:val="clear" w:color="auto" w:fill="A6A6A6" w:themeFill="background1" w:themeFillShade="A6"/>
            <w:vAlign w:val="center"/>
          </w:tcPr>
          <w:p w14:paraId="27C463C2"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6</w:t>
            </w:r>
          </w:p>
        </w:tc>
        <w:tc>
          <w:tcPr>
            <w:tcW w:w="370" w:type="pct"/>
            <w:shd w:val="clear" w:color="auto" w:fill="A6A6A6" w:themeFill="background1" w:themeFillShade="A6"/>
            <w:vAlign w:val="center"/>
          </w:tcPr>
          <w:p w14:paraId="3433C4BF"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60</w:t>
            </w:r>
          </w:p>
        </w:tc>
        <w:tc>
          <w:tcPr>
            <w:tcW w:w="370" w:type="pct"/>
            <w:shd w:val="clear" w:color="auto" w:fill="A6A6A6" w:themeFill="background1" w:themeFillShade="A6"/>
            <w:vAlign w:val="center"/>
          </w:tcPr>
          <w:p w14:paraId="410FA0DD"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16</w:t>
            </w:r>
          </w:p>
        </w:tc>
        <w:tc>
          <w:tcPr>
            <w:tcW w:w="370" w:type="pct"/>
            <w:shd w:val="clear" w:color="auto" w:fill="C5E0B3" w:themeFill="accent6" w:themeFillTint="66"/>
            <w:vAlign w:val="center"/>
          </w:tcPr>
          <w:p w14:paraId="0F9B1116"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44</w:t>
            </w:r>
          </w:p>
        </w:tc>
        <w:tc>
          <w:tcPr>
            <w:tcW w:w="370" w:type="pct"/>
            <w:shd w:val="clear" w:color="auto" w:fill="FD857F"/>
            <w:vAlign w:val="center"/>
          </w:tcPr>
          <w:p w14:paraId="4AEB2174"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-61</w:t>
            </w:r>
          </w:p>
        </w:tc>
      </w:tr>
      <w:bookmarkEnd w:id="677"/>
    </w:tbl>
    <w:p w14:paraId="7ECE1AD7" w14:textId="77777777" w:rsidR="00DF38B4" w:rsidRDefault="00DF38B4" w:rsidP="00DF38B4">
      <w:pPr>
        <w:jc w:val="both"/>
        <w:rPr>
          <w:rFonts w:asciiTheme="minorBidi" w:hAnsiTheme="minorBidi" w:cstheme="minorBidi"/>
          <w:szCs w:val="22"/>
        </w:rPr>
      </w:pPr>
    </w:p>
    <w:p w14:paraId="6998CC23" w14:textId="0E20E6A6"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Table 6</w:t>
      </w:r>
      <w:r w:rsidR="00116A72">
        <w:rPr>
          <w:rFonts w:asciiTheme="minorBidi" w:hAnsiTheme="minorBidi" w:cstheme="minorBidi"/>
          <w:szCs w:val="22"/>
        </w:rPr>
        <w:t>5</w:t>
      </w:r>
      <w:r w:rsidRPr="00D02762">
        <w:rPr>
          <w:rFonts w:asciiTheme="minorBidi" w:hAnsiTheme="minorBidi" w:cstheme="minorBidi"/>
          <w:szCs w:val="22"/>
        </w:rPr>
        <w:t xml:space="preserve"> shows the supply and demand balance of all cricket sites across the Study Area. Where sites have both grass and artificial wickets, the balance is shown separately as well as a total balance. However, the total balance may not reflect any potential overplay on the grass wickets. </w:t>
      </w:r>
    </w:p>
    <w:p w14:paraId="25DC3980" w14:textId="77777777" w:rsidR="00F10F8F" w:rsidRPr="00D02762" w:rsidRDefault="00F10F8F" w:rsidP="00F10F8F">
      <w:pPr>
        <w:ind w:left="709"/>
        <w:jc w:val="both"/>
        <w:rPr>
          <w:rFonts w:asciiTheme="minorBidi" w:hAnsiTheme="minorBidi" w:cstheme="minorBidi"/>
          <w:szCs w:val="22"/>
        </w:rPr>
      </w:pPr>
    </w:p>
    <w:p w14:paraId="0C96B4BA" w14:textId="113B74AF" w:rsidR="00F10F8F" w:rsidRPr="00DF38B4" w:rsidRDefault="00F10F8F" w:rsidP="00F10F8F">
      <w:pPr>
        <w:numPr>
          <w:ilvl w:val="1"/>
          <w:numId w:val="49"/>
        </w:numPr>
        <w:ind w:left="709" w:hanging="724"/>
        <w:jc w:val="both"/>
        <w:rPr>
          <w:rFonts w:asciiTheme="minorBidi" w:eastAsia="Arial" w:hAnsiTheme="minorBidi" w:cstheme="minorBidi"/>
          <w:szCs w:val="22"/>
        </w:rPr>
      </w:pPr>
      <w:r w:rsidRPr="00D02762">
        <w:rPr>
          <w:rFonts w:asciiTheme="minorBidi" w:eastAsia="Arial" w:hAnsiTheme="minorBidi" w:cstheme="minorBidi"/>
          <w:szCs w:val="22"/>
        </w:rPr>
        <w:t>When considering Mansfield as a whole, there is a deficit of -105 MPS on grass wickets. Although there is a spare capacity at two of the four sites, the Wel</w:t>
      </w:r>
      <w:r w:rsidRPr="00DF38B4">
        <w:rPr>
          <w:rFonts w:asciiTheme="minorBidi" w:eastAsia="Arial" w:hAnsiTheme="minorBidi" w:cstheme="minorBidi"/>
          <w:szCs w:val="22"/>
        </w:rPr>
        <w:t xml:space="preserve">beck CC site experiences significant overplay, at -98 MPS. This is due to the large number of teams at the club across both senior and juniors.  </w:t>
      </w:r>
    </w:p>
    <w:p w14:paraId="0C9FF327" w14:textId="77777777" w:rsidR="00F10F8F" w:rsidRPr="00DF38B4" w:rsidRDefault="00F10F8F" w:rsidP="00F10F8F">
      <w:pPr>
        <w:ind w:left="360"/>
        <w:rPr>
          <w:rFonts w:asciiTheme="minorBidi" w:eastAsia="Arial" w:hAnsiTheme="minorBidi" w:cstheme="minorBidi"/>
          <w:szCs w:val="22"/>
        </w:rPr>
      </w:pPr>
    </w:p>
    <w:p w14:paraId="6F3FDFC1" w14:textId="77777777" w:rsidR="00F10F8F" w:rsidRPr="00DF38B4" w:rsidRDefault="00F10F8F" w:rsidP="00F10F8F">
      <w:pPr>
        <w:numPr>
          <w:ilvl w:val="1"/>
          <w:numId w:val="49"/>
        </w:numPr>
        <w:ind w:left="709" w:hanging="724"/>
        <w:jc w:val="both"/>
        <w:rPr>
          <w:rFonts w:asciiTheme="minorBidi" w:eastAsia="Arial" w:hAnsiTheme="minorBidi" w:cstheme="minorBidi"/>
          <w:szCs w:val="22"/>
        </w:rPr>
      </w:pPr>
      <w:r w:rsidRPr="00DF38B4">
        <w:rPr>
          <w:rFonts w:asciiTheme="minorBidi" w:eastAsia="Arial" w:hAnsiTheme="minorBidi" w:cstheme="minorBidi"/>
          <w:szCs w:val="22"/>
        </w:rPr>
        <w:t xml:space="preserve">Welbeck CC based at John Fretwell Sports Ground (-98 MPS) and Clipstone CC (-9MPS) have shortfalls of grass wicket capacity. </w:t>
      </w:r>
    </w:p>
    <w:p w14:paraId="0077DEFC" w14:textId="77777777" w:rsidR="00F10F8F" w:rsidRPr="00DF38B4" w:rsidRDefault="00F10F8F" w:rsidP="00F10F8F">
      <w:pPr>
        <w:ind w:left="360"/>
        <w:rPr>
          <w:rFonts w:asciiTheme="minorBidi" w:eastAsia="Arial" w:hAnsiTheme="minorBidi" w:cstheme="minorBidi"/>
          <w:szCs w:val="22"/>
        </w:rPr>
      </w:pPr>
    </w:p>
    <w:p w14:paraId="11B2245E" w14:textId="77777777" w:rsidR="00F10F8F" w:rsidRPr="00DF38B4" w:rsidRDefault="00F10F8F" w:rsidP="00F10F8F">
      <w:pPr>
        <w:numPr>
          <w:ilvl w:val="1"/>
          <w:numId w:val="49"/>
        </w:numPr>
        <w:ind w:left="709" w:hanging="724"/>
        <w:jc w:val="both"/>
        <w:rPr>
          <w:rFonts w:asciiTheme="minorBidi" w:eastAsia="Arial" w:hAnsiTheme="minorBidi" w:cstheme="minorBidi"/>
          <w:szCs w:val="22"/>
        </w:rPr>
      </w:pPr>
      <w:r w:rsidRPr="00DF38B4">
        <w:rPr>
          <w:rFonts w:asciiTheme="minorBidi" w:hAnsiTheme="minorBidi" w:cstheme="minorBidi"/>
          <w:szCs w:val="22"/>
        </w:rPr>
        <w:t xml:space="preserve">Welbeck CC does not have a NTP and the NTP at Clipstone CC is of Poor quality and therefore not considered as part of the demand calculations. </w:t>
      </w:r>
    </w:p>
    <w:p w14:paraId="7A29F42D" w14:textId="77777777" w:rsidR="00F10F8F" w:rsidRPr="00DF38B4" w:rsidRDefault="00F10F8F" w:rsidP="00F10F8F">
      <w:pPr>
        <w:ind w:left="360"/>
        <w:rPr>
          <w:rFonts w:asciiTheme="minorBidi" w:eastAsia="Arial" w:hAnsiTheme="minorBidi" w:cstheme="minorBidi"/>
          <w:szCs w:val="22"/>
        </w:rPr>
      </w:pPr>
    </w:p>
    <w:p w14:paraId="3689595F" w14:textId="77777777" w:rsidR="00F10F8F" w:rsidRPr="00DF38B4" w:rsidRDefault="00F10F8F" w:rsidP="00F10F8F">
      <w:pPr>
        <w:numPr>
          <w:ilvl w:val="1"/>
          <w:numId w:val="49"/>
        </w:numPr>
        <w:ind w:left="709" w:hanging="724"/>
        <w:jc w:val="both"/>
        <w:rPr>
          <w:rFonts w:asciiTheme="minorBidi" w:hAnsiTheme="minorBidi" w:cstheme="minorBidi"/>
          <w:szCs w:val="22"/>
        </w:rPr>
      </w:pPr>
      <w:r w:rsidRPr="00DF38B4">
        <w:rPr>
          <w:rFonts w:asciiTheme="minorBidi" w:eastAsia="Arial" w:hAnsiTheme="minorBidi" w:cstheme="minorBidi"/>
          <w:szCs w:val="22"/>
        </w:rPr>
        <w:t xml:space="preserve">There are only a small number of artificial wickets in the study area mainly located on education sites, which are not accessible and the NTPs are of poor quality. It must be noted that </w:t>
      </w:r>
      <w:r w:rsidRPr="00DF38B4">
        <w:rPr>
          <w:rFonts w:asciiTheme="minorBidi" w:hAnsiTheme="minorBidi" w:cstheme="minorBidi"/>
          <w:szCs w:val="22"/>
        </w:rPr>
        <w:t xml:space="preserve">although useful for training and occasional junior match play, it is often not possible to meet demand, particularly from adults on NTP wickets and clubs aspire to play on grass wickets. </w:t>
      </w:r>
    </w:p>
    <w:p w14:paraId="4E366CB3" w14:textId="77777777" w:rsidR="00F10F8F" w:rsidRPr="00DF38B4" w:rsidRDefault="00F10F8F" w:rsidP="00F10F8F">
      <w:pPr>
        <w:ind w:left="360"/>
        <w:rPr>
          <w:rFonts w:asciiTheme="minorBidi" w:hAnsiTheme="minorBidi" w:cstheme="minorBidi"/>
          <w:szCs w:val="22"/>
        </w:rPr>
      </w:pPr>
    </w:p>
    <w:p w14:paraId="18F4EB0B" w14:textId="77777777" w:rsidR="00F10F8F" w:rsidRPr="00DF38B4" w:rsidRDefault="00F10F8F" w:rsidP="00F10F8F">
      <w:pPr>
        <w:numPr>
          <w:ilvl w:val="1"/>
          <w:numId w:val="49"/>
        </w:numPr>
        <w:ind w:left="709" w:hanging="724"/>
        <w:jc w:val="both"/>
        <w:rPr>
          <w:rFonts w:asciiTheme="minorBidi" w:hAnsiTheme="minorBidi" w:cstheme="minorBidi"/>
          <w:szCs w:val="22"/>
        </w:rPr>
      </w:pPr>
      <w:r w:rsidRPr="00DF38B4">
        <w:rPr>
          <w:rFonts w:asciiTheme="minorBidi" w:hAnsiTheme="minorBidi" w:cstheme="minorBidi"/>
          <w:szCs w:val="22"/>
        </w:rPr>
        <w:t>Overplay typically leads to clubs either using facilities more intensively than is sustainable or using unsecured nearby facilities for short term usage on an ad hoc basis, to ensure that facilities can be run efficiently and effectively. It is therefore important that future facility planning allows clubs to utilise an adequate quantity of provision to ensure that existing facilities are not subject to overplay.</w:t>
      </w:r>
    </w:p>
    <w:p w14:paraId="06E9BA93" w14:textId="77777777" w:rsidR="00F10F8F" w:rsidRPr="00DF38B4" w:rsidRDefault="00F10F8F" w:rsidP="00F10F8F">
      <w:pPr>
        <w:rPr>
          <w:rFonts w:asciiTheme="minorBidi" w:hAnsiTheme="minorBidi" w:cstheme="minorBidi"/>
          <w:szCs w:val="22"/>
        </w:rPr>
      </w:pPr>
    </w:p>
    <w:p w14:paraId="4FA74802" w14:textId="06B60DCC" w:rsidR="00F10F8F" w:rsidRPr="00DF38B4" w:rsidRDefault="00F10F8F" w:rsidP="00F10F8F">
      <w:pPr>
        <w:numPr>
          <w:ilvl w:val="1"/>
          <w:numId w:val="49"/>
        </w:numPr>
        <w:ind w:left="709" w:hanging="724"/>
        <w:jc w:val="both"/>
        <w:rPr>
          <w:rFonts w:asciiTheme="minorBidi" w:eastAsia="Arial" w:hAnsiTheme="minorBidi" w:cstheme="minorBidi"/>
          <w:szCs w:val="22"/>
        </w:rPr>
      </w:pPr>
      <w:r w:rsidRPr="00DF38B4">
        <w:rPr>
          <w:rFonts w:asciiTheme="minorBidi" w:hAnsiTheme="minorBidi" w:cstheme="minorBidi"/>
          <w:szCs w:val="22"/>
        </w:rPr>
        <w:t>Table 6</w:t>
      </w:r>
      <w:r w:rsidR="00116A72">
        <w:rPr>
          <w:rFonts w:asciiTheme="minorBidi" w:hAnsiTheme="minorBidi" w:cstheme="minorBidi"/>
          <w:szCs w:val="22"/>
        </w:rPr>
        <w:t>6</w:t>
      </w:r>
      <w:r w:rsidRPr="00DF38B4">
        <w:rPr>
          <w:rFonts w:asciiTheme="minorBidi" w:hAnsiTheme="minorBidi" w:cstheme="minorBidi"/>
          <w:szCs w:val="22"/>
        </w:rPr>
        <w:t xml:space="preserve"> highlights where there is potential spare capacity at peak times for cricket activity in Mansfield. Although some sites have spare capacity as they cater for less MPS than the wicket quality allows, due to the number of matches taking place, spare capacity at peak times is reduced. </w:t>
      </w:r>
    </w:p>
    <w:p w14:paraId="5F824DD1" w14:textId="43E8B46C" w:rsidR="00DF38B4" w:rsidRPr="00DF38B4" w:rsidRDefault="00DF38B4">
      <w:pPr>
        <w:rPr>
          <w:rFonts w:asciiTheme="minorBidi" w:eastAsia="Arial" w:hAnsiTheme="minorBidi" w:cstheme="minorBidi"/>
          <w:szCs w:val="22"/>
        </w:rPr>
      </w:pPr>
      <w:r w:rsidRPr="00DF38B4">
        <w:rPr>
          <w:rFonts w:asciiTheme="minorBidi" w:eastAsia="Arial" w:hAnsiTheme="minorBidi" w:cstheme="minorBidi"/>
          <w:szCs w:val="22"/>
        </w:rPr>
        <w:br w:type="page"/>
      </w:r>
    </w:p>
    <w:p w14:paraId="24F023A5" w14:textId="00F39339" w:rsidR="00F10F8F" w:rsidRPr="00D02762" w:rsidRDefault="00F10F8F" w:rsidP="00F10F8F">
      <w:pPr>
        <w:pStyle w:val="Caption"/>
        <w:rPr>
          <w:rFonts w:asciiTheme="minorBidi" w:hAnsiTheme="minorBidi" w:cstheme="minorBidi"/>
        </w:rPr>
      </w:pPr>
      <w:bookmarkStart w:id="678" w:name="_Toc159341196"/>
      <w:bookmarkStart w:id="679" w:name="_Toc184718979"/>
      <w:bookmarkStart w:id="680" w:name="_Toc237422505"/>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66</w:t>
      </w:r>
      <w:r w:rsidR="00574F2E" w:rsidRPr="00D02762">
        <w:rPr>
          <w:rFonts w:asciiTheme="minorBidi" w:hAnsiTheme="minorBidi" w:cstheme="minorBidi"/>
        </w:rPr>
        <w:fldChar w:fldCharType="end"/>
      </w:r>
      <w:r w:rsidRPr="00D02762">
        <w:rPr>
          <w:rFonts w:asciiTheme="minorBidi" w:hAnsiTheme="minorBidi" w:cstheme="minorBidi"/>
        </w:rPr>
        <w:t xml:space="preserve">: Potential Spare Capacity for Cricket in </w:t>
      </w:r>
      <w:bookmarkEnd w:id="678"/>
      <w:r w:rsidRPr="00D02762">
        <w:rPr>
          <w:rFonts w:asciiTheme="minorBidi" w:hAnsiTheme="minorBidi" w:cstheme="minorBidi"/>
        </w:rPr>
        <w:t>Mansfield</w:t>
      </w:r>
      <w:bookmarkEnd w:id="679"/>
      <w:bookmarkEnd w:id="680"/>
    </w:p>
    <w:p w14:paraId="2B9426D1" w14:textId="77777777" w:rsidR="00F10F8F" w:rsidRPr="00D02762" w:rsidRDefault="00F10F8F" w:rsidP="00F10F8F">
      <w:pPr>
        <w:rPr>
          <w:rFonts w:asciiTheme="minorBidi" w:hAnsiTheme="minorBidi" w:cstheme="minorBidi"/>
        </w:rPr>
      </w:pPr>
    </w:p>
    <w:tbl>
      <w:tblPr>
        <w:tblStyle w:val="TableGrid"/>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804"/>
        <w:gridCol w:w="2949"/>
        <w:gridCol w:w="2949"/>
        <w:gridCol w:w="2949"/>
        <w:gridCol w:w="2949"/>
      </w:tblGrid>
      <w:tr w:rsidR="00F80676" w:rsidRPr="002A1871" w14:paraId="4EA345BB" w14:textId="77777777" w:rsidTr="005B7775">
        <w:trPr>
          <w:trHeight w:val="805"/>
          <w:tblHeader/>
        </w:trPr>
        <w:tc>
          <w:tcPr>
            <w:tcW w:w="960" w:type="pct"/>
            <w:shd w:val="clear" w:color="auto" w:fill="BFBFBF" w:themeFill="background1" w:themeFillShade="BF"/>
            <w:vAlign w:val="center"/>
          </w:tcPr>
          <w:p w14:paraId="6DA1EA67"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Playing Pitch Sites</w:t>
            </w:r>
          </w:p>
        </w:tc>
        <w:tc>
          <w:tcPr>
            <w:tcW w:w="1010" w:type="pct"/>
            <w:shd w:val="clear" w:color="auto" w:fill="BFBFBF" w:themeFill="background1" w:themeFillShade="BF"/>
            <w:vAlign w:val="center"/>
          </w:tcPr>
          <w:p w14:paraId="77AA6062"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Total Weekly Balance</w:t>
            </w:r>
          </w:p>
        </w:tc>
        <w:tc>
          <w:tcPr>
            <w:tcW w:w="1010" w:type="pct"/>
            <w:shd w:val="clear" w:color="auto" w:fill="BFBFBF" w:themeFill="background1" w:themeFillShade="BF"/>
            <w:vAlign w:val="center"/>
          </w:tcPr>
          <w:p w14:paraId="5E409040"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Potential spare capacity for senior cricket Saturday</w:t>
            </w:r>
          </w:p>
        </w:tc>
        <w:tc>
          <w:tcPr>
            <w:tcW w:w="1010" w:type="pct"/>
            <w:shd w:val="clear" w:color="auto" w:fill="BFBFBF" w:themeFill="background1" w:themeFillShade="BF"/>
            <w:vAlign w:val="center"/>
          </w:tcPr>
          <w:p w14:paraId="6DEAE2CE"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Potential spare capacity for senior cricket Sunday</w:t>
            </w:r>
          </w:p>
        </w:tc>
        <w:tc>
          <w:tcPr>
            <w:tcW w:w="1010" w:type="pct"/>
            <w:shd w:val="clear" w:color="auto" w:fill="BFBFBF" w:themeFill="background1" w:themeFillShade="BF"/>
            <w:vAlign w:val="center"/>
          </w:tcPr>
          <w:p w14:paraId="670BE6D4"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Potential spare capacity for junior cricket midweek</w:t>
            </w:r>
          </w:p>
        </w:tc>
      </w:tr>
      <w:tr w:rsidR="00F80676" w:rsidRPr="002A1871" w14:paraId="5EE48CE9" w14:textId="77777777" w:rsidTr="005B7775">
        <w:trPr>
          <w:trHeight w:val="340"/>
        </w:trPr>
        <w:tc>
          <w:tcPr>
            <w:tcW w:w="960" w:type="pct"/>
            <w:shd w:val="clear" w:color="auto" w:fill="F2F2F2" w:themeFill="background1" w:themeFillShade="F2"/>
            <w:vAlign w:val="center"/>
          </w:tcPr>
          <w:p w14:paraId="68B6F44B"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sz w:val="18"/>
                <w:szCs w:val="18"/>
              </w:rPr>
              <w:t>Clipstone Cricket Club</w:t>
            </w:r>
          </w:p>
        </w:tc>
        <w:tc>
          <w:tcPr>
            <w:tcW w:w="1010" w:type="pct"/>
            <w:shd w:val="clear" w:color="auto" w:fill="F2F2F2" w:themeFill="background1" w:themeFillShade="F2"/>
            <w:vAlign w:val="center"/>
          </w:tcPr>
          <w:p w14:paraId="4DC6C786" w14:textId="77777777" w:rsidR="00F10F8F" w:rsidRPr="00D02762" w:rsidRDefault="00F10F8F">
            <w:pPr>
              <w:jc w:val="center"/>
              <w:rPr>
                <w:rFonts w:asciiTheme="minorBidi" w:hAnsiTheme="minorBidi" w:cstheme="minorBidi"/>
                <w:color w:val="000000"/>
                <w:sz w:val="18"/>
                <w:szCs w:val="18"/>
              </w:rPr>
            </w:pPr>
            <w:r w:rsidRPr="00D02762">
              <w:rPr>
                <w:rFonts w:asciiTheme="minorBidi" w:hAnsiTheme="minorBidi" w:cstheme="minorBidi"/>
                <w:sz w:val="18"/>
                <w:szCs w:val="18"/>
              </w:rPr>
              <w:t>-9</w:t>
            </w:r>
          </w:p>
        </w:tc>
        <w:tc>
          <w:tcPr>
            <w:tcW w:w="1010" w:type="pct"/>
            <w:shd w:val="clear" w:color="auto" w:fill="F2F2F2" w:themeFill="background1" w:themeFillShade="F2"/>
            <w:vAlign w:val="center"/>
          </w:tcPr>
          <w:p w14:paraId="5DE13732"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No</w:t>
            </w:r>
          </w:p>
        </w:tc>
        <w:tc>
          <w:tcPr>
            <w:tcW w:w="1010" w:type="pct"/>
            <w:shd w:val="clear" w:color="auto" w:fill="F2F2F2" w:themeFill="background1" w:themeFillShade="F2"/>
            <w:vAlign w:val="center"/>
          </w:tcPr>
          <w:p w14:paraId="240F590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No</w:t>
            </w:r>
          </w:p>
        </w:tc>
        <w:tc>
          <w:tcPr>
            <w:tcW w:w="1010" w:type="pct"/>
            <w:shd w:val="clear" w:color="auto" w:fill="F2F2F2" w:themeFill="background1" w:themeFillShade="F2"/>
            <w:vAlign w:val="center"/>
          </w:tcPr>
          <w:p w14:paraId="7BD614B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No</w:t>
            </w:r>
          </w:p>
        </w:tc>
      </w:tr>
      <w:tr w:rsidR="00F80676" w:rsidRPr="002A1871" w14:paraId="51932C0F" w14:textId="77777777" w:rsidTr="005B7775">
        <w:trPr>
          <w:trHeight w:val="340"/>
        </w:trPr>
        <w:tc>
          <w:tcPr>
            <w:tcW w:w="960" w:type="pct"/>
            <w:shd w:val="clear" w:color="auto" w:fill="F2F2F2" w:themeFill="background1" w:themeFillShade="F2"/>
            <w:vAlign w:val="center"/>
          </w:tcPr>
          <w:p w14:paraId="00FEB2EC"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sz w:val="18"/>
                <w:szCs w:val="18"/>
              </w:rPr>
              <w:t>Mansfield Cricket Club</w:t>
            </w:r>
          </w:p>
        </w:tc>
        <w:tc>
          <w:tcPr>
            <w:tcW w:w="1010" w:type="pct"/>
            <w:shd w:val="clear" w:color="auto" w:fill="F2F2F2" w:themeFill="background1" w:themeFillShade="F2"/>
            <w:vAlign w:val="center"/>
          </w:tcPr>
          <w:p w14:paraId="4622A6E8" w14:textId="77777777" w:rsidR="00F10F8F" w:rsidRPr="00D02762" w:rsidRDefault="00F10F8F">
            <w:pPr>
              <w:jc w:val="center"/>
              <w:rPr>
                <w:rFonts w:asciiTheme="minorBidi" w:hAnsiTheme="minorBidi" w:cstheme="minorBidi"/>
                <w:color w:val="000000"/>
                <w:sz w:val="18"/>
                <w:szCs w:val="18"/>
              </w:rPr>
            </w:pPr>
            <w:r w:rsidRPr="00D02762">
              <w:rPr>
                <w:rFonts w:asciiTheme="minorBidi" w:hAnsiTheme="minorBidi" w:cstheme="minorBidi"/>
                <w:sz w:val="18"/>
                <w:szCs w:val="18"/>
              </w:rPr>
              <w:t>2</w:t>
            </w:r>
          </w:p>
        </w:tc>
        <w:tc>
          <w:tcPr>
            <w:tcW w:w="1010" w:type="pct"/>
            <w:shd w:val="clear" w:color="auto" w:fill="F2F2F2" w:themeFill="background1" w:themeFillShade="F2"/>
            <w:vAlign w:val="center"/>
          </w:tcPr>
          <w:p w14:paraId="3A69DB57"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No</w:t>
            </w:r>
          </w:p>
        </w:tc>
        <w:tc>
          <w:tcPr>
            <w:tcW w:w="1010" w:type="pct"/>
            <w:shd w:val="clear" w:color="auto" w:fill="C5E0B3" w:themeFill="accent6" w:themeFillTint="66"/>
            <w:vAlign w:val="center"/>
          </w:tcPr>
          <w:p w14:paraId="0A105B5F"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Yes</w:t>
            </w:r>
          </w:p>
        </w:tc>
        <w:tc>
          <w:tcPr>
            <w:tcW w:w="1010" w:type="pct"/>
            <w:shd w:val="clear" w:color="auto" w:fill="C5E0B3" w:themeFill="accent6" w:themeFillTint="66"/>
            <w:vAlign w:val="center"/>
          </w:tcPr>
          <w:p w14:paraId="308DF8EB"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Yes</w:t>
            </w:r>
          </w:p>
        </w:tc>
      </w:tr>
      <w:tr w:rsidR="00F80676" w:rsidRPr="002A1871" w14:paraId="6AD07463" w14:textId="77777777" w:rsidTr="005B7775">
        <w:trPr>
          <w:trHeight w:val="340"/>
        </w:trPr>
        <w:tc>
          <w:tcPr>
            <w:tcW w:w="960" w:type="pct"/>
            <w:shd w:val="clear" w:color="auto" w:fill="F2F2F2" w:themeFill="background1" w:themeFillShade="F2"/>
            <w:vAlign w:val="center"/>
          </w:tcPr>
          <w:p w14:paraId="160E0961"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sz w:val="18"/>
                <w:szCs w:val="18"/>
              </w:rPr>
              <w:t>Welbeck Cricket Club</w:t>
            </w:r>
          </w:p>
        </w:tc>
        <w:tc>
          <w:tcPr>
            <w:tcW w:w="1010" w:type="pct"/>
            <w:shd w:val="clear" w:color="auto" w:fill="F2F2F2" w:themeFill="background1" w:themeFillShade="F2"/>
            <w:vAlign w:val="center"/>
          </w:tcPr>
          <w:p w14:paraId="338A7E1E" w14:textId="77777777" w:rsidR="00F10F8F" w:rsidRPr="00D02762" w:rsidRDefault="00F10F8F">
            <w:pPr>
              <w:jc w:val="center"/>
              <w:rPr>
                <w:rFonts w:asciiTheme="minorBidi" w:hAnsiTheme="minorBidi" w:cstheme="minorBidi"/>
                <w:color w:val="000000"/>
                <w:sz w:val="18"/>
                <w:szCs w:val="18"/>
              </w:rPr>
            </w:pPr>
            <w:r w:rsidRPr="00D02762">
              <w:rPr>
                <w:rFonts w:asciiTheme="minorBidi" w:hAnsiTheme="minorBidi" w:cstheme="minorBidi"/>
                <w:sz w:val="18"/>
                <w:szCs w:val="18"/>
              </w:rPr>
              <w:t>-98</w:t>
            </w:r>
          </w:p>
        </w:tc>
        <w:tc>
          <w:tcPr>
            <w:tcW w:w="1010" w:type="pct"/>
            <w:shd w:val="clear" w:color="auto" w:fill="F2F2F2" w:themeFill="background1" w:themeFillShade="F2"/>
            <w:vAlign w:val="center"/>
          </w:tcPr>
          <w:p w14:paraId="6315215C"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No</w:t>
            </w:r>
          </w:p>
        </w:tc>
        <w:tc>
          <w:tcPr>
            <w:tcW w:w="1010" w:type="pct"/>
            <w:shd w:val="clear" w:color="auto" w:fill="F2F2F2" w:themeFill="background1" w:themeFillShade="F2"/>
            <w:vAlign w:val="center"/>
          </w:tcPr>
          <w:p w14:paraId="3CADA5C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No</w:t>
            </w:r>
          </w:p>
        </w:tc>
        <w:tc>
          <w:tcPr>
            <w:tcW w:w="1010" w:type="pct"/>
            <w:shd w:val="clear" w:color="auto" w:fill="F2F2F2" w:themeFill="background1" w:themeFillShade="F2"/>
            <w:vAlign w:val="center"/>
          </w:tcPr>
          <w:p w14:paraId="6CBEB27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No</w:t>
            </w:r>
          </w:p>
        </w:tc>
      </w:tr>
      <w:tr w:rsidR="00F80676" w:rsidRPr="002A1871" w14:paraId="44A19DE0" w14:textId="77777777" w:rsidTr="005B7775">
        <w:trPr>
          <w:trHeight w:val="340"/>
        </w:trPr>
        <w:tc>
          <w:tcPr>
            <w:tcW w:w="960" w:type="pct"/>
            <w:shd w:val="clear" w:color="auto" w:fill="F2F2F2" w:themeFill="background1" w:themeFillShade="F2"/>
            <w:vAlign w:val="center"/>
          </w:tcPr>
          <w:p w14:paraId="5A0DE3FD" w14:textId="77777777" w:rsidR="00F10F8F" w:rsidRPr="00D02762" w:rsidRDefault="00F10F8F">
            <w:pPr>
              <w:rPr>
                <w:rFonts w:asciiTheme="minorBidi" w:hAnsiTheme="minorBidi" w:cstheme="minorBidi"/>
                <w:color w:val="000000"/>
                <w:sz w:val="18"/>
                <w:szCs w:val="18"/>
              </w:rPr>
            </w:pPr>
            <w:r w:rsidRPr="00D02762">
              <w:rPr>
                <w:rFonts w:asciiTheme="minorBidi" w:hAnsiTheme="minorBidi" w:cstheme="minorBidi"/>
                <w:sz w:val="18"/>
                <w:szCs w:val="18"/>
              </w:rPr>
              <w:t>Sherwood Colliery Cricket Club</w:t>
            </w:r>
          </w:p>
        </w:tc>
        <w:tc>
          <w:tcPr>
            <w:tcW w:w="1010" w:type="pct"/>
            <w:shd w:val="clear" w:color="auto" w:fill="F2F2F2" w:themeFill="background1" w:themeFillShade="F2"/>
            <w:vAlign w:val="center"/>
          </w:tcPr>
          <w:p w14:paraId="61F03BA6" w14:textId="77777777" w:rsidR="00F10F8F" w:rsidRPr="00D02762" w:rsidRDefault="00F10F8F">
            <w:pPr>
              <w:jc w:val="center"/>
              <w:rPr>
                <w:rFonts w:asciiTheme="minorBidi" w:hAnsiTheme="minorBidi" w:cstheme="minorBidi"/>
                <w:color w:val="000000"/>
                <w:sz w:val="18"/>
                <w:szCs w:val="18"/>
              </w:rPr>
            </w:pPr>
            <w:r w:rsidRPr="00D02762">
              <w:rPr>
                <w:rFonts w:asciiTheme="minorBidi" w:hAnsiTheme="minorBidi" w:cstheme="minorBidi"/>
                <w:color w:val="000000"/>
                <w:sz w:val="18"/>
                <w:szCs w:val="18"/>
              </w:rPr>
              <w:t>44</w:t>
            </w:r>
          </w:p>
        </w:tc>
        <w:tc>
          <w:tcPr>
            <w:tcW w:w="1010" w:type="pct"/>
            <w:shd w:val="clear" w:color="auto" w:fill="F2F2F2" w:themeFill="background1" w:themeFillShade="F2"/>
            <w:vAlign w:val="center"/>
          </w:tcPr>
          <w:p w14:paraId="582D27D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No</w:t>
            </w:r>
          </w:p>
        </w:tc>
        <w:tc>
          <w:tcPr>
            <w:tcW w:w="1010" w:type="pct"/>
            <w:shd w:val="clear" w:color="auto" w:fill="C5E0B3" w:themeFill="accent6" w:themeFillTint="66"/>
            <w:vAlign w:val="center"/>
          </w:tcPr>
          <w:p w14:paraId="575F645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Yes</w:t>
            </w:r>
          </w:p>
        </w:tc>
        <w:tc>
          <w:tcPr>
            <w:tcW w:w="1010" w:type="pct"/>
            <w:shd w:val="clear" w:color="auto" w:fill="C5E0B3" w:themeFill="accent6" w:themeFillTint="66"/>
            <w:vAlign w:val="center"/>
          </w:tcPr>
          <w:p w14:paraId="019823CA"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Yes</w:t>
            </w:r>
          </w:p>
        </w:tc>
      </w:tr>
    </w:tbl>
    <w:p w14:paraId="07327BA3" w14:textId="77777777" w:rsidR="00F10F8F" w:rsidRPr="00D02762" w:rsidRDefault="00F10F8F" w:rsidP="00F10F8F">
      <w:pPr>
        <w:jc w:val="both"/>
        <w:rPr>
          <w:rFonts w:asciiTheme="minorBidi" w:hAnsiTheme="minorBidi" w:cstheme="minorBidi"/>
          <w:szCs w:val="22"/>
        </w:rPr>
      </w:pPr>
    </w:p>
    <w:p w14:paraId="36BDD250" w14:textId="77777777" w:rsidR="00F10F8F" w:rsidRPr="00DF3D1D" w:rsidRDefault="00F10F8F" w:rsidP="00F10F8F">
      <w:pPr>
        <w:numPr>
          <w:ilvl w:val="1"/>
          <w:numId w:val="49"/>
        </w:numPr>
        <w:ind w:left="709" w:hanging="724"/>
        <w:jc w:val="both"/>
        <w:rPr>
          <w:rFonts w:asciiTheme="minorBidi" w:eastAsia="Arial" w:hAnsiTheme="minorBidi" w:cstheme="minorBidi"/>
          <w:szCs w:val="22"/>
        </w:rPr>
      </w:pPr>
      <w:r w:rsidRPr="00D02762">
        <w:rPr>
          <w:rFonts w:asciiTheme="minorBidi" w:hAnsiTheme="minorBidi" w:cstheme="minorBidi"/>
          <w:szCs w:val="22"/>
        </w:rPr>
        <w:t xml:space="preserve">Club consultation and online research have been used to establish match play timings for each club. It is assumed that the unavailable and unsecure sites do not have any available capacity. </w:t>
      </w:r>
    </w:p>
    <w:p w14:paraId="4D44DEC5" w14:textId="77777777" w:rsidR="00DF3D1D" w:rsidRPr="00D02762" w:rsidRDefault="00DF3D1D" w:rsidP="00DF3D1D">
      <w:pPr>
        <w:ind w:left="709"/>
        <w:jc w:val="both"/>
        <w:rPr>
          <w:rFonts w:asciiTheme="minorBidi" w:eastAsia="Arial" w:hAnsiTheme="minorBidi" w:cstheme="minorBidi"/>
          <w:szCs w:val="22"/>
        </w:rPr>
      </w:pPr>
    </w:p>
    <w:p w14:paraId="70E1C604" w14:textId="77777777" w:rsidR="00F10F8F" w:rsidRPr="00D02762" w:rsidRDefault="00F10F8F" w:rsidP="00F10F8F">
      <w:pPr>
        <w:numPr>
          <w:ilvl w:val="1"/>
          <w:numId w:val="49"/>
        </w:numPr>
        <w:ind w:left="709" w:hanging="724"/>
        <w:jc w:val="both"/>
        <w:rPr>
          <w:rFonts w:asciiTheme="minorBidi" w:eastAsia="Arial" w:hAnsiTheme="minorBidi" w:cstheme="minorBidi"/>
          <w:szCs w:val="22"/>
        </w:rPr>
      </w:pPr>
      <w:r w:rsidRPr="00D02762">
        <w:rPr>
          <w:rFonts w:asciiTheme="minorBidi" w:hAnsiTheme="minorBidi" w:cstheme="minorBidi"/>
          <w:szCs w:val="22"/>
        </w:rPr>
        <w:t>Based on this research, there is no spare peak time match sessions on Saturdays and only 2 match sessions on Sundays for senior cricket in the study area</w:t>
      </w:r>
      <w:r w:rsidRPr="00D02762">
        <w:rPr>
          <w:rFonts w:asciiTheme="minorBidi" w:eastAsia="Arial" w:hAnsiTheme="minorBidi" w:cstheme="minorBidi"/>
          <w:szCs w:val="22"/>
        </w:rPr>
        <w:t>.</w:t>
      </w:r>
    </w:p>
    <w:p w14:paraId="20768928" w14:textId="77777777" w:rsidR="00F10F8F" w:rsidRPr="00D02762" w:rsidRDefault="00F10F8F" w:rsidP="00F10F8F">
      <w:pPr>
        <w:jc w:val="both"/>
        <w:rPr>
          <w:rFonts w:asciiTheme="minorBidi" w:eastAsia="Arial" w:hAnsiTheme="minorBidi" w:cstheme="minorBidi"/>
          <w:szCs w:val="22"/>
        </w:rPr>
      </w:pPr>
    </w:p>
    <w:p w14:paraId="7E788730"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Additionally, there are 2 sites that have the potential to offer extra mid-week junior sessions if we consider the use of artificial wickets along with grass wickets. These are Mansfield Cricket Club and Sherwood Colliery Cricket Club. </w:t>
      </w:r>
    </w:p>
    <w:p w14:paraId="457EB6B5" w14:textId="77777777" w:rsidR="00C77565" w:rsidRPr="00D02762" w:rsidRDefault="00C77565" w:rsidP="005B7775">
      <w:pPr>
        <w:jc w:val="both"/>
        <w:rPr>
          <w:rFonts w:asciiTheme="minorBidi" w:hAnsiTheme="minorBidi" w:cstheme="minorBidi"/>
          <w:szCs w:val="22"/>
        </w:rPr>
      </w:pPr>
      <w:bookmarkStart w:id="681" w:name="_Toc159340430"/>
      <w:bookmarkStart w:id="682" w:name="_Toc184718360"/>
    </w:p>
    <w:p w14:paraId="70E73D76" w14:textId="6B876D73" w:rsidR="00F10F8F" w:rsidRPr="00D02762" w:rsidRDefault="00F10F8F" w:rsidP="00F10F8F">
      <w:pPr>
        <w:pStyle w:val="Header2"/>
        <w:rPr>
          <w:rFonts w:asciiTheme="minorBidi" w:hAnsiTheme="minorBidi" w:cstheme="minorBidi"/>
        </w:rPr>
      </w:pPr>
      <w:bookmarkStart w:id="683" w:name="_Toc237422281"/>
      <w:r w:rsidRPr="00D02762">
        <w:rPr>
          <w:rFonts w:asciiTheme="minorBidi" w:hAnsiTheme="minorBidi" w:cstheme="minorBidi"/>
        </w:rPr>
        <w:t>Site by Site Analysis</w:t>
      </w:r>
      <w:bookmarkEnd w:id="681"/>
      <w:bookmarkEnd w:id="682"/>
      <w:bookmarkEnd w:id="683"/>
    </w:p>
    <w:p w14:paraId="722DCFD3" w14:textId="77777777" w:rsidR="00F10F8F" w:rsidRPr="00D02762" w:rsidRDefault="00F10F8F" w:rsidP="00F10F8F">
      <w:pPr>
        <w:jc w:val="both"/>
        <w:rPr>
          <w:rFonts w:asciiTheme="minorBidi" w:hAnsiTheme="minorBidi" w:cstheme="minorBidi"/>
          <w:szCs w:val="22"/>
        </w:rPr>
      </w:pPr>
    </w:p>
    <w:p w14:paraId="628ACA83"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The site-by-site assessment below includes all cricket site that have been included within the study and provides an overview of grass wicket capacity, as well as summarising the key parts of the PPOSS assessment that have been identified so far within this sport specific section, such as community use status, site security and site ownership.  </w:t>
      </w:r>
    </w:p>
    <w:p w14:paraId="0187DCFC" w14:textId="77777777" w:rsidR="00F10F8F" w:rsidRPr="00D02762" w:rsidRDefault="00F10F8F" w:rsidP="00F10F8F">
      <w:pPr>
        <w:rPr>
          <w:rFonts w:asciiTheme="minorBidi" w:eastAsiaTheme="minorEastAsia" w:hAnsiTheme="minorBidi" w:cstheme="minorBidi"/>
          <w:b/>
          <w:color w:val="000000" w:themeColor="text1"/>
          <w:sz w:val="18"/>
          <w:szCs w:val="18"/>
        </w:rPr>
      </w:pPr>
      <w:bookmarkStart w:id="684" w:name="_Toc159341197"/>
      <w:bookmarkStart w:id="685" w:name="_Toc184718980"/>
    </w:p>
    <w:p w14:paraId="54355768" w14:textId="02F99FF5" w:rsidR="00F10F8F" w:rsidRPr="00D02762" w:rsidRDefault="00F10F8F" w:rsidP="00F10F8F">
      <w:pPr>
        <w:pStyle w:val="Caption"/>
        <w:rPr>
          <w:rFonts w:asciiTheme="minorBidi" w:hAnsiTheme="minorBidi" w:cstheme="minorBidi"/>
        </w:rPr>
      </w:pPr>
      <w:bookmarkStart w:id="686" w:name="_Toc237422506"/>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67</w:t>
      </w:r>
      <w:r w:rsidR="00574F2E" w:rsidRPr="00D02762">
        <w:rPr>
          <w:rFonts w:asciiTheme="minorBidi" w:hAnsiTheme="minorBidi" w:cstheme="minorBidi"/>
        </w:rPr>
        <w:fldChar w:fldCharType="end"/>
      </w:r>
      <w:r w:rsidRPr="00D02762">
        <w:rPr>
          <w:rFonts w:asciiTheme="minorBidi" w:hAnsiTheme="minorBidi" w:cstheme="minorBidi"/>
        </w:rPr>
        <w:t>: Site by Site Summary for Cricket Provision in Mansfield</w:t>
      </w:r>
      <w:bookmarkEnd w:id="684"/>
      <w:bookmarkEnd w:id="685"/>
      <w:bookmarkEnd w:id="686"/>
    </w:p>
    <w:p w14:paraId="1D6722E7" w14:textId="77777777" w:rsidR="00F10F8F" w:rsidRPr="00D02762" w:rsidRDefault="00F10F8F" w:rsidP="00F10F8F">
      <w:pPr>
        <w:rPr>
          <w:rFonts w:asciiTheme="minorBidi" w:hAnsiTheme="minorBidi" w:cstheme="minorBidi"/>
        </w:rPr>
      </w:pPr>
    </w:p>
    <w:tbl>
      <w:tblPr>
        <w:tblStyle w:val="TableGrid"/>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120"/>
        <w:gridCol w:w="1134"/>
        <w:gridCol w:w="2126"/>
        <w:gridCol w:w="2672"/>
        <w:gridCol w:w="2006"/>
        <w:gridCol w:w="3542"/>
      </w:tblGrid>
      <w:tr w:rsidR="00DE626A" w:rsidRPr="002A1871" w14:paraId="656BB01C" w14:textId="77777777" w:rsidTr="005B7775">
        <w:trPr>
          <w:cantSplit/>
          <w:trHeight w:val="340"/>
          <w:tblHeader/>
        </w:trPr>
        <w:tc>
          <w:tcPr>
            <w:tcW w:w="1068" w:type="pct"/>
            <w:shd w:val="clear" w:color="auto" w:fill="BFBFBF" w:themeFill="background1" w:themeFillShade="BF"/>
            <w:vAlign w:val="center"/>
          </w:tcPr>
          <w:p w14:paraId="18B2A900"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Site</w:t>
            </w:r>
          </w:p>
        </w:tc>
        <w:tc>
          <w:tcPr>
            <w:tcW w:w="388" w:type="pct"/>
            <w:shd w:val="clear" w:color="auto" w:fill="BFBFBF" w:themeFill="background1" w:themeFillShade="BF"/>
            <w:vAlign w:val="center"/>
          </w:tcPr>
          <w:p w14:paraId="190A1781"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Squares</w:t>
            </w:r>
          </w:p>
        </w:tc>
        <w:tc>
          <w:tcPr>
            <w:tcW w:w="728" w:type="pct"/>
            <w:shd w:val="clear" w:color="auto" w:fill="BFBFBF" w:themeFill="background1" w:themeFillShade="BF"/>
            <w:vAlign w:val="center"/>
          </w:tcPr>
          <w:p w14:paraId="333473AD"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Community Use</w:t>
            </w:r>
          </w:p>
        </w:tc>
        <w:tc>
          <w:tcPr>
            <w:tcW w:w="915" w:type="pct"/>
            <w:shd w:val="clear" w:color="auto" w:fill="BFBFBF" w:themeFill="background1" w:themeFillShade="BF"/>
            <w:vAlign w:val="center"/>
          </w:tcPr>
          <w:p w14:paraId="7E467615"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Secured Community Use</w:t>
            </w:r>
          </w:p>
        </w:tc>
        <w:tc>
          <w:tcPr>
            <w:tcW w:w="687" w:type="pct"/>
            <w:shd w:val="clear" w:color="auto" w:fill="BFBFBF" w:themeFill="background1" w:themeFillShade="BF"/>
            <w:vAlign w:val="center"/>
          </w:tcPr>
          <w:p w14:paraId="702CF358"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Ownership</w:t>
            </w:r>
          </w:p>
        </w:tc>
        <w:tc>
          <w:tcPr>
            <w:tcW w:w="1213" w:type="pct"/>
            <w:shd w:val="clear" w:color="auto" w:fill="BFBFBF" w:themeFill="background1" w:themeFillShade="BF"/>
            <w:vAlign w:val="center"/>
          </w:tcPr>
          <w:p w14:paraId="07807095"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Capacity Analysis (Grass Wickets)</w:t>
            </w:r>
          </w:p>
        </w:tc>
      </w:tr>
      <w:tr w:rsidR="00DE626A" w:rsidRPr="002A1871" w14:paraId="41BCAD62" w14:textId="77777777" w:rsidTr="005B7775">
        <w:trPr>
          <w:trHeight w:val="340"/>
        </w:trPr>
        <w:tc>
          <w:tcPr>
            <w:tcW w:w="1068" w:type="pct"/>
            <w:shd w:val="clear" w:color="auto" w:fill="F2F2F2" w:themeFill="background1" w:themeFillShade="F2"/>
            <w:vAlign w:val="center"/>
          </w:tcPr>
          <w:p w14:paraId="6F5013E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Clipstone Cricket Club</w:t>
            </w:r>
          </w:p>
        </w:tc>
        <w:tc>
          <w:tcPr>
            <w:tcW w:w="388" w:type="pct"/>
            <w:shd w:val="clear" w:color="auto" w:fill="F2F2F2" w:themeFill="background1" w:themeFillShade="F2"/>
            <w:vAlign w:val="center"/>
          </w:tcPr>
          <w:p w14:paraId="6E18C781"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728" w:type="pct"/>
            <w:shd w:val="clear" w:color="auto" w:fill="F2F2F2" w:themeFill="background1" w:themeFillShade="F2"/>
            <w:vAlign w:val="center"/>
          </w:tcPr>
          <w:p w14:paraId="47AA956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Yes</w:t>
            </w:r>
          </w:p>
        </w:tc>
        <w:tc>
          <w:tcPr>
            <w:tcW w:w="915" w:type="pct"/>
            <w:shd w:val="clear" w:color="auto" w:fill="F2F2F2" w:themeFill="background1" w:themeFillShade="F2"/>
            <w:vAlign w:val="center"/>
          </w:tcPr>
          <w:p w14:paraId="7633504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Secure</w:t>
            </w:r>
          </w:p>
        </w:tc>
        <w:tc>
          <w:tcPr>
            <w:tcW w:w="687" w:type="pct"/>
            <w:shd w:val="clear" w:color="auto" w:fill="F2F2F2" w:themeFill="background1" w:themeFillShade="F2"/>
            <w:vAlign w:val="center"/>
          </w:tcPr>
          <w:p w14:paraId="299BEA9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Sports Club</w:t>
            </w:r>
          </w:p>
        </w:tc>
        <w:tc>
          <w:tcPr>
            <w:tcW w:w="1213" w:type="pct"/>
            <w:shd w:val="clear" w:color="auto" w:fill="FD857F"/>
            <w:vAlign w:val="center"/>
          </w:tcPr>
          <w:p w14:paraId="5D84910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-9</w:t>
            </w:r>
          </w:p>
        </w:tc>
      </w:tr>
      <w:tr w:rsidR="00DE626A" w:rsidRPr="002A1871" w14:paraId="1125C6A3" w14:textId="77777777" w:rsidTr="005B7775">
        <w:trPr>
          <w:trHeight w:val="340"/>
        </w:trPr>
        <w:tc>
          <w:tcPr>
            <w:tcW w:w="1068" w:type="pct"/>
            <w:shd w:val="clear" w:color="auto" w:fill="F2F2F2" w:themeFill="background1" w:themeFillShade="F2"/>
            <w:vAlign w:val="center"/>
          </w:tcPr>
          <w:p w14:paraId="7E545B6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Mansfield Cricket Club</w:t>
            </w:r>
          </w:p>
        </w:tc>
        <w:tc>
          <w:tcPr>
            <w:tcW w:w="388" w:type="pct"/>
            <w:shd w:val="clear" w:color="auto" w:fill="F2F2F2" w:themeFill="background1" w:themeFillShade="F2"/>
            <w:vAlign w:val="center"/>
          </w:tcPr>
          <w:p w14:paraId="054326E2"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728" w:type="pct"/>
            <w:shd w:val="clear" w:color="auto" w:fill="F2F2F2" w:themeFill="background1" w:themeFillShade="F2"/>
            <w:vAlign w:val="center"/>
          </w:tcPr>
          <w:p w14:paraId="7C3762D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Yes</w:t>
            </w:r>
          </w:p>
        </w:tc>
        <w:tc>
          <w:tcPr>
            <w:tcW w:w="915" w:type="pct"/>
            <w:shd w:val="clear" w:color="auto" w:fill="F2F2F2" w:themeFill="background1" w:themeFillShade="F2"/>
            <w:vAlign w:val="center"/>
          </w:tcPr>
          <w:p w14:paraId="73D8FCB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Secure</w:t>
            </w:r>
          </w:p>
        </w:tc>
        <w:tc>
          <w:tcPr>
            <w:tcW w:w="687" w:type="pct"/>
            <w:shd w:val="clear" w:color="auto" w:fill="F2F2F2" w:themeFill="background1" w:themeFillShade="F2"/>
            <w:vAlign w:val="center"/>
          </w:tcPr>
          <w:p w14:paraId="66650F4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Local Authority</w:t>
            </w:r>
          </w:p>
        </w:tc>
        <w:tc>
          <w:tcPr>
            <w:tcW w:w="1213" w:type="pct"/>
            <w:shd w:val="clear" w:color="auto" w:fill="C5E0B3" w:themeFill="accent6" w:themeFillTint="66"/>
            <w:vAlign w:val="center"/>
          </w:tcPr>
          <w:p w14:paraId="4E07827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2</w:t>
            </w:r>
          </w:p>
        </w:tc>
      </w:tr>
      <w:tr w:rsidR="00DE626A" w:rsidRPr="002A1871" w14:paraId="14F43F80" w14:textId="77777777" w:rsidTr="005B7775">
        <w:trPr>
          <w:trHeight w:val="340"/>
        </w:trPr>
        <w:tc>
          <w:tcPr>
            <w:tcW w:w="1068" w:type="pct"/>
            <w:shd w:val="clear" w:color="auto" w:fill="F2F2F2" w:themeFill="background1" w:themeFillShade="F2"/>
            <w:vAlign w:val="center"/>
          </w:tcPr>
          <w:p w14:paraId="71420AC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Welbeck Cricket Club</w:t>
            </w:r>
          </w:p>
        </w:tc>
        <w:tc>
          <w:tcPr>
            <w:tcW w:w="388" w:type="pct"/>
            <w:shd w:val="clear" w:color="auto" w:fill="F2F2F2" w:themeFill="background1" w:themeFillShade="F2"/>
            <w:vAlign w:val="center"/>
          </w:tcPr>
          <w:p w14:paraId="0DA4F4B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2</w:t>
            </w:r>
          </w:p>
        </w:tc>
        <w:tc>
          <w:tcPr>
            <w:tcW w:w="728" w:type="pct"/>
            <w:shd w:val="clear" w:color="auto" w:fill="F2F2F2" w:themeFill="background1" w:themeFillShade="F2"/>
            <w:vAlign w:val="center"/>
          </w:tcPr>
          <w:p w14:paraId="0C4C408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Yes</w:t>
            </w:r>
          </w:p>
        </w:tc>
        <w:tc>
          <w:tcPr>
            <w:tcW w:w="915" w:type="pct"/>
            <w:shd w:val="clear" w:color="auto" w:fill="F2F2F2" w:themeFill="background1" w:themeFillShade="F2"/>
            <w:vAlign w:val="center"/>
          </w:tcPr>
          <w:p w14:paraId="6454828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Secure</w:t>
            </w:r>
          </w:p>
        </w:tc>
        <w:tc>
          <w:tcPr>
            <w:tcW w:w="687" w:type="pct"/>
            <w:shd w:val="clear" w:color="auto" w:fill="F2F2F2" w:themeFill="background1" w:themeFillShade="F2"/>
            <w:vAlign w:val="center"/>
          </w:tcPr>
          <w:p w14:paraId="191FC50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Sports Club</w:t>
            </w:r>
          </w:p>
        </w:tc>
        <w:tc>
          <w:tcPr>
            <w:tcW w:w="1213" w:type="pct"/>
            <w:shd w:val="clear" w:color="auto" w:fill="FD857F"/>
            <w:vAlign w:val="center"/>
          </w:tcPr>
          <w:p w14:paraId="72D5F3BB"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-98</w:t>
            </w:r>
          </w:p>
        </w:tc>
      </w:tr>
      <w:tr w:rsidR="00DE626A" w:rsidRPr="002A1871" w14:paraId="43846EA1" w14:textId="77777777" w:rsidTr="005B7775">
        <w:trPr>
          <w:trHeight w:val="340"/>
        </w:trPr>
        <w:tc>
          <w:tcPr>
            <w:tcW w:w="1068" w:type="pct"/>
            <w:shd w:val="clear" w:color="auto" w:fill="F2F2F2" w:themeFill="background1" w:themeFillShade="F2"/>
            <w:vAlign w:val="center"/>
          </w:tcPr>
          <w:p w14:paraId="7934E0F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Sherwood Colliery Cricket Club</w:t>
            </w:r>
          </w:p>
        </w:tc>
        <w:tc>
          <w:tcPr>
            <w:tcW w:w="388" w:type="pct"/>
            <w:shd w:val="clear" w:color="auto" w:fill="F2F2F2" w:themeFill="background1" w:themeFillShade="F2"/>
            <w:vAlign w:val="center"/>
          </w:tcPr>
          <w:p w14:paraId="7CA88C1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728" w:type="pct"/>
            <w:shd w:val="clear" w:color="auto" w:fill="F2F2F2" w:themeFill="background1" w:themeFillShade="F2"/>
            <w:vAlign w:val="center"/>
          </w:tcPr>
          <w:p w14:paraId="69147A45"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Yes</w:t>
            </w:r>
          </w:p>
        </w:tc>
        <w:tc>
          <w:tcPr>
            <w:tcW w:w="915" w:type="pct"/>
            <w:shd w:val="clear" w:color="auto" w:fill="F2F2F2" w:themeFill="background1" w:themeFillShade="F2"/>
            <w:vAlign w:val="center"/>
          </w:tcPr>
          <w:p w14:paraId="51A3906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Secure</w:t>
            </w:r>
          </w:p>
        </w:tc>
        <w:tc>
          <w:tcPr>
            <w:tcW w:w="687" w:type="pct"/>
            <w:shd w:val="clear" w:color="auto" w:fill="F2F2F2" w:themeFill="background1" w:themeFillShade="F2"/>
            <w:vAlign w:val="center"/>
          </w:tcPr>
          <w:p w14:paraId="0AE738A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Sports Club</w:t>
            </w:r>
          </w:p>
        </w:tc>
        <w:tc>
          <w:tcPr>
            <w:tcW w:w="1213" w:type="pct"/>
            <w:shd w:val="clear" w:color="auto" w:fill="FFE599" w:themeFill="accent4" w:themeFillTint="66"/>
            <w:vAlign w:val="center"/>
          </w:tcPr>
          <w:p w14:paraId="63761159"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r>
      <w:tr w:rsidR="00DE626A" w:rsidRPr="002A1871" w14:paraId="2FD0C919" w14:textId="77777777" w:rsidTr="005B7775">
        <w:trPr>
          <w:trHeight w:val="340"/>
        </w:trPr>
        <w:tc>
          <w:tcPr>
            <w:tcW w:w="1068" w:type="pct"/>
            <w:shd w:val="clear" w:color="auto" w:fill="F2F2F2" w:themeFill="background1" w:themeFillShade="F2"/>
            <w:vAlign w:val="center"/>
          </w:tcPr>
          <w:p w14:paraId="4A94F486"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lastRenderedPageBreak/>
              <w:t>Meden School</w:t>
            </w:r>
          </w:p>
        </w:tc>
        <w:tc>
          <w:tcPr>
            <w:tcW w:w="388" w:type="pct"/>
            <w:shd w:val="clear" w:color="auto" w:fill="F2F2F2" w:themeFill="background1" w:themeFillShade="F2"/>
            <w:vAlign w:val="center"/>
          </w:tcPr>
          <w:p w14:paraId="4F7590F2"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728" w:type="pct"/>
            <w:shd w:val="clear" w:color="auto" w:fill="F2F2F2" w:themeFill="background1" w:themeFillShade="F2"/>
            <w:vAlign w:val="center"/>
          </w:tcPr>
          <w:p w14:paraId="6C466CB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No</w:t>
            </w:r>
          </w:p>
        </w:tc>
        <w:tc>
          <w:tcPr>
            <w:tcW w:w="915" w:type="pct"/>
            <w:shd w:val="clear" w:color="auto" w:fill="F2F2F2" w:themeFill="background1" w:themeFillShade="F2"/>
            <w:vAlign w:val="center"/>
          </w:tcPr>
          <w:p w14:paraId="64C5189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Unsecure</w:t>
            </w:r>
          </w:p>
        </w:tc>
        <w:tc>
          <w:tcPr>
            <w:tcW w:w="687" w:type="pct"/>
            <w:shd w:val="clear" w:color="auto" w:fill="F2F2F2" w:themeFill="background1" w:themeFillShade="F2"/>
            <w:vAlign w:val="center"/>
          </w:tcPr>
          <w:p w14:paraId="784D6BF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Education</w:t>
            </w:r>
          </w:p>
        </w:tc>
        <w:tc>
          <w:tcPr>
            <w:tcW w:w="1213" w:type="pct"/>
            <w:shd w:val="clear" w:color="auto" w:fill="FFE599" w:themeFill="accent4" w:themeFillTint="66"/>
            <w:vAlign w:val="center"/>
          </w:tcPr>
          <w:p w14:paraId="4D32C588"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r>
      <w:tr w:rsidR="00DE626A" w:rsidRPr="002A1871" w14:paraId="21A6D82D" w14:textId="77777777" w:rsidTr="005B7775">
        <w:trPr>
          <w:trHeight w:val="340"/>
        </w:trPr>
        <w:tc>
          <w:tcPr>
            <w:tcW w:w="1068" w:type="pct"/>
            <w:shd w:val="clear" w:color="auto" w:fill="F2F2F2" w:themeFill="background1" w:themeFillShade="F2"/>
            <w:vAlign w:val="center"/>
          </w:tcPr>
          <w:p w14:paraId="77BFA3FD"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Queen Elizabeth's Academy</w:t>
            </w:r>
          </w:p>
        </w:tc>
        <w:tc>
          <w:tcPr>
            <w:tcW w:w="388" w:type="pct"/>
            <w:shd w:val="clear" w:color="auto" w:fill="F2F2F2" w:themeFill="background1" w:themeFillShade="F2"/>
            <w:vAlign w:val="center"/>
          </w:tcPr>
          <w:p w14:paraId="0E030DEF"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728" w:type="pct"/>
            <w:shd w:val="clear" w:color="auto" w:fill="F2F2F2" w:themeFill="background1" w:themeFillShade="F2"/>
            <w:vAlign w:val="center"/>
          </w:tcPr>
          <w:p w14:paraId="263A4864"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No</w:t>
            </w:r>
          </w:p>
        </w:tc>
        <w:tc>
          <w:tcPr>
            <w:tcW w:w="915" w:type="pct"/>
            <w:shd w:val="clear" w:color="auto" w:fill="F2F2F2" w:themeFill="background1" w:themeFillShade="F2"/>
            <w:vAlign w:val="center"/>
          </w:tcPr>
          <w:p w14:paraId="24F7F182"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Unsecure</w:t>
            </w:r>
          </w:p>
        </w:tc>
        <w:tc>
          <w:tcPr>
            <w:tcW w:w="687" w:type="pct"/>
            <w:shd w:val="clear" w:color="auto" w:fill="F2F2F2" w:themeFill="background1" w:themeFillShade="F2"/>
            <w:vAlign w:val="center"/>
          </w:tcPr>
          <w:p w14:paraId="56F8BF26"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Education</w:t>
            </w:r>
          </w:p>
        </w:tc>
        <w:tc>
          <w:tcPr>
            <w:tcW w:w="1213" w:type="pct"/>
            <w:shd w:val="clear" w:color="auto" w:fill="FFE599" w:themeFill="accent4" w:themeFillTint="66"/>
            <w:vAlign w:val="center"/>
          </w:tcPr>
          <w:p w14:paraId="1FC9F41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r>
      <w:tr w:rsidR="00DE626A" w:rsidRPr="002A1871" w14:paraId="323F9970" w14:textId="77777777" w:rsidTr="005B7775">
        <w:trPr>
          <w:trHeight w:val="340"/>
        </w:trPr>
        <w:tc>
          <w:tcPr>
            <w:tcW w:w="1068" w:type="pct"/>
            <w:shd w:val="clear" w:color="auto" w:fill="F2F2F2" w:themeFill="background1" w:themeFillShade="F2"/>
            <w:vAlign w:val="center"/>
          </w:tcPr>
          <w:p w14:paraId="18BFEF72" w14:textId="77777777" w:rsidR="00F10F8F" w:rsidRPr="00D02762" w:rsidRDefault="00F10F8F">
            <w:pPr>
              <w:rPr>
                <w:rFonts w:asciiTheme="minorBidi" w:hAnsiTheme="minorBidi" w:cstheme="minorBidi"/>
                <w:sz w:val="18"/>
                <w:szCs w:val="18"/>
              </w:rPr>
            </w:pPr>
            <w:r w:rsidRPr="00D02762">
              <w:rPr>
                <w:rFonts w:asciiTheme="minorBidi" w:hAnsiTheme="minorBidi" w:cstheme="minorBidi"/>
                <w:color w:val="000000"/>
                <w:sz w:val="18"/>
                <w:szCs w:val="18"/>
              </w:rPr>
              <w:t>The Manor Academy</w:t>
            </w:r>
          </w:p>
        </w:tc>
        <w:tc>
          <w:tcPr>
            <w:tcW w:w="388" w:type="pct"/>
            <w:shd w:val="clear" w:color="auto" w:fill="F2F2F2" w:themeFill="background1" w:themeFillShade="F2"/>
            <w:vAlign w:val="center"/>
          </w:tcPr>
          <w:p w14:paraId="1651ABA1"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1</w:t>
            </w:r>
          </w:p>
        </w:tc>
        <w:tc>
          <w:tcPr>
            <w:tcW w:w="728" w:type="pct"/>
            <w:shd w:val="clear" w:color="auto" w:fill="F2F2F2" w:themeFill="background1" w:themeFillShade="F2"/>
            <w:vAlign w:val="center"/>
          </w:tcPr>
          <w:p w14:paraId="5631F057"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No</w:t>
            </w:r>
          </w:p>
        </w:tc>
        <w:tc>
          <w:tcPr>
            <w:tcW w:w="915" w:type="pct"/>
            <w:shd w:val="clear" w:color="auto" w:fill="F2F2F2" w:themeFill="background1" w:themeFillShade="F2"/>
            <w:vAlign w:val="center"/>
          </w:tcPr>
          <w:p w14:paraId="54DE23EE"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Unsecure</w:t>
            </w:r>
          </w:p>
        </w:tc>
        <w:tc>
          <w:tcPr>
            <w:tcW w:w="687" w:type="pct"/>
            <w:shd w:val="clear" w:color="auto" w:fill="F2F2F2" w:themeFill="background1" w:themeFillShade="F2"/>
            <w:vAlign w:val="center"/>
          </w:tcPr>
          <w:p w14:paraId="691531A2"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Education</w:t>
            </w:r>
          </w:p>
        </w:tc>
        <w:tc>
          <w:tcPr>
            <w:tcW w:w="1213" w:type="pct"/>
            <w:shd w:val="clear" w:color="auto" w:fill="FFE599" w:themeFill="accent4" w:themeFillTint="66"/>
            <w:vAlign w:val="center"/>
          </w:tcPr>
          <w:p w14:paraId="6D1DFB53"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0</w:t>
            </w:r>
          </w:p>
        </w:tc>
      </w:tr>
    </w:tbl>
    <w:p w14:paraId="4CEE21F2" w14:textId="77777777" w:rsidR="00F10F8F" w:rsidRPr="00D02762" w:rsidRDefault="00F10F8F" w:rsidP="00F10F8F">
      <w:pPr>
        <w:ind w:left="709"/>
        <w:jc w:val="both"/>
        <w:rPr>
          <w:rFonts w:asciiTheme="minorBidi" w:hAnsiTheme="minorBidi" w:cstheme="minorBidi"/>
          <w:szCs w:val="22"/>
        </w:rPr>
      </w:pPr>
    </w:p>
    <w:p w14:paraId="66992CF5" w14:textId="77777777" w:rsidR="00F10F8F" w:rsidRPr="00D02762" w:rsidRDefault="00F10F8F" w:rsidP="00F10F8F">
      <w:pPr>
        <w:pStyle w:val="Header2"/>
        <w:rPr>
          <w:rFonts w:asciiTheme="minorBidi" w:hAnsiTheme="minorBidi" w:cstheme="minorBidi"/>
        </w:rPr>
      </w:pPr>
      <w:bookmarkStart w:id="687" w:name="_Toc184718361"/>
      <w:bookmarkStart w:id="688" w:name="_Toc237422282"/>
      <w:r w:rsidRPr="00D02762">
        <w:rPr>
          <w:rFonts w:asciiTheme="minorBidi" w:hAnsiTheme="minorBidi" w:cstheme="minorBidi"/>
        </w:rPr>
        <w:t>Future Demand</w:t>
      </w:r>
      <w:bookmarkEnd w:id="687"/>
      <w:bookmarkEnd w:id="688"/>
    </w:p>
    <w:p w14:paraId="1D5EB05D" w14:textId="77777777" w:rsidR="00F10F8F" w:rsidRPr="00D02762" w:rsidRDefault="00F10F8F" w:rsidP="00F10F8F">
      <w:pPr>
        <w:ind w:left="709"/>
        <w:jc w:val="both"/>
        <w:rPr>
          <w:rFonts w:asciiTheme="minorBidi" w:hAnsiTheme="minorBidi" w:cstheme="minorBidi"/>
          <w:szCs w:val="22"/>
        </w:rPr>
      </w:pPr>
    </w:p>
    <w:p w14:paraId="54A08ED7" w14:textId="77777777" w:rsidR="00F10F8F" w:rsidRPr="00D02762" w:rsidRDefault="00F10F8F" w:rsidP="00F10F8F">
      <w:pPr>
        <w:pStyle w:val="Header2"/>
        <w:rPr>
          <w:rFonts w:asciiTheme="minorBidi" w:hAnsiTheme="minorBidi" w:cstheme="minorBidi"/>
        </w:rPr>
      </w:pPr>
      <w:bookmarkStart w:id="689" w:name="_Toc184718362"/>
      <w:bookmarkStart w:id="690" w:name="_Toc237422283"/>
      <w:r w:rsidRPr="00D02762">
        <w:rPr>
          <w:rFonts w:asciiTheme="minorBidi" w:hAnsiTheme="minorBidi" w:cstheme="minorBidi"/>
        </w:rPr>
        <w:t>Demand Driven by Population Growth</w:t>
      </w:r>
      <w:bookmarkEnd w:id="689"/>
      <w:bookmarkEnd w:id="690"/>
    </w:p>
    <w:p w14:paraId="2E94AAA5" w14:textId="77777777" w:rsidR="00F10F8F" w:rsidRPr="00D02762" w:rsidRDefault="00F10F8F" w:rsidP="00F10F8F">
      <w:pPr>
        <w:ind w:left="709"/>
        <w:jc w:val="both"/>
        <w:rPr>
          <w:rFonts w:asciiTheme="minorBidi" w:hAnsiTheme="minorBidi" w:cstheme="minorBidi"/>
          <w:szCs w:val="22"/>
        </w:rPr>
      </w:pPr>
    </w:p>
    <w:p w14:paraId="18633BEF" w14:textId="4AF14B58"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In order to understand the future demand for cricket in the Study Area, a Team Generation Rate has been calculated using the current number of teams and the current population. This measure allows us to calculate what size of population (for various age groups) will typically cause enough demand for a cricket team. </w:t>
      </w:r>
    </w:p>
    <w:p w14:paraId="31FEF7F2" w14:textId="77777777" w:rsidR="00F10F8F" w:rsidRPr="00D02762" w:rsidRDefault="00F10F8F" w:rsidP="00F10F8F">
      <w:pPr>
        <w:ind w:left="709"/>
        <w:jc w:val="both"/>
        <w:rPr>
          <w:rFonts w:asciiTheme="minorBidi" w:hAnsiTheme="minorBidi" w:cstheme="minorBidi"/>
          <w:szCs w:val="22"/>
        </w:rPr>
      </w:pPr>
    </w:p>
    <w:p w14:paraId="1D7ADAA1"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This TGR can now be applied to the population projections for the Study Area to confirm how population growth or reduction will affect the demand for teams in each of the key age groups. </w:t>
      </w:r>
    </w:p>
    <w:p w14:paraId="5529F390" w14:textId="77777777" w:rsidR="00F10F8F" w:rsidRPr="00D02762" w:rsidRDefault="00F10F8F" w:rsidP="00F10F8F">
      <w:pPr>
        <w:rPr>
          <w:rFonts w:asciiTheme="minorBidi" w:hAnsiTheme="minorBidi" w:cstheme="minorBidi"/>
          <w:szCs w:val="22"/>
        </w:rPr>
      </w:pPr>
    </w:p>
    <w:p w14:paraId="4571C436" w14:textId="4B9C107B" w:rsidR="00F10F8F" w:rsidRPr="00D02762" w:rsidRDefault="00F10F8F" w:rsidP="00F10F8F">
      <w:pPr>
        <w:pStyle w:val="Caption"/>
        <w:rPr>
          <w:rFonts w:asciiTheme="minorBidi" w:hAnsiTheme="minorBidi" w:cstheme="minorBidi"/>
        </w:rPr>
      </w:pPr>
      <w:bookmarkStart w:id="691" w:name="_Toc184718981"/>
      <w:bookmarkStart w:id="692" w:name="_Toc237422507"/>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68</w:t>
      </w:r>
      <w:r w:rsidR="00574F2E" w:rsidRPr="00D02762">
        <w:rPr>
          <w:rFonts w:asciiTheme="minorBidi" w:hAnsiTheme="minorBidi" w:cstheme="minorBidi"/>
        </w:rPr>
        <w:fldChar w:fldCharType="end"/>
      </w:r>
      <w:r w:rsidRPr="00D02762">
        <w:rPr>
          <w:rFonts w:asciiTheme="minorBidi" w:hAnsiTheme="minorBidi" w:cstheme="minorBidi"/>
        </w:rPr>
        <w:t>: Impact of Population Projections on the Need for Cricket Provision in Mansfield (TGRs)</w:t>
      </w:r>
      <w:bookmarkEnd w:id="691"/>
      <w:bookmarkEnd w:id="692"/>
    </w:p>
    <w:p w14:paraId="388130D9" w14:textId="77777777" w:rsidR="00F10F8F" w:rsidRPr="00D02762" w:rsidRDefault="00F10F8F" w:rsidP="00F10F8F">
      <w:pPr>
        <w:rPr>
          <w:rFonts w:asciiTheme="minorBidi" w:hAnsiTheme="minorBidi" w:cstheme="minorBidi"/>
        </w:rPr>
      </w:pPr>
    </w:p>
    <w:tbl>
      <w:tblPr>
        <w:tblStyle w:val="SLL"/>
        <w:tblW w:w="4741" w:type="pct"/>
        <w:tblInd w:w="709" w:type="dxa"/>
        <w:tblLook w:val="04A0" w:firstRow="1" w:lastRow="0" w:firstColumn="1" w:lastColumn="0" w:noHBand="0" w:noVBand="1"/>
      </w:tblPr>
      <w:tblGrid>
        <w:gridCol w:w="3567"/>
        <w:gridCol w:w="1706"/>
        <w:gridCol w:w="1827"/>
        <w:gridCol w:w="1958"/>
        <w:gridCol w:w="1462"/>
        <w:gridCol w:w="1713"/>
        <w:gridCol w:w="2367"/>
      </w:tblGrid>
      <w:tr w:rsidR="001F4171" w:rsidRPr="002A1871" w14:paraId="16B37C47" w14:textId="77777777">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1213" w:type="pct"/>
            <w:vAlign w:val="center"/>
            <w:hideMark/>
          </w:tcPr>
          <w:p w14:paraId="4F3BB785" w14:textId="77777777" w:rsidR="00F10F8F" w:rsidRPr="00D02762" w:rsidRDefault="00F10F8F">
            <w:pPr>
              <w:pStyle w:val="Tabletitlecentre4g"/>
              <w:ind w:right="89"/>
              <w:jc w:val="left"/>
              <w:rPr>
                <w:rFonts w:asciiTheme="minorBidi" w:hAnsiTheme="minorBidi" w:cstheme="minorBidi"/>
                <w:b/>
                <w:color w:val="auto"/>
                <w:szCs w:val="18"/>
              </w:rPr>
            </w:pPr>
            <w:r w:rsidRPr="00D02762">
              <w:rPr>
                <w:rFonts w:asciiTheme="minorBidi" w:hAnsiTheme="minorBidi" w:cstheme="minorBidi"/>
                <w:color w:val="auto"/>
                <w:szCs w:val="18"/>
              </w:rPr>
              <w:t>Age group</w:t>
            </w:r>
          </w:p>
        </w:tc>
        <w:tc>
          <w:tcPr>
            <w:tcW w:w="586" w:type="pct"/>
            <w:vAlign w:val="center"/>
            <w:hideMark/>
          </w:tcPr>
          <w:p w14:paraId="40FC361E" w14:textId="77777777" w:rsidR="00F10F8F" w:rsidRPr="00D02762" w:rsidRDefault="00F10F8F">
            <w:pPr>
              <w:pStyle w:val="Tabletitlecentre4g"/>
              <w:ind w:right="89"/>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D02762">
              <w:rPr>
                <w:rFonts w:asciiTheme="minorBidi" w:hAnsiTheme="minorBidi" w:cstheme="minorBidi"/>
                <w:color w:val="auto"/>
                <w:szCs w:val="18"/>
              </w:rPr>
              <w:t xml:space="preserve">No. of teams in age group </w:t>
            </w:r>
          </w:p>
        </w:tc>
        <w:tc>
          <w:tcPr>
            <w:tcW w:w="627" w:type="pct"/>
            <w:vAlign w:val="center"/>
            <w:hideMark/>
          </w:tcPr>
          <w:p w14:paraId="26B4FDB5" w14:textId="77777777" w:rsidR="00F10F8F" w:rsidRPr="00D02762" w:rsidRDefault="00F10F8F">
            <w:pPr>
              <w:pStyle w:val="Tabletitlecentre4g"/>
              <w:ind w:right="89"/>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D02762">
              <w:rPr>
                <w:rFonts w:asciiTheme="minorBidi" w:hAnsiTheme="minorBidi" w:cstheme="minorBidi"/>
                <w:color w:val="auto"/>
                <w:szCs w:val="18"/>
              </w:rPr>
              <w:t>Current Population (2026) in age group within the area</w:t>
            </w:r>
          </w:p>
        </w:tc>
        <w:tc>
          <w:tcPr>
            <w:tcW w:w="672" w:type="pct"/>
            <w:vAlign w:val="center"/>
            <w:hideMark/>
          </w:tcPr>
          <w:p w14:paraId="0875D64F" w14:textId="77777777" w:rsidR="00F10F8F" w:rsidRPr="00D02762" w:rsidRDefault="00F10F8F">
            <w:pPr>
              <w:pStyle w:val="Tabletitlecentre4g"/>
              <w:ind w:right="89"/>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D02762">
              <w:rPr>
                <w:rFonts w:asciiTheme="minorBidi" w:hAnsiTheme="minorBidi" w:cstheme="minorBidi"/>
                <w:color w:val="auto"/>
                <w:szCs w:val="18"/>
              </w:rPr>
              <w:t xml:space="preserve">Future Population (2043) in age group within the area </w:t>
            </w:r>
          </w:p>
        </w:tc>
        <w:tc>
          <w:tcPr>
            <w:tcW w:w="502" w:type="pct"/>
            <w:vAlign w:val="center"/>
            <w:hideMark/>
          </w:tcPr>
          <w:p w14:paraId="2BAB481A" w14:textId="77777777" w:rsidR="00F10F8F" w:rsidRPr="00D02762" w:rsidRDefault="00F10F8F">
            <w:pPr>
              <w:pStyle w:val="Tabletitlecentre4g"/>
              <w:ind w:right="89"/>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D02762">
              <w:rPr>
                <w:rFonts w:asciiTheme="minorBidi" w:hAnsiTheme="minorBidi" w:cstheme="minorBidi"/>
                <w:color w:val="auto"/>
                <w:szCs w:val="18"/>
              </w:rPr>
              <w:t>Current TGR</w:t>
            </w:r>
          </w:p>
        </w:tc>
        <w:tc>
          <w:tcPr>
            <w:tcW w:w="588" w:type="pct"/>
            <w:vAlign w:val="center"/>
            <w:hideMark/>
          </w:tcPr>
          <w:p w14:paraId="64F9D826" w14:textId="77777777" w:rsidR="00F10F8F" w:rsidRPr="00D02762" w:rsidRDefault="00F10F8F">
            <w:pPr>
              <w:pStyle w:val="Tabletitlecentre4g"/>
              <w:ind w:right="89"/>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D02762">
              <w:rPr>
                <w:rFonts w:asciiTheme="minorBidi" w:hAnsiTheme="minorBidi" w:cstheme="minorBidi"/>
                <w:color w:val="auto"/>
                <w:szCs w:val="18"/>
              </w:rPr>
              <w:t>Population Change in Age Group</w:t>
            </w:r>
          </w:p>
        </w:tc>
        <w:tc>
          <w:tcPr>
            <w:tcW w:w="812" w:type="pct"/>
            <w:vAlign w:val="center"/>
            <w:hideMark/>
          </w:tcPr>
          <w:p w14:paraId="5FE60750" w14:textId="77777777" w:rsidR="00F10F8F" w:rsidRPr="00D02762" w:rsidRDefault="00F10F8F">
            <w:pPr>
              <w:pStyle w:val="Tabletitlecentre4g"/>
              <w:ind w:right="89"/>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
                <w:color w:val="auto"/>
                <w:szCs w:val="18"/>
              </w:rPr>
            </w:pPr>
            <w:r w:rsidRPr="00D02762">
              <w:rPr>
                <w:rFonts w:asciiTheme="minorBidi" w:hAnsiTheme="minorBidi" w:cstheme="minorBidi"/>
                <w:color w:val="auto"/>
                <w:szCs w:val="18"/>
              </w:rPr>
              <w:t>Change in Team Numbers in Age Group (numbers rounded up or down)</w:t>
            </w:r>
          </w:p>
        </w:tc>
      </w:tr>
      <w:tr w:rsidR="001F4171" w:rsidRPr="002A1871" w14:paraId="59E77A71" w14:textId="77777777">
        <w:trPr>
          <w:trHeight w:val="340"/>
        </w:trPr>
        <w:tc>
          <w:tcPr>
            <w:cnfStyle w:val="001000000000" w:firstRow="0" w:lastRow="0" w:firstColumn="1" w:lastColumn="0" w:oddVBand="0" w:evenVBand="0" w:oddHBand="0" w:evenHBand="0" w:firstRowFirstColumn="0" w:firstRowLastColumn="0" w:lastRowFirstColumn="0" w:lastRowLastColumn="0"/>
            <w:tcW w:w="1213" w:type="pct"/>
            <w:noWrap/>
            <w:vAlign w:val="center"/>
            <w:hideMark/>
          </w:tcPr>
          <w:p w14:paraId="7EB37F10" w14:textId="77777777" w:rsidR="00F10F8F" w:rsidRPr="00D02762" w:rsidRDefault="00F10F8F">
            <w:pPr>
              <w:pStyle w:val="Tabletextleft4g"/>
              <w:spacing w:line="240" w:lineRule="auto"/>
              <w:ind w:right="89"/>
              <w:rPr>
                <w:rFonts w:asciiTheme="minorBidi" w:hAnsiTheme="minorBidi" w:cstheme="minorBidi"/>
                <w:b w:val="0"/>
              </w:rPr>
            </w:pPr>
            <w:r w:rsidRPr="00D02762">
              <w:rPr>
                <w:rFonts w:asciiTheme="minorBidi" w:hAnsiTheme="minorBidi" w:cstheme="minorBidi"/>
              </w:rPr>
              <w:t>Cricket Open Age Men’s (18-55yrs)</w:t>
            </w:r>
          </w:p>
        </w:tc>
        <w:tc>
          <w:tcPr>
            <w:tcW w:w="586" w:type="pct"/>
            <w:noWrap/>
            <w:vAlign w:val="center"/>
          </w:tcPr>
          <w:p w14:paraId="471E8FC2"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15</w:t>
            </w:r>
          </w:p>
        </w:tc>
        <w:tc>
          <w:tcPr>
            <w:tcW w:w="627" w:type="pct"/>
            <w:noWrap/>
            <w:vAlign w:val="center"/>
          </w:tcPr>
          <w:p w14:paraId="7A7DE48F"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26,392</w:t>
            </w:r>
          </w:p>
        </w:tc>
        <w:tc>
          <w:tcPr>
            <w:tcW w:w="672" w:type="pct"/>
            <w:noWrap/>
            <w:vAlign w:val="center"/>
          </w:tcPr>
          <w:p w14:paraId="4AB62F0B"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29,912</w:t>
            </w:r>
          </w:p>
        </w:tc>
        <w:tc>
          <w:tcPr>
            <w:tcW w:w="502" w:type="pct"/>
            <w:noWrap/>
            <w:vAlign w:val="center"/>
          </w:tcPr>
          <w:p w14:paraId="4A37A4D1"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1,759</w:t>
            </w:r>
          </w:p>
        </w:tc>
        <w:tc>
          <w:tcPr>
            <w:tcW w:w="588" w:type="pct"/>
            <w:noWrap/>
            <w:vAlign w:val="center"/>
          </w:tcPr>
          <w:p w14:paraId="53BACE60"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3,838</w:t>
            </w:r>
          </w:p>
        </w:tc>
        <w:tc>
          <w:tcPr>
            <w:tcW w:w="812" w:type="pct"/>
            <w:noWrap/>
            <w:vAlign w:val="center"/>
          </w:tcPr>
          <w:p w14:paraId="408C1AA8"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r w:rsidRPr="00D02762">
              <w:rPr>
                <w:rFonts w:asciiTheme="minorBidi" w:hAnsiTheme="minorBidi" w:cstheme="minorBidi"/>
                <w:b/>
              </w:rPr>
              <w:t>2</w:t>
            </w:r>
          </w:p>
        </w:tc>
      </w:tr>
      <w:tr w:rsidR="001F4171" w:rsidRPr="002A1871" w14:paraId="4CBFCA6D" w14:textId="77777777">
        <w:trPr>
          <w:trHeight w:val="340"/>
        </w:trPr>
        <w:tc>
          <w:tcPr>
            <w:cnfStyle w:val="001000000000" w:firstRow="0" w:lastRow="0" w:firstColumn="1" w:lastColumn="0" w:oddVBand="0" w:evenVBand="0" w:oddHBand="0" w:evenHBand="0" w:firstRowFirstColumn="0" w:firstRowLastColumn="0" w:lastRowFirstColumn="0" w:lastRowLastColumn="0"/>
            <w:tcW w:w="1213" w:type="pct"/>
            <w:noWrap/>
            <w:vAlign w:val="center"/>
            <w:hideMark/>
          </w:tcPr>
          <w:p w14:paraId="205131F8" w14:textId="77777777" w:rsidR="00F10F8F" w:rsidRPr="00D02762" w:rsidRDefault="00F10F8F">
            <w:pPr>
              <w:pStyle w:val="Tabletextleft4g"/>
              <w:spacing w:line="240" w:lineRule="auto"/>
              <w:ind w:right="89"/>
              <w:rPr>
                <w:rFonts w:asciiTheme="minorBidi" w:hAnsiTheme="minorBidi" w:cstheme="minorBidi"/>
                <w:b w:val="0"/>
              </w:rPr>
            </w:pPr>
            <w:r w:rsidRPr="00D02762">
              <w:rPr>
                <w:rFonts w:asciiTheme="minorBidi" w:hAnsiTheme="minorBidi" w:cstheme="minorBidi"/>
              </w:rPr>
              <w:t>Cricket Open Age Women’s (18-55yrs)</w:t>
            </w:r>
          </w:p>
        </w:tc>
        <w:tc>
          <w:tcPr>
            <w:tcW w:w="586" w:type="pct"/>
            <w:noWrap/>
            <w:vAlign w:val="center"/>
          </w:tcPr>
          <w:p w14:paraId="65F6C6AA"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3</w:t>
            </w:r>
          </w:p>
        </w:tc>
        <w:tc>
          <w:tcPr>
            <w:tcW w:w="627" w:type="pct"/>
            <w:noWrap/>
            <w:vAlign w:val="center"/>
          </w:tcPr>
          <w:p w14:paraId="47306437"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26,705</w:t>
            </w:r>
          </w:p>
        </w:tc>
        <w:tc>
          <w:tcPr>
            <w:tcW w:w="672" w:type="pct"/>
            <w:noWrap/>
            <w:vAlign w:val="center"/>
          </w:tcPr>
          <w:p w14:paraId="26816082"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29,955</w:t>
            </w:r>
          </w:p>
        </w:tc>
        <w:tc>
          <w:tcPr>
            <w:tcW w:w="502" w:type="pct"/>
            <w:noWrap/>
            <w:vAlign w:val="center"/>
          </w:tcPr>
          <w:p w14:paraId="4C601C7D"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8,902</w:t>
            </w:r>
          </w:p>
        </w:tc>
        <w:tc>
          <w:tcPr>
            <w:tcW w:w="588" w:type="pct"/>
            <w:noWrap/>
            <w:vAlign w:val="center"/>
          </w:tcPr>
          <w:p w14:paraId="1E31C945"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3,557</w:t>
            </w:r>
          </w:p>
        </w:tc>
        <w:tc>
          <w:tcPr>
            <w:tcW w:w="812" w:type="pct"/>
            <w:noWrap/>
            <w:vAlign w:val="center"/>
          </w:tcPr>
          <w:p w14:paraId="77031815"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r w:rsidRPr="00D02762">
              <w:rPr>
                <w:rFonts w:asciiTheme="minorBidi" w:hAnsiTheme="minorBidi" w:cstheme="minorBidi"/>
                <w:b/>
              </w:rPr>
              <w:t>0</w:t>
            </w:r>
          </w:p>
        </w:tc>
      </w:tr>
      <w:tr w:rsidR="001F4171" w:rsidRPr="002A1871" w14:paraId="59F181BE" w14:textId="77777777">
        <w:trPr>
          <w:trHeight w:val="340"/>
        </w:trPr>
        <w:tc>
          <w:tcPr>
            <w:cnfStyle w:val="001000000000" w:firstRow="0" w:lastRow="0" w:firstColumn="1" w:lastColumn="0" w:oddVBand="0" w:evenVBand="0" w:oddHBand="0" w:evenHBand="0" w:firstRowFirstColumn="0" w:firstRowLastColumn="0" w:lastRowFirstColumn="0" w:lastRowLastColumn="0"/>
            <w:tcW w:w="1213" w:type="pct"/>
            <w:noWrap/>
            <w:vAlign w:val="center"/>
            <w:hideMark/>
          </w:tcPr>
          <w:p w14:paraId="74C5878B" w14:textId="77777777" w:rsidR="00F10F8F" w:rsidRPr="00D02762" w:rsidRDefault="00F10F8F">
            <w:pPr>
              <w:pStyle w:val="Tabletextleft4g"/>
              <w:spacing w:line="240" w:lineRule="auto"/>
              <w:ind w:right="89"/>
              <w:rPr>
                <w:rFonts w:asciiTheme="minorBidi" w:hAnsiTheme="minorBidi" w:cstheme="minorBidi"/>
                <w:b w:val="0"/>
              </w:rPr>
            </w:pPr>
            <w:r w:rsidRPr="00D02762">
              <w:rPr>
                <w:rFonts w:asciiTheme="minorBidi" w:hAnsiTheme="minorBidi" w:cstheme="minorBidi"/>
              </w:rPr>
              <w:t>Cricket Junior Boys (7-17yrs)</w:t>
            </w:r>
          </w:p>
        </w:tc>
        <w:tc>
          <w:tcPr>
            <w:tcW w:w="586" w:type="pct"/>
            <w:noWrap/>
            <w:vAlign w:val="center"/>
          </w:tcPr>
          <w:p w14:paraId="58EDD86E"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16</w:t>
            </w:r>
          </w:p>
        </w:tc>
        <w:tc>
          <w:tcPr>
            <w:tcW w:w="627" w:type="pct"/>
            <w:noWrap/>
            <w:vAlign w:val="center"/>
          </w:tcPr>
          <w:p w14:paraId="3794D43F"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7,828</w:t>
            </w:r>
          </w:p>
        </w:tc>
        <w:tc>
          <w:tcPr>
            <w:tcW w:w="672" w:type="pct"/>
            <w:noWrap/>
            <w:vAlign w:val="center"/>
          </w:tcPr>
          <w:p w14:paraId="639F3805"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7,753</w:t>
            </w:r>
          </w:p>
        </w:tc>
        <w:tc>
          <w:tcPr>
            <w:tcW w:w="502" w:type="pct"/>
            <w:noWrap/>
            <w:vAlign w:val="center"/>
          </w:tcPr>
          <w:p w14:paraId="6E350E6D"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489</w:t>
            </w:r>
          </w:p>
        </w:tc>
        <w:tc>
          <w:tcPr>
            <w:tcW w:w="588" w:type="pct"/>
            <w:noWrap/>
            <w:vAlign w:val="center"/>
          </w:tcPr>
          <w:p w14:paraId="04775A0C"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267</w:t>
            </w:r>
          </w:p>
        </w:tc>
        <w:tc>
          <w:tcPr>
            <w:tcW w:w="812" w:type="pct"/>
            <w:noWrap/>
            <w:vAlign w:val="center"/>
          </w:tcPr>
          <w:p w14:paraId="71C627CB"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r w:rsidRPr="00D02762">
              <w:rPr>
                <w:rFonts w:asciiTheme="minorBidi" w:hAnsiTheme="minorBidi" w:cstheme="minorBidi"/>
                <w:b/>
              </w:rPr>
              <w:t>1</w:t>
            </w:r>
          </w:p>
        </w:tc>
      </w:tr>
      <w:tr w:rsidR="001F4171" w:rsidRPr="002A1871" w14:paraId="4F20B276" w14:textId="77777777">
        <w:trPr>
          <w:trHeight w:val="340"/>
        </w:trPr>
        <w:tc>
          <w:tcPr>
            <w:cnfStyle w:val="001000000000" w:firstRow="0" w:lastRow="0" w:firstColumn="1" w:lastColumn="0" w:oddVBand="0" w:evenVBand="0" w:oddHBand="0" w:evenHBand="0" w:firstRowFirstColumn="0" w:firstRowLastColumn="0" w:lastRowFirstColumn="0" w:lastRowLastColumn="0"/>
            <w:tcW w:w="1213" w:type="pct"/>
            <w:noWrap/>
            <w:vAlign w:val="center"/>
          </w:tcPr>
          <w:p w14:paraId="210B3E8D" w14:textId="77777777" w:rsidR="00F10F8F" w:rsidRPr="00D02762" w:rsidRDefault="00F10F8F">
            <w:pPr>
              <w:pStyle w:val="Tabletextleft4g"/>
              <w:spacing w:line="240" w:lineRule="auto"/>
              <w:ind w:right="89"/>
              <w:rPr>
                <w:rFonts w:asciiTheme="minorBidi" w:hAnsiTheme="minorBidi" w:cstheme="minorBidi"/>
                <w:b w:val="0"/>
              </w:rPr>
            </w:pPr>
            <w:r w:rsidRPr="00D02762">
              <w:rPr>
                <w:rFonts w:asciiTheme="minorBidi" w:hAnsiTheme="minorBidi" w:cstheme="minorBidi"/>
              </w:rPr>
              <w:t>Cricket Junior Girls (7-17yrs)</w:t>
            </w:r>
          </w:p>
        </w:tc>
        <w:tc>
          <w:tcPr>
            <w:tcW w:w="586" w:type="pct"/>
            <w:noWrap/>
            <w:vAlign w:val="center"/>
          </w:tcPr>
          <w:p w14:paraId="476B699C"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1</w:t>
            </w:r>
          </w:p>
        </w:tc>
        <w:tc>
          <w:tcPr>
            <w:tcW w:w="627" w:type="pct"/>
            <w:noWrap/>
            <w:vAlign w:val="center"/>
          </w:tcPr>
          <w:p w14:paraId="7EBF5CF6"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7,527</w:t>
            </w:r>
          </w:p>
        </w:tc>
        <w:tc>
          <w:tcPr>
            <w:tcW w:w="672" w:type="pct"/>
            <w:noWrap/>
            <w:vAlign w:val="center"/>
          </w:tcPr>
          <w:p w14:paraId="0E5E3AAA"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7,352</w:t>
            </w:r>
          </w:p>
        </w:tc>
        <w:tc>
          <w:tcPr>
            <w:tcW w:w="502" w:type="pct"/>
            <w:noWrap/>
            <w:vAlign w:val="center"/>
          </w:tcPr>
          <w:p w14:paraId="4FFD3172"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7,527</w:t>
            </w:r>
          </w:p>
        </w:tc>
        <w:tc>
          <w:tcPr>
            <w:tcW w:w="588" w:type="pct"/>
            <w:noWrap/>
            <w:vAlign w:val="center"/>
          </w:tcPr>
          <w:p w14:paraId="3F5ECA44"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D02762">
              <w:rPr>
                <w:rFonts w:asciiTheme="minorBidi" w:hAnsiTheme="minorBidi" w:cstheme="minorBidi"/>
              </w:rPr>
              <w:t>175</w:t>
            </w:r>
          </w:p>
        </w:tc>
        <w:tc>
          <w:tcPr>
            <w:tcW w:w="812" w:type="pct"/>
            <w:noWrap/>
            <w:vAlign w:val="center"/>
          </w:tcPr>
          <w:p w14:paraId="3282631A"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r w:rsidRPr="00D02762">
              <w:rPr>
                <w:rFonts w:asciiTheme="minorBidi" w:hAnsiTheme="minorBidi" w:cstheme="minorBidi"/>
                <w:b/>
              </w:rPr>
              <w:t>0</w:t>
            </w:r>
          </w:p>
        </w:tc>
      </w:tr>
      <w:tr w:rsidR="00DC3DEA" w:rsidRPr="002A1871" w14:paraId="274A38A6" w14:textId="77777777">
        <w:trPr>
          <w:trHeight w:val="340"/>
        </w:trPr>
        <w:tc>
          <w:tcPr>
            <w:cnfStyle w:val="001000000000" w:firstRow="0" w:lastRow="0" w:firstColumn="1" w:lastColumn="0" w:oddVBand="0" w:evenVBand="0" w:oddHBand="0" w:evenHBand="0" w:firstRowFirstColumn="0" w:firstRowLastColumn="0" w:lastRowFirstColumn="0" w:lastRowLastColumn="0"/>
            <w:tcW w:w="1213" w:type="pct"/>
            <w:noWrap/>
            <w:vAlign w:val="center"/>
          </w:tcPr>
          <w:p w14:paraId="346B46CA" w14:textId="77777777" w:rsidR="00F10F8F" w:rsidRPr="00D02762" w:rsidRDefault="00F10F8F">
            <w:pPr>
              <w:pStyle w:val="Tabletextleft"/>
              <w:ind w:right="89"/>
              <w:rPr>
                <w:rFonts w:asciiTheme="minorBidi" w:hAnsiTheme="minorBidi" w:cstheme="minorBidi"/>
                <w:b w:val="0"/>
              </w:rPr>
            </w:pPr>
            <w:r w:rsidRPr="00D02762">
              <w:rPr>
                <w:rFonts w:asciiTheme="minorBidi" w:hAnsiTheme="minorBidi" w:cstheme="minorBidi"/>
              </w:rPr>
              <w:t>Total</w:t>
            </w:r>
          </w:p>
        </w:tc>
        <w:tc>
          <w:tcPr>
            <w:tcW w:w="586" w:type="pct"/>
            <w:shd w:val="clear" w:color="auto" w:fill="BFBFBF" w:themeFill="background1" w:themeFillShade="BF"/>
            <w:noWrap/>
            <w:vAlign w:val="center"/>
          </w:tcPr>
          <w:p w14:paraId="128778C5"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r w:rsidRPr="00D02762">
              <w:rPr>
                <w:rFonts w:asciiTheme="minorBidi" w:hAnsiTheme="minorBidi" w:cstheme="minorBidi"/>
                <w:b/>
              </w:rPr>
              <w:t>35</w:t>
            </w:r>
          </w:p>
        </w:tc>
        <w:tc>
          <w:tcPr>
            <w:tcW w:w="627" w:type="pct"/>
            <w:shd w:val="clear" w:color="auto" w:fill="BFBFBF" w:themeFill="background1" w:themeFillShade="BF"/>
            <w:noWrap/>
            <w:vAlign w:val="center"/>
          </w:tcPr>
          <w:p w14:paraId="7230D8AF"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p>
        </w:tc>
        <w:tc>
          <w:tcPr>
            <w:tcW w:w="672" w:type="pct"/>
            <w:shd w:val="clear" w:color="auto" w:fill="BFBFBF" w:themeFill="background1" w:themeFillShade="BF"/>
            <w:noWrap/>
            <w:vAlign w:val="center"/>
          </w:tcPr>
          <w:p w14:paraId="56F5977A"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p>
        </w:tc>
        <w:tc>
          <w:tcPr>
            <w:tcW w:w="502" w:type="pct"/>
            <w:shd w:val="clear" w:color="auto" w:fill="BFBFBF" w:themeFill="background1" w:themeFillShade="BF"/>
            <w:noWrap/>
            <w:vAlign w:val="center"/>
          </w:tcPr>
          <w:p w14:paraId="26C0FE5C"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p>
        </w:tc>
        <w:tc>
          <w:tcPr>
            <w:tcW w:w="588" w:type="pct"/>
            <w:shd w:val="clear" w:color="auto" w:fill="BFBFBF" w:themeFill="background1" w:themeFillShade="BF"/>
            <w:noWrap/>
            <w:vAlign w:val="center"/>
          </w:tcPr>
          <w:p w14:paraId="54EADD7F" w14:textId="77777777" w:rsidR="00F10F8F" w:rsidRPr="00D02762" w:rsidRDefault="00F10F8F">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p>
        </w:tc>
        <w:tc>
          <w:tcPr>
            <w:tcW w:w="812" w:type="pct"/>
            <w:shd w:val="clear" w:color="auto" w:fill="BFBFBF" w:themeFill="background1" w:themeFillShade="BF"/>
            <w:noWrap/>
            <w:vAlign w:val="center"/>
          </w:tcPr>
          <w:p w14:paraId="51403551" w14:textId="635EA8B2" w:rsidR="00F10F8F" w:rsidRPr="00D02762" w:rsidRDefault="00C77565">
            <w:pPr>
              <w:pStyle w:val="Tabletextcentre"/>
              <w:ind w:right="89"/>
              <w:jc w:val="left"/>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Pr>
            </w:pPr>
            <w:r w:rsidRPr="00D02762">
              <w:rPr>
                <w:rFonts w:asciiTheme="minorBidi" w:hAnsiTheme="minorBidi" w:cstheme="minorBidi"/>
                <w:b/>
              </w:rPr>
              <w:t>3</w:t>
            </w:r>
          </w:p>
        </w:tc>
      </w:tr>
    </w:tbl>
    <w:p w14:paraId="656BF213" w14:textId="77777777" w:rsidR="00F10F8F" w:rsidRPr="00D02762" w:rsidRDefault="00F10F8F" w:rsidP="00F10F8F">
      <w:pPr>
        <w:jc w:val="both"/>
        <w:rPr>
          <w:rFonts w:asciiTheme="minorBidi" w:hAnsiTheme="minorBidi" w:cstheme="minorBidi"/>
          <w:szCs w:val="22"/>
        </w:rPr>
      </w:pPr>
    </w:p>
    <w:p w14:paraId="79329E76" w14:textId="44E63B0C"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This TGR analysis above predicts that there will be a growth of 3 teams due to population growth across Mansfield. Growth will be within senior </w:t>
      </w:r>
      <w:r w:rsidR="00C358FD" w:rsidRPr="00D02762">
        <w:rPr>
          <w:rFonts w:asciiTheme="minorBidi" w:hAnsiTheme="minorBidi" w:cstheme="minorBidi"/>
          <w:szCs w:val="22"/>
        </w:rPr>
        <w:t>men’s</w:t>
      </w:r>
      <w:r w:rsidRPr="00D02762">
        <w:rPr>
          <w:rFonts w:asciiTheme="minorBidi" w:hAnsiTheme="minorBidi" w:cstheme="minorBidi"/>
          <w:szCs w:val="22"/>
        </w:rPr>
        <w:t xml:space="preserve"> teams and one additional junior </w:t>
      </w:r>
      <w:r w:rsidR="00C358FD" w:rsidRPr="00D02762">
        <w:rPr>
          <w:rFonts w:asciiTheme="minorBidi" w:hAnsiTheme="minorBidi" w:cstheme="minorBidi"/>
          <w:szCs w:val="22"/>
        </w:rPr>
        <w:t>boys’</w:t>
      </w:r>
      <w:r w:rsidRPr="00D02762">
        <w:rPr>
          <w:rFonts w:asciiTheme="minorBidi" w:hAnsiTheme="minorBidi" w:cstheme="minorBidi"/>
          <w:szCs w:val="22"/>
        </w:rPr>
        <w:t xml:space="preserve"> team. </w:t>
      </w:r>
    </w:p>
    <w:p w14:paraId="25F613B9" w14:textId="77777777" w:rsidR="00F10F8F" w:rsidRPr="00D02762" w:rsidRDefault="00F10F8F" w:rsidP="00F10F8F">
      <w:pPr>
        <w:ind w:left="709"/>
        <w:jc w:val="both"/>
        <w:rPr>
          <w:rFonts w:asciiTheme="minorBidi" w:hAnsiTheme="minorBidi" w:cstheme="minorBidi"/>
          <w:szCs w:val="22"/>
        </w:rPr>
      </w:pPr>
    </w:p>
    <w:p w14:paraId="6C5F679C" w14:textId="4FE4E431"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Additional demand through population growth will add 28 MPS to </w:t>
      </w:r>
      <w:r w:rsidR="00D83116" w:rsidRPr="00D02762">
        <w:rPr>
          <w:rFonts w:asciiTheme="minorBidi" w:hAnsiTheme="minorBidi" w:cstheme="minorBidi"/>
          <w:szCs w:val="22"/>
        </w:rPr>
        <w:t>the study</w:t>
      </w:r>
      <w:r w:rsidRPr="00D02762">
        <w:rPr>
          <w:rFonts w:asciiTheme="minorBidi" w:hAnsiTheme="minorBidi" w:cstheme="minorBidi"/>
          <w:szCs w:val="22"/>
        </w:rPr>
        <w:t xml:space="preserve"> area by 2043. </w:t>
      </w:r>
    </w:p>
    <w:p w14:paraId="3D307B31" w14:textId="77777777" w:rsidR="00F10F8F" w:rsidRPr="00D02762" w:rsidRDefault="00F10F8F" w:rsidP="00F10F8F">
      <w:pPr>
        <w:pStyle w:val="Header2"/>
        <w:rPr>
          <w:rFonts w:asciiTheme="minorBidi" w:hAnsiTheme="minorBidi" w:cstheme="minorBidi"/>
        </w:rPr>
      </w:pPr>
      <w:bookmarkStart w:id="693" w:name="_Toc184718363"/>
      <w:bookmarkStart w:id="694" w:name="_Toc237422284"/>
      <w:r w:rsidRPr="00D02762">
        <w:rPr>
          <w:rFonts w:asciiTheme="minorBidi" w:hAnsiTheme="minorBidi" w:cstheme="minorBidi"/>
        </w:rPr>
        <w:lastRenderedPageBreak/>
        <w:t>Future growth driven by latent demand</w:t>
      </w:r>
      <w:bookmarkEnd w:id="693"/>
      <w:bookmarkEnd w:id="694"/>
    </w:p>
    <w:p w14:paraId="07F2EBF5" w14:textId="77777777" w:rsidR="00F10F8F" w:rsidRPr="00D02762" w:rsidRDefault="00F10F8F" w:rsidP="00F10F8F">
      <w:pPr>
        <w:ind w:left="709"/>
        <w:jc w:val="both"/>
        <w:rPr>
          <w:rFonts w:asciiTheme="minorBidi" w:hAnsiTheme="minorBidi" w:cstheme="minorBidi"/>
          <w:szCs w:val="22"/>
        </w:rPr>
      </w:pPr>
    </w:p>
    <w:p w14:paraId="0D52D1BA" w14:textId="47BA09D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Whilst future demand will be driven by population growth, it is also likely that clubs and operators are successful in converting latent demand into actual demand, therefore increasing the number of people playing cricket. Table </w:t>
      </w:r>
      <w:r w:rsidR="00116A72">
        <w:rPr>
          <w:rFonts w:asciiTheme="minorBidi" w:hAnsiTheme="minorBidi" w:cstheme="minorBidi"/>
          <w:szCs w:val="22"/>
        </w:rPr>
        <w:t>69</w:t>
      </w:r>
      <w:r w:rsidRPr="00D02762">
        <w:rPr>
          <w:rFonts w:asciiTheme="minorBidi" w:hAnsiTheme="minorBidi" w:cstheme="minorBidi"/>
          <w:szCs w:val="22"/>
        </w:rPr>
        <w:t xml:space="preserve"> highlights the latent demand predictions made by clubs as part of consultation responses. </w:t>
      </w:r>
    </w:p>
    <w:p w14:paraId="3D447721" w14:textId="77777777" w:rsidR="00F10F8F" w:rsidRPr="00D02762" w:rsidRDefault="00F10F8F" w:rsidP="00F10F8F">
      <w:pPr>
        <w:ind w:left="709"/>
        <w:jc w:val="both"/>
        <w:rPr>
          <w:rFonts w:asciiTheme="minorBidi" w:hAnsiTheme="minorBidi" w:cstheme="minorBidi"/>
          <w:szCs w:val="22"/>
        </w:rPr>
      </w:pPr>
    </w:p>
    <w:p w14:paraId="069B0D6D" w14:textId="4AD26D76" w:rsidR="00F10F8F" w:rsidRPr="00D02762" w:rsidRDefault="00F10F8F" w:rsidP="00F10F8F">
      <w:pPr>
        <w:pStyle w:val="Caption"/>
        <w:rPr>
          <w:rFonts w:asciiTheme="minorBidi" w:hAnsiTheme="minorBidi" w:cstheme="minorBidi"/>
        </w:rPr>
      </w:pPr>
      <w:bookmarkStart w:id="695" w:name="_Toc237422508"/>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69</w:t>
      </w:r>
      <w:r w:rsidR="00574F2E" w:rsidRPr="00D02762">
        <w:rPr>
          <w:rFonts w:asciiTheme="minorBidi" w:hAnsiTheme="minorBidi" w:cstheme="minorBidi"/>
        </w:rPr>
        <w:fldChar w:fldCharType="end"/>
      </w:r>
      <w:r w:rsidRPr="00D02762">
        <w:rPr>
          <w:rFonts w:asciiTheme="minorBidi" w:hAnsiTheme="minorBidi" w:cstheme="minorBidi"/>
        </w:rPr>
        <w:t>: Latent Demand Predictions by Cricket Clubs</w:t>
      </w:r>
      <w:bookmarkEnd w:id="695"/>
    </w:p>
    <w:p w14:paraId="055EB950" w14:textId="77777777" w:rsidR="00F10F8F" w:rsidRPr="00D02762" w:rsidRDefault="00F10F8F" w:rsidP="00F10F8F">
      <w:pPr>
        <w:rPr>
          <w:rFonts w:asciiTheme="minorBidi" w:hAnsiTheme="minorBidi" w:cstheme="minorBidi"/>
        </w:rPr>
      </w:pPr>
    </w:p>
    <w:tbl>
      <w:tblPr>
        <w:tblStyle w:val="TableGrid"/>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306"/>
        <w:gridCol w:w="1913"/>
        <w:gridCol w:w="1913"/>
        <w:gridCol w:w="1913"/>
        <w:gridCol w:w="1921"/>
        <w:gridCol w:w="4634"/>
      </w:tblGrid>
      <w:tr w:rsidR="00FF6567" w:rsidRPr="002A1871" w14:paraId="2F23F70A" w14:textId="77777777" w:rsidTr="005B7775">
        <w:trPr>
          <w:trHeight w:val="340"/>
          <w:tblHeader/>
        </w:trPr>
        <w:tc>
          <w:tcPr>
            <w:tcW w:w="790" w:type="pct"/>
            <w:vMerge w:val="restart"/>
            <w:shd w:val="clear" w:color="auto" w:fill="BFBFBF" w:themeFill="background1" w:themeFillShade="BF"/>
            <w:vAlign w:val="center"/>
          </w:tcPr>
          <w:p w14:paraId="1DF7D3B5"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Club</w:t>
            </w:r>
          </w:p>
        </w:tc>
        <w:tc>
          <w:tcPr>
            <w:tcW w:w="2623" w:type="pct"/>
            <w:gridSpan w:val="4"/>
            <w:shd w:val="clear" w:color="auto" w:fill="BFBFBF" w:themeFill="background1" w:themeFillShade="BF"/>
            <w:vAlign w:val="center"/>
          </w:tcPr>
          <w:p w14:paraId="47818F96"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Number of Competitive Teams</w:t>
            </w:r>
          </w:p>
        </w:tc>
        <w:tc>
          <w:tcPr>
            <w:tcW w:w="1588" w:type="pct"/>
            <w:vMerge w:val="restart"/>
            <w:shd w:val="clear" w:color="auto" w:fill="BFBFBF" w:themeFill="background1" w:themeFillShade="BF"/>
            <w:vAlign w:val="center"/>
          </w:tcPr>
          <w:p w14:paraId="506E363F"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Total</w:t>
            </w:r>
          </w:p>
        </w:tc>
      </w:tr>
      <w:tr w:rsidR="00541960" w:rsidRPr="002A1871" w14:paraId="7465AEF9" w14:textId="77777777" w:rsidTr="005B7775">
        <w:trPr>
          <w:trHeight w:val="340"/>
        </w:trPr>
        <w:tc>
          <w:tcPr>
            <w:tcW w:w="790" w:type="pct"/>
            <w:vMerge/>
            <w:vAlign w:val="center"/>
          </w:tcPr>
          <w:p w14:paraId="11C9008B" w14:textId="77777777" w:rsidR="00F10F8F" w:rsidRPr="00D02762" w:rsidRDefault="00F10F8F">
            <w:pPr>
              <w:rPr>
                <w:rFonts w:asciiTheme="minorBidi" w:hAnsiTheme="minorBidi" w:cstheme="minorBidi"/>
                <w:b/>
                <w:sz w:val="18"/>
                <w:szCs w:val="18"/>
              </w:rPr>
            </w:pPr>
          </w:p>
        </w:tc>
        <w:tc>
          <w:tcPr>
            <w:tcW w:w="655" w:type="pct"/>
            <w:shd w:val="clear" w:color="auto" w:fill="BFBFBF" w:themeFill="background1" w:themeFillShade="BF"/>
            <w:vAlign w:val="center"/>
          </w:tcPr>
          <w:p w14:paraId="67269A07"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Senior Men</w:t>
            </w:r>
          </w:p>
        </w:tc>
        <w:tc>
          <w:tcPr>
            <w:tcW w:w="655" w:type="pct"/>
            <w:shd w:val="clear" w:color="auto" w:fill="BFBFBF" w:themeFill="background1" w:themeFillShade="BF"/>
            <w:vAlign w:val="center"/>
          </w:tcPr>
          <w:p w14:paraId="4EEFEDF6"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Senior Women</w:t>
            </w:r>
          </w:p>
        </w:tc>
        <w:tc>
          <w:tcPr>
            <w:tcW w:w="655" w:type="pct"/>
            <w:shd w:val="clear" w:color="auto" w:fill="BFBFBF" w:themeFill="background1" w:themeFillShade="BF"/>
            <w:vAlign w:val="center"/>
          </w:tcPr>
          <w:p w14:paraId="6588D407"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Junior Boys</w:t>
            </w:r>
          </w:p>
        </w:tc>
        <w:tc>
          <w:tcPr>
            <w:tcW w:w="657" w:type="pct"/>
            <w:shd w:val="clear" w:color="auto" w:fill="BFBFBF" w:themeFill="background1" w:themeFillShade="BF"/>
            <w:vAlign w:val="center"/>
          </w:tcPr>
          <w:p w14:paraId="4D3AEC54"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Junior Girls</w:t>
            </w:r>
          </w:p>
        </w:tc>
        <w:tc>
          <w:tcPr>
            <w:tcW w:w="1588" w:type="pct"/>
            <w:vMerge/>
            <w:shd w:val="clear" w:color="auto" w:fill="BFBFBF" w:themeFill="background1" w:themeFillShade="BF"/>
            <w:vAlign w:val="center"/>
          </w:tcPr>
          <w:p w14:paraId="68893FE9" w14:textId="77777777" w:rsidR="00F10F8F" w:rsidRPr="00D02762" w:rsidRDefault="00F10F8F">
            <w:pPr>
              <w:jc w:val="center"/>
              <w:rPr>
                <w:rFonts w:asciiTheme="minorBidi" w:hAnsiTheme="minorBidi" w:cstheme="minorBidi"/>
                <w:b/>
                <w:sz w:val="18"/>
                <w:szCs w:val="18"/>
              </w:rPr>
            </w:pPr>
          </w:p>
        </w:tc>
      </w:tr>
      <w:tr w:rsidR="00541960" w:rsidRPr="002A1871" w14:paraId="37B97221" w14:textId="77777777" w:rsidTr="005B7775">
        <w:trPr>
          <w:trHeight w:val="340"/>
        </w:trPr>
        <w:tc>
          <w:tcPr>
            <w:tcW w:w="790" w:type="pct"/>
            <w:shd w:val="clear" w:color="auto" w:fill="F2F2F2" w:themeFill="background1" w:themeFillShade="F2"/>
            <w:vAlign w:val="center"/>
          </w:tcPr>
          <w:p w14:paraId="7BF684C8" w14:textId="77777777" w:rsidR="00F10F8F" w:rsidRPr="00D02762" w:rsidRDefault="00F10F8F">
            <w:pPr>
              <w:rPr>
                <w:rFonts w:asciiTheme="minorBidi" w:hAnsiTheme="minorBidi" w:cstheme="minorBidi"/>
                <w:sz w:val="20"/>
                <w:szCs w:val="20"/>
              </w:rPr>
            </w:pPr>
            <w:r w:rsidRPr="00D02762">
              <w:rPr>
                <w:rFonts w:asciiTheme="minorBidi" w:hAnsiTheme="minorBidi" w:cstheme="minorBidi"/>
                <w:color w:val="000000"/>
                <w:sz w:val="20"/>
                <w:szCs w:val="20"/>
              </w:rPr>
              <w:t>Clipstone CC</w:t>
            </w:r>
          </w:p>
        </w:tc>
        <w:tc>
          <w:tcPr>
            <w:tcW w:w="655" w:type="pct"/>
            <w:shd w:val="clear" w:color="auto" w:fill="F2F2F2" w:themeFill="background1" w:themeFillShade="F2"/>
            <w:vAlign w:val="center"/>
          </w:tcPr>
          <w:p w14:paraId="3B50F64D"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655" w:type="pct"/>
            <w:shd w:val="clear" w:color="auto" w:fill="F2F2F2" w:themeFill="background1" w:themeFillShade="F2"/>
            <w:vAlign w:val="center"/>
          </w:tcPr>
          <w:p w14:paraId="2C05B56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655" w:type="pct"/>
            <w:shd w:val="clear" w:color="auto" w:fill="F2F2F2" w:themeFill="background1" w:themeFillShade="F2"/>
            <w:vAlign w:val="center"/>
          </w:tcPr>
          <w:p w14:paraId="720BEFB3"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w:t>
            </w:r>
          </w:p>
        </w:tc>
        <w:tc>
          <w:tcPr>
            <w:tcW w:w="657" w:type="pct"/>
            <w:shd w:val="clear" w:color="auto" w:fill="F2F2F2" w:themeFill="background1" w:themeFillShade="F2"/>
            <w:vAlign w:val="center"/>
          </w:tcPr>
          <w:p w14:paraId="4EF79F56"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588" w:type="pct"/>
            <w:shd w:val="clear" w:color="auto" w:fill="F2F2F2" w:themeFill="background1" w:themeFillShade="F2"/>
            <w:vAlign w:val="center"/>
          </w:tcPr>
          <w:p w14:paraId="0CA88315"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4</w:t>
            </w:r>
          </w:p>
        </w:tc>
      </w:tr>
      <w:tr w:rsidR="00541960" w:rsidRPr="002A1871" w14:paraId="70E5F18B" w14:textId="77777777" w:rsidTr="005B7775">
        <w:trPr>
          <w:trHeight w:val="340"/>
        </w:trPr>
        <w:tc>
          <w:tcPr>
            <w:tcW w:w="790" w:type="pct"/>
            <w:shd w:val="clear" w:color="auto" w:fill="F2F2F2" w:themeFill="background1" w:themeFillShade="F2"/>
            <w:vAlign w:val="center"/>
          </w:tcPr>
          <w:p w14:paraId="605C29FD" w14:textId="77777777" w:rsidR="00F10F8F" w:rsidRPr="00D02762" w:rsidRDefault="00F10F8F">
            <w:pPr>
              <w:rPr>
                <w:rFonts w:asciiTheme="minorBidi" w:hAnsiTheme="minorBidi" w:cstheme="minorBidi"/>
                <w:sz w:val="20"/>
                <w:szCs w:val="20"/>
              </w:rPr>
            </w:pPr>
            <w:r w:rsidRPr="00D02762">
              <w:rPr>
                <w:rFonts w:asciiTheme="minorBidi" w:hAnsiTheme="minorBidi" w:cstheme="minorBidi"/>
                <w:color w:val="000000"/>
                <w:sz w:val="20"/>
                <w:szCs w:val="20"/>
              </w:rPr>
              <w:t>Mansfield CC</w:t>
            </w:r>
          </w:p>
        </w:tc>
        <w:tc>
          <w:tcPr>
            <w:tcW w:w="655" w:type="pct"/>
            <w:shd w:val="clear" w:color="auto" w:fill="F2F2F2" w:themeFill="background1" w:themeFillShade="F2"/>
            <w:vAlign w:val="center"/>
          </w:tcPr>
          <w:p w14:paraId="4AC3AC1F"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655" w:type="pct"/>
            <w:shd w:val="clear" w:color="auto" w:fill="F2F2F2" w:themeFill="background1" w:themeFillShade="F2"/>
            <w:vAlign w:val="center"/>
          </w:tcPr>
          <w:p w14:paraId="4FAEF99A"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655" w:type="pct"/>
            <w:shd w:val="clear" w:color="auto" w:fill="F2F2F2" w:themeFill="background1" w:themeFillShade="F2"/>
            <w:vAlign w:val="center"/>
          </w:tcPr>
          <w:p w14:paraId="06AA68B5"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657" w:type="pct"/>
            <w:shd w:val="clear" w:color="auto" w:fill="F2F2F2" w:themeFill="background1" w:themeFillShade="F2"/>
            <w:vAlign w:val="center"/>
          </w:tcPr>
          <w:p w14:paraId="527FA079"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588" w:type="pct"/>
            <w:shd w:val="clear" w:color="auto" w:fill="F2F2F2" w:themeFill="background1" w:themeFillShade="F2"/>
            <w:vAlign w:val="center"/>
          </w:tcPr>
          <w:p w14:paraId="053C2F0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2</w:t>
            </w:r>
          </w:p>
        </w:tc>
      </w:tr>
      <w:tr w:rsidR="00541960" w:rsidRPr="002A1871" w14:paraId="437B11C3" w14:textId="77777777" w:rsidTr="005B7775">
        <w:trPr>
          <w:trHeight w:val="340"/>
        </w:trPr>
        <w:tc>
          <w:tcPr>
            <w:tcW w:w="790" w:type="pct"/>
            <w:shd w:val="clear" w:color="auto" w:fill="F2F2F2" w:themeFill="background1" w:themeFillShade="F2"/>
            <w:vAlign w:val="center"/>
          </w:tcPr>
          <w:p w14:paraId="407049F2" w14:textId="77777777" w:rsidR="00F10F8F" w:rsidRPr="00D02762" w:rsidRDefault="00F10F8F">
            <w:pPr>
              <w:rPr>
                <w:rFonts w:asciiTheme="minorBidi" w:hAnsiTheme="minorBidi" w:cstheme="minorBidi"/>
                <w:sz w:val="20"/>
                <w:szCs w:val="20"/>
              </w:rPr>
            </w:pPr>
            <w:r w:rsidRPr="00D02762">
              <w:rPr>
                <w:rFonts w:asciiTheme="minorBidi" w:hAnsiTheme="minorBidi" w:cstheme="minorBidi"/>
                <w:color w:val="000000"/>
                <w:sz w:val="20"/>
                <w:szCs w:val="20"/>
              </w:rPr>
              <w:t>Welbeck CC</w:t>
            </w:r>
          </w:p>
        </w:tc>
        <w:tc>
          <w:tcPr>
            <w:tcW w:w="655" w:type="pct"/>
            <w:shd w:val="clear" w:color="auto" w:fill="F2F2F2" w:themeFill="background1" w:themeFillShade="F2"/>
            <w:vAlign w:val="center"/>
          </w:tcPr>
          <w:p w14:paraId="2ED1AAB2"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w:t>
            </w:r>
          </w:p>
        </w:tc>
        <w:tc>
          <w:tcPr>
            <w:tcW w:w="655" w:type="pct"/>
            <w:shd w:val="clear" w:color="auto" w:fill="F2F2F2" w:themeFill="background1" w:themeFillShade="F2"/>
            <w:vAlign w:val="center"/>
          </w:tcPr>
          <w:p w14:paraId="3C8E4A14"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w:t>
            </w:r>
          </w:p>
        </w:tc>
        <w:tc>
          <w:tcPr>
            <w:tcW w:w="655" w:type="pct"/>
            <w:shd w:val="clear" w:color="auto" w:fill="F2F2F2" w:themeFill="background1" w:themeFillShade="F2"/>
            <w:vAlign w:val="center"/>
          </w:tcPr>
          <w:p w14:paraId="39BCABD2"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w:t>
            </w:r>
          </w:p>
        </w:tc>
        <w:tc>
          <w:tcPr>
            <w:tcW w:w="657" w:type="pct"/>
            <w:shd w:val="clear" w:color="auto" w:fill="F2F2F2" w:themeFill="background1" w:themeFillShade="F2"/>
            <w:vAlign w:val="center"/>
          </w:tcPr>
          <w:p w14:paraId="161866D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w:t>
            </w:r>
          </w:p>
        </w:tc>
        <w:tc>
          <w:tcPr>
            <w:tcW w:w="1588" w:type="pct"/>
            <w:shd w:val="clear" w:color="auto" w:fill="F2F2F2" w:themeFill="background1" w:themeFillShade="F2"/>
            <w:vAlign w:val="center"/>
          </w:tcPr>
          <w:p w14:paraId="412F0261"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w:t>
            </w:r>
          </w:p>
        </w:tc>
      </w:tr>
      <w:tr w:rsidR="00541960" w:rsidRPr="002A1871" w14:paraId="58C3BCA8" w14:textId="77777777" w:rsidTr="005B7775">
        <w:trPr>
          <w:trHeight w:val="340"/>
        </w:trPr>
        <w:tc>
          <w:tcPr>
            <w:tcW w:w="790" w:type="pct"/>
            <w:shd w:val="clear" w:color="auto" w:fill="F2F2F2" w:themeFill="background1" w:themeFillShade="F2"/>
            <w:vAlign w:val="center"/>
          </w:tcPr>
          <w:p w14:paraId="63654D77" w14:textId="77777777" w:rsidR="00F10F8F" w:rsidRPr="00D02762" w:rsidRDefault="00F10F8F">
            <w:pPr>
              <w:rPr>
                <w:rFonts w:asciiTheme="minorBidi" w:hAnsiTheme="minorBidi" w:cstheme="minorBidi"/>
                <w:sz w:val="20"/>
                <w:szCs w:val="20"/>
              </w:rPr>
            </w:pPr>
            <w:r w:rsidRPr="00D02762">
              <w:rPr>
                <w:rFonts w:asciiTheme="minorBidi" w:hAnsiTheme="minorBidi" w:cstheme="minorBidi"/>
                <w:color w:val="000000"/>
                <w:sz w:val="20"/>
                <w:szCs w:val="20"/>
              </w:rPr>
              <w:t>Sherwood Colliery CC</w:t>
            </w:r>
          </w:p>
        </w:tc>
        <w:tc>
          <w:tcPr>
            <w:tcW w:w="655" w:type="pct"/>
            <w:shd w:val="clear" w:color="auto" w:fill="F2F2F2" w:themeFill="background1" w:themeFillShade="F2"/>
            <w:vAlign w:val="center"/>
          </w:tcPr>
          <w:p w14:paraId="4059B016"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655" w:type="pct"/>
            <w:shd w:val="clear" w:color="auto" w:fill="F2F2F2" w:themeFill="background1" w:themeFillShade="F2"/>
            <w:vAlign w:val="center"/>
          </w:tcPr>
          <w:p w14:paraId="4BC51E5F"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655" w:type="pct"/>
            <w:shd w:val="clear" w:color="auto" w:fill="F2F2F2" w:themeFill="background1" w:themeFillShade="F2"/>
            <w:vAlign w:val="center"/>
          </w:tcPr>
          <w:p w14:paraId="642B0F4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657" w:type="pct"/>
            <w:shd w:val="clear" w:color="auto" w:fill="F2F2F2" w:themeFill="background1" w:themeFillShade="F2"/>
            <w:vAlign w:val="center"/>
          </w:tcPr>
          <w:p w14:paraId="62F719A5"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0</w:t>
            </w:r>
          </w:p>
        </w:tc>
        <w:tc>
          <w:tcPr>
            <w:tcW w:w="1588" w:type="pct"/>
            <w:shd w:val="clear" w:color="auto" w:fill="F2F2F2" w:themeFill="background1" w:themeFillShade="F2"/>
            <w:vAlign w:val="center"/>
          </w:tcPr>
          <w:p w14:paraId="3C9FC7E0"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2</w:t>
            </w:r>
          </w:p>
        </w:tc>
      </w:tr>
      <w:tr w:rsidR="00541960" w:rsidRPr="002A1871" w14:paraId="28FD304E" w14:textId="77777777" w:rsidTr="005B7775">
        <w:trPr>
          <w:trHeight w:val="340"/>
        </w:trPr>
        <w:tc>
          <w:tcPr>
            <w:tcW w:w="790" w:type="pct"/>
            <w:shd w:val="clear" w:color="auto" w:fill="BFBFBF" w:themeFill="background1" w:themeFillShade="BF"/>
            <w:vAlign w:val="center"/>
          </w:tcPr>
          <w:p w14:paraId="68296287" w14:textId="77777777" w:rsidR="00F10F8F" w:rsidRPr="00D02762" w:rsidRDefault="00F10F8F">
            <w:pPr>
              <w:rPr>
                <w:rFonts w:asciiTheme="minorBidi" w:hAnsiTheme="minorBidi" w:cstheme="minorBidi"/>
                <w:sz w:val="18"/>
                <w:szCs w:val="18"/>
              </w:rPr>
            </w:pPr>
          </w:p>
        </w:tc>
        <w:tc>
          <w:tcPr>
            <w:tcW w:w="655" w:type="pct"/>
            <w:shd w:val="clear" w:color="auto" w:fill="BFBFBF" w:themeFill="background1" w:themeFillShade="BF"/>
            <w:vAlign w:val="center"/>
          </w:tcPr>
          <w:p w14:paraId="16B5CBA8"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1</w:t>
            </w:r>
          </w:p>
        </w:tc>
        <w:tc>
          <w:tcPr>
            <w:tcW w:w="655" w:type="pct"/>
            <w:shd w:val="clear" w:color="auto" w:fill="BFBFBF" w:themeFill="background1" w:themeFillShade="BF"/>
            <w:vAlign w:val="center"/>
          </w:tcPr>
          <w:p w14:paraId="5752B41C"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2</w:t>
            </w:r>
          </w:p>
        </w:tc>
        <w:tc>
          <w:tcPr>
            <w:tcW w:w="655" w:type="pct"/>
            <w:shd w:val="clear" w:color="auto" w:fill="BFBFBF" w:themeFill="background1" w:themeFillShade="BF"/>
            <w:vAlign w:val="center"/>
          </w:tcPr>
          <w:p w14:paraId="1AD48C56"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5</w:t>
            </w:r>
          </w:p>
        </w:tc>
        <w:tc>
          <w:tcPr>
            <w:tcW w:w="657" w:type="pct"/>
            <w:shd w:val="clear" w:color="auto" w:fill="BFBFBF" w:themeFill="background1" w:themeFillShade="BF"/>
            <w:vAlign w:val="center"/>
          </w:tcPr>
          <w:p w14:paraId="671883E0"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0</w:t>
            </w:r>
          </w:p>
        </w:tc>
        <w:tc>
          <w:tcPr>
            <w:tcW w:w="1588" w:type="pct"/>
            <w:shd w:val="clear" w:color="auto" w:fill="BFBFBF" w:themeFill="background1" w:themeFillShade="BF"/>
            <w:vAlign w:val="center"/>
          </w:tcPr>
          <w:p w14:paraId="328810E7"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8</w:t>
            </w:r>
          </w:p>
        </w:tc>
      </w:tr>
    </w:tbl>
    <w:p w14:paraId="1432F7A1" w14:textId="77777777" w:rsidR="00F10F8F" w:rsidRPr="00D02762" w:rsidRDefault="00F10F8F" w:rsidP="00F10F8F">
      <w:pPr>
        <w:ind w:left="709"/>
        <w:jc w:val="both"/>
        <w:rPr>
          <w:rFonts w:asciiTheme="minorBidi" w:hAnsiTheme="minorBidi" w:cstheme="minorBidi"/>
          <w:szCs w:val="22"/>
        </w:rPr>
      </w:pPr>
    </w:p>
    <w:p w14:paraId="0252A66C"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A total of 8 potential additional teams were highlighted by affiliated cricket clubs. Most teams created through latent demand will be junior boys (5), followed by senior women (2) and senior male (1). </w:t>
      </w:r>
    </w:p>
    <w:p w14:paraId="37C722ED" w14:textId="77777777" w:rsidR="00F10F8F" w:rsidRPr="00D02762" w:rsidRDefault="00F10F8F" w:rsidP="00F10F8F">
      <w:pPr>
        <w:ind w:left="709"/>
        <w:jc w:val="both"/>
        <w:rPr>
          <w:rFonts w:asciiTheme="minorBidi" w:hAnsiTheme="minorBidi" w:cstheme="minorBidi"/>
          <w:szCs w:val="22"/>
        </w:rPr>
      </w:pPr>
    </w:p>
    <w:p w14:paraId="6D939F96"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This growth is predicted to add an additional 70 MPS to grass wickets by 2043. </w:t>
      </w:r>
    </w:p>
    <w:p w14:paraId="535E24E4" w14:textId="77777777" w:rsidR="00F10F8F" w:rsidRPr="00D02762" w:rsidRDefault="00F10F8F" w:rsidP="00F10F8F">
      <w:pPr>
        <w:ind w:left="709"/>
        <w:jc w:val="both"/>
        <w:rPr>
          <w:rFonts w:asciiTheme="minorBidi" w:hAnsiTheme="minorBidi" w:cstheme="minorBidi"/>
          <w:szCs w:val="22"/>
        </w:rPr>
      </w:pPr>
    </w:p>
    <w:p w14:paraId="5DBA3224"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However, it is important to note that the growth from latent demand should be treated with an element of caution, as the source of information is club consultations. In some instances, clubs may not have considered the governance and infrastructure requirements, associated with ongoing club growth. As a result, there may be instances where actual growth does not meet the projections identified during consultation. </w:t>
      </w:r>
    </w:p>
    <w:p w14:paraId="1D7CB731" w14:textId="77777777" w:rsidR="009A0015" w:rsidRPr="00FC7840" w:rsidRDefault="009A0015" w:rsidP="00F10F8F">
      <w:pPr>
        <w:jc w:val="both"/>
        <w:rPr>
          <w:rFonts w:asciiTheme="minorBidi" w:hAnsiTheme="minorBidi" w:cstheme="minorBidi"/>
          <w:szCs w:val="22"/>
        </w:rPr>
      </w:pPr>
    </w:p>
    <w:p w14:paraId="0541CCF7" w14:textId="77777777" w:rsidR="00F10F8F" w:rsidRPr="00D02762" w:rsidRDefault="00F10F8F" w:rsidP="00F10F8F">
      <w:pPr>
        <w:pStyle w:val="Header2"/>
        <w:rPr>
          <w:rFonts w:asciiTheme="minorBidi" w:hAnsiTheme="minorBidi" w:cstheme="minorBidi"/>
        </w:rPr>
      </w:pPr>
      <w:bookmarkStart w:id="696" w:name="_Toc159340431"/>
      <w:bookmarkStart w:id="697" w:name="_Toc184718364"/>
      <w:bookmarkStart w:id="698" w:name="_Toc237422285"/>
      <w:r w:rsidRPr="00D02762">
        <w:rPr>
          <w:rFonts w:asciiTheme="minorBidi" w:hAnsiTheme="minorBidi" w:cstheme="minorBidi"/>
        </w:rPr>
        <w:t>Current and Future Position of Grass Pitches</w:t>
      </w:r>
      <w:bookmarkEnd w:id="696"/>
      <w:bookmarkEnd w:id="697"/>
      <w:bookmarkEnd w:id="698"/>
    </w:p>
    <w:p w14:paraId="4860D3E1" w14:textId="77777777" w:rsidR="00F10F8F" w:rsidRPr="00D02762" w:rsidRDefault="00F10F8F" w:rsidP="00F10F8F">
      <w:pPr>
        <w:jc w:val="both"/>
        <w:rPr>
          <w:rFonts w:asciiTheme="minorBidi" w:hAnsiTheme="minorBidi" w:cstheme="minorBidi"/>
          <w:szCs w:val="22"/>
        </w:rPr>
      </w:pPr>
    </w:p>
    <w:p w14:paraId="45AD48C3" w14:textId="77777777" w:rsidR="00F10F8F" w:rsidRPr="00D02762" w:rsidRDefault="00F10F8F" w:rsidP="00F10F8F">
      <w:pPr>
        <w:pStyle w:val="Header2"/>
        <w:rPr>
          <w:rFonts w:asciiTheme="minorBidi" w:hAnsiTheme="minorBidi" w:cstheme="minorBidi"/>
        </w:rPr>
      </w:pPr>
      <w:bookmarkStart w:id="699" w:name="_Toc159340432"/>
      <w:bookmarkStart w:id="700" w:name="_Toc184718365"/>
      <w:bookmarkStart w:id="701" w:name="_Toc237422286"/>
      <w:r w:rsidRPr="00D02762">
        <w:rPr>
          <w:rFonts w:asciiTheme="minorBidi" w:hAnsiTheme="minorBidi" w:cstheme="minorBidi"/>
        </w:rPr>
        <w:t>Understanding the Process and Key Terminology</w:t>
      </w:r>
      <w:bookmarkEnd w:id="699"/>
      <w:bookmarkEnd w:id="700"/>
      <w:bookmarkEnd w:id="701"/>
    </w:p>
    <w:p w14:paraId="23CD3B81" w14:textId="77777777" w:rsidR="00F10F8F" w:rsidRPr="00D02762" w:rsidRDefault="00F10F8F" w:rsidP="00F10F8F">
      <w:pPr>
        <w:jc w:val="both"/>
        <w:rPr>
          <w:rFonts w:asciiTheme="minorBidi" w:hAnsiTheme="minorBidi" w:cstheme="minorBidi"/>
          <w:szCs w:val="22"/>
        </w:rPr>
      </w:pPr>
    </w:p>
    <w:p w14:paraId="13709577"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The previous section provides an analysis, both over the season and during the period of peak demand, of the balance between supply and demand for each grass and artificial </w:t>
      </w:r>
      <w:r w:rsidRPr="00D02762">
        <w:rPr>
          <w:rFonts w:asciiTheme="minorBidi" w:eastAsia="Arial" w:hAnsiTheme="minorBidi" w:cstheme="minorBidi"/>
          <w:szCs w:val="22"/>
        </w:rPr>
        <w:t>cricket</w:t>
      </w:r>
      <w:r w:rsidRPr="00D02762">
        <w:rPr>
          <w:rFonts w:asciiTheme="minorBidi" w:hAnsiTheme="minorBidi" w:cstheme="minorBidi"/>
          <w:szCs w:val="22"/>
        </w:rPr>
        <w:t xml:space="preserve"> squares across all sites. </w:t>
      </w:r>
    </w:p>
    <w:p w14:paraId="6122A249" w14:textId="77777777" w:rsidR="00F10F8F" w:rsidRPr="00D02762" w:rsidRDefault="00F10F8F" w:rsidP="00F10F8F">
      <w:pPr>
        <w:jc w:val="both"/>
        <w:rPr>
          <w:rFonts w:asciiTheme="minorBidi" w:hAnsiTheme="minorBidi" w:cstheme="minorBidi"/>
          <w:szCs w:val="22"/>
        </w:rPr>
      </w:pPr>
    </w:p>
    <w:p w14:paraId="08B8C33C" w14:textId="0A50E4A9"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lastRenderedPageBreak/>
        <w:t>To provide a clear idea of the current position for cricket provision across each of the sub-areas, Table 7</w:t>
      </w:r>
      <w:r w:rsidR="00116A72">
        <w:rPr>
          <w:rFonts w:asciiTheme="minorBidi" w:hAnsiTheme="minorBidi" w:cstheme="minorBidi"/>
          <w:szCs w:val="22"/>
        </w:rPr>
        <w:t>0</w:t>
      </w:r>
      <w:r w:rsidRPr="00D02762">
        <w:rPr>
          <w:rFonts w:asciiTheme="minorBidi" w:hAnsiTheme="minorBidi" w:cstheme="minorBidi"/>
          <w:szCs w:val="22"/>
        </w:rPr>
        <w:t xml:space="preserve"> shows the balance between supply and demand for grass wickets in each sub-area. The information gathered in the earlier stages of the project is used to present the current supply and demand position for each pitch typology. The current position is then used to look at the likely future position by incorporating latent/unmet, and future demand. </w:t>
      </w:r>
    </w:p>
    <w:p w14:paraId="332679D0" w14:textId="77777777" w:rsidR="00F10F8F" w:rsidRPr="00D02762" w:rsidRDefault="00F10F8F" w:rsidP="00F10F8F">
      <w:pPr>
        <w:jc w:val="both"/>
        <w:rPr>
          <w:rFonts w:asciiTheme="minorBidi" w:hAnsiTheme="minorBidi" w:cstheme="minorBidi"/>
          <w:szCs w:val="22"/>
        </w:rPr>
      </w:pPr>
    </w:p>
    <w:p w14:paraId="661BF00F"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The points below provide further explanation on the terms used within the tables:</w:t>
      </w:r>
    </w:p>
    <w:p w14:paraId="58D564F0" w14:textId="77777777" w:rsidR="00F10F8F" w:rsidRPr="00D02762" w:rsidRDefault="00F10F8F" w:rsidP="00F10F8F">
      <w:pPr>
        <w:jc w:val="both"/>
        <w:rPr>
          <w:rFonts w:asciiTheme="minorBidi" w:hAnsiTheme="minorBidi" w:cstheme="minorBidi"/>
          <w:szCs w:val="22"/>
        </w:rPr>
      </w:pPr>
    </w:p>
    <w:p w14:paraId="0D8E1DD6" w14:textId="77777777" w:rsidR="00F10F8F" w:rsidRPr="00D02762" w:rsidRDefault="00F10F8F" w:rsidP="00F10F8F">
      <w:pPr>
        <w:numPr>
          <w:ilvl w:val="0"/>
          <w:numId w:val="39"/>
        </w:numPr>
        <w:ind w:left="1276" w:hanging="567"/>
        <w:jc w:val="both"/>
        <w:rPr>
          <w:rFonts w:asciiTheme="minorBidi" w:hAnsiTheme="minorBidi" w:cstheme="minorBidi"/>
          <w:szCs w:val="22"/>
        </w:rPr>
      </w:pPr>
      <w:bookmarkStart w:id="702" w:name="_Toc153187374"/>
      <w:bookmarkStart w:id="703" w:name="_Toc159340433"/>
      <w:bookmarkStart w:id="704" w:name="_Toc184718366"/>
      <w:bookmarkStart w:id="705" w:name="_Toc199239282"/>
      <w:r w:rsidRPr="00D02762">
        <w:rPr>
          <w:rFonts w:asciiTheme="minorBidi" w:hAnsiTheme="minorBidi" w:cstheme="minorBidi"/>
          <w:szCs w:val="22"/>
        </w:rPr>
        <w:t>Site capacity: The amount of capacity from all pitches quantified in Matches Per Season (MPS)</w:t>
      </w:r>
      <w:bookmarkEnd w:id="702"/>
      <w:bookmarkEnd w:id="703"/>
      <w:bookmarkEnd w:id="704"/>
      <w:bookmarkEnd w:id="705"/>
      <w:r w:rsidRPr="00D02762">
        <w:rPr>
          <w:rFonts w:asciiTheme="minorBidi" w:hAnsiTheme="minorBidi" w:cstheme="minorBidi"/>
          <w:szCs w:val="22"/>
        </w:rPr>
        <w:t xml:space="preserve"> </w:t>
      </w:r>
    </w:p>
    <w:p w14:paraId="201B5BA2" w14:textId="77777777" w:rsidR="00F10F8F" w:rsidRPr="00D02762" w:rsidRDefault="00F10F8F" w:rsidP="00F10F8F">
      <w:pPr>
        <w:ind w:left="1276"/>
        <w:jc w:val="both"/>
        <w:rPr>
          <w:rFonts w:asciiTheme="minorBidi" w:hAnsiTheme="minorBidi" w:cstheme="minorBidi"/>
          <w:szCs w:val="22"/>
        </w:rPr>
      </w:pPr>
    </w:p>
    <w:p w14:paraId="549714DE" w14:textId="77777777" w:rsidR="00F10F8F" w:rsidRPr="00D02762" w:rsidRDefault="00F10F8F" w:rsidP="00F10F8F">
      <w:pPr>
        <w:numPr>
          <w:ilvl w:val="0"/>
          <w:numId w:val="39"/>
        </w:numPr>
        <w:ind w:left="1276" w:hanging="567"/>
        <w:jc w:val="both"/>
        <w:rPr>
          <w:rFonts w:asciiTheme="minorBidi" w:hAnsiTheme="minorBidi" w:cstheme="minorBidi"/>
          <w:szCs w:val="22"/>
        </w:rPr>
      </w:pPr>
      <w:bookmarkStart w:id="706" w:name="_Toc153187375"/>
      <w:bookmarkStart w:id="707" w:name="_Toc159340434"/>
      <w:bookmarkStart w:id="708" w:name="_Toc184718367"/>
      <w:bookmarkStart w:id="709" w:name="_Toc199239283"/>
      <w:r w:rsidRPr="00D02762">
        <w:rPr>
          <w:rFonts w:asciiTheme="minorBidi" w:hAnsiTheme="minorBidi" w:cstheme="minorBidi"/>
          <w:szCs w:val="22"/>
        </w:rPr>
        <w:t>Current demand: The total amount of demand for cricket sites in the area, expressed in matches per season (MPS)</w:t>
      </w:r>
      <w:bookmarkEnd w:id="706"/>
      <w:bookmarkEnd w:id="707"/>
      <w:bookmarkEnd w:id="708"/>
      <w:bookmarkEnd w:id="709"/>
    </w:p>
    <w:p w14:paraId="43085945" w14:textId="77777777" w:rsidR="00F10F8F" w:rsidRPr="00D02762" w:rsidRDefault="00F10F8F" w:rsidP="00F10F8F">
      <w:pPr>
        <w:ind w:left="1276"/>
        <w:jc w:val="both"/>
        <w:rPr>
          <w:rFonts w:asciiTheme="minorBidi" w:hAnsiTheme="minorBidi" w:cstheme="minorBidi"/>
          <w:szCs w:val="22"/>
        </w:rPr>
      </w:pPr>
    </w:p>
    <w:p w14:paraId="325596FE" w14:textId="77777777" w:rsidR="00F10F8F" w:rsidRPr="00D02762" w:rsidRDefault="00F10F8F" w:rsidP="00F10F8F">
      <w:pPr>
        <w:numPr>
          <w:ilvl w:val="0"/>
          <w:numId w:val="39"/>
        </w:numPr>
        <w:ind w:left="1276" w:hanging="567"/>
        <w:jc w:val="both"/>
        <w:rPr>
          <w:rFonts w:asciiTheme="minorBidi" w:hAnsiTheme="minorBidi" w:cstheme="minorBidi"/>
          <w:szCs w:val="22"/>
        </w:rPr>
      </w:pPr>
      <w:bookmarkStart w:id="710" w:name="_Toc153187376"/>
      <w:bookmarkStart w:id="711" w:name="_Toc159340435"/>
      <w:bookmarkStart w:id="712" w:name="_Toc184718368"/>
      <w:bookmarkStart w:id="713" w:name="_Toc199239284"/>
      <w:r w:rsidRPr="00D02762">
        <w:rPr>
          <w:rFonts w:asciiTheme="minorBidi" w:hAnsiTheme="minorBidi" w:cstheme="minorBidi"/>
          <w:szCs w:val="22"/>
        </w:rPr>
        <w:t>Current position: The supply and demand position for grass wickets, when taking into consideration the extent of spare capacity and then deducting the amount of overplay.</w:t>
      </w:r>
      <w:bookmarkEnd w:id="710"/>
      <w:bookmarkEnd w:id="711"/>
      <w:bookmarkEnd w:id="712"/>
      <w:bookmarkEnd w:id="713"/>
    </w:p>
    <w:p w14:paraId="188E4978" w14:textId="77777777" w:rsidR="00F10F8F" w:rsidRPr="00D02762" w:rsidRDefault="00F10F8F" w:rsidP="00F10F8F">
      <w:pPr>
        <w:ind w:left="1276"/>
        <w:jc w:val="both"/>
        <w:rPr>
          <w:rFonts w:asciiTheme="minorBidi" w:hAnsiTheme="minorBidi" w:cstheme="minorBidi"/>
          <w:szCs w:val="22"/>
        </w:rPr>
      </w:pPr>
    </w:p>
    <w:p w14:paraId="25A5471A" w14:textId="11F239BB" w:rsidR="00F10F8F" w:rsidRPr="00D02762" w:rsidRDefault="00F10F8F" w:rsidP="00F10F8F">
      <w:pPr>
        <w:numPr>
          <w:ilvl w:val="0"/>
          <w:numId w:val="39"/>
        </w:numPr>
        <w:ind w:left="1276" w:hanging="567"/>
        <w:jc w:val="both"/>
        <w:rPr>
          <w:rFonts w:asciiTheme="minorBidi" w:hAnsiTheme="minorBidi" w:cstheme="minorBidi"/>
          <w:szCs w:val="22"/>
        </w:rPr>
      </w:pPr>
      <w:bookmarkStart w:id="714" w:name="_Toc199239285"/>
      <w:bookmarkStart w:id="715" w:name="_Toc153187377"/>
      <w:bookmarkStart w:id="716" w:name="_Toc159340436"/>
      <w:bookmarkStart w:id="717" w:name="_Toc184718369"/>
      <w:r w:rsidRPr="00D02762">
        <w:rPr>
          <w:rFonts w:asciiTheme="minorBidi" w:hAnsiTheme="minorBidi" w:cstheme="minorBidi"/>
          <w:szCs w:val="22"/>
        </w:rPr>
        <w:t xml:space="preserve">Future position: The capacity position for grass wickets once additional demand that is projected to be realised over the lifetime of the Local Plan </w:t>
      </w:r>
      <w:r w:rsidR="529A896A" w:rsidRPr="00D02762">
        <w:rPr>
          <w:rFonts w:asciiTheme="minorBidi" w:hAnsiTheme="minorBidi" w:cstheme="minorBidi"/>
          <w:szCs w:val="22"/>
        </w:rPr>
        <w:t>Review</w:t>
      </w:r>
      <w:r w:rsidRPr="00D02762">
        <w:rPr>
          <w:rFonts w:asciiTheme="minorBidi" w:hAnsiTheme="minorBidi" w:cstheme="minorBidi"/>
          <w:szCs w:val="22"/>
        </w:rPr>
        <w:t xml:space="preserve"> to 2043, as a result of population growth alone has been added.</w:t>
      </w:r>
      <w:bookmarkEnd w:id="714"/>
      <w:r w:rsidRPr="00D02762">
        <w:rPr>
          <w:rFonts w:asciiTheme="minorBidi" w:hAnsiTheme="minorBidi" w:cstheme="minorBidi"/>
          <w:szCs w:val="22"/>
        </w:rPr>
        <w:t xml:space="preserve">  </w:t>
      </w:r>
    </w:p>
    <w:p w14:paraId="50A5875D" w14:textId="77777777" w:rsidR="00F10F8F" w:rsidRPr="00D02762" w:rsidRDefault="00F10F8F" w:rsidP="00F10F8F">
      <w:pPr>
        <w:ind w:left="1276"/>
        <w:jc w:val="both"/>
        <w:rPr>
          <w:rFonts w:asciiTheme="minorBidi" w:hAnsiTheme="minorBidi" w:cstheme="minorBidi"/>
          <w:szCs w:val="22"/>
        </w:rPr>
      </w:pPr>
    </w:p>
    <w:p w14:paraId="7946C93B" w14:textId="77777777" w:rsidR="00F10F8F" w:rsidRPr="00D02762" w:rsidRDefault="00F10F8F" w:rsidP="00F10F8F">
      <w:pPr>
        <w:numPr>
          <w:ilvl w:val="0"/>
          <w:numId w:val="39"/>
        </w:numPr>
        <w:ind w:left="1276" w:hanging="567"/>
        <w:jc w:val="both"/>
        <w:rPr>
          <w:rFonts w:asciiTheme="minorBidi" w:hAnsiTheme="minorBidi" w:cstheme="minorBidi"/>
          <w:szCs w:val="22"/>
        </w:rPr>
      </w:pPr>
      <w:bookmarkStart w:id="718" w:name="_Toc199239286"/>
      <w:r w:rsidRPr="00D02762">
        <w:rPr>
          <w:rFonts w:asciiTheme="minorBidi" w:hAnsiTheme="minorBidi" w:cstheme="minorBidi"/>
          <w:szCs w:val="22"/>
        </w:rPr>
        <w:t>Future position latent demand: The future position once additional demand created by latent demand predictions by clubs has been added to the future position.</w:t>
      </w:r>
      <w:bookmarkEnd w:id="718"/>
      <w:r w:rsidRPr="00D02762">
        <w:rPr>
          <w:rFonts w:asciiTheme="minorBidi" w:hAnsiTheme="minorBidi" w:cstheme="minorBidi"/>
          <w:szCs w:val="22"/>
        </w:rPr>
        <w:t xml:space="preserve"> </w:t>
      </w:r>
    </w:p>
    <w:p w14:paraId="2BA2E375" w14:textId="77777777" w:rsidR="00F10F8F" w:rsidRPr="00D02762" w:rsidRDefault="00F10F8F" w:rsidP="00F10F8F">
      <w:pPr>
        <w:ind w:left="1276"/>
        <w:jc w:val="both"/>
        <w:rPr>
          <w:rFonts w:asciiTheme="minorBidi" w:hAnsiTheme="minorBidi" w:cstheme="minorBidi"/>
          <w:szCs w:val="22"/>
        </w:rPr>
      </w:pPr>
    </w:p>
    <w:p w14:paraId="22FCBF1F" w14:textId="77777777" w:rsidR="00F10F8F" w:rsidRPr="00D02762" w:rsidRDefault="00F10F8F" w:rsidP="00F10F8F">
      <w:pPr>
        <w:numPr>
          <w:ilvl w:val="0"/>
          <w:numId w:val="39"/>
        </w:numPr>
        <w:ind w:left="1276" w:hanging="567"/>
        <w:jc w:val="both"/>
        <w:rPr>
          <w:rFonts w:asciiTheme="minorBidi" w:hAnsiTheme="minorBidi" w:cstheme="minorBidi"/>
        </w:rPr>
      </w:pPr>
      <w:bookmarkStart w:id="719" w:name="_Toc199239287"/>
      <w:r w:rsidRPr="00D02762">
        <w:rPr>
          <w:rFonts w:asciiTheme="minorBidi" w:hAnsiTheme="minorBidi" w:cstheme="minorBidi"/>
          <w:szCs w:val="22"/>
        </w:rPr>
        <w:t>ECB guidance suggests that each adult team is presumed to play 10 home games per season, whilst juniors will play 8.</w:t>
      </w:r>
      <w:bookmarkEnd w:id="715"/>
      <w:bookmarkEnd w:id="716"/>
      <w:r w:rsidRPr="00D02762">
        <w:rPr>
          <w:rFonts w:asciiTheme="minorBidi" w:hAnsiTheme="minorBidi" w:cstheme="minorBidi"/>
          <w:szCs w:val="22"/>
        </w:rPr>
        <w:t xml:space="preserve"> </w:t>
      </w:r>
      <w:bookmarkStart w:id="720" w:name="_Toc153187381"/>
      <w:bookmarkStart w:id="721" w:name="_Toc159340440"/>
      <w:r w:rsidRPr="00D02762">
        <w:rPr>
          <w:rFonts w:asciiTheme="minorBidi" w:hAnsiTheme="minorBidi" w:cstheme="minorBidi"/>
          <w:szCs w:val="22"/>
        </w:rPr>
        <w:t>These figures have therefore been utilised</w:t>
      </w:r>
      <w:r w:rsidRPr="00D02762">
        <w:rPr>
          <w:rFonts w:asciiTheme="minorBidi" w:hAnsiTheme="minorBidi" w:cstheme="minorBidi"/>
        </w:rPr>
        <w:t xml:space="preserve"> to calculate the future demand for pitch provision.</w:t>
      </w:r>
      <w:bookmarkEnd w:id="717"/>
      <w:bookmarkEnd w:id="719"/>
      <w:bookmarkEnd w:id="720"/>
      <w:bookmarkEnd w:id="721"/>
    </w:p>
    <w:p w14:paraId="553CC3E7" w14:textId="77777777" w:rsidR="00F10F8F" w:rsidRPr="00D02762" w:rsidRDefault="00F10F8F" w:rsidP="00F10F8F">
      <w:pPr>
        <w:ind w:left="1276" w:hanging="567"/>
        <w:rPr>
          <w:rFonts w:asciiTheme="minorBidi" w:hAnsiTheme="minorBidi" w:cstheme="minorBidi"/>
          <w:szCs w:val="22"/>
        </w:rPr>
      </w:pPr>
    </w:p>
    <w:p w14:paraId="1734653D"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The following analysis provides a total supply and demand calculation for grass wickets which includes both adult and junior participation. This has not been separated due to the fact there are no junior grass wickets identified in Mansfield.</w:t>
      </w:r>
    </w:p>
    <w:p w14:paraId="501C935A" w14:textId="77777777" w:rsidR="00F10F8F" w:rsidRPr="00D02762" w:rsidRDefault="00F10F8F" w:rsidP="00F10F8F">
      <w:pPr>
        <w:ind w:left="709"/>
        <w:jc w:val="both"/>
        <w:rPr>
          <w:rFonts w:asciiTheme="minorBidi" w:hAnsiTheme="minorBidi" w:cstheme="minorBidi"/>
          <w:szCs w:val="22"/>
        </w:rPr>
      </w:pPr>
    </w:p>
    <w:p w14:paraId="734DB464" w14:textId="77777777" w:rsidR="00F10F8F" w:rsidRPr="00D02762" w:rsidRDefault="00F10F8F" w:rsidP="00F10F8F">
      <w:pPr>
        <w:pStyle w:val="Header2"/>
        <w:rPr>
          <w:rFonts w:asciiTheme="minorBidi" w:hAnsiTheme="minorBidi" w:cstheme="minorBidi"/>
        </w:rPr>
      </w:pPr>
      <w:bookmarkStart w:id="722" w:name="_Toc159340441"/>
      <w:bookmarkStart w:id="723" w:name="_Toc184718370"/>
      <w:bookmarkStart w:id="724" w:name="_Toc237422287"/>
      <w:r w:rsidRPr="00D02762">
        <w:rPr>
          <w:rFonts w:asciiTheme="minorBidi" w:hAnsiTheme="minorBidi" w:cstheme="minorBidi"/>
        </w:rPr>
        <w:t>Total Wicket Analysis</w:t>
      </w:r>
      <w:bookmarkEnd w:id="722"/>
      <w:bookmarkEnd w:id="723"/>
      <w:bookmarkEnd w:id="724"/>
    </w:p>
    <w:p w14:paraId="070E5239" w14:textId="77777777" w:rsidR="00F10F8F" w:rsidRPr="00D02762" w:rsidRDefault="00F10F8F" w:rsidP="00F10F8F">
      <w:pPr>
        <w:jc w:val="both"/>
        <w:rPr>
          <w:rFonts w:asciiTheme="minorBidi" w:hAnsiTheme="minorBidi" w:cstheme="minorBidi"/>
          <w:szCs w:val="22"/>
        </w:rPr>
      </w:pPr>
    </w:p>
    <w:p w14:paraId="4B750BC7" w14:textId="5286150E" w:rsidR="00F10F8F" w:rsidRPr="00D02762" w:rsidRDefault="00F10F8F" w:rsidP="00F10F8F">
      <w:pPr>
        <w:pStyle w:val="Caption"/>
        <w:rPr>
          <w:rFonts w:asciiTheme="minorBidi" w:hAnsiTheme="minorBidi" w:cstheme="minorBidi"/>
        </w:rPr>
      </w:pPr>
      <w:bookmarkStart w:id="725" w:name="_Toc159341198"/>
      <w:bookmarkStart w:id="726" w:name="_Toc184718982"/>
      <w:bookmarkStart w:id="727" w:name="_Toc237422509"/>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70</w:t>
      </w:r>
      <w:r w:rsidR="00574F2E" w:rsidRPr="00D02762">
        <w:rPr>
          <w:rFonts w:asciiTheme="minorBidi" w:hAnsiTheme="minorBidi" w:cstheme="minorBidi"/>
        </w:rPr>
        <w:fldChar w:fldCharType="end"/>
      </w:r>
      <w:r w:rsidR="00317D9F" w:rsidRPr="00D02762">
        <w:rPr>
          <w:rFonts w:asciiTheme="minorBidi" w:hAnsiTheme="minorBidi" w:cstheme="minorBidi"/>
        </w:rPr>
        <w:t>:</w:t>
      </w:r>
      <w:r w:rsidRPr="00D02762">
        <w:rPr>
          <w:rFonts w:asciiTheme="minorBidi" w:hAnsiTheme="minorBidi" w:cstheme="minorBidi"/>
        </w:rPr>
        <w:t xml:space="preserve"> Current and Future Position of Adult Grass Wickets</w:t>
      </w:r>
      <w:bookmarkEnd w:id="725"/>
      <w:bookmarkEnd w:id="726"/>
      <w:r w:rsidRPr="00D02762">
        <w:rPr>
          <w:rFonts w:asciiTheme="minorBidi" w:hAnsiTheme="minorBidi" w:cstheme="minorBidi"/>
        </w:rPr>
        <w:t xml:space="preserve"> – All Figures in MPS</w:t>
      </w:r>
      <w:bookmarkEnd w:id="727"/>
    </w:p>
    <w:p w14:paraId="6451BE89" w14:textId="77777777" w:rsidR="00F10F8F" w:rsidRPr="00D02762" w:rsidRDefault="00F10F8F" w:rsidP="00F10F8F">
      <w:pPr>
        <w:rPr>
          <w:rFonts w:asciiTheme="minorBidi" w:hAnsiTheme="minorBidi" w:cstheme="minorBidi"/>
        </w:rPr>
      </w:pPr>
    </w:p>
    <w:tbl>
      <w:tblPr>
        <w:tblStyle w:val="TableGrid"/>
        <w:tblW w:w="4771"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1958"/>
        <w:gridCol w:w="1820"/>
        <w:gridCol w:w="1821"/>
        <w:gridCol w:w="1821"/>
        <w:gridCol w:w="1821"/>
        <w:gridCol w:w="1818"/>
        <w:gridCol w:w="1815"/>
        <w:gridCol w:w="1809"/>
      </w:tblGrid>
      <w:tr w:rsidR="00DE626A" w:rsidRPr="002A1871" w14:paraId="34F0F369" w14:textId="77777777">
        <w:trPr>
          <w:trHeight w:val="340"/>
        </w:trPr>
        <w:tc>
          <w:tcPr>
            <w:tcW w:w="667" w:type="pct"/>
            <w:shd w:val="clear" w:color="auto" w:fill="BFBFBF" w:themeFill="background1" w:themeFillShade="BF"/>
            <w:vAlign w:val="center"/>
          </w:tcPr>
          <w:p w14:paraId="2F078788"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Analysis Area</w:t>
            </w:r>
          </w:p>
        </w:tc>
        <w:tc>
          <w:tcPr>
            <w:tcW w:w="620" w:type="pct"/>
            <w:shd w:val="clear" w:color="auto" w:fill="BFBFBF" w:themeFill="background1" w:themeFillShade="BF"/>
            <w:vAlign w:val="center"/>
          </w:tcPr>
          <w:p w14:paraId="4EE72640"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Site Capacity</w:t>
            </w:r>
          </w:p>
        </w:tc>
        <w:tc>
          <w:tcPr>
            <w:tcW w:w="620" w:type="pct"/>
            <w:shd w:val="clear" w:color="auto" w:fill="BFBFBF" w:themeFill="background1" w:themeFillShade="BF"/>
            <w:vAlign w:val="center"/>
          </w:tcPr>
          <w:p w14:paraId="14B347C9"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Current Demand</w:t>
            </w:r>
          </w:p>
        </w:tc>
        <w:tc>
          <w:tcPr>
            <w:tcW w:w="620" w:type="pct"/>
            <w:shd w:val="clear" w:color="auto" w:fill="BFBFBF" w:themeFill="background1" w:themeFillShade="BF"/>
            <w:vAlign w:val="center"/>
          </w:tcPr>
          <w:p w14:paraId="3CD59807"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Current Position</w:t>
            </w:r>
          </w:p>
        </w:tc>
        <w:tc>
          <w:tcPr>
            <w:tcW w:w="620" w:type="pct"/>
            <w:shd w:val="clear" w:color="auto" w:fill="BFBFBF" w:themeFill="background1" w:themeFillShade="BF"/>
            <w:vAlign w:val="center"/>
          </w:tcPr>
          <w:p w14:paraId="69360C3F"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Additional Future Demand – Population Growth</w:t>
            </w:r>
          </w:p>
        </w:tc>
        <w:tc>
          <w:tcPr>
            <w:tcW w:w="619" w:type="pct"/>
            <w:shd w:val="clear" w:color="auto" w:fill="BFBFBF" w:themeFill="background1" w:themeFillShade="BF"/>
            <w:vAlign w:val="center"/>
          </w:tcPr>
          <w:p w14:paraId="5980C692"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Future Position</w:t>
            </w:r>
          </w:p>
        </w:tc>
        <w:tc>
          <w:tcPr>
            <w:tcW w:w="618" w:type="pct"/>
            <w:shd w:val="clear" w:color="auto" w:fill="BFBFBF" w:themeFill="background1" w:themeFillShade="BF"/>
            <w:vAlign w:val="center"/>
          </w:tcPr>
          <w:p w14:paraId="3C4EA847"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Additional Future Demand – Latent Demand</w:t>
            </w:r>
          </w:p>
        </w:tc>
        <w:tc>
          <w:tcPr>
            <w:tcW w:w="616" w:type="pct"/>
            <w:shd w:val="clear" w:color="auto" w:fill="BFBFBF" w:themeFill="background1" w:themeFillShade="BF"/>
            <w:vAlign w:val="center"/>
          </w:tcPr>
          <w:p w14:paraId="309A9272" w14:textId="77777777" w:rsidR="00F10F8F" w:rsidRPr="00D02762" w:rsidRDefault="00F10F8F">
            <w:pPr>
              <w:jc w:val="center"/>
              <w:rPr>
                <w:rFonts w:asciiTheme="minorBidi" w:hAnsiTheme="minorBidi" w:cstheme="minorBidi"/>
                <w:b/>
                <w:sz w:val="18"/>
                <w:szCs w:val="18"/>
              </w:rPr>
            </w:pPr>
            <w:r w:rsidRPr="00D02762">
              <w:rPr>
                <w:rFonts w:asciiTheme="minorBidi" w:hAnsiTheme="minorBidi" w:cstheme="minorBidi"/>
                <w:b/>
                <w:sz w:val="18"/>
                <w:szCs w:val="18"/>
              </w:rPr>
              <w:t>Future Position - Latent Demand</w:t>
            </w:r>
          </w:p>
        </w:tc>
      </w:tr>
      <w:tr w:rsidR="00DE626A" w:rsidRPr="002A1871" w14:paraId="4E595455" w14:textId="77777777">
        <w:trPr>
          <w:trHeight w:val="340"/>
        </w:trPr>
        <w:tc>
          <w:tcPr>
            <w:tcW w:w="667" w:type="pct"/>
            <w:shd w:val="clear" w:color="auto" w:fill="F2F2F2" w:themeFill="background1" w:themeFillShade="F2"/>
            <w:vAlign w:val="center"/>
          </w:tcPr>
          <w:p w14:paraId="1AB6CE60" w14:textId="77777777" w:rsidR="00F10F8F" w:rsidRPr="00D02762" w:rsidRDefault="00F10F8F">
            <w:pPr>
              <w:rPr>
                <w:rFonts w:asciiTheme="minorBidi" w:hAnsiTheme="minorBidi" w:cstheme="minorBidi"/>
                <w:sz w:val="18"/>
                <w:szCs w:val="18"/>
              </w:rPr>
            </w:pPr>
            <w:r w:rsidRPr="00D02762">
              <w:rPr>
                <w:rFonts w:asciiTheme="minorBidi" w:hAnsiTheme="minorBidi" w:cstheme="minorBidi"/>
                <w:sz w:val="18"/>
                <w:szCs w:val="18"/>
              </w:rPr>
              <w:t>Mansfield</w:t>
            </w:r>
          </w:p>
        </w:tc>
        <w:tc>
          <w:tcPr>
            <w:tcW w:w="620" w:type="pct"/>
            <w:shd w:val="clear" w:color="auto" w:fill="F2F2F2" w:themeFill="background1" w:themeFillShade="F2"/>
            <w:vAlign w:val="center"/>
          </w:tcPr>
          <w:p w14:paraId="7217FA6F"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211</w:t>
            </w:r>
          </w:p>
        </w:tc>
        <w:tc>
          <w:tcPr>
            <w:tcW w:w="620" w:type="pct"/>
            <w:shd w:val="clear" w:color="auto" w:fill="F2F2F2" w:themeFill="background1" w:themeFillShade="F2"/>
            <w:vAlign w:val="center"/>
          </w:tcPr>
          <w:p w14:paraId="1CEF720E"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316</w:t>
            </w:r>
          </w:p>
        </w:tc>
        <w:tc>
          <w:tcPr>
            <w:tcW w:w="620" w:type="pct"/>
            <w:shd w:val="clear" w:color="auto" w:fill="FF7E79"/>
            <w:vAlign w:val="center"/>
          </w:tcPr>
          <w:p w14:paraId="28F754FC"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-105</w:t>
            </w:r>
          </w:p>
        </w:tc>
        <w:tc>
          <w:tcPr>
            <w:tcW w:w="620" w:type="pct"/>
            <w:shd w:val="clear" w:color="auto" w:fill="F2F2F2" w:themeFill="background1" w:themeFillShade="F2"/>
            <w:vAlign w:val="center"/>
          </w:tcPr>
          <w:p w14:paraId="33840F7B"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28</w:t>
            </w:r>
          </w:p>
        </w:tc>
        <w:tc>
          <w:tcPr>
            <w:tcW w:w="619" w:type="pct"/>
            <w:shd w:val="clear" w:color="auto" w:fill="FF7E79"/>
            <w:vAlign w:val="center"/>
          </w:tcPr>
          <w:p w14:paraId="6C52A38B"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-133</w:t>
            </w:r>
          </w:p>
        </w:tc>
        <w:tc>
          <w:tcPr>
            <w:tcW w:w="618" w:type="pct"/>
            <w:shd w:val="clear" w:color="auto" w:fill="F2F2F2" w:themeFill="background1" w:themeFillShade="F2"/>
            <w:vAlign w:val="center"/>
          </w:tcPr>
          <w:p w14:paraId="3958FEBD"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70</w:t>
            </w:r>
          </w:p>
        </w:tc>
        <w:tc>
          <w:tcPr>
            <w:tcW w:w="616" w:type="pct"/>
            <w:shd w:val="clear" w:color="auto" w:fill="FF7E79"/>
            <w:vAlign w:val="center"/>
          </w:tcPr>
          <w:p w14:paraId="26315A13" w14:textId="77777777" w:rsidR="00F10F8F" w:rsidRPr="00D02762" w:rsidRDefault="00F10F8F">
            <w:pPr>
              <w:jc w:val="center"/>
              <w:rPr>
                <w:rFonts w:asciiTheme="minorBidi" w:hAnsiTheme="minorBidi" w:cstheme="minorBidi"/>
                <w:sz w:val="18"/>
                <w:szCs w:val="18"/>
              </w:rPr>
            </w:pPr>
            <w:r w:rsidRPr="00D02762">
              <w:rPr>
                <w:rFonts w:asciiTheme="minorBidi" w:hAnsiTheme="minorBidi" w:cstheme="minorBidi"/>
                <w:sz w:val="18"/>
                <w:szCs w:val="18"/>
              </w:rPr>
              <w:t>-203</w:t>
            </w:r>
          </w:p>
        </w:tc>
      </w:tr>
    </w:tbl>
    <w:p w14:paraId="54051B04" w14:textId="77777777" w:rsidR="00F10F8F" w:rsidRPr="00D02762" w:rsidRDefault="00F10F8F" w:rsidP="00F10F8F">
      <w:pPr>
        <w:ind w:left="709"/>
        <w:jc w:val="both"/>
        <w:rPr>
          <w:rFonts w:asciiTheme="minorBidi" w:hAnsiTheme="minorBidi" w:cstheme="minorBidi"/>
          <w:szCs w:val="22"/>
        </w:rPr>
      </w:pPr>
    </w:p>
    <w:p w14:paraId="62EA55FF" w14:textId="0BB0A391"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lastRenderedPageBreak/>
        <w:t>Table 7</w:t>
      </w:r>
      <w:r w:rsidR="00116A72">
        <w:rPr>
          <w:rFonts w:asciiTheme="minorBidi" w:hAnsiTheme="minorBidi" w:cstheme="minorBidi"/>
          <w:szCs w:val="22"/>
        </w:rPr>
        <w:t>0</w:t>
      </w:r>
      <w:r w:rsidRPr="00D02762">
        <w:rPr>
          <w:rFonts w:asciiTheme="minorBidi" w:hAnsiTheme="minorBidi" w:cstheme="minorBidi"/>
          <w:szCs w:val="22"/>
        </w:rPr>
        <w:t xml:space="preserve"> illustrates that there is currently a deficit of -105 MPS for grass wickets across Mansfield. However, this influenced significantly by the high number of teams at Welbeck CC. </w:t>
      </w:r>
    </w:p>
    <w:p w14:paraId="52F206E8" w14:textId="77777777" w:rsidR="00F10F8F" w:rsidRPr="00D02762" w:rsidRDefault="00F10F8F" w:rsidP="00F10F8F">
      <w:pPr>
        <w:ind w:left="709"/>
        <w:jc w:val="both"/>
        <w:rPr>
          <w:rFonts w:asciiTheme="minorBidi" w:hAnsiTheme="minorBidi" w:cstheme="minorBidi"/>
          <w:szCs w:val="22"/>
        </w:rPr>
      </w:pPr>
    </w:p>
    <w:p w14:paraId="29FFC202" w14:textId="77777777" w:rsidR="00F10F8F" w:rsidRPr="00D02762" w:rsidRDefault="00F10F8F" w:rsidP="00F10F8F">
      <w:pPr>
        <w:numPr>
          <w:ilvl w:val="1"/>
          <w:numId w:val="49"/>
        </w:numPr>
        <w:ind w:left="709" w:hanging="724"/>
        <w:jc w:val="both"/>
        <w:rPr>
          <w:rFonts w:asciiTheme="minorBidi" w:hAnsiTheme="minorBidi" w:cstheme="minorBidi"/>
        </w:rPr>
      </w:pPr>
      <w:r w:rsidRPr="00D02762">
        <w:rPr>
          <w:rFonts w:asciiTheme="minorBidi" w:hAnsiTheme="minorBidi" w:cstheme="minorBidi"/>
          <w:szCs w:val="22"/>
        </w:rPr>
        <w:t xml:space="preserve">When future demand created by population growth to 2043 is considered, it is predicted that study area wide deficit will increase to -133 MPS. </w:t>
      </w:r>
    </w:p>
    <w:p w14:paraId="53C28464" w14:textId="77777777" w:rsidR="00F10F8F" w:rsidRPr="00D02762" w:rsidRDefault="00F10F8F" w:rsidP="00F10F8F">
      <w:pPr>
        <w:rPr>
          <w:rFonts w:asciiTheme="minorBidi" w:hAnsiTheme="minorBidi" w:cstheme="minorBidi"/>
        </w:rPr>
      </w:pPr>
    </w:p>
    <w:p w14:paraId="685DDCF9"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If latent demand predictions by clubs are also taken into account, then the study area-wide deficit will increase significantly to -203 MPS. </w:t>
      </w:r>
    </w:p>
    <w:p w14:paraId="73F324D4" w14:textId="77777777" w:rsidR="00F10F8F" w:rsidRPr="00D02762" w:rsidRDefault="00F10F8F" w:rsidP="00F10F8F">
      <w:pPr>
        <w:ind w:left="360"/>
        <w:rPr>
          <w:rFonts w:asciiTheme="minorBidi" w:hAnsiTheme="minorBidi" w:cstheme="minorBidi"/>
        </w:rPr>
      </w:pPr>
    </w:p>
    <w:p w14:paraId="51D8DA31" w14:textId="3960AE10" w:rsidR="00F10F8F"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When capacity generated by NTPs (non-turf pitches) is taken into consideration an extra 44 MPS is available. However, it is often not possible to meet demand, particularly from adults on NTP wickets. NTPs are not ideal for meeting match play demand and generally clubs wish to play on grass wickets. Meeting future junior demand through use of NTPs could be considered as part of the stage D analysis. </w:t>
      </w:r>
    </w:p>
    <w:p w14:paraId="3F17A420" w14:textId="77777777" w:rsidR="00694ECA" w:rsidRPr="00694ECA" w:rsidRDefault="00694ECA" w:rsidP="00694ECA">
      <w:pPr>
        <w:pStyle w:val="ListParagraph"/>
        <w:numPr>
          <w:ilvl w:val="0"/>
          <w:numId w:val="0"/>
        </w:numPr>
        <w:ind w:left="360"/>
        <w:rPr>
          <w:rFonts w:asciiTheme="minorBidi" w:hAnsiTheme="minorBidi" w:cstheme="minorBidi"/>
        </w:rPr>
      </w:pPr>
    </w:p>
    <w:p w14:paraId="03E26037" w14:textId="77777777"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 xml:space="preserve">The development of additional non-turf pitches (NTPs) is also highlighted as an effective way of catering for youth, women soft ball, girls and disability cricket and assisting with over-capacity issues on grass wickets. </w:t>
      </w:r>
    </w:p>
    <w:p w14:paraId="2D254C55" w14:textId="77777777" w:rsidR="00F10F8F" w:rsidRPr="00D02762" w:rsidRDefault="00F10F8F" w:rsidP="00F10F8F">
      <w:pPr>
        <w:jc w:val="both"/>
        <w:rPr>
          <w:rFonts w:asciiTheme="minorBidi" w:hAnsiTheme="minorBidi" w:cstheme="minorBidi"/>
          <w:szCs w:val="22"/>
        </w:rPr>
      </w:pPr>
      <w:bookmarkStart w:id="728" w:name="_Toc159340442"/>
    </w:p>
    <w:p w14:paraId="0AEE1D4B" w14:textId="77777777" w:rsidR="00F10F8F" w:rsidRPr="00D02762" w:rsidRDefault="00F10F8F" w:rsidP="00F10F8F">
      <w:pPr>
        <w:pStyle w:val="Header2"/>
        <w:rPr>
          <w:rFonts w:asciiTheme="minorBidi" w:hAnsiTheme="minorBidi" w:cstheme="minorBidi"/>
        </w:rPr>
      </w:pPr>
      <w:bookmarkStart w:id="729" w:name="_Toc184718371"/>
      <w:bookmarkStart w:id="730" w:name="_Toc237422288"/>
      <w:r w:rsidRPr="00D02762">
        <w:rPr>
          <w:rFonts w:asciiTheme="minorBidi" w:hAnsiTheme="minorBidi" w:cstheme="minorBidi"/>
        </w:rPr>
        <w:t>Cricket Summary</w:t>
      </w:r>
      <w:bookmarkEnd w:id="728"/>
      <w:bookmarkEnd w:id="729"/>
      <w:bookmarkEnd w:id="730"/>
    </w:p>
    <w:p w14:paraId="6BE67380" w14:textId="77777777" w:rsidR="00F10F8F" w:rsidRPr="00D02762" w:rsidRDefault="00F10F8F" w:rsidP="00F10F8F">
      <w:pPr>
        <w:jc w:val="both"/>
        <w:rPr>
          <w:rFonts w:asciiTheme="minorBidi" w:hAnsiTheme="minorBidi" w:cstheme="minorBidi"/>
          <w:szCs w:val="22"/>
        </w:rPr>
      </w:pPr>
    </w:p>
    <w:p w14:paraId="02E9EA9E" w14:textId="006FD998"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This section summarises the findings from the cricket analysis, which will form the basis of the recommendation and action plan section for Mansfield</w:t>
      </w:r>
      <w:r w:rsidR="692ABAA1" w:rsidRPr="00D02762">
        <w:rPr>
          <w:rFonts w:asciiTheme="minorBidi" w:hAnsiTheme="minorBidi" w:cstheme="minorBidi"/>
          <w:szCs w:val="22"/>
        </w:rPr>
        <w:t>.</w:t>
      </w:r>
    </w:p>
    <w:p w14:paraId="62DA5F47" w14:textId="77777777" w:rsidR="00F10F8F" w:rsidRPr="00D02762" w:rsidRDefault="00F10F8F" w:rsidP="00F10F8F">
      <w:pPr>
        <w:jc w:val="both"/>
        <w:rPr>
          <w:rFonts w:asciiTheme="minorBidi" w:hAnsiTheme="minorBidi" w:cstheme="minorBidi"/>
          <w:szCs w:val="22"/>
        </w:rPr>
      </w:pPr>
    </w:p>
    <w:p w14:paraId="6E860341" w14:textId="447FAB65" w:rsidR="00F10F8F" w:rsidRPr="00D02762" w:rsidRDefault="00F10F8F" w:rsidP="00F10F8F">
      <w:pPr>
        <w:numPr>
          <w:ilvl w:val="1"/>
          <w:numId w:val="49"/>
        </w:numPr>
        <w:ind w:left="709" w:hanging="724"/>
        <w:jc w:val="both"/>
        <w:rPr>
          <w:rFonts w:asciiTheme="minorBidi" w:hAnsiTheme="minorBidi" w:cstheme="minorBidi"/>
          <w:szCs w:val="22"/>
        </w:rPr>
      </w:pPr>
      <w:r w:rsidRPr="00D02762">
        <w:rPr>
          <w:rFonts w:asciiTheme="minorBidi" w:hAnsiTheme="minorBidi" w:cstheme="minorBidi"/>
          <w:szCs w:val="22"/>
        </w:rPr>
        <w:t>Table 7</w:t>
      </w:r>
      <w:r w:rsidR="00116A72">
        <w:rPr>
          <w:rFonts w:asciiTheme="minorBidi" w:hAnsiTheme="minorBidi" w:cstheme="minorBidi"/>
          <w:szCs w:val="22"/>
        </w:rPr>
        <w:t>1</w:t>
      </w:r>
      <w:r w:rsidRPr="00D02762">
        <w:rPr>
          <w:rFonts w:asciiTheme="minorBidi" w:hAnsiTheme="minorBidi" w:cstheme="minorBidi"/>
          <w:szCs w:val="22"/>
        </w:rPr>
        <w:t xml:space="preserve"> includes the response to 5 key questions which are identified in the Sport England PPOSS Guidance Checklists. </w:t>
      </w:r>
    </w:p>
    <w:p w14:paraId="2637CB00" w14:textId="77777777" w:rsidR="00F10F8F" w:rsidRPr="00D02762" w:rsidRDefault="00F10F8F" w:rsidP="00F10F8F">
      <w:pPr>
        <w:jc w:val="both"/>
        <w:rPr>
          <w:rFonts w:asciiTheme="minorBidi" w:hAnsiTheme="minorBidi" w:cstheme="minorBidi"/>
          <w:szCs w:val="22"/>
        </w:rPr>
      </w:pPr>
    </w:p>
    <w:p w14:paraId="4573988A" w14:textId="3D27449D" w:rsidR="00F10F8F" w:rsidRPr="00D02762" w:rsidRDefault="00F10F8F" w:rsidP="00F10F8F">
      <w:pPr>
        <w:pStyle w:val="Caption"/>
        <w:rPr>
          <w:rFonts w:asciiTheme="minorBidi" w:hAnsiTheme="minorBidi" w:cstheme="minorBidi"/>
        </w:rPr>
      </w:pPr>
      <w:bookmarkStart w:id="731" w:name="_Toc159341199"/>
      <w:bookmarkStart w:id="732" w:name="_Toc184718983"/>
      <w:bookmarkStart w:id="733" w:name="_Toc23742251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71</w:t>
      </w:r>
      <w:r w:rsidR="00574F2E" w:rsidRPr="00D02762">
        <w:rPr>
          <w:rFonts w:asciiTheme="minorBidi" w:hAnsiTheme="minorBidi" w:cstheme="minorBidi"/>
        </w:rPr>
        <w:fldChar w:fldCharType="end"/>
      </w:r>
      <w:r w:rsidR="00317D9F" w:rsidRPr="00D02762">
        <w:rPr>
          <w:rFonts w:asciiTheme="minorBidi" w:hAnsiTheme="minorBidi" w:cstheme="minorBidi"/>
        </w:rPr>
        <w:t>:</w:t>
      </w:r>
      <w:r w:rsidRPr="00D02762">
        <w:rPr>
          <w:rFonts w:asciiTheme="minorBidi" w:hAnsiTheme="minorBidi" w:cstheme="minorBidi"/>
        </w:rPr>
        <w:t xml:space="preserve"> Key PPOSS Findings for Cricket in Mansfield</w:t>
      </w:r>
      <w:bookmarkEnd w:id="731"/>
      <w:bookmarkEnd w:id="732"/>
      <w:bookmarkEnd w:id="733"/>
    </w:p>
    <w:p w14:paraId="7EAFC24B" w14:textId="77777777" w:rsidR="00F10F8F" w:rsidRPr="00D02762" w:rsidRDefault="00F10F8F" w:rsidP="00F10F8F">
      <w:pPr>
        <w:rPr>
          <w:rFonts w:asciiTheme="minorBidi" w:hAnsiTheme="minorBidi" w:cstheme="minorBidi"/>
        </w:rPr>
      </w:pPr>
    </w:p>
    <w:tbl>
      <w:tblPr>
        <w:tblStyle w:val="TableGrid"/>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692"/>
        <w:gridCol w:w="12050"/>
      </w:tblGrid>
      <w:tr w:rsidR="00F80676" w:rsidRPr="002A1871" w14:paraId="6A12199E" w14:textId="77777777">
        <w:trPr>
          <w:trHeight w:val="340"/>
          <w:tblHeader/>
        </w:trPr>
        <w:tc>
          <w:tcPr>
            <w:tcW w:w="913" w:type="pct"/>
            <w:shd w:val="clear" w:color="auto" w:fill="BFBFBF" w:themeFill="background1" w:themeFillShade="BF"/>
            <w:vAlign w:val="center"/>
          </w:tcPr>
          <w:p w14:paraId="37BDA11F"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Key Question</w:t>
            </w:r>
          </w:p>
        </w:tc>
        <w:tc>
          <w:tcPr>
            <w:tcW w:w="4087" w:type="pct"/>
            <w:shd w:val="clear" w:color="auto" w:fill="BFBFBF" w:themeFill="background1" w:themeFillShade="BF"/>
            <w:vAlign w:val="center"/>
          </w:tcPr>
          <w:p w14:paraId="00DAEF11" w14:textId="77777777" w:rsidR="00F10F8F" w:rsidRPr="00D02762" w:rsidRDefault="00F10F8F">
            <w:pPr>
              <w:rPr>
                <w:rFonts w:asciiTheme="minorBidi" w:hAnsiTheme="minorBidi" w:cstheme="minorBidi"/>
                <w:b/>
                <w:sz w:val="18"/>
                <w:szCs w:val="18"/>
              </w:rPr>
            </w:pPr>
            <w:r w:rsidRPr="00D02762">
              <w:rPr>
                <w:rFonts w:asciiTheme="minorBidi" w:hAnsiTheme="minorBidi" w:cstheme="minorBidi"/>
                <w:b/>
                <w:sz w:val="18"/>
                <w:szCs w:val="18"/>
              </w:rPr>
              <w:t>Analysis</w:t>
            </w:r>
          </w:p>
        </w:tc>
      </w:tr>
      <w:tr w:rsidR="00F80676" w:rsidRPr="002A1871" w14:paraId="174A110A" w14:textId="77777777">
        <w:tc>
          <w:tcPr>
            <w:tcW w:w="913" w:type="pct"/>
            <w:shd w:val="clear" w:color="auto" w:fill="BFBFBF" w:themeFill="background1" w:themeFillShade="BF"/>
          </w:tcPr>
          <w:p w14:paraId="536DB650" w14:textId="77777777" w:rsidR="00F10F8F" w:rsidRPr="00D02762" w:rsidRDefault="00F10F8F">
            <w:pPr>
              <w:jc w:val="both"/>
              <w:rPr>
                <w:rFonts w:asciiTheme="minorBidi" w:hAnsiTheme="minorBidi" w:cstheme="minorBidi"/>
                <w:sz w:val="18"/>
                <w:szCs w:val="18"/>
              </w:rPr>
            </w:pPr>
            <w:r w:rsidRPr="00D02762">
              <w:rPr>
                <w:rFonts w:asciiTheme="minorBidi" w:hAnsiTheme="minorBidi" w:cstheme="minorBidi"/>
                <w:b/>
                <w:sz w:val="18"/>
                <w:szCs w:val="18"/>
              </w:rPr>
              <w:t>What are the main characteristics of the current supply and demand for provision?</w:t>
            </w:r>
          </w:p>
        </w:tc>
        <w:tc>
          <w:tcPr>
            <w:tcW w:w="4087" w:type="pct"/>
            <w:shd w:val="clear" w:color="auto" w:fill="F2F2F2" w:themeFill="background1" w:themeFillShade="F2"/>
          </w:tcPr>
          <w:p w14:paraId="32F8004B" w14:textId="77777777" w:rsidR="00F10F8F" w:rsidRPr="00D02762" w:rsidRDefault="00F10F8F">
            <w:pPr>
              <w:jc w:val="both"/>
              <w:rPr>
                <w:rFonts w:asciiTheme="minorBidi" w:hAnsiTheme="minorBidi" w:cstheme="minorBidi"/>
                <w:sz w:val="18"/>
                <w:szCs w:val="18"/>
              </w:rPr>
            </w:pPr>
            <w:r w:rsidRPr="00D02762">
              <w:rPr>
                <w:rFonts w:asciiTheme="minorBidi" w:hAnsiTheme="minorBidi" w:cstheme="minorBidi"/>
                <w:sz w:val="18"/>
                <w:szCs w:val="18"/>
              </w:rPr>
              <w:t xml:space="preserve">There is a total of 8 pitches in Mansfield, comprising of 45 grass wickets and 6 artificial grass wickets. </w:t>
            </w:r>
          </w:p>
          <w:p w14:paraId="1F7A40A1" w14:textId="77777777" w:rsidR="00F10F8F" w:rsidRPr="00D02762" w:rsidRDefault="00F10F8F">
            <w:pPr>
              <w:jc w:val="both"/>
              <w:rPr>
                <w:rFonts w:asciiTheme="minorBidi" w:hAnsiTheme="minorBidi" w:cstheme="minorBidi"/>
                <w:sz w:val="18"/>
                <w:szCs w:val="18"/>
              </w:rPr>
            </w:pPr>
            <w:r w:rsidRPr="00D02762">
              <w:rPr>
                <w:rFonts w:asciiTheme="minorBidi" w:hAnsiTheme="minorBidi" w:cstheme="minorBidi"/>
                <w:sz w:val="18"/>
                <w:szCs w:val="18"/>
              </w:rPr>
              <w:t>There are 3 sites that are unavailable or unsecure in the study area: Meden School, Queen Elizabeth Academy and The Manor Academy.</w:t>
            </w:r>
          </w:p>
          <w:p w14:paraId="282EF03F" w14:textId="77777777" w:rsidR="00F10F8F" w:rsidRPr="00D02762" w:rsidRDefault="00F10F8F">
            <w:pPr>
              <w:jc w:val="both"/>
              <w:rPr>
                <w:rFonts w:asciiTheme="minorBidi" w:hAnsiTheme="minorBidi" w:cstheme="minorBidi"/>
                <w:sz w:val="18"/>
                <w:szCs w:val="18"/>
              </w:rPr>
            </w:pPr>
            <w:r w:rsidRPr="00D02762">
              <w:rPr>
                <w:rFonts w:asciiTheme="minorBidi" w:hAnsiTheme="minorBidi" w:cstheme="minorBidi"/>
                <w:sz w:val="18"/>
                <w:szCs w:val="18"/>
              </w:rPr>
              <w:t xml:space="preserve">Most of the facilities owned and managed by sports club, with one local authority owned and managed site. </w:t>
            </w:r>
          </w:p>
          <w:p w14:paraId="120CFF21" w14:textId="77777777" w:rsidR="00F10F8F" w:rsidRPr="00D02762" w:rsidRDefault="00F10F8F">
            <w:pPr>
              <w:jc w:val="both"/>
              <w:rPr>
                <w:rFonts w:asciiTheme="minorBidi" w:hAnsiTheme="minorBidi" w:cstheme="minorBidi"/>
                <w:sz w:val="18"/>
                <w:szCs w:val="18"/>
              </w:rPr>
            </w:pPr>
            <w:r w:rsidRPr="00D02762">
              <w:rPr>
                <w:rFonts w:asciiTheme="minorBidi" w:hAnsiTheme="minorBidi" w:cstheme="minorBidi"/>
                <w:sz w:val="18"/>
                <w:szCs w:val="18"/>
              </w:rPr>
              <w:t xml:space="preserve">4 clubs have been identified as playing in Mansfield with a total of 35 teams. There are 17 teams in junior age categories and 18 senior level teams. </w:t>
            </w:r>
          </w:p>
          <w:p w14:paraId="04A70A7D" w14:textId="77777777" w:rsidR="00C77565" w:rsidRPr="00D02762" w:rsidRDefault="00C77565">
            <w:pPr>
              <w:jc w:val="both"/>
              <w:rPr>
                <w:rFonts w:asciiTheme="minorBidi" w:hAnsiTheme="minorBidi" w:cstheme="minorBidi"/>
                <w:sz w:val="18"/>
                <w:szCs w:val="18"/>
              </w:rPr>
            </w:pPr>
          </w:p>
        </w:tc>
      </w:tr>
      <w:tr w:rsidR="00F80676" w:rsidRPr="002A1871" w14:paraId="53B91BC2" w14:textId="77777777">
        <w:trPr>
          <w:trHeight w:val="70"/>
        </w:trPr>
        <w:tc>
          <w:tcPr>
            <w:tcW w:w="913" w:type="pct"/>
            <w:shd w:val="clear" w:color="auto" w:fill="BFBFBF" w:themeFill="background1" w:themeFillShade="BF"/>
          </w:tcPr>
          <w:p w14:paraId="2FD601D5" w14:textId="77777777" w:rsidR="00F10F8F" w:rsidRPr="00D02762" w:rsidRDefault="00F10F8F" w:rsidP="00BB45BE">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community use provision to meet current demand?</w:t>
            </w:r>
          </w:p>
          <w:p w14:paraId="0F7C65E2" w14:textId="77777777" w:rsidR="00DF38B4" w:rsidRPr="00D02762" w:rsidRDefault="00DF38B4">
            <w:pPr>
              <w:jc w:val="both"/>
              <w:rPr>
                <w:rFonts w:asciiTheme="minorBidi" w:hAnsiTheme="minorBidi" w:cstheme="minorBidi"/>
                <w:sz w:val="18"/>
                <w:szCs w:val="18"/>
              </w:rPr>
            </w:pPr>
          </w:p>
        </w:tc>
        <w:tc>
          <w:tcPr>
            <w:tcW w:w="4087" w:type="pct"/>
            <w:shd w:val="clear" w:color="auto" w:fill="F2F2F2" w:themeFill="background1" w:themeFillShade="F2"/>
          </w:tcPr>
          <w:p w14:paraId="325D39E3" w14:textId="534D8B0F" w:rsidR="00F10F8F" w:rsidRPr="00D02762" w:rsidRDefault="00F10F8F">
            <w:pPr>
              <w:jc w:val="both"/>
              <w:rPr>
                <w:rFonts w:asciiTheme="minorBidi" w:hAnsiTheme="minorBidi" w:cstheme="minorBidi"/>
                <w:sz w:val="18"/>
                <w:szCs w:val="18"/>
              </w:rPr>
            </w:pPr>
            <w:r w:rsidRPr="00D02762">
              <w:rPr>
                <w:rFonts w:asciiTheme="minorBidi" w:hAnsiTheme="minorBidi" w:cstheme="minorBidi"/>
                <w:sz w:val="18"/>
                <w:szCs w:val="18"/>
              </w:rPr>
              <w:t>The analysis shows that, overall, there is a deficit of -105 MPS of accessible community use grass wicket provision in Mansfield</w:t>
            </w:r>
            <w:r w:rsidR="143BCD06" w:rsidRPr="00D02762">
              <w:rPr>
                <w:rFonts w:asciiTheme="minorBidi" w:hAnsiTheme="minorBidi" w:cstheme="minorBidi"/>
                <w:sz w:val="18"/>
                <w:szCs w:val="18"/>
              </w:rPr>
              <w:t>.</w:t>
            </w:r>
          </w:p>
          <w:p w14:paraId="3D828871" w14:textId="77777777" w:rsidR="00F10F8F" w:rsidRPr="00D02762" w:rsidRDefault="00F10F8F">
            <w:pPr>
              <w:jc w:val="both"/>
              <w:rPr>
                <w:rFonts w:asciiTheme="minorBidi" w:hAnsiTheme="minorBidi" w:cstheme="minorBidi"/>
                <w:sz w:val="18"/>
                <w:szCs w:val="18"/>
              </w:rPr>
            </w:pPr>
          </w:p>
        </w:tc>
      </w:tr>
      <w:tr w:rsidR="00F80676" w:rsidRPr="002A1871" w14:paraId="5586BEA8" w14:textId="77777777">
        <w:tc>
          <w:tcPr>
            <w:tcW w:w="913" w:type="pct"/>
            <w:shd w:val="clear" w:color="auto" w:fill="BFBFBF" w:themeFill="background1" w:themeFillShade="BF"/>
          </w:tcPr>
          <w:p w14:paraId="7F6AD0F7" w14:textId="77777777" w:rsidR="00F10F8F" w:rsidRPr="00D02762" w:rsidRDefault="00F10F8F">
            <w:pPr>
              <w:pStyle w:val="Tabletextleft4g"/>
              <w:spacing w:line="240" w:lineRule="auto"/>
              <w:ind w:right="89"/>
              <w:jc w:val="both"/>
              <w:rPr>
                <w:rFonts w:asciiTheme="minorBidi" w:hAnsiTheme="minorBidi" w:cstheme="minorBidi"/>
                <w:b/>
                <w:color w:val="auto"/>
              </w:rPr>
            </w:pPr>
            <w:r w:rsidRPr="00D02762">
              <w:rPr>
                <w:rFonts w:asciiTheme="minorBidi" w:hAnsiTheme="minorBidi" w:cstheme="minorBidi"/>
                <w:b/>
                <w:color w:val="auto"/>
              </w:rPr>
              <w:t>Is the provision that is accessible of sufficient quality and appropriately maintained?</w:t>
            </w:r>
          </w:p>
          <w:p w14:paraId="3FDF9EB9" w14:textId="77777777" w:rsidR="00F10F8F" w:rsidRPr="00D02762" w:rsidRDefault="00F10F8F">
            <w:pPr>
              <w:jc w:val="both"/>
              <w:rPr>
                <w:rFonts w:asciiTheme="minorBidi" w:hAnsiTheme="minorBidi" w:cstheme="minorBidi"/>
                <w:sz w:val="18"/>
                <w:szCs w:val="18"/>
              </w:rPr>
            </w:pPr>
          </w:p>
        </w:tc>
        <w:tc>
          <w:tcPr>
            <w:tcW w:w="4087" w:type="pct"/>
            <w:shd w:val="clear" w:color="auto" w:fill="F2F2F2" w:themeFill="background1" w:themeFillShade="F2"/>
          </w:tcPr>
          <w:p w14:paraId="00D8F6F4" w14:textId="27C5B495" w:rsidR="00F10F8F" w:rsidRPr="00D02762" w:rsidRDefault="00A37722">
            <w:pPr>
              <w:jc w:val="both"/>
              <w:rPr>
                <w:rFonts w:asciiTheme="minorBidi" w:hAnsiTheme="minorBidi" w:cstheme="minorBidi"/>
                <w:sz w:val="18"/>
                <w:szCs w:val="18"/>
              </w:rPr>
            </w:pPr>
            <w:r w:rsidRPr="00D02762">
              <w:rPr>
                <w:rFonts w:asciiTheme="minorBidi" w:hAnsiTheme="minorBidi" w:cstheme="minorBidi"/>
                <w:sz w:val="18"/>
                <w:szCs w:val="18"/>
              </w:rPr>
              <w:t>6</w:t>
            </w:r>
            <w:r w:rsidR="00F10F8F" w:rsidRPr="00D02762">
              <w:rPr>
                <w:rFonts w:asciiTheme="minorBidi" w:hAnsiTheme="minorBidi" w:cstheme="minorBidi"/>
                <w:sz w:val="18"/>
                <w:szCs w:val="18"/>
              </w:rPr>
              <w:t>9% (31) of all individual grass wickets in the study area are rated as good quality, and the remaining 31% (14) are classed as standard. There are no poor-quality grass wickets, although the education sites do not have any grass wickets, which are therefore recorded as poor quality.</w:t>
            </w:r>
          </w:p>
          <w:p w14:paraId="1E8696A8" w14:textId="77777777" w:rsidR="00F10F8F" w:rsidRPr="00D02762" w:rsidRDefault="00F10F8F">
            <w:pPr>
              <w:jc w:val="both"/>
              <w:rPr>
                <w:rFonts w:asciiTheme="minorBidi" w:hAnsiTheme="minorBidi" w:cstheme="minorBidi"/>
                <w:sz w:val="18"/>
                <w:szCs w:val="18"/>
              </w:rPr>
            </w:pPr>
          </w:p>
          <w:p w14:paraId="2C4E5E5C" w14:textId="77777777" w:rsidR="00F10F8F" w:rsidRPr="00D02762" w:rsidRDefault="00F10F8F">
            <w:pPr>
              <w:jc w:val="both"/>
              <w:rPr>
                <w:rFonts w:asciiTheme="minorBidi" w:hAnsiTheme="minorBidi" w:cstheme="minorBidi"/>
                <w:sz w:val="18"/>
                <w:szCs w:val="18"/>
              </w:rPr>
            </w:pPr>
            <w:r w:rsidRPr="00D02762">
              <w:rPr>
                <w:rFonts w:asciiTheme="minorBidi" w:hAnsiTheme="minorBidi" w:cstheme="minorBidi"/>
                <w:sz w:val="18"/>
                <w:szCs w:val="18"/>
              </w:rPr>
              <w:t xml:space="preserve">When considering artificial wickets, 50% are rated as good, 33% as poor and 17% standard. </w:t>
            </w:r>
          </w:p>
        </w:tc>
      </w:tr>
      <w:tr w:rsidR="00F80676" w:rsidRPr="002A1871" w14:paraId="7C1CCDE9" w14:textId="77777777">
        <w:tc>
          <w:tcPr>
            <w:tcW w:w="913" w:type="pct"/>
            <w:shd w:val="clear" w:color="auto" w:fill="BFBFBF" w:themeFill="background1" w:themeFillShade="BF"/>
          </w:tcPr>
          <w:p w14:paraId="2D4D2350" w14:textId="77777777" w:rsidR="00F10F8F" w:rsidRPr="00D02762" w:rsidRDefault="00F10F8F">
            <w:pPr>
              <w:jc w:val="both"/>
              <w:rPr>
                <w:rFonts w:asciiTheme="minorBidi" w:hAnsiTheme="minorBidi" w:cstheme="minorBidi"/>
                <w:sz w:val="18"/>
                <w:szCs w:val="18"/>
              </w:rPr>
            </w:pPr>
            <w:r w:rsidRPr="00D02762">
              <w:rPr>
                <w:rFonts w:asciiTheme="minorBidi" w:hAnsiTheme="minorBidi" w:cstheme="minorBidi"/>
                <w:b/>
                <w:sz w:val="18"/>
                <w:szCs w:val="18"/>
              </w:rPr>
              <w:lastRenderedPageBreak/>
              <w:t>What are the main characteristics of the future supply and demand for provision?</w:t>
            </w:r>
          </w:p>
        </w:tc>
        <w:tc>
          <w:tcPr>
            <w:tcW w:w="4087" w:type="pct"/>
            <w:shd w:val="clear" w:color="auto" w:fill="F2F2F2" w:themeFill="background1" w:themeFillShade="F2"/>
          </w:tcPr>
          <w:p w14:paraId="035081FE" w14:textId="77777777" w:rsidR="00F10F8F" w:rsidRPr="00D02762" w:rsidRDefault="00F10F8F">
            <w:pPr>
              <w:pStyle w:val="Tabletextleft4g"/>
              <w:spacing w:line="240" w:lineRule="auto"/>
              <w:ind w:right="89"/>
              <w:jc w:val="both"/>
              <w:rPr>
                <w:rFonts w:asciiTheme="minorBidi" w:hAnsiTheme="minorBidi" w:cstheme="minorBidi"/>
                <w:color w:val="auto"/>
              </w:rPr>
            </w:pPr>
            <w:r w:rsidRPr="00D02762">
              <w:rPr>
                <w:rFonts w:asciiTheme="minorBidi" w:hAnsiTheme="minorBidi" w:cstheme="minorBidi"/>
                <w:color w:val="auto"/>
              </w:rPr>
              <w:t xml:space="preserve">The future demand for cricket is projected to increase across the Study Area, with a total growth of 3 teams and 28 MPS by 2043 due to population growth. </w:t>
            </w:r>
          </w:p>
          <w:p w14:paraId="42979D27" w14:textId="77777777" w:rsidR="00F10F8F" w:rsidRPr="00D02762" w:rsidRDefault="00F10F8F">
            <w:pPr>
              <w:pStyle w:val="Tabletextleft4g"/>
              <w:spacing w:line="240" w:lineRule="auto"/>
              <w:ind w:right="89"/>
              <w:jc w:val="both"/>
              <w:rPr>
                <w:rFonts w:asciiTheme="minorBidi" w:hAnsiTheme="minorBidi" w:cstheme="minorBidi"/>
                <w:color w:val="auto"/>
              </w:rPr>
            </w:pPr>
          </w:p>
          <w:p w14:paraId="4D74BDA2" w14:textId="77777777" w:rsidR="00F10F8F" w:rsidRPr="00D02762" w:rsidRDefault="00F10F8F">
            <w:pPr>
              <w:pStyle w:val="Tabletextleft4g"/>
              <w:spacing w:line="240" w:lineRule="auto"/>
              <w:ind w:right="89"/>
              <w:jc w:val="both"/>
              <w:rPr>
                <w:rFonts w:asciiTheme="minorBidi" w:hAnsiTheme="minorBidi" w:cstheme="minorBidi"/>
                <w:color w:val="auto"/>
              </w:rPr>
            </w:pPr>
            <w:r w:rsidRPr="00D02762">
              <w:rPr>
                <w:rFonts w:asciiTheme="minorBidi" w:hAnsiTheme="minorBidi" w:cstheme="minorBidi"/>
                <w:color w:val="auto"/>
              </w:rPr>
              <w:t xml:space="preserve">Latent demand predictions by clubs are expected to add 8 teams and 70 MPS of demand to the study area. </w:t>
            </w:r>
          </w:p>
          <w:p w14:paraId="129BBFE1" w14:textId="77777777" w:rsidR="00F10F8F" w:rsidRPr="00D02762" w:rsidRDefault="00F10F8F">
            <w:pPr>
              <w:pStyle w:val="Tabletextleft4g"/>
              <w:spacing w:line="240" w:lineRule="auto"/>
              <w:ind w:right="89"/>
              <w:jc w:val="both"/>
              <w:rPr>
                <w:rFonts w:asciiTheme="minorBidi" w:hAnsiTheme="minorBidi" w:cstheme="minorBidi"/>
              </w:rPr>
            </w:pPr>
          </w:p>
        </w:tc>
      </w:tr>
      <w:tr w:rsidR="00F80676" w:rsidRPr="002A1871" w14:paraId="3FBC2B47" w14:textId="77777777">
        <w:tc>
          <w:tcPr>
            <w:tcW w:w="913" w:type="pct"/>
            <w:shd w:val="clear" w:color="auto" w:fill="BFBFBF" w:themeFill="background1" w:themeFillShade="BF"/>
          </w:tcPr>
          <w:p w14:paraId="7814662B" w14:textId="77777777" w:rsidR="00F10F8F" w:rsidRPr="00D02762" w:rsidRDefault="00F10F8F">
            <w:pPr>
              <w:pStyle w:val="Tabletextleft4g"/>
              <w:spacing w:line="240" w:lineRule="auto"/>
              <w:ind w:right="89"/>
              <w:jc w:val="both"/>
              <w:rPr>
                <w:rFonts w:asciiTheme="minorBidi" w:hAnsiTheme="minorBidi" w:cstheme="minorBidi"/>
                <w:b/>
                <w:color w:val="auto"/>
              </w:rPr>
            </w:pPr>
            <w:r w:rsidRPr="00D02762">
              <w:rPr>
                <w:rFonts w:asciiTheme="minorBidi" w:hAnsiTheme="minorBidi" w:cstheme="minorBidi"/>
                <w:b/>
                <w:color w:val="auto"/>
              </w:rPr>
              <w:t>Is there enough accessible community use provision to meet future demand?</w:t>
            </w:r>
          </w:p>
          <w:p w14:paraId="41A0697F" w14:textId="77777777" w:rsidR="00F10F8F" w:rsidRPr="00D02762" w:rsidRDefault="00F10F8F">
            <w:pPr>
              <w:pStyle w:val="Tabletextleft4g"/>
              <w:spacing w:line="240" w:lineRule="auto"/>
              <w:ind w:right="89"/>
              <w:jc w:val="both"/>
              <w:rPr>
                <w:rFonts w:asciiTheme="minorBidi" w:hAnsiTheme="minorBidi" w:cstheme="minorBidi"/>
                <w:b/>
                <w:color w:val="auto"/>
              </w:rPr>
            </w:pPr>
          </w:p>
        </w:tc>
        <w:tc>
          <w:tcPr>
            <w:tcW w:w="4087" w:type="pct"/>
            <w:shd w:val="clear" w:color="auto" w:fill="F2F2F2" w:themeFill="background1" w:themeFillShade="F2"/>
          </w:tcPr>
          <w:p w14:paraId="41FBF9F0" w14:textId="4F741E1D" w:rsidR="00F10F8F" w:rsidRPr="00D02762" w:rsidRDefault="00F10F8F">
            <w:pPr>
              <w:jc w:val="both"/>
              <w:rPr>
                <w:rFonts w:asciiTheme="minorBidi" w:hAnsiTheme="minorBidi" w:cstheme="minorBidi"/>
                <w:sz w:val="18"/>
                <w:szCs w:val="18"/>
              </w:rPr>
            </w:pPr>
            <w:r w:rsidRPr="00D02762">
              <w:rPr>
                <w:rFonts w:asciiTheme="minorBidi" w:hAnsiTheme="minorBidi" w:cstheme="minorBidi"/>
                <w:sz w:val="18"/>
                <w:szCs w:val="18"/>
              </w:rPr>
              <w:t xml:space="preserve">Taking into account population growth and latent demand, by 2043 the study area-wide deficit is expected to increase to -203 </w:t>
            </w:r>
            <w:r w:rsidR="00C358FD" w:rsidRPr="00D02762">
              <w:rPr>
                <w:rFonts w:asciiTheme="minorBidi" w:hAnsiTheme="minorBidi" w:cstheme="minorBidi"/>
                <w:sz w:val="18"/>
                <w:szCs w:val="18"/>
              </w:rPr>
              <w:t>MPS.</w:t>
            </w:r>
            <w:r w:rsidRPr="00D02762">
              <w:rPr>
                <w:rFonts w:asciiTheme="minorBidi" w:hAnsiTheme="minorBidi" w:cstheme="minorBidi"/>
                <w:sz w:val="18"/>
                <w:szCs w:val="18"/>
              </w:rPr>
              <w:t xml:space="preserve"> </w:t>
            </w:r>
          </w:p>
          <w:p w14:paraId="7AB04CFE" w14:textId="77777777" w:rsidR="00F10F8F" w:rsidRPr="00D02762" w:rsidRDefault="00F10F8F">
            <w:pPr>
              <w:jc w:val="both"/>
              <w:rPr>
                <w:rFonts w:asciiTheme="minorBidi" w:hAnsiTheme="minorBidi" w:cstheme="minorBidi"/>
                <w:sz w:val="18"/>
                <w:szCs w:val="18"/>
              </w:rPr>
            </w:pPr>
          </w:p>
          <w:p w14:paraId="5886A030" w14:textId="77777777" w:rsidR="00F10F8F" w:rsidRPr="00D02762" w:rsidRDefault="00F10F8F">
            <w:pPr>
              <w:jc w:val="both"/>
              <w:rPr>
                <w:rFonts w:asciiTheme="minorBidi" w:hAnsiTheme="minorBidi" w:cstheme="minorBidi"/>
                <w:sz w:val="18"/>
                <w:szCs w:val="18"/>
              </w:rPr>
            </w:pPr>
          </w:p>
        </w:tc>
      </w:tr>
      <w:bookmarkEnd w:id="558"/>
      <w:bookmarkEnd w:id="559"/>
      <w:bookmarkEnd w:id="560"/>
    </w:tbl>
    <w:p w14:paraId="12D75BCC" w14:textId="77777777" w:rsidR="00F10F8F" w:rsidRPr="00D02762" w:rsidRDefault="00F10F8F" w:rsidP="00617C0D">
      <w:pPr>
        <w:rPr>
          <w:rFonts w:asciiTheme="minorBidi" w:hAnsiTheme="minorBidi" w:cstheme="minorBidi"/>
          <w:szCs w:val="22"/>
        </w:rPr>
      </w:pPr>
    </w:p>
    <w:p w14:paraId="7949E28E" w14:textId="67D9578B" w:rsidR="00DF38B4" w:rsidRDefault="00DF38B4">
      <w:pPr>
        <w:rPr>
          <w:rFonts w:asciiTheme="minorBidi" w:hAnsiTheme="minorBidi" w:cstheme="minorBidi"/>
          <w:szCs w:val="22"/>
        </w:rPr>
      </w:pPr>
      <w:r>
        <w:rPr>
          <w:rFonts w:asciiTheme="minorBidi" w:hAnsiTheme="minorBidi" w:cstheme="minorBidi"/>
          <w:szCs w:val="22"/>
        </w:rPr>
        <w:br w:type="page"/>
      </w:r>
    </w:p>
    <w:p w14:paraId="62C903B0" w14:textId="1DE61A44" w:rsidR="00544123" w:rsidRPr="00D02762" w:rsidRDefault="00544123" w:rsidP="00617C0D">
      <w:pPr>
        <w:pStyle w:val="Level1Heading4g"/>
        <w:rPr>
          <w:rFonts w:asciiTheme="minorBidi" w:hAnsiTheme="minorBidi" w:cstheme="minorBidi"/>
        </w:rPr>
      </w:pPr>
      <w:bookmarkStart w:id="734" w:name="_Toc79666696"/>
      <w:bookmarkStart w:id="735" w:name="_Toc159340443"/>
      <w:bookmarkStart w:id="736" w:name="_Toc184718372"/>
      <w:bookmarkStart w:id="737" w:name="_Toc237422289"/>
      <w:bookmarkEnd w:id="317"/>
      <w:r w:rsidRPr="00D02762">
        <w:rPr>
          <w:rFonts w:asciiTheme="minorBidi" w:hAnsiTheme="minorBidi" w:cstheme="minorBidi"/>
        </w:rPr>
        <w:lastRenderedPageBreak/>
        <w:t>Tennis Analysis</w:t>
      </w:r>
      <w:bookmarkStart w:id="738" w:name="_Toc5279323"/>
      <w:bookmarkStart w:id="739" w:name="_Toc5280723"/>
      <w:bookmarkStart w:id="740" w:name="_Toc5281126"/>
      <w:bookmarkStart w:id="741" w:name="_Toc5375095"/>
      <w:bookmarkStart w:id="742" w:name="_Toc79666697"/>
      <w:bookmarkEnd w:id="734"/>
      <w:bookmarkEnd w:id="735"/>
      <w:bookmarkEnd w:id="736"/>
      <w:bookmarkEnd w:id="737"/>
    </w:p>
    <w:p w14:paraId="549F5B0A" w14:textId="77777777" w:rsidR="00544123" w:rsidRPr="00D02762" w:rsidRDefault="00544123" w:rsidP="00617C0D">
      <w:pPr>
        <w:ind w:right="89"/>
        <w:jc w:val="both"/>
        <w:rPr>
          <w:rFonts w:asciiTheme="minorBidi" w:hAnsiTheme="minorBidi" w:cstheme="minorBidi"/>
          <w:szCs w:val="22"/>
        </w:rPr>
      </w:pPr>
    </w:p>
    <w:p w14:paraId="099982BE" w14:textId="77777777" w:rsidR="002627A8" w:rsidRPr="00D02762" w:rsidRDefault="002627A8" w:rsidP="00617C0D">
      <w:pPr>
        <w:pStyle w:val="Header2"/>
        <w:rPr>
          <w:rFonts w:asciiTheme="minorBidi" w:hAnsiTheme="minorBidi" w:cstheme="minorBidi"/>
          <w:lang w:eastAsia="en-US"/>
        </w:rPr>
      </w:pPr>
      <w:bookmarkStart w:id="743" w:name="_Toc130386675"/>
      <w:bookmarkStart w:id="744" w:name="_Toc159340444"/>
      <w:bookmarkStart w:id="745" w:name="_Toc184718373"/>
      <w:bookmarkStart w:id="746" w:name="_Toc237422290"/>
      <w:r w:rsidRPr="00D02762">
        <w:rPr>
          <w:rFonts w:asciiTheme="minorBidi" w:hAnsiTheme="minorBidi" w:cstheme="minorBidi"/>
          <w:lang w:eastAsia="en-US"/>
        </w:rPr>
        <w:t>Introduction and Strategic Context</w:t>
      </w:r>
      <w:bookmarkEnd w:id="743"/>
      <w:bookmarkEnd w:id="744"/>
      <w:bookmarkEnd w:id="745"/>
      <w:bookmarkEnd w:id="746"/>
    </w:p>
    <w:p w14:paraId="2E535D4D" w14:textId="77777777" w:rsidR="000773B5" w:rsidRPr="00DF38B4" w:rsidRDefault="000773B5" w:rsidP="00617C0D">
      <w:pPr>
        <w:ind w:left="709" w:hanging="709"/>
        <w:rPr>
          <w:rFonts w:asciiTheme="minorBidi" w:eastAsiaTheme="minorHAnsi" w:hAnsiTheme="minorBidi" w:cstheme="minorBidi"/>
          <w:szCs w:val="22"/>
        </w:rPr>
      </w:pPr>
      <w:bookmarkStart w:id="747" w:name="_Toc5279324"/>
      <w:bookmarkStart w:id="748" w:name="_Toc5280724"/>
    </w:p>
    <w:p w14:paraId="6139752F" w14:textId="0291ECAD" w:rsidR="002627A8" w:rsidRPr="00DF38B4" w:rsidRDefault="002627A8" w:rsidP="00317D9F">
      <w:pPr>
        <w:numPr>
          <w:ilvl w:val="1"/>
          <w:numId w:val="31"/>
        </w:numPr>
        <w:ind w:left="709" w:right="89" w:hanging="709"/>
        <w:jc w:val="both"/>
        <w:outlineLvl w:val="2"/>
        <w:rPr>
          <w:rFonts w:asciiTheme="minorBidi" w:hAnsiTheme="minorBidi" w:cstheme="minorBidi"/>
          <w:szCs w:val="22"/>
        </w:rPr>
      </w:pPr>
      <w:bookmarkStart w:id="749" w:name="_Toc153187386"/>
      <w:bookmarkStart w:id="750" w:name="_Toc159340445"/>
      <w:bookmarkStart w:id="751" w:name="_Toc184718374"/>
      <w:bookmarkStart w:id="752" w:name="_Toc199239292"/>
      <w:bookmarkStart w:id="753" w:name="_Toc203995803"/>
      <w:bookmarkStart w:id="754" w:name="_Toc221175462"/>
      <w:bookmarkStart w:id="755" w:name="_Toc237422291"/>
      <w:r w:rsidRPr="00DF38B4">
        <w:rPr>
          <w:rFonts w:asciiTheme="minorBidi" w:hAnsiTheme="minorBidi" w:cstheme="minorBidi"/>
          <w:szCs w:val="22"/>
        </w:rPr>
        <w:t xml:space="preserve">The Lawn </w:t>
      </w:r>
      <w:r w:rsidRPr="00DF38B4">
        <w:rPr>
          <w:rFonts w:asciiTheme="minorBidi" w:eastAsiaTheme="majorEastAsia" w:hAnsiTheme="minorBidi" w:cstheme="minorBidi"/>
          <w:szCs w:val="22"/>
          <w:shd w:val="clear" w:color="auto" w:fill="FFFFFF"/>
        </w:rPr>
        <w:t>Tennis</w:t>
      </w:r>
      <w:r w:rsidRPr="00DF38B4">
        <w:rPr>
          <w:rFonts w:asciiTheme="minorBidi" w:hAnsiTheme="minorBidi" w:cstheme="minorBidi"/>
          <w:szCs w:val="22"/>
        </w:rPr>
        <w:t xml:space="preserve"> Association (LTA) is the organisation responsible for the governance of tennis</w:t>
      </w:r>
      <w:r w:rsidR="00CA0CE3" w:rsidRPr="00DF38B4">
        <w:rPr>
          <w:rFonts w:asciiTheme="minorBidi" w:hAnsiTheme="minorBidi" w:cstheme="minorBidi"/>
          <w:szCs w:val="22"/>
        </w:rPr>
        <w:t xml:space="preserve"> and</w:t>
      </w:r>
      <w:r w:rsidR="001528D0" w:rsidRPr="00DF38B4">
        <w:rPr>
          <w:rFonts w:asciiTheme="minorBidi" w:hAnsiTheme="minorBidi" w:cstheme="minorBidi"/>
          <w:szCs w:val="22"/>
        </w:rPr>
        <w:t xml:space="preserve"> padel</w:t>
      </w:r>
      <w:r w:rsidR="00233D58" w:rsidRPr="00DF38B4">
        <w:rPr>
          <w:rFonts w:asciiTheme="minorBidi" w:hAnsiTheme="minorBidi" w:cstheme="minorBidi"/>
          <w:szCs w:val="22"/>
        </w:rPr>
        <w:t xml:space="preserve">. </w:t>
      </w:r>
      <w:r w:rsidRPr="00DF38B4">
        <w:rPr>
          <w:rFonts w:asciiTheme="minorBidi" w:hAnsiTheme="minorBidi" w:cstheme="minorBidi"/>
          <w:szCs w:val="22"/>
        </w:rPr>
        <w:t>The following section provides greater detail of the existing strategies and national facility plans that are currently being delivered by the LTA.</w:t>
      </w:r>
      <w:bookmarkEnd w:id="747"/>
      <w:bookmarkEnd w:id="748"/>
      <w:bookmarkEnd w:id="749"/>
      <w:bookmarkEnd w:id="750"/>
      <w:bookmarkEnd w:id="751"/>
      <w:bookmarkEnd w:id="752"/>
      <w:bookmarkEnd w:id="753"/>
      <w:bookmarkEnd w:id="754"/>
      <w:bookmarkEnd w:id="755"/>
      <w:r w:rsidRPr="00DF38B4">
        <w:rPr>
          <w:rFonts w:asciiTheme="minorBidi" w:hAnsiTheme="minorBidi" w:cstheme="minorBidi"/>
          <w:szCs w:val="22"/>
        </w:rPr>
        <w:t xml:space="preserve"> </w:t>
      </w:r>
    </w:p>
    <w:p w14:paraId="0BA1300C" w14:textId="77777777" w:rsidR="006A1FFB" w:rsidRPr="00DF38B4" w:rsidRDefault="006A1FFB" w:rsidP="00D37E60">
      <w:pPr>
        <w:ind w:left="709"/>
        <w:rPr>
          <w:rFonts w:asciiTheme="minorBidi" w:hAnsiTheme="minorBidi" w:cstheme="minorBidi"/>
          <w:szCs w:val="22"/>
        </w:rPr>
      </w:pPr>
      <w:bookmarkStart w:id="756" w:name="_Toc5279325"/>
      <w:bookmarkStart w:id="757" w:name="_Toc5280725"/>
    </w:p>
    <w:p w14:paraId="745174D2" w14:textId="4FE126FA" w:rsidR="002627A8" w:rsidRPr="00DF38B4" w:rsidRDefault="002627A8" w:rsidP="00317D9F">
      <w:pPr>
        <w:numPr>
          <w:ilvl w:val="1"/>
          <w:numId w:val="31"/>
        </w:numPr>
        <w:ind w:left="709" w:right="89" w:hanging="709"/>
        <w:jc w:val="both"/>
        <w:outlineLvl w:val="2"/>
        <w:rPr>
          <w:rFonts w:asciiTheme="minorBidi" w:hAnsiTheme="minorBidi" w:cstheme="minorBidi"/>
          <w:szCs w:val="22"/>
        </w:rPr>
      </w:pPr>
      <w:bookmarkStart w:id="758" w:name="_Toc153187387"/>
      <w:bookmarkStart w:id="759" w:name="_Toc159340446"/>
      <w:bookmarkStart w:id="760" w:name="_Toc184718375"/>
      <w:bookmarkStart w:id="761" w:name="_Toc199239293"/>
      <w:bookmarkStart w:id="762" w:name="_Toc203995804"/>
      <w:bookmarkStart w:id="763" w:name="_Toc221175463"/>
      <w:bookmarkStart w:id="764" w:name="_Toc237422292"/>
      <w:r w:rsidRPr="00DF38B4">
        <w:rPr>
          <w:rFonts w:asciiTheme="minorBidi" w:hAnsiTheme="minorBidi" w:cstheme="minorBidi"/>
          <w:szCs w:val="22"/>
        </w:rPr>
        <w:t>Following this, the supply and demand section of this report evaluates the adequacy of facilities for tennis and considers:</w:t>
      </w:r>
      <w:bookmarkEnd w:id="756"/>
      <w:bookmarkEnd w:id="757"/>
      <w:bookmarkEnd w:id="758"/>
      <w:bookmarkEnd w:id="759"/>
      <w:bookmarkEnd w:id="760"/>
      <w:bookmarkEnd w:id="761"/>
      <w:bookmarkEnd w:id="762"/>
      <w:bookmarkEnd w:id="763"/>
      <w:bookmarkEnd w:id="764"/>
      <w:r w:rsidRPr="00DF38B4">
        <w:rPr>
          <w:rFonts w:asciiTheme="minorBidi" w:hAnsiTheme="minorBidi" w:cstheme="minorBidi"/>
          <w:szCs w:val="22"/>
        </w:rPr>
        <w:t xml:space="preserve"> </w:t>
      </w:r>
    </w:p>
    <w:p w14:paraId="07DF5B34" w14:textId="77777777" w:rsidR="006A1FFB" w:rsidRPr="00DF38B4" w:rsidRDefault="006A1FFB" w:rsidP="00D37E60">
      <w:pPr>
        <w:ind w:left="709"/>
        <w:rPr>
          <w:rFonts w:asciiTheme="minorBidi" w:hAnsiTheme="minorBidi" w:cstheme="minorBidi"/>
          <w:szCs w:val="22"/>
        </w:rPr>
      </w:pPr>
    </w:p>
    <w:p w14:paraId="73FB99F1" w14:textId="41BCED10" w:rsidR="002627A8" w:rsidRPr="00DF38B4" w:rsidRDefault="002627A8" w:rsidP="00617C0D">
      <w:pPr>
        <w:numPr>
          <w:ilvl w:val="0"/>
          <w:numId w:val="39"/>
        </w:numPr>
        <w:ind w:left="1276" w:hanging="567"/>
        <w:jc w:val="both"/>
        <w:rPr>
          <w:rFonts w:asciiTheme="minorBidi" w:hAnsiTheme="minorBidi" w:cstheme="minorBidi"/>
          <w:szCs w:val="22"/>
        </w:rPr>
      </w:pPr>
      <w:bookmarkStart w:id="765" w:name="_Toc153187388"/>
      <w:bookmarkStart w:id="766" w:name="_Toc159340447"/>
      <w:bookmarkStart w:id="767" w:name="_Toc184718376"/>
      <w:r w:rsidRPr="00DF38B4">
        <w:rPr>
          <w:rFonts w:asciiTheme="minorBidi" w:hAnsiTheme="minorBidi" w:cstheme="minorBidi"/>
          <w:szCs w:val="22"/>
        </w:rPr>
        <w:t>The supply of courts and demand for these;</w:t>
      </w:r>
      <w:bookmarkEnd w:id="765"/>
      <w:bookmarkEnd w:id="766"/>
      <w:bookmarkEnd w:id="767"/>
    </w:p>
    <w:p w14:paraId="164DA3EC" w14:textId="75D619AD" w:rsidR="002627A8" w:rsidRPr="00DF38B4" w:rsidRDefault="002627A8" w:rsidP="00617C0D">
      <w:pPr>
        <w:numPr>
          <w:ilvl w:val="0"/>
          <w:numId w:val="39"/>
        </w:numPr>
        <w:ind w:left="1276" w:hanging="567"/>
        <w:jc w:val="both"/>
        <w:rPr>
          <w:rFonts w:asciiTheme="minorBidi" w:hAnsiTheme="minorBidi" w:cstheme="minorBidi"/>
          <w:szCs w:val="22"/>
        </w:rPr>
      </w:pPr>
      <w:bookmarkStart w:id="768" w:name="_Toc153187389"/>
      <w:bookmarkStart w:id="769" w:name="_Toc159340448"/>
      <w:bookmarkStart w:id="770" w:name="_Toc184718377"/>
      <w:r w:rsidRPr="00DF38B4">
        <w:rPr>
          <w:rFonts w:asciiTheme="minorBidi" w:hAnsiTheme="minorBidi" w:cstheme="minorBidi"/>
          <w:szCs w:val="22"/>
        </w:rPr>
        <w:t xml:space="preserve">The quality of courts in </w:t>
      </w:r>
      <w:r w:rsidR="002234BF" w:rsidRPr="00DF38B4">
        <w:rPr>
          <w:rFonts w:asciiTheme="minorBidi" w:hAnsiTheme="minorBidi" w:cstheme="minorBidi"/>
          <w:szCs w:val="22"/>
        </w:rPr>
        <w:t>Mansfield</w:t>
      </w:r>
      <w:r w:rsidRPr="00DF38B4">
        <w:rPr>
          <w:rFonts w:asciiTheme="minorBidi" w:hAnsiTheme="minorBidi" w:cstheme="minorBidi"/>
          <w:szCs w:val="22"/>
        </w:rPr>
        <w:t>; and</w:t>
      </w:r>
      <w:bookmarkEnd w:id="768"/>
      <w:bookmarkEnd w:id="769"/>
      <w:bookmarkEnd w:id="770"/>
    </w:p>
    <w:p w14:paraId="3B964178" w14:textId="77777777" w:rsidR="002627A8" w:rsidRPr="00DF38B4" w:rsidRDefault="002627A8" w:rsidP="00617C0D">
      <w:pPr>
        <w:numPr>
          <w:ilvl w:val="0"/>
          <w:numId w:val="39"/>
        </w:numPr>
        <w:ind w:left="1276" w:hanging="567"/>
        <w:jc w:val="both"/>
        <w:rPr>
          <w:rFonts w:asciiTheme="minorBidi" w:hAnsiTheme="minorBidi" w:cstheme="minorBidi"/>
          <w:szCs w:val="22"/>
        </w:rPr>
      </w:pPr>
      <w:bookmarkStart w:id="771" w:name="_Toc153187390"/>
      <w:bookmarkStart w:id="772" w:name="_Toc159340449"/>
      <w:bookmarkStart w:id="773" w:name="_Toc184718378"/>
      <w:r w:rsidRPr="00DF38B4">
        <w:rPr>
          <w:rFonts w:asciiTheme="minorBidi" w:hAnsiTheme="minorBidi" w:cstheme="minorBidi"/>
          <w:szCs w:val="22"/>
        </w:rPr>
        <w:t>Recommendations moving forward.</w:t>
      </w:r>
      <w:bookmarkEnd w:id="771"/>
      <w:bookmarkEnd w:id="772"/>
      <w:bookmarkEnd w:id="773"/>
    </w:p>
    <w:p w14:paraId="0E5A5CEF" w14:textId="77777777" w:rsidR="002627A8" w:rsidRPr="00DF38B4" w:rsidRDefault="002627A8" w:rsidP="00D37E60">
      <w:pPr>
        <w:ind w:left="709"/>
        <w:rPr>
          <w:rFonts w:asciiTheme="minorBidi" w:hAnsiTheme="minorBidi" w:cstheme="minorBidi"/>
          <w:szCs w:val="22"/>
        </w:rPr>
      </w:pPr>
    </w:p>
    <w:p w14:paraId="25E26F25" w14:textId="475D40AA" w:rsidR="008F2092" w:rsidRPr="00DF38B4" w:rsidRDefault="008F2092" w:rsidP="00317D9F">
      <w:pPr>
        <w:numPr>
          <w:ilvl w:val="1"/>
          <w:numId w:val="31"/>
        </w:numPr>
        <w:ind w:left="709" w:right="89" w:hanging="709"/>
        <w:jc w:val="both"/>
        <w:outlineLvl w:val="2"/>
        <w:rPr>
          <w:rFonts w:asciiTheme="minorBidi" w:hAnsiTheme="minorBidi" w:cstheme="minorBidi"/>
          <w:szCs w:val="22"/>
        </w:rPr>
      </w:pPr>
      <w:bookmarkStart w:id="774" w:name="_Toc203995805"/>
      <w:bookmarkStart w:id="775" w:name="_Toc221175464"/>
      <w:bookmarkStart w:id="776" w:name="_Toc237422293"/>
      <w:r w:rsidRPr="00DF38B4">
        <w:rPr>
          <w:rFonts w:asciiTheme="minorBidi" w:hAnsiTheme="minorBidi" w:cstheme="minorBidi"/>
          <w:szCs w:val="22"/>
        </w:rPr>
        <w:t>The LTA govern all tennis activity in Britain, from grassroots participation through to the professional game. Their work is split into three main areas:</w:t>
      </w:r>
      <w:bookmarkEnd w:id="774"/>
      <w:bookmarkEnd w:id="775"/>
      <w:bookmarkEnd w:id="776"/>
      <w:r w:rsidRPr="00DF38B4">
        <w:rPr>
          <w:rFonts w:asciiTheme="minorBidi" w:hAnsiTheme="minorBidi" w:cstheme="minorBidi"/>
          <w:szCs w:val="22"/>
        </w:rPr>
        <w:t xml:space="preserve"> </w:t>
      </w:r>
    </w:p>
    <w:p w14:paraId="6314F802" w14:textId="77777777" w:rsidR="008F2092" w:rsidRPr="00DF38B4" w:rsidRDefault="008F2092" w:rsidP="00D37E60">
      <w:pPr>
        <w:ind w:left="709"/>
        <w:rPr>
          <w:rFonts w:asciiTheme="minorBidi" w:hAnsiTheme="minorBidi" w:cstheme="minorBidi"/>
          <w:szCs w:val="22"/>
        </w:rPr>
      </w:pPr>
    </w:p>
    <w:p w14:paraId="6C33388F" w14:textId="4C092ED4" w:rsidR="008F2092" w:rsidRPr="00DF38B4" w:rsidRDefault="008F2092" w:rsidP="00617C0D">
      <w:pPr>
        <w:numPr>
          <w:ilvl w:val="0"/>
          <w:numId w:val="39"/>
        </w:numPr>
        <w:ind w:left="1276" w:hanging="567"/>
        <w:jc w:val="both"/>
        <w:rPr>
          <w:rFonts w:asciiTheme="minorBidi" w:hAnsiTheme="minorBidi" w:cstheme="minorBidi"/>
          <w:b/>
          <w:szCs w:val="22"/>
        </w:rPr>
      </w:pPr>
      <w:r w:rsidRPr="00DF38B4">
        <w:rPr>
          <w:rFonts w:asciiTheme="minorBidi" w:hAnsiTheme="minorBidi" w:cstheme="minorBidi"/>
          <w:b/>
          <w:szCs w:val="22"/>
        </w:rPr>
        <w:t>Participation - Making tennis a sport for anyone to play, through increasing participation and access;</w:t>
      </w:r>
    </w:p>
    <w:p w14:paraId="58B7E01A" w14:textId="35BDAE65"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LTA Youth - increasing opportunities for young people to play and stay in tennis</w:t>
      </w:r>
    </w:p>
    <w:p w14:paraId="3D903E05" w14:textId="5A4B6A0F"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Open Court – successful disability programme allowing all people regardless of disability enjoy the benefits of tennis</w:t>
      </w:r>
    </w:p>
    <w:p w14:paraId="370B7265" w14:textId="4D025FBC"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 xml:space="preserve">SERVES - programme that takes tennis right </w:t>
      </w:r>
      <w:r w:rsidR="34793D4F" w:rsidRPr="00DF38B4">
        <w:rPr>
          <w:rFonts w:asciiTheme="minorBidi" w:hAnsiTheme="minorBidi" w:cstheme="minorBidi"/>
          <w:szCs w:val="22"/>
        </w:rPr>
        <w:t>into</w:t>
      </w:r>
      <w:r w:rsidRPr="00DF38B4">
        <w:rPr>
          <w:rFonts w:asciiTheme="minorBidi" w:hAnsiTheme="minorBidi" w:cstheme="minorBidi"/>
          <w:szCs w:val="22"/>
        </w:rPr>
        <w:t xml:space="preserve"> the heart of new communities across Britain</w:t>
      </w:r>
    </w:p>
    <w:p w14:paraId="6D36E096" w14:textId="31D60C90"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Competition – hosting a range of national, regional and local tennis competitions to support hundreds of thousands of players ever year</w:t>
      </w:r>
    </w:p>
    <w:p w14:paraId="3AA1504A" w14:textId="77777777" w:rsidR="008F2092" w:rsidRPr="00DF38B4" w:rsidRDefault="008F2092" w:rsidP="00617C0D">
      <w:pPr>
        <w:ind w:left="2007"/>
        <w:jc w:val="both"/>
        <w:rPr>
          <w:rFonts w:asciiTheme="minorBidi" w:hAnsiTheme="minorBidi" w:cstheme="minorBidi"/>
          <w:szCs w:val="22"/>
        </w:rPr>
      </w:pPr>
    </w:p>
    <w:p w14:paraId="0360AD9E" w14:textId="6A9224AA" w:rsidR="008F2092" w:rsidRPr="00DF38B4" w:rsidRDefault="008F2092" w:rsidP="00617C0D">
      <w:pPr>
        <w:numPr>
          <w:ilvl w:val="0"/>
          <w:numId w:val="39"/>
        </w:numPr>
        <w:ind w:left="1276" w:hanging="567"/>
        <w:jc w:val="both"/>
        <w:rPr>
          <w:rFonts w:asciiTheme="minorBidi" w:hAnsiTheme="minorBidi" w:cstheme="minorBidi"/>
          <w:b/>
          <w:szCs w:val="22"/>
        </w:rPr>
      </w:pPr>
      <w:r w:rsidRPr="00DF38B4">
        <w:rPr>
          <w:rFonts w:asciiTheme="minorBidi" w:hAnsiTheme="minorBidi" w:cstheme="minorBidi"/>
          <w:b/>
          <w:szCs w:val="22"/>
        </w:rPr>
        <w:t>Performance - Becoming one of the most respected nations in the world for player development;</w:t>
      </w:r>
    </w:p>
    <w:p w14:paraId="02017181" w14:textId="3CF5C840"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Player Pathway - supporting and nurturing the next generation of elite British players with programmes such as our Pro Scholarship Programme</w:t>
      </w:r>
    </w:p>
    <w:p w14:paraId="35983FC5" w14:textId="77777777"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National Tennis Centre - equipped with world class courts and facilities, and provides a base for Britain’s top tennis and wheelchair tennis players to train</w:t>
      </w:r>
    </w:p>
    <w:p w14:paraId="40D3A5C7" w14:textId="66B12A11"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 xml:space="preserve">International Competition - increased number of international tournaments we are staging across Britain throughout the year promoting more opportunity for professional British players </w:t>
      </w:r>
    </w:p>
    <w:p w14:paraId="5CE35143" w14:textId="77777777" w:rsidR="008F2092" w:rsidRPr="00DF38B4" w:rsidRDefault="008F2092" w:rsidP="00617C0D">
      <w:pPr>
        <w:ind w:left="2007"/>
        <w:jc w:val="both"/>
        <w:rPr>
          <w:rFonts w:asciiTheme="minorBidi" w:hAnsiTheme="minorBidi" w:cstheme="minorBidi"/>
          <w:szCs w:val="22"/>
        </w:rPr>
      </w:pPr>
    </w:p>
    <w:p w14:paraId="66280353" w14:textId="6E3FDF0B" w:rsidR="008F2092" w:rsidRPr="00DF38B4" w:rsidRDefault="008F2092" w:rsidP="00617C0D">
      <w:pPr>
        <w:numPr>
          <w:ilvl w:val="0"/>
          <w:numId w:val="39"/>
        </w:numPr>
        <w:ind w:left="1276" w:hanging="567"/>
        <w:jc w:val="both"/>
        <w:rPr>
          <w:rFonts w:asciiTheme="minorBidi" w:hAnsiTheme="minorBidi" w:cstheme="minorBidi"/>
          <w:b/>
          <w:szCs w:val="22"/>
        </w:rPr>
      </w:pPr>
      <w:r w:rsidRPr="00DF38B4">
        <w:rPr>
          <w:rFonts w:asciiTheme="minorBidi" w:hAnsiTheme="minorBidi" w:cstheme="minorBidi"/>
          <w:b/>
          <w:szCs w:val="22"/>
        </w:rPr>
        <w:t>Transformation - Transforming tennis in Britain by working with everyone in the sport</w:t>
      </w:r>
    </w:p>
    <w:p w14:paraId="7E6606FD" w14:textId="64D03B38"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Inclusion Strategy - aims to see tennis to lead the way for inclusion and diversity in sport</w:t>
      </w:r>
    </w:p>
    <w:p w14:paraId="63924D94" w14:textId="0AA75E77"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Safeguarding – ensuring the tennis is at the forefront of safeguarding in sport by ensuring that it remains safe for all</w:t>
      </w:r>
    </w:p>
    <w:p w14:paraId="39E0C0C5" w14:textId="28966D3E"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Parks Tennis – working with government and local authorities to deliver multi-million pound investment for local communities</w:t>
      </w:r>
    </w:p>
    <w:p w14:paraId="43C56C50" w14:textId="5AD6E20E" w:rsidR="008F2092" w:rsidRPr="00DF38B4" w:rsidRDefault="008F2092" w:rsidP="00800F8B">
      <w:pPr>
        <w:numPr>
          <w:ilvl w:val="1"/>
          <w:numId w:val="52"/>
        </w:numPr>
        <w:ind w:left="1843" w:hanging="567"/>
        <w:jc w:val="both"/>
        <w:rPr>
          <w:rFonts w:asciiTheme="minorBidi" w:hAnsiTheme="minorBidi" w:cstheme="minorBidi"/>
          <w:szCs w:val="22"/>
        </w:rPr>
      </w:pPr>
      <w:r w:rsidRPr="00DF38B4">
        <w:rPr>
          <w:rFonts w:asciiTheme="minorBidi" w:hAnsiTheme="minorBidi" w:cstheme="minorBidi"/>
          <w:szCs w:val="22"/>
        </w:rPr>
        <w:t>Padel Tennis - exciting new form of tennis that’s easy to play, fun for all ages and abilities and extremely sociable, and will help to engage new audiences</w:t>
      </w:r>
    </w:p>
    <w:p w14:paraId="3BABE31D" w14:textId="690B0E3C" w:rsidR="002627A8" w:rsidRPr="005A0E1A" w:rsidRDefault="002627A8" w:rsidP="00617C0D">
      <w:pPr>
        <w:pStyle w:val="Header2"/>
        <w:rPr>
          <w:rFonts w:asciiTheme="minorBidi" w:hAnsiTheme="minorBidi" w:cstheme="minorBidi"/>
          <w:lang w:eastAsia="en-US"/>
        </w:rPr>
      </w:pPr>
      <w:bookmarkStart w:id="777" w:name="_Toc5279326"/>
      <w:bookmarkStart w:id="778" w:name="_Toc5280726"/>
      <w:bookmarkStart w:id="779" w:name="_Toc130386676"/>
      <w:bookmarkStart w:id="780" w:name="_Toc159340450"/>
      <w:bookmarkStart w:id="781" w:name="_Toc184718379"/>
      <w:bookmarkStart w:id="782" w:name="_Toc237422294"/>
      <w:r w:rsidRPr="005A0E1A">
        <w:rPr>
          <w:rFonts w:asciiTheme="minorBidi" w:hAnsiTheme="minorBidi" w:cstheme="minorBidi"/>
          <w:lang w:eastAsia="en-US"/>
        </w:rPr>
        <w:lastRenderedPageBreak/>
        <w:t>Tennis Opened Up 20</w:t>
      </w:r>
      <w:r w:rsidR="0028564E" w:rsidRPr="005A0E1A">
        <w:rPr>
          <w:rFonts w:asciiTheme="minorBidi" w:hAnsiTheme="minorBidi" w:cstheme="minorBidi"/>
          <w:lang w:eastAsia="en-US"/>
        </w:rPr>
        <w:t>24</w:t>
      </w:r>
      <w:r w:rsidRPr="005A0E1A">
        <w:rPr>
          <w:rFonts w:asciiTheme="minorBidi" w:hAnsiTheme="minorBidi" w:cstheme="minorBidi"/>
          <w:lang w:eastAsia="en-US"/>
        </w:rPr>
        <w:t>-202</w:t>
      </w:r>
      <w:bookmarkEnd w:id="777"/>
      <w:bookmarkEnd w:id="778"/>
      <w:bookmarkEnd w:id="779"/>
      <w:bookmarkEnd w:id="780"/>
      <w:bookmarkEnd w:id="781"/>
      <w:r w:rsidR="0028564E" w:rsidRPr="005A0E1A">
        <w:rPr>
          <w:rFonts w:asciiTheme="minorBidi" w:hAnsiTheme="minorBidi" w:cstheme="minorBidi"/>
          <w:lang w:eastAsia="en-US"/>
        </w:rPr>
        <w:t>6</w:t>
      </w:r>
      <w:bookmarkEnd w:id="782"/>
    </w:p>
    <w:p w14:paraId="5DB0B477" w14:textId="77777777" w:rsidR="006A1FFB" w:rsidRPr="002A1871" w:rsidRDefault="006A1FFB" w:rsidP="00617C0D">
      <w:pPr>
        <w:ind w:left="720"/>
        <w:rPr>
          <w:rFonts w:asciiTheme="minorBidi" w:hAnsiTheme="minorBidi" w:cstheme="minorBidi"/>
          <w:szCs w:val="22"/>
        </w:rPr>
      </w:pPr>
      <w:bookmarkStart w:id="783" w:name="_Toc5279327"/>
      <w:bookmarkStart w:id="784" w:name="_Toc5280727"/>
    </w:p>
    <w:p w14:paraId="3B44F16B" w14:textId="6F1F8F34" w:rsidR="002627A8" w:rsidRPr="002A1871" w:rsidRDefault="002627A8" w:rsidP="00317D9F">
      <w:pPr>
        <w:numPr>
          <w:ilvl w:val="1"/>
          <w:numId w:val="31"/>
        </w:numPr>
        <w:ind w:left="709" w:right="89" w:hanging="709"/>
        <w:jc w:val="both"/>
        <w:outlineLvl w:val="2"/>
        <w:rPr>
          <w:rFonts w:asciiTheme="minorBidi" w:hAnsiTheme="minorBidi" w:cstheme="minorBidi"/>
        </w:rPr>
      </w:pPr>
      <w:bookmarkStart w:id="785" w:name="_Toc153187392"/>
      <w:bookmarkStart w:id="786" w:name="_Toc159340451"/>
      <w:bookmarkStart w:id="787" w:name="_Toc184718380"/>
      <w:bookmarkStart w:id="788" w:name="_Toc199239295"/>
      <w:bookmarkStart w:id="789" w:name="_Toc203995807"/>
      <w:bookmarkStart w:id="790" w:name="_Toc221175466"/>
      <w:bookmarkStart w:id="791" w:name="_Toc237422295"/>
      <w:r w:rsidRPr="002A1871">
        <w:rPr>
          <w:rFonts w:asciiTheme="minorBidi" w:hAnsiTheme="minorBidi" w:cstheme="minorBidi"/>
        </w:rPr>
        <w:t xml:space="preserve">The LTA has recently </w:t>
      </w:r>
      <w:r w:rsidR="0028564E" w:rsidRPr="002A1871">
        <w:rPr>
          <w:rFonts w:asciiTheme="minorBidi" w:hAnsiTheme="minorBidi" w:cstheme="minorBidi"/>
        </w:rPr>
        <w:t>updated their Tennis Opened Up strategy</w:t>
      </w:r>
      <w:r w:rsidRPr="002A1871">
        <w:rPr>
          <w:rFonts w:asciiTheme="minorBidi" w:hAnsiTheme="minorBidi" w:cstheme="minorBidi"/>
        </w:rPr>
        <w:t xml:space="preserve"> </w:t>
      </w:r>
      <w:r w:rsidR="00BC2532" w:rsidRPr="002A1871">
        <w:rPr>
          <w:rStyle w:val="FootnoteReference"/>
          <w:rFonts w:asciiTheme="minorBidi" w:hAnsiTheme="minorBidi" w:cstheme="minorBidi"/>
        </w:rPr>
        <w:footnoteReference w:id="16"/>
      </w:r>
      <w:r w:rsidRPr="002A1871">
        <w:rPr>
          <w:rFonts w:asciiTheme="minorBidi" w:hAnsiTheme="minorBidi" w:cstheme="minorBidi"/>
        </w:rPr>
        <w:t>which outlines the strategic priorities for the future of the sport.</w:t>
      </w:r>
      <w:bookmarkEnd w:id="783"/>
      <w:bookmarkEnd w:id="784"/>
      <w:bookmarkEnd w:id="785"/>
      <w:bookmarkEnd w:id="786"/>
      <w:bookmarkEnd w:id="787"/>
      <w:bookmarkEnd w:id="788"/>
      <w:bookmarkEnd w:id="789"/>
      <w:r w:rsidRPr="002A1871">
        <w:rPr>
          <w:rFonts w:asciiTheme="minorBidi" w:hAnsiTheme="minorBidi" w:cstheme="minorBidi"/>
        </w:rPr>
        <w:t xml:space="preserve"> </w:t>
      </w:r>
      <w:bookmarkStart w:id="792" w:name="_Toc203995808"/>
      <w:bookmarkStart w:id="793" w:name="_Toc5279328"/>
      <w:bookmarkStart w:id="794" w:name="_Toc5280728"/>
      <w:bookmarkStart w:id="795" w:name="_Toc153187393"/>
      <w:bookmarkStart w:id="796" w:name="_Toc159340452"/>
      <w:bookmarkStart w:id="797" w:name="_Toc184718381"/>
      <w:bookmarkStart w:id="798" w:name="_Toc199239296"/>
      <w:bookmarkStart w:id="799" w:name="_Toc203995809"/>
      <w:bookmarkEnd w:id="792"/>
      <w:r w:rsidRPr="002A1871">
        <w:rPr>
          <w:rFonts w:asciiTheme="minorBidi" w:hAnsiTheme="minorBidi" w:cstheme="minorBidi"/>
        </w:rPr>
        <w:t>The overriding mission statement of the strategy is “</w:t>
      </w:r>
      <w:r w:rsidR="008F2092" w:rsidRPr="002A1871">
        <w:rPr>
          <w:rFonts w:asciiTheme="minorBidi" w:hAnsiTheme="minorBidi" w:cstheme="minorBidi"/>
        </w:rPr>
        <w:t xml:space="preserve">to grow tennis by </w:t>
      </w:r>
      <w:r w:rsidR="00F0392A" w:rsidRPr="002A1871">
        <w:rPr>
          <w:rFonts w:asciiTheme="minorBidi" w:hAnsiTheme="minorBidi" w:cstheme="minorBidi"/>
        </w:rPr>
        <w:t>mak</w:t>
      </w:r>
      <w:r w:rsidR="008F2092" w:rsidRPr="002A1871">
        <w:rPr>
          <w:rFonts w:asciiTheme="minorBidi" w:hAnsiTheme="minorBidi" w:cstheme="minorBidi"/>
        </w:rPr>
        <w:t>ing it</w:t>
      </w:r>
      <w:r w:rsidR="00F0392A" w:rsidRPr="002A1871">
        <w:rPr>
          <w:rFonts w:asciiTheme="minorBidi" w:hAnsiTheme="minorBidi" w:cstheme="minorBidi"/>
        </w:rPr>
        <w:t xml:space="preserve"> </w:t>
      </w:r>
      <w:r w:rsidR="00F3617F" w:rsidRPr="002A1871">
        <w:rPr>
          <w:rFonts w:asciiTheme="minorBidi" w:hAnsiTheme="minorBidi" w:cstheme="minorBidi"/>
        </w:rPr>
        <w:t>welcome</w:t>
      </w:r>
      <w:r w:rsidR="00F0392A" w:rsidRPr="002A1871">
        <w:rPr>
          <w:rFonts w:asciiTheme="minorBidi" w:hAnsiTheme="minorBidi" w:cstheme="minorBidi"/>
        </w:rPr>
        <w:t>, enjoyable and inspiring to everyone</w:t>
      </w:r>
      <w:r w:rsidRPr="002A1871">
        <w:rPr>
          <w:rFonts w:asciiTheme="minorBidi" w:hAnsiTheme="minorBidi" w:cstheme="minorBidi"/>
        </w:rPr>
        <w:t>.”</w:t>
      </w:r>
      <w:bookmarkEnd w:id="793"/>
      <w:bookmarkEnd w:id="794"/>
      <w:bookmarkEnd w:id="795"/>
      <w:bookmarkEnd w:id="796"/>
      <w:bookmarkEnd w:id="797"/>
      <w:bookmarkEnd w:id="798"/>
      <w:bookmarkEnd w:id="799"/>
      <w:r w:rsidR="005E25BB" w:rsidRPr="002A1871">
        <w:rPr>
          <w:rFonts w:asciiTheme="minorBidi" w:hAnsiTheme="minorBidi" w:cstheme="minorBidi"/>
        </w:rPr>
        <w:t xml:space="preserve"> </w:t>
      </w:r>
      <w:bookmarkStart w:id="800" w:name="_Toc203995810"/>
      <w:bookmarkStart w:id="801" w:name="_Toc5279329"/>
      <w:bookmarkStart w:id="802" w:name="_Toc5280729"/>
      <w:bookmarkStart w:id="803" w:name="_Toc153187394"/>
      <w:bookmarkStart w:id="804" w:name="_Toc159340453"/>
      <w:bookmarkStart w:id="805" w:name="_Toc184718382"/>
      <w:bookmarkStart w:id="806" w:name="_Toc199239297"/>
      <w:bookmarkStart w:id="807" w:name="_Toc203995811"/>
      <w:bookmarkEnd w:id="800"/>
      <w:r w:rsidRPr="002A1871">
        <w:rPr>
          <w:rFonts w:asciiTheme="minorBidi" w:hAnsiTheme="minorBidi" w:cstheme="minorBidi"/>
        </w:rPr>
        <w:t xml:space="preserve">To help with delivering on this mission statement, </w:t>
      </w:r>
      <w:r w:rsidR="00F0392A" w:rsidRPr="002A1871">
        <w:rPr>
          <w:rFonts w:asciiTheme="minorBidi" w:hAnsiTheme="minorBidi" w:cstheme="minorBidi"/>
        </w:rPr>
        <w:t>three</w:t>
      </w:r>
      <w:r w:rsidRPr="002A1871">
        <w:rPr>
          <w:rFonts w:asciiTheme="minorBidi" w:hAnsiTheme="minorBidi" w:cstheme="minorBidi"/>
        </w:rPr>
        <w:t xml:space="preserve"> pillars have been identified to provide focus for improvement. These are:</w:t>
      </w:r>
      <w:bookmarkEnd w:id="790"/>
      <w:bookmarkEnd w:id="791"/>
      <w:bookmarkEnd w:id="801"/>
      <w:bookmarkEnd w:id="802"/>
      <w:bookmarkEnd w:id="803"/>
      <w:bookmarkEnd w:id="804"/>
      <w:bookmarkEnd w:id="805"/>
      <w:bookmarkEnd w:id="806"/>
      <w:bookmarkEnd w:id="807"/>
    </w:p>
    <w:p w14:paraId="61542F1C" w14:textId="77777777" w:rsidR="00023034" w:rsidRPr="002A1871" w:rsidRDefault="00023034" w:rsidP="00617C0D">
      <w:pPr>
        <w:ind w:left="720"/>
        <w:rPr>
          <w:rFonts w:asciiTheme="minorBidi" w:hAnsiTheme="minorBidi" w:cstheme="minorBidi"/>
          <w:szCs w:val="22"/>
        </w:rPr>
      </w:pPr>
    </w:p>
    <w:p w14:paraId="2EEBC455" w14:textId="63EE2DE9" w:rsidR="002627A8" w:rsidRPr="002A1871" w:rsidRDefault="002627A8" w:rsidP="00617C0D">
      <w:pPr>
        <w:numPr>
          <w:ilvl w:val="0"/>
          <w:numId w:val="39"/>
        </w:numPr>
        <w:ind w:left="1276" w:hanging="567"/>
        <w:jc w:val="both"/>
        <w:rPr>
          <w:rFonts w:asciiTheme="minorBidi" w:hAnsiTheme="minorBidi" w:cstheme="minorBidi"/>
          <w:szCs w:val="22"/>
        </w:rPr>
      </w:pPr>
      <w:bookmarkStart w:id="808" w:name="_Toc153187397"/>
      <w:bookmarkStart w:id="809" w:name="_Toc159340456"/>
      <w:bookmarkStart w:id="810" w:name="_Toc184718385"/>
      <w:r w:rsidRPr="002A1871">
        <w:rPr>
          <w:rFonts w:asciiTheme="minorBidi" w:hAnsiTheme="minorBidi" w:cstheme="minorBidi"/>
          <w:b/>
          <w:szCs w:val="22"/>
        </w:rPr>
        <w:t>Welcoming</w:t>
      </w:r>
      <w:r w:rsidRPr="002A1871">
        <w:rPr>
          <w:rFonts w:asciiTheme="minorBidi" w:hAnsiTheme="minorBidi" w:cstheme="minorBidi"/>
          <w:szCs w:val="22"/>
        </w:rPr>
        <w:t xml:space="preserve">: </w:t>
      </w:r>
      <w:bookmarkStart w:id="811" w:name="_Toc153187398"/>
      <w:bookmarkStart w:id="812" w:name="_Toc159340457"/>
      <w:bookmarkStart w:id="813" w:name="_Toc184718386"/>
      <w:bookmarkEnd w:id="808"/>
      <w:bookmarkEnd w:id="809"/>
      <w:bookmarkEnd w:id="810"/>
      <w:r w:rsidR="008F2092" w:rsidRPr="002A1871">
        <w:rPr>
          <w:rFonts w:asciiTheme="minorBidi" w:hAnsiTheme="minorBidi" w:cstheme="minorBidi"/>
          <w:szCs w:val="22"/>
        </w:rPr>
        <w:t>M</w:t>
      </w:r>
      <w:r w:rsidR="00F0392A" w:rsidRPr="002A1871">
        <w:rPr>
          <w:rFonts w:asciiTheme="minorBidi" w:hAnsiTheme="minorBidi" w:cstheme="minorBidi"/>
          <w:szCs w:val="22"/>
        </w:rPr>
        <w:t>aking tennis welcoming to all by reaching new audiences through grassroots programmes, investing in high quality facilities with a focus on parks and covered courts, whilst creating a more diverse tennis workforce</w:t>
      </w:r>
      <w:r w:rsidRPr="002A1871">
        <w:rPr>
          <w:rFonts w:asciiTheme="minorBidi" w:hAnsiTheme="minorBidi" w:cstheme="minorBidi"/>
          <w:szCs w:val="22"/>
        </w:rPr>
        <w:t>.</w:t>
      </w:r>
      <w:bookmarkEnd w:id="811"/>
      <w:bookmarkEnd w:id="812"/>
      <w:bookmarkEnd w:id="813"/>
      <w:r w:rsidRPr="002A1871">
        <w:rPr>
          <w:rFonts w:asciiTheme="minorBidi" w:hAnsiTheme="minorBidi" w:cstheme="minorBidi"/>
          <w:szCs w:val="22"/>
        </w:rPr>
        <w:t xml:space="preserve"> </w:t>
      </w:r>
    </w:p>
    <w:p w14:paraId="23200363" w14:textId="77777777" w:rsidR="00317D9F" w:rsidRPr="002A1871" w:rsidRDefault="00317D9F" w:rsidP="00317D9F">
      <w:pPr>
        <w:ind w:left="1276"/>
        <w:jc w:val="both"/>
        <w:rPr>
          <w:rFonts w:asciiTheme="minorBidi" w:hAnsiTheme="minorBidi" w:cstheme="minorBidi"/>
          <w:szCs w:val="22"/>
        </w:rPr>
      </w:pPr>
    </w:p>
    <w:p w14:paraId="2041460C" w14:textId="53B0B1D4" w:rsidR="00F0392A" w:rsidRPr="002A1871" w:rsidRDefault="00F0392A" w:rsidP="00617C0D">
      <w:pPr>
        <w:numPr>
          <w:ilvl w:val="0"/>
          <w:numId w:val="39"/>
        </w:numPr>
        <w:ind w:left="1276" w:hanging="567"/>
        <w:jc w:val="both"/>
        <w:rPr>
          <w:rFonts w:asciiTheme="minorBidi" w:hAnsiTheme="minorBidi" w:cstheme="minorBidi"/>
          <w:szCs w:val="22"/>
        </w:rPr>
      </w:pPr>
      <w:r w:rsidRPr="002A1871">
        <w:rPr>
          <w:rFonts w:asciiTheme="minorBidi" w:hAnsiTheme="minorBidi" w:cstheme="minorBidi"/>
          <w:b/>
          <w:szCs w:val="22"/>
        </w:rPr>
        <w:t>Enjoyable:</w:t>
      </w:r>
      <w:r w:rsidRPr="002A1871">
        <w:rPr>
          <w:rFonts w:asciiTheme="minorBidi" w:hAnsiTheme="minorBidi" w:cstheme="minorBidi"/>
          <w:szCs w:val="22"/>
        </w:rPr>
        <w:t xml:space="preserve"> Ensure tennis is enjoyable for all by making it </w:t>
      </w:r>
      <w:r w:rsidR="00816A0E" w:rsidRPr="002A1871">
        <w:rPr>
          <w:rFonts w:asciiTheme="minorBidi" w:hAnsiTheme="minorBidi" w:cstheme="minorBidi"/>
          <w:szCs w:val="22"/>
        </w:rPr>
        <w:t>easy</w:t>
      </w:r>
      <w:r w:rsidRPr="002A1871">
        <w:rPr>
          <w:rFonts w:asciiTheme="minorBidi" w:hAnsiTheme="minorBidi" w:cstheme="minorBidi"/>
          <w:szCs w:val="22"/>
        </w:rPr>
        <w:t xml:space="preserve"> to play. Investing in resources and teach</w:t>
      </w:r>
      <w:r w:rsidR="00BC2532" w:rsidRPr="002A1871">
        <w:rPr>
          <w:rFonts w:asciiTheme="minorBidi" w:hAnsiTheme="minorBidi" w:cstheme="minorBidi"/>
          <w:szCs w:val="22"/>
        </w:rPr>
        <w:t>er</w:t>
      </w:r>
      <w:r w:rsidRPr="002A1871">
        <w:rPr>
          <w:rFonts w:asciiTheme="minorBidi" w:hAnsiTheme="minorBidi" w:cstheme="minorBidi"/>
          <w:szCs w:val="22"/>
        </w:rPr>
        <w:t xml:space="preserve"> training in schools across the country, pioneering new and engaging forms of the sport, and creating a variety of opportunities to book, play and compete whether that be in clubs, parks or other venues. </w:t>
      </w:r>
    </w:p>
    <w:p w14:paraId="02686BB4" w14:textId="77777777" w:rsidR="00317D9F" w:rsidRPr="00D02762" w:rsidRDefault="00317D9F" w:rsidP="000F0B4A">
      <w:pPr>
        <w:ind w:left="720"/>
        <w:rPr>
          <w:rFonts w:asciiTheme="minorBidi" w:hAnsiTheme="minorBidi" w:cstheme="minorBidi"/>
        </w:rPr>
      </w:pPr>
    </w:p>
    <w:p w14:paraId="1214503A" w14:textId="766CA214" w:rsidR="00013DA5" w:rsidRPr="002A1871" w:rsidRDefault="00013DA5" w:rsidP="00617C0D">
      <w:pPr>
        <w:numPr>
          <w:ilvl w:val="0"/>
          <w:numId w:val="39"/>
        </w:numPr>
        <w:ind w:left="1276" w:hanging="567"/>
        <w:jc w:val="both"/>
        <w:rPr>
          <w:rFonts w:asciiTheme="minorBidi" w:hAnsiTheme="minorBidi" w:cstheme="minorBidi"/>
          <w:szCs w:val="22"/>
        </w:rPr>
      </w:pPr>
      <w:r w:rsidRPr="002A1871">
        <w:rPr>
          <w:rFonts w:asciiTheme="minorBidi" w:hAnsiTheme="minorBidi" w:cstheme="minorBidi"/>
          <w:b/>
          <w:szCs w:val="22"/>
        </w:rPr>
        <w:t>Inspiring:</w:t>
      </w:r>
      <w:r w:rsidRPr="002A1871">
        <w:rPr>
          <w:rFonts w:asciiTheme="minorBidi" w:hAnsiTheme="minorBidi" w:cstheme="minorBidi"/>
          <w:szCs w:val="22"/>
        </w:rPr>
        <w:t xml:space="preserve"> </w:t>
      </w:r>
      <w:r w:rsidR="00B13078" w:rsidRPr="002A1871">
        <w:rPr>
          <w:rFonts w:asciiTheme="minorBidi" w:hAnsiTheme="minorBidi" w:cstheme="minorBidi"/>
          <w:szCs w:val="22"/>
        </w:rPr>
        <w:t>Making sure we inspire through tennis – on and off the court. Helping to develop profession</w:t>
      </w:r>
      <w:r w:rsidR="00BC2532" w:rsidRPr="002A1871">
        <w:rPr>
          <w:rFonts w:asciiTheme="minorBidi" w:hAnsiTheme="minorBidi" w:cstheme="minorBidi"/>
          <w:szCs w:val="22"/>
        </w:rPr>
        <w:t>al</w:t>
      </w:r>
      <w:r w:rsidR="00B13078" w:rsidRPr="002A1871">
        <w:rPr>
          <w:rFonts w:asciiTheme="minorBidi" w:hAnsiTheme="minorBidi" w:cstheme="minorBidi"/>
          <w:szCs w:val="22"/>
        </w:rPr>
        <w:t xml:space="preserve">s who perform at the highest level, can inspire future generations of players and fans. We can only do this through investment in a high quality and internationally recognised performance programme. We also want to set aspirational standards off the court – making sure tennis is governed and administered to the very highest </w:t>
      </w:r>
      <w:r w:rsidR="00F3617F" w:rsidRPr="002A1871">
        <w:rPr>
          <w:rFonts w:asciiTheme="minorBidi" w:hAnsiTheme="minorBidi" w:cstheme="minorBidi"/>
          <w:szCs w:val="22"/>
        </w:rPr>
        <w:t>standards and</w:t>
      </w:r>
      <w:r w:rsidR="00B13078" w:rsidRPr="002A1871">
        <w:rPr>
          <w:rFonts w:asciiTheme="minorBidi" w:hAnsiTheme="minorBidi" w:cstheme="minorBidi"/>
          <w:szCs w:val="22"/>
        </w:rPr>
        <w:t xml:space="preserve"> ensuring we have the financial stability to guarantee the long-term health of the sport. </w:t>
      </w:r>
    </w:p>
    <w:p w14:paraId="0646C2E3" w14:textId="77777777" w:rsidR="00204410" w:rsidRPr="002A1871" w:rsidRDefault="00204410" w:rsidP="00317D9F">
      <w:pPr>
        <w:ind w:left="720"/>
        <w:rPr>
          <w:rFonts w:asciiTheme="minorBidi" w:hAnsiTheme="minorBidi" w:cstheme="minorBidi"/>
          <w:szCs w:val="22"/>
        </w:rPr>
      </w:pPr>
      <w:bookmarkStart w:id="814" w:name="_Toc5279336"/>
      <w:bookmarkStart w:id="815" w:name="_Toc5280736"/>
      <w:bookmarkStart w:id="816" w:name="_Toc5281127"/>
      <w:bookmarkStart w:id="817" w:name="_Toc5375096"/>
      <w:bookmarkStart w:id="818" w:name="_Toc79666698"/>
      <w:bookmarkStart w:id="819" w:name="_Toc130386678"/>
      <w:bookmarkStart w:id="820" w:name="_Toc159340484"/>
      <w:bookmarkStart w:id="821" w:name="_Toc184718411"/>
    </w:p>
    <w:p w14:paraId="589A5066" w14:textId="3ECEB1AA" w:rsidR="00B5211B" w:rsidRPr="005A0E1A" w:rsidRDefault="00B5211B" w:rsidP="00617C0D">
      <w:pPr>
        <w:pStyle w:val="Header2"/>
        <w:rPr>
          <w:rFonts w:asciiTheme="minorBidi" w:hAnsiTheme="minorBidi" w:cstheme="minorBidi"/>
          <w:lang w:eastAsia="en-US"/>
        </w:rPr>
      </w:pPr>
      <w:bookmarkStart w:id="822" w:name="_Toc237422296"/>
      <w:r w:rsidRPr="005A0E1A">
        <w:rPr>
          <w:rFonts w:asciiTheme="minorBidi" w:hAnsiTheme="minorBidi" w:cstheme="minorBidi"/>
          <w:lang w:eastAsia="en-US"/>
        </w:rPr>
        <w:t>Pickleball</w:t>
      </w:r>
      <w:bookmarkEnd w:id="822"/>
      <w:r w:rsidRPr="005A0E1A">
        <w:rPr>
          <w:rFonts w:asciiTheme="minorBidi" w:hAnsiTheme="minorBidi" w:cstheme="minorBidi"/>
          <w:lang w:eastAsia="en-US"/>
        </w:rPr>
        <w:t xml:space="preserve"> </w:t>
      </w:r>
    </w:p>
    <w:p w14:paraId="38FEE801" w14:textId="3B204AA0" w:rsidR="00B5211B" w:rsidRPr="002A1871" w:rsidRDefault="00B5211B" w:rsidP="00317D9F">
      <w:pPr>
        <w:ind w:left="720"/>
        <w:rPr>
          <w:rFonts w:asciiTheme="minorBidi" w:hAnsiTheme="minorBidi" w:cstheme="minorBidi"/>
          <w:sz w:val="20"/>
          <w:szCs w:val="20"/>
        </w:rPr>
      </w:pPr>
    </w:p>
    <w:p w14:paraId="55A89C06" w14:textId="34B427CF" w:rsidR="00B5211B" w:rsidRPr="002A1871" w:rsidRDefault="00B5211B" w:rsidP="00317D9F">
      <w:pPr>
        <w:numPr>
          <w:ilvl w:val="1"/>
          <w:numId w:val="31"/>
        </w:numPr>
        <w:ind w:left="709" w:right="89" w:hanging="709"/>
        <w:jc w:val="both"/>
        <w:outlineLvl w:val="2"/>
        <w:rPr>
          <w:rFonts w:asciiTheme="minorBidi" w:hAnsiTheme="minorBidi" w:cstheme="minorBidi"/>
          <w:szCs w:val="22"/>
        </w:rPr>
      </w:pPr>
      <w:bookmarkStart w:id="823" w:name="_Toc221175468"/>
      <w:bookmarkStart w:id="824" w:name="_Toc237422297"/>
      <w:r w:rsidRPr="002A1871">
        <w:rPr>
          <w:rFonts w:asciiTheme="minorBidi" w:hAnsiTheme="minorBidi" w:cstheme="minorBidi"/>
          <w:szCs w:val="22"/>
        </w:rPr>
        <w:t xml:space="preserve">Although the LTA are not the governing body for </w:t>
      </w:r>
      <w:r w:rsidR="00C358FD" w:rsidRPr="002A1871">
        <w:rPr>
          <w:rFonts w:asciiTheme="minorBidi" w:hAnsiTheme="minorBidi" w:cstheme="minorBidi"/>
          <w:szCs w:val="22"/>
        </w:rPr>
        <w:t>pickleball,</w:t>
      </w:r>
      <w:r w:rsidRPr="002A1871">
        <w:rPr>
          <w:rFonts w:asciiTheme="minorBidi" w:hAnsiTheme="minorBidi" w:cstheme="minorBidi"/>
          <w:szCs w:val="22"/>
        </w:rPr>
        <w:t xml:space="preserve"> they support their registered venues to offer this type of activity to bring new interest and diversity to venues. Currently around 25% of LTA registered venues off</w:t>
      </w:r>
      <w:r w:rsidR="00497F42" w:rsidRPr="002A1871">
        <w:rPr>
          <w:rFonts w:asciiTheme="minorBidi" w:hAnsiTheme="minorBidi" w:cstheme="minorBidi"/>
          <w:szCs w:val="22"/>
        </w:rPr>
        <w:t>er</w:t>
      </w:r>
      <w:r w:rsidRPr="002A1871">
        <w:rPr>
          <w:rFonts w:asciiTheme="minorBidi" w:hAnsiTheme="minorBidi" w:cstheme="minorBidi"/>
          <w:szCs w:val="22"/>
        </w:rPr>
        <w:t xml:space="preserve"> pickleball where i</w:t>
      </w:r>
      <w:r w:rsidR="00497F42" w:rsidRPr="002A1871">
        <w:rPr>
          <w:rFonts w:asciiTheme="minorBidi" w:hAnsiTheme="minorBidi" w:cstheme="minorBidi"/>
          <w:szCs w:val="22"/>
        </w:rPr>
        <w:t>t</w:t>
      </w:r>
      <w:r w:rsidRPr="002A1871">
        <w:rPr>
          <w:rFonts w:asciiTheme="minorBidi" w:hAnsiTheme="minorBidi" w:cstheme="minorBidi"/>
          <w:szCs w:val="22"/>
        </w:rPr>
        <w:t xml:space="preserve"> crosses over with tennis. Pickleball complements tennis and is a great way to engage new and underrepresented communities, however it is advised venues use temporary throw down lines. LTA support for clubs consists of online resources and workforce CPD</w:t>
      </w:r>
      <w:r w:rsidRPr="002A1871">
        <w:rPr>
          <w:rStyle w:val="FootnoteReference"/>
          <w:rFonts w:asciiTheme="minorBidi" w:hAnsiTheme="minorBidi" w:cstheme="minorBidi"/>
          <w:szCs w:val="22"/>
        </w:rPr>
        <w:footnoteReference w:id="17"/>
      </w:r>
      <w:r w:rsidRPr="002A1871">
        <w:rPr>
          <w:rFonts w:asciiTheme="minorBidi" w:hAnsiTheme="minorBidi" w:cstheme="minorBidi"/>
          <w:szCs w:val="22"/>
        </w:rPr>
        <w:t>.</w:t>
      </w:r>
      <w:bookmarkEnd w:id="823"/>
      <w:bookmarkEnd w:id="824"/>
      <w:r w:rsidRPr="002A1871">
        <w:rPr>
          <w:rFonts w:asciiTheme="minorBidi" w:hAnsiTheme="minorBidi" w:cstheme="minorBidi"/>
          <w:szCs w:val="22"/>
        </w:rPr>
        <w:t xml:space="preserve"> </w:t>
      </w:r>
    </w:p>
    <w:p w14:paraId="3BA4D329" w14:textId="77777777" w:rsidR="00B5211B" w:rsidRPr="002A1871" w:rsidRDefault="00B5211B" w:rsidP="00317D9F">
      <w:pPr>
        <w:ind w:left="720"/>
        <w:rPr>
          <w:rFonts w:asciiTheme="minorBidi" w:hAnsiTheme="minorBidi" w:cstheme="minorBidi"/>
          <w:szCs w:val="22"/>
        </w:rPr>
      </w:pPr>
    </w:p>
    <w:p w14:paraId="27F857A7" w14:textId="0E4849E0" w:rsidR="002627A8" w:rsidRPr="005A0E1A" w:rsidRDefault="002627A8" w:rsidP="00617C0D">
      <w:pPr>
        <w:pStyle w:val="Header2"/>
        <w:rPr>
          <w:rFonts w:asciiTheme="minorBidi" w:hAnsiTheme="minorBidi" w:cstheme="minorBidi"/>
          <w:lang w:eastAsia="en-US"/>
        </w:rPr>
      </w:pPr>
      <w:bookmarkStart w:id="825" w:name="_Toc237422298"/>
      <w:r w:rsidRPr="005A0E1A">
        <w:rPr>
          <w:rFonts w:asciiTheme="minorBidi" w:hAnsiTheme="minorBidi" w:cstheme="minorBidi"/>
          <w:lang w:eastAsia="en-US"/>
        </w:rPr>
        <w:t>Supply</w:t>
      </w:r>
      <w:bookmarkStart w:id="826" w:name="_Toc5279337"/>
      <w:bookmarkStart w:id="827" w:name="_Toc5280737"/>
      <w:bookmarkEnd w:id="814"/>
      <w:bookmarkEnd w:id="815"/>
      <w:bookmarkEnd w:id="816"/>
      <w:bookmarkEnd w:id="817"/>
      <w:bookmarkEnd w:id="818"/>
      <w:bookmarkEnd w:id="819"/>
      <w:bookmarkEnd w:id="820"/>
      <w:bookmarkEnd w:id="821"/>
      <w:bookmarkEnd w:id="825"/>
    </w:p>
    <w:p w14:paraId="5A29B368" w14:textId="77777777" w:rsidR="00325B06" w:rsidRPr="002A1871" w:rsidRDefault="00325B06" w:rsidP="00617C0D">
      <w:pPr>
        <w:ind w:left="720"/>
        <w:rPr>
          <w:rFonts w:asciiTheme="minorBidi" w:hAnsiTheme="minorBidi" w:cstheme="minorBidi"/>
          <w:sz w:val="20"/>
          <w:szCs w:val="20"/>
        </w:rPr>
      </w:pPr>
    </w:p>
    <w:p w14:paraId="46DACDBA" w14:textId="2F310A16" w:rsidR="007D3DE9" w:rsidRDefault="002627A8" w:rsidP="00317D9F">
      <w:pPr>
        <w:numPr>
          <w:ilvl w:val="1"/>
          <w:numId w:val="31"/>
        </w:numPr>
        <w:ind w:left="709" w:right="89" w:hanging="709"/>
        <w:jc w:val="both"/>
        <w:outlineLvl w:val="2"/>
        <w:rPr>
          <w:rFonts w:asciiTheme="minorBidi" w:hAnsiTheme="minorBidi" w:cstheme="minorBidi"/>
          <w:szCs w:val="22"/>
        </w:rPr>
      </w:pPr>
      <w:bookmarkStart w:id="828" w:name="_Toc237422299"/>
      <w:bookmarkStart w:id="829" w:name="_Toc203995815"/>
      <w:bookmarkStart w:id="830" w:name="_Toc221175470"/>
      <w:bookmarkStart w:id="831" w:name="_Toc153187427"/>
      <w:bookmarkStart w:id="832" w:name="_Toc159340485"/>
      <w:bookmarkStart w:id="833" w:name="_Toc184718412"/>
      <w:bookmarkStart w:id="834" w:name="_Toc199239306"/>
      <w:r w:rsidRPr="002A1871">
        <w:rPr>
          <w:rFonts w:asciiTheme="minorBidi" w:hAnsiTheme="minorBidi" w:cstheme="minorBidi"/>
          <w:szCs w:val="22"/>
        </w:rPr>
        <w:t>The following table</w:t>
      </w:r>
      <w:r w:rsidR="00B014D5" w:rsidRPr="002A1871">
        <w:rPr>
          <w:rFonts w:asciiTheme="minorBidi" w:hAnsiTheme="minorBidi" w:cstheme="minorBidi"/>
          <w:szCs w:val="22"/>
        </w:rPr>
        <w:t>s</w:t>
      </w:r>
      <w:r w:rsidRPr="002A1871">
        <w:rPr>
          <w:rFonts w:asciiTheme="minorBidi" w:hAnsiTheme="minorBidi" w:cstheme="minorBidi"/>
          <w:szCs w:val="22"/>
        </w:rPr>
        <w:t xml:space="preserve"> </w:t>
      </w:r>
      <w:r w:rsidR="008F1053" w:rsidRPr="002A1871">
        <w:rPr>
          <w:rFonts w:asciiTheme="minorBidi" w:hAnsiTheme="minorBidi" w:cstheme="minorBidi"/>
          <w:szCs w:val="22"/>
        </w:rPr>
        <w:t>7</w:t>
      </w:r>
      <w:r w:rsidR="00116A72">
        <w:rPr>
          <w:rFonts w:asciiTheme="minorBidi" w:hAnsiTheme="minorBidi" w:cstheme="minorBidi"/>
          <w:szCs w:val="22"/>
        </w:rPr>
        <w:t>2</w:t>
      </w:r>
      <w:r w:rsidR="00B014D5" w:rsidRPr="002A1871">
        <w:rPr>
          <w:rFonts w:asciiTheme="minorBidi" w:hAnsiTheme="minorBidi" w:cstheme="minorBidi"/>
          <w:szCs w:val="22"/>
        </w:rPr>
        <w:t>-7</w:t>
      </w:r>
      <w:r w:rsidR="00116A72">
        <w:rPr>
          <w:rFonts w:asciiTheme="minorBidi" w:hAnsiTheme="minorBidi" w:cstheme="minorBidi"/>
          <w:szCs w:val="22"/>
        </w:rPr>
        <w:t>4</w:t>
      </w:r>
      <w:r w:rsidRPr="002A1871">
        <w:rPr>
          <w:rFonts w:asciiTheme="minorBidi" w:hAnsiTheme="minorBidi" w:cstheme="minorBidi"/>
          <w:szCs w:val="22"/>
        </w:rPr>
        <w:t xml:space="preserve"> provide a breakdown of tennis courts in </w:t>
      </w:r>
      <w:r w:rsidR="007F23D9" w:rsidRPr="002A1871">
        <w:rPr>
          <w:rFonts w:asciiTheme="minorBidi" w:hAnsiTheme="minorBidi" w:cstheme="minorBidi"/>
          <w:szCs w:val="22"/>
        </w:rPr>
        <w:t>Mansfield</w:t>
      </w:r>
      <w:r w:rsidRPr="002A1871">
        <w:rPr>
          <w:rFonts w:asciiTheme="minorBidi" w:hAnsiTheme="minorBidi" w:cstheme="minorBidi"/>
          <w:szCs w:val="22"/>
        </w:rPr>
        <w:t xml:space="preserve">. </w:t>
      </w:r>
      <w:r w:rsidR="00B014D5" w:rsidRPr="002A1871">
        <w:rPr>
          <w:rFonts w:asciiTheme="minorBidi" w:hAnsiTheme="minorBidi" w:cstheme="minorBidi"/>
          <w:szCs w:val="22"/>
        </w:rPr>
        <w:t xml:space="preserve">Each table represents a different venue type </w:t>
      </w:r>
      <w:r w:rsidR="00F3617F" w:rsidRPr="002A1871">
        <w:rPr>
          <w:rFonts w:asciiTheme="minorBidi" w:hAnsiTheme="minorBidi" w:cstheme="minorBidi"/>
          <w:szCs w:val="22"/>
        </w:rPr>
        <w:t>i.e.</w:t>
      </w:r>
      <w:r w:rsidR="00B014D5" w:rsidRPr="002A1871">
        <w:rPr>
          <w:rFonts w:asciiTheme="minorBidi" w:hAnsiTheme="minorBidi" w:cstheme="minorBidi"/>
          <w:szCs w:val="22"/>
        </w:rPr>
        <w:t xml:space="preserve"> Clubs, Parks, Education</w:t>
      </w:r>
      <w:r w:rsidR="007D3DE9">
        <w:rPr>
          <w:rFonts w:asciiTheme="minorBidi" w:hAnsiTheme="minorBidi" w:cstheme="minorBidi"/>
          <w:szCs w:val="22"/>
        </w:rPr>
        <w:t>.</w:t>
      </w:r>
      <w:bookmarkEnd w:id="828"/>
    </w:p>
    <w:p w14:paraId="6FAB1686" w14:textId="423A9193" w:rsidR="00B014D5" w:rsidRPr="002A1871" w:rsidRDefault="00B014D5" w:rsidP="00FC7840">
      <w:pPr>
        <w:ind w:left="709" w:right="89"/>
        <w:jc w:val="both"/>
        <w:outlineLvl w:val="2"/>
        <w:rPr>
          <w:rFonts w:asciiTheme="minorBidi" w:hAnsiTheme="minorBidi" w:cstheme="minorBidi"/>
          <w:szCs w:val="22"/>
        </w:rPr>
      </w:pPr>
      <w:r w:rsidRPr="002A1871">
        <w:rPr>
          <w:rFonts w:asciiTheme="minorBidi" w:hAnsiTheme="minorBidi" w:cstheme="minorBidi"/>
          <w:szCs w:val="22"/>
        </w:rPr>
        <w:t xml:space="preserve"> </w:t>
      </w:r>
      <w:bookmarkEnd w:id="829"/>
      <w:bookmarkEnd w:id="830"/>
      <w:r w:rsidRPr="002A1871">
        <w:rPr>
          <w:rFonts w:asciiTheme="minorBidi" w:hAnsiTheme="minorBidi" w:cstheme="minorBidi"/>
          <w:szCs w:val="22"/>
        </w:rPr>
        <w:t xml:space="preserve"> </w:t>
      </w:r>
    </w:p>
    <w:p w14:paraId="7D476074" w14:textId="45D3F6AD"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835" w:name="_Toc203995816"/>
      <w:bookmarkStart w:id="836" w:name="_Toc221175471"/>
      <w:bookmarkStart w:id="837" w:name="_Toc237422300"/>
      <w:r w:rsidRPr="002A1871">
        <w:rPr>
          <w:rFonts w:asciiTheme="minorBidi" w:hAnsiTheme="minorBidi" w:cstheme="minorBidi"/>
          <w:szCs w:val="22"/>
        </w:rPr>
        <w:t>The quality rating of a site is calculated using the following LTA criteria:</w:t>
      </w:r>
      <w:bookmarkEnd w:id="826"/>
      <w:bookmarkEnd w:id="827"/>
      <w:bookmarkEnd w:id="831"/>
      <w:bookmarkEnd w:id="832"/>
      <w:bookmarkEnd w:id="833"/>
      <w:bookmarkEnd w:id="834"/>
      <w:bookmarkEnd w:id="835"/>
      <w:bookmarkEnd w:id="836"/>
      <w:bookmarkEnd w:id="837"/>
    </w:p>
    <w:p w14:paraId="43FBAB4C" w14:textId="77777777" w:rsidR="00325B06" w:rsidRPr="00D02762" w:rsidRDefault="00325B06" w:rsidP="00D37E60">
      <w:pPr>
        <w:ind w:left="709"/>
        <w:rPr>
          <w:rFonts w:asciiTheme="minorBidi" w:hAnsiTheme="minorBidi" w:cstheme="minorBidi"/>
          <w:szCs w:val="22"/>
        </w:rPr>
      </w:pPr>
    </w:p>
    <w:tbl>
      <w:tblPr>
        <w:tblW w:w="4762" w:type="pct"/>
        <w:tblInd w:w="69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000" w:firstRow="0" w:lastRow="0" w:firstColumn="0" w:lastColumn="0" w:noHBand="0" w:noVBand="0"/>
      </w:tblPr>
      <w:tblGrid>
        <w:gridCol w:w="2439"/>
        <w:gridCol w:w="2442"/>
        <w:gridCol w:w="2438"/>
        <w:gridCol w:w="2441"/>
        <w:gridCol w:w="2438"/>
        <w:gridCol w:w="2438"/>
      </w:tblGrid>
      <w:tr w:rsidR="001F0478" w:rsidRPr="002A1871" w14:paraId="50F6C12D" w14:textId="3C1AE2E9" w:rsidTr="001528D0">
        <w:trPr>
          <w:trHeight w:val="2765"/>
        </w:trPr>
        <w:tc>
          <w:tcPr>
            <w:tcW w:w="833" w:type="pct"/>
            <w:shd w:val="clear" w:color="auto" w:fill="FF7171"/>
          </w:tcPr>
          <w:p w14:paraId="67A6440E"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p>
          <w:p w14:paraId="409948D7" w14:textId="3EAC00C4"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r w:rsidRPr="00D02762">
              <w:rPr>
                <w:rFonts w:asciiTheme="minorBidi" w:eastAsiaTheme="minorHAnsi" w:hAnsiTheme="minorBidi" w:cstheme="minorBidi"/>
                <w:b/>
                <w:kern w:val="2"/>
                <w:sz w:val="20"/>
                <w:szCs w:val="20"/>
                <w:lang w:eastAsia="en-US"/>
                <w14:ligatures w14:val="standardContextual"/>
              </w:rPr>
              <w:t xml:space="preserve">Unplayable: </w:t>
            </w:r>
          </w:p>
          <w:p w14:paraId="538C3406" w14:textId="21DE2E26"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p w14:paraId="32E577B9" w14:textId="3C915DA6" w:rsidR="00323D35" w:rsidRPr="00D02762" w:rsidRDefault="00323D35" w:rsidP="00617C0D">
            <w:pPr>
              <w:rPr>
                <w:rFonts w:asciiTheme="minorBidi" w:eastAsiaTheme="minorHAnsi" w:hAnsiTheme="minorBidi" w:cstheme="minorBidi"/>
                <w:kern w:val="2"/>
                <w:sz w:val="20"/>
                <w:szCs w:val="20"/>
                <w:lang w:eastAsia="en-US"/>
                <w14:ligatures w14:val="standardContextual"/>
              </w:rPr>
            </w:pPr>
            <w:r w:rsidRPr="00D02762">
              <w:rPr>
                <w:rFonts w:asciiTheme="minorBidi" w:eastAsiaTheme="minorHAnsi" w:hAnsiTheme="minorBidi" w:cstheme="minorBidi"/>
                <w:kern w:val="2"/>
                <w:sz w:val="20"/>
                <w:szCs w:val="20"/>
                <w:lang w:eastAsia="en-US"/>
                <w14:ligatures w14:val="standardContextual"/>
              </w:rPr>
              <w:t>As described</w:t>
            </w:r>
          </w:p>
          <w:p w14:paraId="3BF37A98"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tc>
        <w:tc>
          <w:tcPr>
            <w:tcW w:w="834" w:type="pct"/>
            <w:shd w:val="clear" w:color="auto" w:fill="FF7171"/>
          </w:tcPr>
          <w:p w14:paraId="27D62D7E" w14:textId="5B9D4882"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p w14:paraId="5E9BFBCF"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r w:rsidRPr="00D02762">
              <w:rPr>
                <w:rFonts w:asciiTheme="minorBidi" w:eastAsiaTheme="minorHAnsi" w:hAnsiTheme="minorBidi" w:cstheme="minorBidi"/>
                <w:b/>
                <w:kern w:val="2"/>
                <w:sz w:val="20"/>
                <w:szCs w:val="20"/>
                <w:lang w:eastAsia="en-US"/>
                <w14:ligatures w14:val="standardContextual"/>
              </w:rPr>
              <w:t xml:space="preserve">Poor: </w:t>
            </w:r>
          </w:p>
          <w:p w14:paraId="68F0951D"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p>
          <w:p w14:paraId="21182784"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r w:rsidRPr="00D02762">
              <w:rPr>
                <w:rFonts w:asciiTheme="minorBidi" w:eastAsiaTheme="minorHAnsi" w:hAnsiTheme="minorBidi" w:cstheme="minorBidi"/>
                <w:kern w:val="2"/>
                <w:sz w:val="20"/>
                <w:szCs w:val="20"/>
                <w:lang w:eastAsia="en-US"/>
                <w14:ligatures w14:val="standardContextual"/>
              </w:rPr>
              <w:t xml:space="preserve">Playing surface poor, slippery playing surface, poor drainage, cracks on the playing surface and surrounding area, court markings hardly visible, no nets or nets damaged, surrounding fencing poor/dangerous. </w:t>
            </w:r>
          </w:p>
          <w:p w14:paraId="36B0BB56"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tc>
        <w:tc>
          <w:tcPr>
            <w:tcW w:w="833" w:type="pct"/>
            <w:shd w:val="clear" w:color="auto" w:fill="FFE599" w:themeFill="accent4" w:themeFillTint="66"/>
          </w:tcPr>
          <w:p w14:paraId="7EC09324"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p>
          <w:p w14:paraId="57593AC6" w14:textId="7D3BEB58"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r w:rsidRPr="00D02762">
              <w:rPr>
                <w:rFonts w:asciiTheme="minorBidi" w:eastAsiaTheme="minorHAnsi" w:hAnsiTheme="minorBidi" w:cstheme="minorBidi"/>
                <w:b/>
                <w:kern w:val="2"/>
                <w:sz w:val="20"/>
                <w:szCs w:val="20"/>
                <w:lang w:eastAsia="en-US"/>
                <w14:ligatures w14:val="standardContextual"/>
              </w:rPr>
              <w:t xml:space="preserve">Below Average: </w:t>
            </w:r>
          </w:p>
          <w:p w14:paraId="7CB610BD"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p>
          <w:p w14:paraId="7F3AA386" w14:textId="77777777" w:rsidR="00323D35" w:rsidRPr="00D02762" w:rsidRDefault="00323D35" w:rsidP="00617C0D">
            <w:pPr>
              <w:pStyle w:val="p1"/>
              <w:spacing w:line="240" w:lineRule="auto"/>
              <w:rPr>
                <w:rFonts w:asciiTheme="minorBidi" w:hAnsiTheme="minorBidi" w:cstheme="minorBidi"/>
                <w:sz w:val="20"/>
                <w:szCs w:val="20"/>
              </w:rPr>
            </w:pPr>
            <w:r w:rsidRPr="00D02762">
              <w:rPr>
                <w:rFonts w:asciiTheme="minorBidi" w:hAnsiTheme="minorBidi" w:cstheme="minorBidi"/>
                <w:sz w:val="20"/>
                <w:szCs w:val="20"/>
              </w:rPr>
              <w:t>Court showing clear signs of deterioration</w:t>
            </w:r>
          </w:p>
          <w:p w14:paraId="07A05ADF" w14:textId="77777777" w:rsidR="00323D35" w:rsidRPr="00D02762" w:rsidRDefault="00323D35" w:rsidP="00617C0D">
            <w:pPr>
              <w:pStyle w:val="p1"/>
              <w:spacing w:line="240" w:lineRule="auto"/>
              <w:rPr>
                <w:rFonts w:asciiTheme="minorBidi" w:hAnsiTheme="minorBidi" w:cstheme="minorBidi"/>
                <w:sz w:val="20"/>
                <w:szCs w:val="20"/>
              </w:rPr>
            </w:pPr>
            <w:r w:rsidRPr="00D02762">
              <w:rPr>
                <w:rFonts w:asciiTheme="minorBidi" w:hAnsiTheme="minorBidi" w:cstheme="minorBidi"/>
                <w:sz w:val="20"/>
                <w:szCs w:val="20"/>
              </w:rPr>
              <w:t>including cracking, loosening of fretting of</w:t>
            </w:r>
          </w:p>
          <w:p w14:paraId="2DCAD4FC" w14:textId="7E6811E7" w:rsidR="00323D35" w:rsidRPr="00D02762" w:rsidRDefault="00323D35" w:rsidP="00617C0D">
            <w:pPr>
              <w:pStyle w:val="p1"/>
              <w:spacing w:line="240" w:lineRule="auto"/>
              <w:rPr>
                <w:rFonts w:asciiTheme="minorBidi" w:hAnsiTheme="minorBidi" w:cstheme="minorBidi"/>
                <w:sz w:val="20"/>
                <w:szCs w:val="20"/>
              </w:rPr>
            </w:pPr>
            <w:r w:rsidRPr="00D02762">
              <w:rPr>
                <w:rFonts w:asciiTheme="minorBidi" w:hAnsiTheme="minorBidi" w:cstheme="minorBidi"/>
                <w:sz w:val="20"/>
                <w:szCs w:val="20"/>
              </w:rPr>
              <w:t xml:space="preserve">the </w:t>
            </w:r>
            <w:r w:rsidR="00C358FD" w:rsidRPr="00D02762">
              <w:rPr>
                <w:rFonts w:asciiTheme="minorBidi" w:hAnsiTheme="minorBidi" w:cstheme="minorBidi"/>
                <w:sz w:val="20"/>
                <w:szCs w:val="20"/>
              </w:rPr>
              <w:t>surface</w:t>
            </w:r>
            <w:r w:rsidRPr="00D02762">
              <w:rPr>
                <w:rFonts w:asciiTheme="minorBidi" w:hAnsiTheme="minorBidi" w:cstheme="minorBidi"/>
                <w:sz w:val="20"/>
                <w:szCs w:val="20"/>
              </w:rPr>
              <w:t xml:space="preserve"> indicates the court is in need</w:t>
            </w:r>
          </w:p>
          <w:p w14:paraId="1530A76F" w14:textId="373B1711" w:rsidR="00323D35" w:rsidRPr="00D02762" w:rsidRDefault="00323D35" w:rsidP="00617C0D">
            <w:pPr>
              <w:pStyle w:val="p1"/>
              <w:spacing w:line="240" w:lineRule="auto"/>
              <w:rPr>
                <w:rFonts w:asciiTheme="minorBidi" w:hAnsiTheme="minorBidi" w:cstheme="minorBidi"/>
                <w:sz w:val="20"/>
                <w:szCs w:val="20"/>
              </w:rPr>
            </w:pPr>
            <w:r w:rsidRPr="00D02762">
              <w:rPr>
                <w:rFonts w:asciiTheme="minorBidi" w:hAnsiTheme="minorBidi" w:cstheme="minorBidi"/>
                <w:sz w:val="20"/>
                <w:szCs w:val="20"/>
              </w:rPr>
              <w:t>of resurfacing</w:t>
            </w:r>
            <w:r w:rsidRPr="00D02762">
              <w:rPr>
                <w:rFonts w:asciiTheme="minorBidi" w:eastAsiaTheme="minorHAnsi" w:hAnsiTheme="minorBidi" w:cstheme="minorBidi"/>
                <w:kern w:val="2"/>
                <w:sz w:val="20"/>
                <w:szCs w:val="20"/>
                <w14:ligatures w14:val="standardContextual"/>
              </w:rPr>
              <w:t>.</w:t>
            </w:r>
          </w:p>
          <w:p w14:paraId="06BAF15D"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tc>
        <w:tc>
          <w:tcPr>
            <w:tcW w:w="834" w:type="pct"/>
            <w:shd w:val="clear" w:color="auto" w:fill="FFE599" w:themeFill="accent4" w:themeFillTint="66"/>
          </w:tcPr>
          <w:p w14:paraId="350F978D" w14:textId="7429E81F"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p w14:paraId="3235D6BD" w14:textId="4C2E363D"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r w:rsidRPr="00D02762">
              <w:rPr>
                <w:rFonts w:asciiTheme="minorBidi" w:eastAsiaTheme="minorHAnsi" w:hAnsiTheme="minorBidi" w:cstheme="minorBidi"/>
                <w:b/>
                <w:kern w:val="2"/>
                <w:sz w:val="20"/>
                <w:szCs w:val="20"/>
                <w:lang w:eastAsia="en-US"/>
                <w14:ligatures w14:val="standardContextual"/>
              </w:rPr>
              <w:t xml:space="preserve">Average: </w:t>
            </w:r>
          </w:p>
          <w:p w14:paraId="28167605"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p>
          <w:p w14:paraId="567BD452"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r w:rsidRPr="00D02762">
              <w:rPr>
                <w:rFonts w:asciiTheme="minorBidi" w:eastAsiaTheme="minorHAnsi" w:hAnsiTheme="minorBidi" w:cstheme="minorBidi"/>
                <w:kern w:val="2"/>
                <w:sz w:val="20"/>
                <w:szCs w:val="20"/>
                <w:lang w:eastAsia="en-US"/>
                <w14:ligatures w14:val="standardContextual"/>
              </w:rPr>
              <w:t>Court colour is fading or showing signs of wear. The surface remains largely intact. The court life, prior to needing resurfacing, would be extended for up to 5 years by cleaning and repainting of the existing surface.</w:t>
            </w:r>
          </w:p>
          <w:p w14:paraId="678D2873"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tc>
        <w:tc>
          <w:tcPr>
            <w:tcW w:w="833" w:type="pct"/>
            <w:shd w:val="clear" w:color="auto" w:fill="C5E0B3" w:themeFill="accent6" w:themeFillTint="66"/>
          </w:tcPr>
          <w:p w14:paraId="2D55BBBD"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p w14:paraId="4D101415"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r w:rsidRPr="00D02762">
              <w:rPr>
                <w:rFonts w:asciiTheme="minorBidi" w:eastAsiaTheme="minorHAnsi" w:hAnsiTheme="minorBidi" w:cstheme="minorBidi"/>
                <w:b/>
                <w:kern w:val="2"/>
                <w:sz w:val="20"/>
                <w:szCs w:val="20"/>
                <w:lang w:eastAsia="en-US"/>
                <w14:ligatures w14:val="standardContextual"/>
              </w:rPr>
              <w:t xml:space="preserve">Good: </w:t>
            </w:r>
          </w:p>
          <w:p w14:paraId="6D7EAA97"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p>
          <w:p w14:paraId="7CDF3BF9"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r w:rsidRPr="00D02762">
              <w:rPr>
                <w:rFonts w:asciiTheme="minorBidi" w:eastAsiaTheme="minorHAnsi" w:hAnsiTheme="minorBidi" w:cstheme="minorBidi"/>
                <w:kern w:val="2"/>
                <w:sz w:val="20"/>
                <w:szCs w:val="20"/>
                <w:lang w:eastAsia="en-US"/>
                <w14:ligatures w14:val="standardContextual"/>
              </w:rPr>
              <w:t>Good playing surface, courts recently been upgraded, resurfaced, nets and fencing in working order</w:t>
            </w:r>
          </w:p>
          <w:p w14:paraId="1B0CB133"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tc>
        <w:tc>
          <w:tcPr>
            <w:tcW w:w="833" w:type="pct"/>
            <w:shd w:val="clear" w:color="auto" w:fill="C5E0B3" w:themeFill="accent6" w:themeFillTint="66"/>
          </w:tcPr>
          <w:p w14:paraId="31806FBC"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p>
          <w:p w14:paraId="4FB12780" w14:textId="45FE335C"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r w:rsidRPr="00D02762">
              <w:rPr>
                <w:rFonts w:asciiTheme="minorBidi" w:eastAsiaTheme="minorHAnsi" w:hAnsiTheme="minorBidi" w:cstheme="minorBidi"/>
                <w:b/>
                <w:kern w:val="2"/>
                <w:sz w:val="20"/>
                <w:szCs w:val="20"/>
                <w:lang w:eastAsia="en-US"/>
                <w14:ligatures w14:val="standardContextual"/>
              </w:rPr>
              <w:t xml:space="preserve">Excellent: </w:t>
            </w:r>
          </w:p>
          <w:p w14:paraId="5E2299D6" w14:textId="77777777" w:rsidR="00323D35" w:rsidRPr="00D02762" w:rsidRDefault="00323D35" w:rsidP="00617C0D">
            <w:pPr>
              <w:rPr>
                <w:rFonts w:asciiTheme="minorBidi" w:eastAsiaTheme="minorHAnsi" w:hAnsiTheme="minorBidi" w:cstheme="minorBidi"/>
                <w:b/>
                <w:kern w:val="2"/>
                <w:sz w:val="20"/>
                <w:szCs w:val="20"/>
                <w:lang w:eastAsia="en-US"/>
                <w14:ligatures w14:val="standardContextual"/>
              </w:rPr>
            </w:pPr>
          </w:p>
          <w:p w14:paraId="5A4537C2" w14:textId="67D69049" w:rsidR="00323D35" w:rsidRPr="00D02762" w:rsidRDefault="00323D35" w:rsidP="00617C0D">
            <w:pPr>
              <w:rPr>
                <w:rFonts w:asciiTheme="minorBidi" w:eastAsiaTheme="minorHAnsi" w:hAnsiTheme="minorBidi" w:cstheme="minorBidi"/>
                <w:kern w:val="2"/>
                <w:sz w:val="20"/>
                <w:szCs w:val="20"/>
                <w:lang w:eastAsia="en-US"/>
                <w14:ligatures w14:val="standardContextual"/>
              </w:rPr>
            </w:pPr>
            <w:r w:rsidRPr="00D02762">
              <w:rPr>
                <w:rFonts w:asciiTheme="minorBidi" w:eastAsiaTheme="minorHAnsi" w:hAnsiTheme="minorBidi" w:cstheme="minorBidi"/>
                <w:kern w:val="2"/>
                <w:sz w:val="20"/>
                <w:szCs w:val="20"/>
                <w:lang w:eastAsia="en-US"/>
                <w14:ligatures w14:val="standardContextual"/>
              </w:rPr>
              <w:t>As described</w:t>
            </w:r>
          </w:p>
          <w:p w14:paraId="6E7FCD53" w14:textId="77777777" w:rsidR="00323D35" w:rsidRPr="00D02762" w:rsidRDefault="00323D35" w:rsidP="00617C0D">
            <w:pPr>
              <w:rPr>
                <w:rFonts w:asciiTheme="minorBidi" w:eastAsiaTheme="minorHAnsi" w:hAnsiTheme="minorBidi" w:cstheme="minorBidi"/>
                <w:kern w:val="2"/>
                <w:sz w:val="20"/>
                <w:szCs w:val="20"/>
                <w:lang w:eastAsia="en-US"/>
                <w14:ligatures w14:val="standardContextual"/>
              </w:rPr>
            </w:pPr>
          </w:p>
        </w:tc>
      </w:tr>
    </w:tbl>
    <w:p w14:paraId="19EBBFF6" w14:textId="77777777" w:rsidR="00937CBD" w:rsidRPr="00FC7840" w:rsidRDefault="00937CBD" w:rsidP="00617C0D">
      <w:pPr>
        <w:rPr>
          <w:rFonts w:asciiTheme="minorBidi" w:hAnsiTheme="minorBidi" w:cstheme="minorBidi"/>
        </w:rPr>
      </w:pPr>
      <w:bookmarkStart w:id="838" w:name="_Toc115700918"/>
      <w:bookmarkStart w:id="839" w:name="_Toc115701121"/>
      <w:bookmarkStart w:id="840" w:name="_Toc129266206"/>
    </w:p>
    <w:p w14:paraId="7FD008DB" w14:textId="23165149" w:rsidR="002627A8" w:rsidRPr="00D02762" w:rsidRDefault="00CF481A" w:rsidP="00617C0D">
      <w:pPr>
        <w:pStyle w:val="Caption"/>
        <w:rPr>
          <w:rFonts w:asciiTheme="minorBidi" w:hAnsiTheme="minorBidi" w:cstheme="minorBidi"/>
        </w:rPr>
      </w:pPr>
      <w:bookmarkStart w:id="841" w:name="_Toc159341201"/>
      <w:bookmarkStart w:id="842" w:name="_Toc184718984"/>
      <w:bookmarkStart w:id="843" w:name="_Toc23742251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72</w:t>
      </w:r>
      <w:r w:rsidR="00574F2E" w:rsidRPr="00D02762">
        <w:rPr>
          <w:rFonts w:asciiTheme="minorBidi" w:hAnsiTheme="minorBidi" w:cstheme="minorBidi"/>
        </w:rPr>
        <w:fldChar w:fldCharType="end"/>
      </w:r>
      <w:r w:rsidR="00937CBD" w:rsidRPr="00D02762">
        <w:rPr>
          <w:rFonts w:asciiTheme="minorBidi" w:hAnsiTheme="minorBidi" w:cstheme="minorBidi"/>
        </w:rPr>
        <w:t xml:space="preserve">: </w:t>
      </w:r>
      <w:r w:rsidR="00B014D5" w:rsidRPr="00D02762">
        <w:rPr>
          <w:rFonts w:asciiTheme="minorBidi" w:hAnsiTheme="minorBidi" w:cstheme="minorBidi"/>
        </w:rPr>
        <w:t xml:space="preserve">Club Sites - </w:t>
      </w:r>
      <w:r w:rsidR="002627A8" w:rsidRPr="00D02762">
        <w:rPr>
          <w:rFonts w:asciiTheme="minorBidi" w:hAnsiTheme="minorBidi" w:cstheme="minorBidi"/>
        </w:rPr>
        <w:t>Outdoor Tennis Provision by Sit</w:t>
      </w:r>
      <w:bookmarkEnd w:id="838"/>
      <w:bookmarkEnd w:id="839"/>
      <w:bookmarkEnd w:id="840"/>
      <w:r w:rsidR="002627A8" w:rsidRPr="00D02762">
        <w:rPr>
          <w:rFonts w:asciiTheme="minorBidi" w:hAnsiTheme="minorBidi" w:cstheme="minorBidi"/>
        </w:rPr>
        <w:t>e</w:t>
      </w:r>
      <w:bookmarkEnd w:id="841"/>
      <w:bookmarkEnd w:id="842"/>
      <w:bookmarkEnd w:id="843"/>
    </w:p>
    <w:p w14:paraId="74F3E7CF" w14:textId="77777777" w:rsidR="00EE1E79" w:rsidRPr="00D02762" w:rsidRDefault="00EE1E79" w:rsidP="00617C0D">
      <w:pPr>
        <w:rPr>
          <w:rFonts w:asciiTheme="minorBidi" w:hAnsiTheme="minorBidi" w:cstheme="minorBidi"/>
        </w:rPr>
      </w:pPr>
    </w:p>
    <w:tbl>
      <w:tblPr>
        <w:tblW w:w="4767"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1E0" w:firstRow="1" w:lastRow="1" w:firstColumn="1" w:lastColumn="1" w:noHBand="0" w:noVBand="0"/>
      </w:tblPr>
      <w:tblGrid>
        <w:gridCol w:w="1820"/>
        <w:gridCol w:w="1203"/>
        <w:gridCol w:w="1273"/>
        <w:gridCol w:w="1273"/>
        <w:gridCol w:w="1203"/>
        <w:gridCol w:w="1473"/>
        <w:gridCol w:w="2356"/>
        <w:gridCol w:w="869"/>
        <w:gridCol w:w="1150"/>
        <w:gridCol w:w="895"/>
        <w:gridCol w:w="1156"/>
      </w:tblGrid>
      <w:tr w:rsidR="00BE649B" w:rsidRPr="002A1871" w14:paraId="2C1DCA14" w14:textId="77777777" w:rsidTr="00AF49A2">
        <w:trPr>
          <w:trHeight w:val="502"/>
          <w:tblHeader/>
        </w:trPr>
        <w:tc>
          <w:tcPr>
            <w:tcW w:w="620" w:type="pct"/>
            <w:shd w:val="clear" w:color="auto" w:fill="BFBFBF" w:themeFill="background1" w:themeFillShade="BF"/>
            <w:vAlign w:val="center"/>
          </w:tcPr>
          <w:p w14:paraId="6AF0BE41" w14:textId="77777777" w:rsidR="00AF49A2" w:rsidRPr="00D02762" w:rsidRDefault="00AF49A2" w:rsidP="00AF49A2">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Name</w:t>
            </w:r>
          </w:p>
        </w:tc>
        <w:tc>
          <w:tcPr>
            <w:tcW w:w="410" w:type="pct"/>
            <w:shd w:val="clear" w:color="auto" w:fill="BFBFBF" w:themeFill="background1" w:themeFillShade="BF"/>
            <w:vAlign w:val="center"/>
          </w:tcPr>
          <w:p w14:paraId="45FC0F5D" w14:textId="6EB3490E"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Availability</w:t>
            </w:r>
          </w:p>
        </w:tc>
        <w:tc>
          <w:tcPr>
            <w:tcW w:w="434" w:type="pct"/>
            <w:shd w:val="clear" w:color="auto" w:fill="BFBFBF" w:themeFill="background1" w:themeFillShade="BF"/>
            <w:vAlign w:val="center"/>
          </w:tcPr>
          <w:p w14:paraId="6E68AD78" w14:textId="374C4316"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LTA Registration Status</w:t>
            </w:r>
          </w:p>
        </w:tc>
        <w:tc>
          <w:tcPr>
            <w:tcW w:w="434" w:type="pct"/>
            <w:shd w:val="clear" w:color="auto" w:fill="BFBFBF" w:themeFill="background1" w:themeFillShade="BF"/>
            <w:vAlign w:val="center"/>
          </w:tcPr>
          <w:p w14:paraId="71E64A55" w14:textId="43C818B5"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Pay &amp; Play</w:t>
            </w:r>
          </w:p>
        </w:tc>
        <w:tc>
          <w:tcPr>
            <w:tcW w:w="410" w:type="pct"/>
            <w:shd w:val="clear" w:color="auto" w:fill="BFBFBF" w:themeFill="background1" w:themeFillShade="BF"/>
            <w:vAlign w:val="center"/>
          </w:tcPr>
          <w:p w14:paraId="2ABEA022"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Security of Community Use</w:t>
            </w:r>
          </w:p>
        </w:tc>
        <w:tc>
          <w:tcPr>
            <w:tcW w:w="502" w:type="pct"/>
            <w:shd w:val="clear" w:color="auto" w:fill="BFBFBF" w:themeFill="background1" w:themeFillShade="BF"/>
            <w:vAlign w:val="center"/>
          </w:tcPr>
          <w:p w14:paraId="6E11F890"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Ownership</w:t>
            </w:r>
          </w:p>
        </w:tc>
        <w:tc>
          <w:tcPr>
            <w:tcW w:w="803" w:type="pct"/>
            <w:shd w:val="clear" w:color="auto" w:fill="BFBFBF" w:themeFill="background1" w:themeFillShade="BF"/>
            <w:vAlign w:val="center"/>
          </w:tcPr>
          <w:p w14:paraId="42799FB4"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Management</w:t>
            </w:r>
          </w:p>
        </w:tc>
        <w:tc>
          <w:tcPr>
            <w:tcW w:w="296" w:type="pct"/>
            <w:shd w:val="clear" w:color="auto" w:fill="BFBFBF" w:themeFill="background1" w:themeFillShade="BF"/>
            <w:vAlign w:val="center"/>
          </w:tcPr>
          <w:p w14:paraId="4EF08BBD"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Number of Courts</w:t>
            </w:r>
          </w:p>
        </w:tc>
        <w:tc>
          <w:tcPr>
            <w:tcW w:w="392" w:type="pct"/>
            <w:shd w:val="clear" w:color="auto" w:fill="BFBFBF" w:themeFill="background1" w:themeFillShade="BF"/>
            <w:vAlign w:val="center"/>
          </w:tcPr>
          <w:p w14:paraId="7D2DB935"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Surface</w:t>
            </w:r>
          </w:p>
        </w:tc>
        <w:tc>
          <w:tcPr>
            <w:tcW w:w="305" w:type="pct"/>
            <w:shd w:val="clear" w:color="auto" w:fill="BFBFBF" w:themeFill="background1" w:themeFillShade="BF"/>
            <w:vAlign w:val="center"/>
          </w:tcPr>
          <w:p w14:paraId="5E272781"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Floodlit</w:t>
            </w:r>
          </w:p>
        </w:tc>
        <w:tc>
          <w:tcPr>
            <w:tcW w:w="394" w:type="pct"/>
            <w:shd w:val="clear" w:color="auto" w:fill="BFBFBF" w:themeFill="background1" w:themeFillShade="BF"/>
            <w:vAlign w:val="center"/>
          </w:tcPr>
          <w:p w14:paraId="1F236671"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Quality</w:t>
            </w:r>
          </w:p>
        </w:tc>
      </w:tr>
      <w:tr w:rsidR="00BE649B" w:rsidRPr="002A1871" w14:paraId="477D7495" w14:textId="77777777" w:rsidTr="00AF49A2">
        <w:trPr>
          <w:trHeight w:val="448"/>
        </w:trPr>
        <w:tc>
          <w:tcPr>
            <w:tcW w:w="620" w:type="pct"/>
            <w:shd w:val="clear" w:color="auto" w:fill="F2F2F2" w:themeFill="background1" w:themeFillShade="F2"/>
            <w:vAlign w:val="center"/>
          </w:tcPr>
          <w:p w14:paraId="6F92F524" w14:textId="70B0A4E1" w:rsidR="00AF49A2" w:rsidRPr="00D02762" w:rsidRDefault="00AF49A2" w:rsidP="00AF49A2">
            <w:pPr>
              <w:ind w:left="142"/>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Mansfield Lawn Tennis Club</w:t>
            </w:r>
          </w:p>
        </w:tc>
        <w:tc>
          <w:tcPr>
            <w:tcW w:w="410" w:type="pct"/>
            <w:shd w:val="clear" w:color="auto" w:fill="F2F2F2" w:themeFill="background1" w:themeFillShade="F2"/>
            <w:vAlign w:val="center"/>
          </w:tcPr>
          <w:p w14:paraId="0EF6961E" w14:textId="395A7FDF"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Available</w:t>
            </w:r>
          </w:p>
        </w:tc>
        <w:tc>
          <w:tcPr>
            <w:tcW w:w="434" w:type="pct"/>
            <w:shd w:val="clear" w:color="auto" w:fill="F2F2F2" w:themeFill="background1" w:themeFillShade="F2"/>
            <w:vAlign w:val="center"/>
          </w:tcPr>
          <w:p w14:paraId="186C754F" w14:textId="1B385389"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sz w:val="18"/>
                <w:szCs w:val="18"/>
              </w:rPr>
              <w:t>Yes</w:t>
            </w:r>
          </w:p>
        </w:tc>
        <w:tc>
          <w:tcPr>
            <w:tcW w:w="434" w:type="pct"/>
            <w:shd w:val="clear" w:color="auto" w:fill="F2F2F2" w:themeFill="background1" w:themeFillShade="F2"/>
            <w:vAlign w:val="center"/>
          </w:tcPr>
          <w:p w14:paraId="24E9B7DE" w14:textId="0BE184B3"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Yes</w:t>
            </w:r>
          </w:p>
        </w:tc>
        <w:tc>
          <w:tcPr>
            <w:tcW w:w="410" w:type="pct"/>
            <w:shd w:val="clear" w:color="auto" w:fill="F2F2F2" w:themeFill="background1" w:themeFillShade="F2"/>
            <w:vAlign w:val="center"/>
          </w:tcPr>
          <w:p w14:paraId="353F979E" w14:textId="6C26AB24"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Secure</w:t>
            </w:r>
          </w:p>
        </w:tc>
        <w:tc>
          <w:tcPr>
            <w:tcW w:w="502" w:type="pct"/>
            <w:shd w:val="clear" w:color="auto" w:fill="F2F2F2" w:themeFill="background1" w:themeFillShade="F2"/>
            <w:vAlign w:val="center"/>
          </w:tcPr>
          <w:p w14:paraId="63A84550" w14:textId="04FDC23D"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Sports Club</w:t>
            </w:r>
          </w:p>
        </w:tc>
        <w:tc>
          <w:tcPr>
            <w:tcW w:w="803" w:type="pct"/>
            <w:shd w:val="clear" w:color="auto" w:fill="F2F2F2" w:themeFill="background1" w:themeFillShade="F2"/>
            <w:vAlign w:val="center"/>
          </w:tcPr>
          <w:p w14:paraId="497801C0" w14:textId="086E6604"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Sports Club</w:t>
            </w:r>
          </w:p>
        </w:tc>
        <w:tc>
          <w:tcPr>
            <w:tcW w:w="296" w:type="pct"/>
            <w:shd w:val="clear" w:color="auto" w:fill="F2F2F2" w:themeFill="background1" w:themeFillShade="F2"/>
            <w:vAlign w:val="center"/>
          </w:tcPr>
          <w:p w14:paraId="1BE80DFA" w14:textId="0E4C5FF4"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9</w:t>
            </w:r>
          </w:p>
        </w:tc>
        <w:tc>
          <w:tcPr>
            <w:tcW w:w="392" w:type="pct"/>
            <w:shd w:val="clear" w:color="auto" w:fill="F2F2F2" w:themeFill="background1" w:themeFillShade="F2"/>
            <w:vAlign w:val="center"/>
          </w:tcPr>
          <w:p w14:paraId="306CE086" w14:textId="673CC671"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5x macadam / 4x grass</w:t>
            </w:r>
          </w:p>
        </w:tc>
        <w:tc>
          <w:tcPr>
            <w:tcW w:w="305" w:type="pct"/>
            <w:shd w:val="clear" w:color="auto" w:fill="F2F2F2" w:themeFill="background1" w:themeFillShade="F2"/>
            <w:vAlign w:val="center"/>
          </w:tcPr>
          <w:p w14:paraId="5BEE5111" w14:textId="2195CFD8"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3</w:t>
            </w:r>
          </w:p>
        </w:tc>
        <w:tc>
          <w:tcPr>
            <w:tcW w:w="394" w:type="pct"/>
            <w:shd w:val="clear" w:color="auto" w:fill="F2F2F2" w:themeFill="background1" w:themeFillShade="F2"/>
            <w:vAlign w:val="center"/>
          </w:tcPr>
          <w:p w14:paraId="60A8D197" w14:textId="15DC80B8"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Good</w:t>
            </w:r>
          </w:p>
        </w:tc>
      </w:tr>
    </w:tbl>
    <w:p w14:paraId="35991077" w14:textId="77777777" w:rsidR="00232A52" w:rsidRPr="00FC7840" w:rsidRDefault="00232A52" w:rsidP="00617C0D">
      <w:pPr>
        <w:rPr>
          <w:rFonts w:asciiTheme="minorBidi" w:eastAsiaTheme="minorHAnsi" w:hAnsiTheme="minorBidi" w:cstheme="minorBidi"/>
          <w:kern w:val="2"/>
          <w:szCs w:val="22"/>
          <w:lang w:eastAsia="en-US"/>
          <w14:ligatures w14:val="standardContextual"/>
        </w:rPr>
      </w:pPr>
      <w:bookmarkStart w:id="844" w:name="_Toc5279341"/>
      <w:bookmarkStart w:id="845" w:name="_Toc5280741"/>
    </w:p>
    <w:p w14:paraId="692A9692" w14:textId="0B942515" w:rsidR="00232A52" w:rsidRPr="00D02762" w:rsidRDefault="00617C0D" w:rsidP="00617C0D">
      <w:pPr>
        <w:pStyle w:val="Caption"/>
        <w:rPr>
          <w:rFonts w:asciiTheme="minorBidi" w:hAnsiTheme="minorBidi" w:cstheme="minorBidi"/>
        </w:rPr>
      </w:pPr>
      <w:bookmarkStart w:id="846" w:name="_Toc237422512"/>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73</w:t>
      </w:r>
      <w:r w:rsidR="00574F2E" w:rsidRPr="00D02762">
        <w:rPr>
          <w:rFonts w:asciiTheme="minorBidi" w:hAnsiTheme="minorBidi" w:cstheme="minorBidi"/>
        </w:rPr>
        <w:fldChar w:fldCharType="end"/>
      </w:r>
      <w:r w:rsidRPr="00D02762">
        <w:rPr>
          <w:rFonts w:asciiTheme="minorBidi" w:hAnsiTheme="minorBidi" w:cstheme="minorBidi"/>
        </w:rPr>
        <w:t xml:space="preserve">: </w:t>
      </w:r>
      <w:r w:rsidR="00232A52" w:rsidRPr="00D02762">
        <w:rPr>
          <w:rFonts w:asciiTheme="minorBidi" w:hAnsiTheme="minorBidi" w:cstheme="minorBidi"/>
        </w:rPr>
        <w:t>Parks Sites - Outdoor Tennis Provision by Site</w:t>
      </w:r>
      <w:bookmarkEnd w:id="846"/>
    </w:p>
    <w:p w14:paraId="21DF532E" w14:textId="77777777" w:rsidR="00232A52" w:rsidRPr="00D02762" w:rsidRDefault="00232A52" w:rsidP="00617C0D">
      <w:pPr>
        <w:rPr>
          <w:rFonts w:asciiTheme="minorBidi" w:hAnsiTheme="minorBidi" w:cstheme="minorBidi"/>
        </w:rPr>
      </w:pPr>
    </w:p>
    <w:tbl>
      <w:tblPr>
        <w:tblW w:w="4742"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1E0" w:firstRow="1" w:lastRow="1" w:firstColumn="1" w:lastColumn="1" w:noHBand="0" w:noVBand="0"/>
      </w:tblPr>
      <w:tblGrid>
        <w:gridCol w:w="1498"/>
        <w:gridCol w:w="1201"/>
        <w:gridCol w:w="1344"/>
        <w:gridCol w:w="748"/>
        <w:gridCol w:w="1343"/>
        <w:gridCol w:w="1792"/>
        <w:gridCol w:w="2154"/>
        <w:gridCol w:w="846"/>
        <w:gridCol w:w="1640"/>
        <w:gridCol w:w="960"/>
        <w:gridCol w:w="1068"/>
      </w:tblGrid>
      <w:tr w:rsidR="00AF49A2" w:rsidRPr="002A1871" w14:paraId="42E102F6" w14:textId="77777777" w:rsidTr="00AF49A2">
        <w:trPr>
          <w:trHeight w:val="510"/>
          <w:tblHeader/>
        </w:trPr>
        <w:tc>
          <w:tcPr>
            <w:tcW w:w="513" w:type="pct"/>
            <w:shd w:val="clear" w:color="auto" w:fill="BFBFBF" w:themeFill="background1" w:themeFillShade="BF"/>
            <w:vAlign w:val="center"/>
          </w:tcPr>
          <w:p w14:paraId="0F86D405" w14:textId="77777777" w:rsidR="00AF49A2" w:rsidRPr="00D02762" w:rsidRDefault="00AF49A2" w:rsidP="00AF49A2">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Name</w:t>
            </w:r>
          </w:p>
        </w:tc>
        <w:tc>
          <w:tcPr>
            <w:tcW w:w="411" w:type="pct"/>
            <w:shd w:val="clear" w:color="auto" w:fill="BFBFBF" w:themeFill="background1" w:themeFillShade="BF"/>
            <w:vAlign w:val="center"/>
          </w:tcPr>
          <w:p w14:paraId="570E172A"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Availability</w:t>
            </w:r>
          </w:p>
        </w:tc>
        <w:tc>
          <w:tcPr>
            <w:tcW w:w="460" w:type="pct"/>
            <w:shd w:val="clear" w:color="auto" w:fill="BFBFBF" w:themeFill="background1" w:themeFillShade="BF"/>
            <w:vAlign w:val="center"/>
          </w:tcPr>
          <w:p w14:paraId="1D44A481" w14:textId="5560860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LTA Registration Status</w:t>
            </w:r>
          </w:p>
        </w:tc>
        <w:tc>
          <w:tcPr>
            <w:tcW w:w="256" w:type="pct"/>
            <w:shd w:val="clear" w:color="auto" w:fill="BFBFBF" w:themeFill="background1" w:themeFillShade="BF"/>
            <w:vAlign w:val="center"/>
          </w:tcPr>
          <w:p w14:paraId="529B8FE8" w14:textId="27665E84"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Pay &amp; Play</w:t>
            </w:r>
          </w:p>
        </w:tc>
        <w:tc>
          <w:tcPr>
            <w:tcW w:w="460" w:type="pct"/>
            <w:shd w:val="clear" w:color="auto" w:fill="BFBFBF" w:themeFill="background1" w:themeFillShade="BF"/>
            <w:vAlign w:val="center"/>
          </w:tcPr>
          <w:p w14:paraId="34EC9578"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Security of Community Use</w:t>
            </w:r>
          </w:p>
        </w:tc>
        <w:tc>
          <w:tcPr>
            <w:tcW w:w="614" w:type="pct"/>
            <w:shd w:val="clear" w:color="auto" w:fill="BFBFBF" w:themeFill="background1" w:themeFillShade="BF"/>
            <w:vAlign w:val="center"/>
          </w:tcPr>
          <w:p w14:paraId="732EDC6E"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Ownership</w:t>
            </w:r>
          </w:p>
        </w:tc>
        <w:tc>
          <w:tcPr>
            <w:tcW w:w="738" w:type="pct"/>
            <w:shd w:val="clear" w:color="auto" w:fill="BFBFBF" w:themeFill="background1" w:themeFillShade="BF"/>
            <w:vAlign w:val="center"/>
          </w:tcPr>
          <w:p w14:paraId="67CB5EDF"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Management</w:t>
            </w:r>
          </w:p>
        </w:tc>
        <w:tc>
          <w:tcPr>
            <w:tcW w:w="290" w:type="pct"/>
            <w:shd w:val="clear" w:color="auto" w:fill="BFBFBF" w:themeFill="background1" w:themeFillShade="BF"/>
            <w:vAlign w:val="center"/>
          </w:tcPr>
          <w:p w14:paraId="0003750C"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Number of Courts</w:t>
            </w:r>
          </w:p>
        </w:tc>
        <w:tc>
          <w:tcPr>
            <w:tcW w:w="562" w:type="pct"/>
            <w:shd w:val="clear" w:color="auto" w:fill="BFBFBF" w:themeFill="background1" w:themeFillShade="BF"/>
            <w:vAlign w:val="center"/>
          </w:tcPr>
          <w:p w14:paraId="1FADED48"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Surface</w:t>
            </w:r>
          </w:p>
        </w:tc>
        <w:tc>
          <w:tcPr>
            <w:tcW w:w="329" w:type="pct"/>
            <w:shd w:val="clear" w:color="auto" w:fill="BFBFBF" w:themeFill="background1" w:themeFillShade="BF"/>
            <w:vAlign w:val="center"/>
          </w:tcPr>
          <w:p w14:paraId="6E74A52B"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Floodlit</w:t>
            </w:r>
          </w:p>
        </w:tc>
        <w:tc>
          <w:tcPr>
            <w:tcW w:w="366" w:type="pct"/>
            <w:shd w:val="clear" w:color="auto" w:fill="BFBFBF" w:themeFill="background1" w:themeFillShade="BF"/>
            <w:vAlign w:val="center"/>
          </w:tcPr>
          <w:p w14:paraId="0BF14B43"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Quality</w:t>
            </w:r>
          </w:p>
        </w:tc>
      </w:tr>
      <w:tr w:rsidR="00AF49A2" w:rsidRPr="002A1871" w14:paraId="0F2F283F" w14:textId="77777777" w:rsidTr="00AF49A2">
        <w:trPr>
          <w:trHeight w:val="455"/>
        </w:trPr>
        <w:tc>
          <w:tcPr>
            <w:tcW w:w="513" w:type="pct"/>
            <w:shd w:val="clear" w:color="auto" w:fill="F2F2F2" w:themeFill="background1" w:themeFillShade="F2"/>
            <w:vAlign w:val="center"/>
          </w:tcPr>
          <w:p w14:paraId="4D3B64FE" w14:textId="7D58B82E" w:rsidR="00AF49A2" w:rsidRPr="00D02762" w:rsidRDefault="00AF49A2" w:rsidP="00AF49A2">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Carr Bank Park</w:t>
            </w:r>
          </w:p>
        </w:tc>
        <w:tc>
          <w:tcPr>
            <w:tcW w:w="411" w:type="pct"/>
            <w:shd w:val="clear" w:color="auto" w:fill="F2F2F2" w:themeFill="background1" w:themeFillShade="F2"/>
            <w:vAlign w:val="center"/>
          </w:tcPr>
          <w:p w14:paraId="24CA2450" w14:textId="5648CAC5"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Available</w:t>
            </w:r>
          </w:p>
        </w:tc>
        <w:tc>
          <w:tcPr>
            <w:tcW w:w="460" w:type="pct"/>
            <w:shd w:val="clear" w:color="auto" w:fill="F2F2F2" w:themeFill="background1" w:themeFillShade="F2"/>
            <w:vAlign w:val="center"/>
          </w:tcPr>
          <w:p w14:paraId="3C3E77C2" w14:textId="32C43100"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sz w:val="18"/>
                <w:szCs w:val="18"/>
              </w:rPr>
              <w:t>Yes</w:t>
            </w:r>
          </w:p>
        </w:tc>
        <w:tc>
          <w:tcPr>
            <w:tcW w:w="256" w:type="pct"/>
            <w:shd w:val="clear" w:color="auto" w:fill="F2F2F2" w:themeFill="background1" w:themeFillShade="F2"/>
            <w:vAlign w:val="center"/>
          </w:tcPr>
          <w:p w14:paraId="79DFC895" w14:textId="606FC07C"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Yes</w:t>
            </w:r>
          </w:p>
        </w:tc>
        <w:tc>
          <w:tcPr>
            <w:tcW w:w="460" w:type="pct"/>
            <w:shd w:val="clear" w:color="auto" w:fill="F2F2F2" w:themeFill="background1" w:themeFillShade="F2"/>
            <w:vAlign w:val="center"/>
          </w:tcPr>
          <w:p w14:paraId="191EECD3" w14:textId="65762E04"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Secure</w:t>
            </w:r>
          </w:p>
        </w:tc>
        <w:tc>
          <w:tcPr>
            <w:tcW w:w="614" w:type="pct"/>
            <w:shd w:val="clear" w:color="auto" w:fill="F2F2F2" w:themeFill="background1" w:themeFillShade="F2"/>
            <w:vAlign w:val="center"/>
          </w:tcPr>
          <w:p w14:paraId="52701552" w14:textId="545971B0"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Local Authority</w:t>
            </w:r>
          </w:p>
        </w:tc>
        <w:tc>
          <w:tcPr>
            <w:tcW w:w="738" w:type="pct"/>
            <w:shd w:val="clear" w:color="auto" w:fill="F2F2F2" w:themeFill="background1" w:themeFillShade="F2"/>
            <w:vAlign w:val="center"/>
          </w:tcPr>
          <w:p w14:paraId="30EECD3F" w14:textId="066B528B"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Local Authority</w:t>
            </w:r>
          </w:p>
        </w:tc>
        <w:tc>
          <w:tcPr>
            <w:tcW w:w="290" w:type="pct"/>
            <w:shd w:val="clear" w:color="auto" w:fill="F2F2F2" w:themeFill="background1" w:themeFillShade="F2"/>
            <w:vAlign w:val="center"/>
          </w:tcPr>
          <w:p w14:paraId="5444B749" w14:textId="667C1BB8"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4</w:t>
            </w:r>
          </w:p>
        </w:tc>
        <w:tc>
          <w:tcPr>
            <w:tcW w:w="562" w:type="pct"/>
            <w:shd w:val="clear" w:color="auto" w:fill="F2F2F2" w:themeFill="background1" w:themeFillShade="F2"/>
            <w:vAlign w:val="center"/>
          </w:tcPr>
          <w:p w14:paraId="6B385DB5" w14:textId="02C0E559"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329" w:type="pct"/>
            <w:shd w:val="clear" w:color="auto" w:fill="F2F2F2" w:themeFill="background1" w:themeFillShade="F2"/>
            <w:vAlign w:val="center"/>
          </w:tcPr>
          <w:p w14:paraId="6C6FE20F" w14:textId="06592E59"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66" w:type="pct"/>
            <w:shd w:val="clear" w:color="auto" w:fill="F2F2F2" w:themeFill="background1" w:themeFillShade="F2"/>
            <w:vAlign w:val="center"/>
          </w:tcPr>
          <w:p w14:paraId="1B405CA7" w14:textId="49391D22" w:rsidR="00AF49A2" w:rsidRPr="00D02762" w:rsidRDefault="00516DE4" w:rsidP="00AF49A2">
            <w:pPr>
              <w:ind w:left="120"/>
              <w:rPr>
                <w:rFonts w:asciiTheme="minorBidi" w:eastAsiaTheme="minorHAnsi" w:hAnsiTheme="minorBidi" w:cstheme="minorBidi"/>
                <w:kern w:val="2"/>
                <w:sz w:val="18"/>
                <w:szCs w:val="18"/>
                <w:lang w:eastAsia="en-US"/>
                <w14:ligatures w14:val="standardContextual"/>
              </w:rPr>
            </w:pPr>
            <w:r>
              <w:rPr>
                <w:rFonts w:asciiTheme="minorBidi" w:hAnsiTheme="minorBidi" w:cstheme="minorBidi"/>
                <w:sz w:val="18"/>
                <w:szCs w:val="18"/>
              </w:rPr>
              <w:t>Average</w:t>
            </w:r>
          </w:p>
        </w:tc>
      </w:tr>
      <w:tr w:rsidR="00AF49A2" w:rsidRPr="002A1871" w14:paraId="7ADD25B0" w14:textId="77777777" w:rsidTr="00AF49A2">
        <w:trPr>
          <w:trHeight w:val="455"/>
        </w:trPr>
        <w:tc>
          <w:tcPr>
            <w:tcW w:w="513" w:type="pct"/>
            <w:shd w:val="clear" w:color="auto" w:fill="F2F2F2" w:themeFill="background1" w:themeFillShade="F2"/>
            <w:vAlign w:val="center"/>
          </w:tcPr>
          <w:p w14:paraId="65B1A9A6" w14:textId="4F9EA7C8" w:rsidR="00AF49A2" w:rsidRPr="00D02762" w:rsidRDefault="00AF49A2" w:rsidP="00AF49A2">
            <w:pPr>
              <w:ind w:left="142"/>
              <w:rPr>
                <w:rFonts w:asciiTheme="minorBidi" w:hAnsiTheme="minorBidi" w:cstheme="minorBidi"/>
                <w:sz w:val="18"/>
                <w:szCs w:val="18"/>
              </w:rPr>
            </w:pPr>
            <w:r w:rsidRPr="00D02762">
              <w:rPr>
                <w:rFonts w:asciiTheme="minorBidi" w:hAnsiTheme="minorBidi" w:cstheme="minorBidi"/>
                <w:color w:val="000000"/>
                <w:sz w:val="18"/>
                <w:szCs w:val="18"/>
              </w:rPr>
              <w:t>Manor Park</w:t>
            </w:r>
          </w:p>
        </w:tc>
        <w:tc>
          <w:tcPr>
            <w:tcW w:w="411" w:type="pct"/>
            <w:shd w:val="clear" w:color="auto" w:fill="F2F2F2" w:themeFill="background1" w:themeFillShade="F2"/>
            <w:vAlign w:val="center"/>
          </w:tcPr>
          <w:p w14:paraId="2FE9C376" w14:textId="4197BE09"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Available</w:t>
            </w:r>
          </w:p>
        </w:tc>
        <w:tc>
          <w:tcPr>
            <w:tcW w:w="460" w:type="pct"/>
            <w:shd w:val="clear" w:color="auto" w:fill="F2F2F2" w:themeFill="background1" w:themeFillShade="F2"/>
            <w:vAlign w:val="center"/>
          </w:tcPr>
          <w:p w14:paraId="66D1D9A1" w14:textId="3A50BD66"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sz w:val="18"/>
                <w:szCs w:val="18"/>
              </w:rPr>
              <w:t>Yes</w:t>
            </w:r>
          </w:p>
        </w:tc>
        <w:tc>
          <w:tcPr>
            <w:tcW w:w="256" w:type="pct"/>
            <w:shd w:val="clear" w:color="auto" w:fill="F2F2F2" w:themeFill="background1" w:themeFillShade="F2"/>
            <w:vAlign w:val="center"/>
          </w:tcPr>
          <w:p w14:paraId="35FC50B9" w14:textId="3A3845D1"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Yes</w:t>
            </w:r>
          </w:p>
        </w:tc>
        <w:tc>
          <w:tcPr>
            <w:tcW w:w="460" w:type="pct"/>
            <w:shd w:val="clear" w:color="auto" w:fill="F2F2F2" w:themeFill="background1" w:themeFillShade="F2"/>
            <w:vAlign w:val="center"/>
          </w:tcPr>
          <w:p w14:paraId="2BB18E4B" w14:textId="01D041DF"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Secure</w:t>
            </w:r>
          </w:p>
        </w:tc>
        <w:tc>
          <w:tcPr>
            <w:tcW w:w="614" w:type="pct"/>
            <w:shd w:val="clear" w:color="auto" w:fill="F2F2F2" w:themeFill="background1" w:themeFillShade="F2"/>
            <w:vAlign w:val="center"/>
          </w:tcPr>
          <w:p w14:paraId="55AC98DA" w14:textId="5E4A5DA9"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color w:val="000000"/>
                <w:sz w:val="18"/>
                <w:szCs w:val="18"/>
              </w:rPr>
              <w:t>Local Authority</w:t>
            </w:r>
          </w:p>
        </w:tc>
        <w:tc>
          <w:tcPr>
            <w:tcW w:w="738" w:type="pct"/>
            <w:shd w:val="clear" w:color="auto" w:fill="F2F2F2" w:themeFill="background1" w:themeFillShade="F2"/>
            <w:vAlign w:val="center"/>
          </w:tcPr>
          <w:p w14:paraId="5970D995" w14:textId="65F7FAF4"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color w:val="000000"/>
                <w:sz w:val="18"/>
                <w:szCs w:val="18"/>
              </w:rPr>
              <w:t>Local Authority</w:t>
            </w:r>
          </w:p>
        </w:tc>
        <w:tc>
          <w:tcPr>
            <w:tcW w:w="290" w:type="pct"/>
            <w:shd w:val="clear" w:color="auto" w:fill="F2F2F2" w:themeFill="background1" w:themeFillShade="F2"/>
            <w:vAlign w:val="center"/>
          </w:tcPr>
          <w:p w14:paraId="595802AB" w14:textId="424056BB"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3</w:t>
            </w:r>
          </w:p>
        </w:tc>
        <w:tc>
          <w:tcPr>
            <w:tcW w:w="562" w:type="pct"/>
            <w:shd w:val="clear" w:color="auto" w:fill="F2F2F2" w:themeFill="background1" w:themeFillShade="F2"/>
            <w:vAlign w:val="center"/>
          </w:tcPr>
          <w:p w14:paraId="206B3649" w14:textId="25E9E163"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329" w:type="pct"/>
            <w:shd w:val="clear" w:color="auto" w:fill="F2F2F2" w:themeFill="background1" w:themeFillShade="F2"/>
            <w:vAlign w:val="center"/>
          </w:tcPr>
          <w:p w14:paraId="4C0E5208" w14:textId="2653BE50"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66" w:type="pct"/>
            <w:shd w:val="clear" w:color="auto" w:fill="F2F2F2" w:themeFill="background1" w:themeFillShade="F2"/>
            <w:vAlign w:val="center"/>
          </w:tcPr>
          <w:p w14:paraId="5C6DC9A2" w14:textId="3F1AF798"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Excellent</w:t>
            </w:r>
          </w:p>
        </w:tc>
      </w:tr>
      <w:tr w:rsidR="00AF49A2" w:rsidRPr="002A1871" w14:paraId="1C47DACF" w14:textId="77777777" w:rsidTr="00AF49A2">
        <w:trPr>
          <w:trHeight w:val="455"/>
        </w:trPr>
        <w:tc>
          <w:tcPr>
            <w:tcW w:w="51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B93B46E" w14:textId="1497933A" w:rsidR="00AF49A2" w:rsidRPr="00D02762" w:rsidRDefault="00AF49A2" w:rsidP="00AF49A2">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Racecourse Park (Mansfield)</w:t>
            </w: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0E2E17A" w14:textId="75622A45"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Available</w:t>
            </w:r>
          </w:p>
        </w:tc>
        <w:tc>
          <w:tcPr>
            <w:tcW w:w="46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728F253" w14:textId="27720395"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sz w:val="18"/>
                <w:szCs w:val="18"/>
              </w:rPr>
              <w:t>Yes</w:t>
            </w:r>
          </w:p>
        </w:tc>
        <w:tc>
          <w:tcPr>
            <w:tcW w:w="25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AF0CA8E" w14:textId="1BDB2491"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Yes</w:t>
            </w:r>
          </w:p>
        </w:tc>
        <w:tc>
          <w:tcPr>
            <w:tcW w:w="46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2977D22" w14:textId="2D7BC980"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Secure</w:t>
            </w:r>
          </w:p>
        </w:tc>
        <w:tc>
          <w:tcPr>
            <w:tcW w:w="61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8A84922" w14:textId="75634551"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Local Authority</w:t>
            </w:r>
          </w:p>
        </w:tc>
        <w:tc>
          <w:tcPr>
            <w:tcW w:w="7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B0A77A3" w14:textId="7C673D17"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Local Authority</w:t>
            </w:r>
          </w:p>
        </w:tc>
        <w:tc>
          <w:tcPr>
            <w:tcW w:w="2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B9CA3B2" w14:textId="394C2B8F"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8</w:t>
            </w:r>
          </w:p>
        </w:tc>
        <w:tc>
          <w:tcPr>
            <w:tcW w:w="56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40CAB1" w14:textId="66F5FF8A"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32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7ACB8C7" w14:textId="75B8BC74"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83960EB" w14:textId="089964E7"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Excellent</w:t>
            </w:r>
          </w:p>
        </w:tc>
      </w:tr>
    </w:tbl>
    <w:p w14:paraId="246EAA65" w14:textId="77777777" w:rsidR="00232A52" w:rsidRPr="00FC7840" w:rsidDel="00E37EE7" w:rsidRDefault="00232A52" w:rsidP="00617C0D">
      <w:pPr>
        <w:rPr>
          <w:rFonts w:asciiTheme="minorBidi" w:eastAsiaTheme="minorHAnsi" w:hAnsiTheme="minorBidi" w:cstheme="minorBidi"/>
          <w:kern w:val="2"/>
          <w:szCs w:val="22"/>
          <w:lang w:eastAsia="en-US"/>
          <w14:ligatures w14:val="standardContextual"/>
        </w:rPr>
      </w:pPr>
    </w:p>
    <w:p w14:paraId="072F0975" w14:textId="3A8655CE" w:rsidR="00DF38B4" w:rsidRDefault="00DF38B4">
      <w:pPr>
        <w:rPr>
          <w:rFonts w:asciiTheme="minorBidi" w:eastAsiaTheme="minorEastAsia" w:hAnsiTheme="minorBidi" w:cstheme="minorBidi"/>
          <w:b/>
          <w:color w:val="000000" w:themeColor="text1"/>
          <w:sz w:val="20"/>
          <w:szCs w:val="20"/>
        </w:rPr>
      </w:pPr>
      <w:r>
        <w:rPr>
          <w:rFonts w:asciiTheme="minorBidi" w:eastAsiaTheme="minorEastAsia" w:hAnsiTheme="minorBidi" w:cstheme="minorBidi"/>
          <w:b/>
          <w:color w:val="000000" w:themeColor="text1"/>
          <w:sz w:val="20"/>
          <w:szCs w:val="20"/>
        </w:rPr>
        <w:br w:type="page"/>
      </w:r>
    </w:p>
    <w:p w14:paraId="2D02F377" w14:textId="2A3D65C7" w:rsidR="00232A52" w:rsidRPr="00D02762" w:rsidRDefault="00617C0D" w:rsidP="00617C0D">
      <w:pPr>
        <w:pStyle w:val="Caption"/>
        <w:rPr>
          <w:rFonts w:asciiTheme="minorBidi" w:hAnsiTheme="minorBidi" w:cstheme="minorBidi"/>
        </w:rPr>
      </w:pPr>
      <w:bookmarkStart w:id="847" w:name="_Toc237422513"/>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74</w:t>
      </w:r>
      <w:r w:rsidR="00574F2E" w:rsidRPr="00D02762">
        <w:rPr>
          <w:rFonts w:asciiTheme="minorBidi" w:hAnsiTheme="minorBidi" w:cstheme="minorBidi"/>
        </w:rPr>
        <w:fldChar w:fldCharType="end"/>
      </w:r>
      <w:r w:rsidR="00232A52" w:rsidRPr="00D02762">
        <w:rPr>
          <w:rFonts w:asciiTheme="minorBidi" w:hAnsiTheme="minorBidi" w:cstheme="minorBidi"/>
        </w:rPr>
        <w:t xml:space="preserve">: </w:t>
      </w:r>
      <w:r w:rsidR="006B6CC5" w:rsidRPr="00D02762">
        <w:rPr>
          <w:rFonts w:asciiTheme="minorBidi" w:hAnsiTheme="minorBidi" w:cstheme="minorBidi"/>
        </w:rPr>
        <w:t>Education and Other</w:t>
      </w:r>
      <w:r w:rsidR="004A20EA" w:rsidRPr="00D02762">
        <w:rPr>
          <w:rFonts w:asciiTheme="minorBidi" w:hAnsiTheme="minorBidi" w:cstheme="minorBidi"/>
        </w:rPr>
        <w:t xml:space="preserve"> Non-Registered</w:t>
      </w:r>
      <w:r w:rsidR="006B6CC5" w:rsidRPr="00D02762">
        <w:rPr>
          <w:rFonts w:asciiTheme="minorBidi" w:hAnsiTheme="minorBidi" w:cstheme="minorBidi"/>
        </w:rPr>
        <w:t xml:space="preserve"> Sites</w:t>
      </w:r>
      <w:r w:rsidR="00232A52" w:rsidRPr="00D02762">
        <w:rPr>
          <w:rFonts w:asciiTheme="minorBidi" w:hAnsiTheme="minorBidi" w:cstheme="minorBidi"/>
        </w:rPr>
        <w:t xml:space="preserve"> - Outdoor Tennis Provision by Site</w:t>
      </w:r>
      <w:bookmarkEnd w:id="847"/>
    </w:p>
    <w:p w14:paraId="6542DEEA" w14:textId="77777777" w:rsidR="00232A52" w:rsidRPr="00FC7840" w:rsidRDefault="00232A52" w:rsidP="00617C0D">
      <w:pPr>
        <w:rPr>
          <w:rFonts w:asciiTheme="minorBidi" w:hAnsiTheme="minorBidi" w:cstheme="minorBidi"/>
        </w:rPr>
      </w:pPr>
    </w:p>
    <w:tbl>
      <w:tblPr>
        <w:tblW w:w="471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1E0" w:firstRow="1" w:lastRow="1" w:firstColumn="1" w:lastColumn="1" w:noHBand="0" w:noVBand="0"/>
      </w:tblPr>
      <w:tblGrid>
        <w:gridCol w:w="1902"/>
        <w:gridCol w:w="1294"/>
        <w:gridCol w:w="1480"/>
        <w:gridCol w:w="1193"/>
        <w:gridCol w:w="1158"/>
        <w:gridCol w:w="1393"/>
        <w:gridCol w:w="2269"/>
        <w:gridCol w:w="833"/>
        <w:gridCol w:w="1068"/>
        <w:gridCol w:w="827"/>
        <w:gridCol w:w="1091"/>
      </w:tblGrid>
      <w:tr w:rsidR="00F80676" w:rsidRPr="002A1871" w14:paraId="47DA94D7" w14:textId="77777777" w:rsidTr="00AF49A2">
        <w:trPr>
          <w:trHeight w:val="510"/>
          <w:tblHeader/>
        </w:trPr>
        <w:tc>
          <w:tcPr>
            <w:tcW w:w="656" w:type="pct"/>
            <w:shd w:val="clear" w:color="auto" w:fill="BFBFBF" w:themeFill="background1" w:themeFillShade="BF"/>
            <w:vAlign w:val="center"/>
          </w:tcPr>
          <w:p w14:paraId="516EAA2C" w14:textId="77777777" w:rsidR="00AF49A2" w:rsidRPr="00D02762" w:rsidRDefault="00AF49A2" w:rsidP="00AF49A2">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Name</w:t>
            </w:r>
          </w:p>
        </w:tc>
        <w:tc>
          <w:tcPr>
            <w:tcW w:w="446" w:type="pct"/>
            <w:shd w:val="clear" w:color="auto" w:fill="BFBFBF" w:themeFill="background1" w:themeFillShade="BF"/>
            <w:vAlign w:val="center"/>
          </w:tcPr>
          <w:p w14:paraId="4E734B4C"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Availability</w:t>
            </w:r>
          </w:p>
        </w:tc>
        <w:tc>
          <w:tcPr>
            <w:tcW w:w="510" w:type="pct"/>
            <w:shd w:val="clear" w:color="auto" w:fill="BFBFBF" w:themeFill="background1" w:themeFillShade="BF"/>
            <w:vAlign w:val="center"/>
          </w:tcPr>
          <w:p w14:paraId="654443D0" w14:textId="2BE99A04"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LTA Registration Status</w:t>
            </w:r>
          </w:p>
        </w:tc>
        <w:tc>
          <w:tcPr>
            <w:tcW w:w="411" w:type="pct"/>
            <w:shd w:val="clear" w:color="auto" w:fill="BFBFBF" w:themeFill="background1" w:themeFillShade="BF"/>
            <w:vAlign w:val="center"/>
          </w:tcPr>
          <w:p w14:paraId="381C7C60" w14:textId="6BA2F2AA"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Pay &amp; Play</w:t>
            </w:r>
          </w:p>
        </w:tc>
        <w:tc>
          <w:tcPr>
            <w:tcW w:w="399" w:type="pct"/>
            <w:shd w:val="clear" w:color="auto" w:fill="BFBFBF" w:themeFill="background1" w:themeFillShade="BF"/>
            <w:vAlign w:val="center"/>
          </w:tcPr>
          <w:p w14:paraId="37DC3994"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Security of Community Use</w:t>
            </w:r>
          </w:p>
        </w:tc>
        <w:tc>
          <w:tcPr>
            <w:tcW w:w="480" w:type="pct"/>
            <w:shd w:val="clear" w:color="auto" w:fill="BFBFBF" w:themeFill="background1" w:themeFillShade="BF"/>
            <w:vAlign w:val="center"/>
          </w:tcPr>
          <w:p w14:paraId="1699C047"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Ownership</w:t>
            </w:r>
          </w:p>
        </w:tc>
        <w:tc>
          <w:tcPr>
            <w:tcW w:w="782" w:type="pct"/>
            <w:shd w:val="clear" w:color="auto" w:fill="BFBFBF" w:themeFill="background1" w:themeFillShade="BF"/>
            <w:vAlign w:val="center"/>
          </w:tcPr>
          <w:p w14:paraId="237231A5"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Management</w:t>
            </w:r>
          </w:p>
        </w:tc>
        <w:tc>
          <w:tcPr>
            <w:tcW w:w="287" w:type="pct"/>
            <w:shd w:val="clear" w:color="auto" w:fill="BFBFBF" w:themeFill="background1" w:themeFillShade="BF"/>
            <w:vAlign w:val="center"/>
          </w:tcPr>
          <w:p w14:paraId="6EE75637"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Number of Courts</w:t>
            </w:r>
          </w:p>
        </w:tc>
        <w:tc>
          <w:tcPr>
            <w:tcW w:w="368" w:type="pct"/>
            <w:shd w:val="clear" w:color="auto" w:fill="BFBFBF" w:themeFill="background1" w:themeFillShade="BF"/>
            <w:vAlign w:val="center"/>
          </w:tcPr>
          <w:p w14:paraId="3BE35C90"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Surface</w:t>
            </w:r>
          </w:p>
        </w:tc>
        <w:tc>
          <w:tcPr>
            <w:tcW w:w="285" w:type="pct"/>
            <w:shd w:val="clear" w:color="auto" w:fill="BFBFBF" w:themeFill="background1" w:themeFillShade="BF"/>
            <w:vAlign w:val="center"/>
          </w:tcPr>
          <w:p w14:paraId="1C62DF66"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Floodlit</w:t>
            </w:r>
          </w:p>
        </w:tc>
        <w:tc>
          <w:tcPr>
            <w:tcW w:w="376" w:type="pct"/>
            <w:shd w:val="clear" w:color="auto" w:fill="BFBFBF" w:themeFill="background1" w:themeFillShade="BF"/>
            <w:vAlign w:val="center"/>
          </w:tcPr>
          <w:p w14:paraId="182112CA" w14:textId="77777777" w:rsidR="00AF49A2" w:rsidRPr="00D02762" w:rsidRDefault="00AF49A2" w:rsidP="00AF49A2">
            <w:pPr>
              <w:ind w:left="120"/>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Quality</w:t>
            </w:r>
          </w:p>
        </w:tc>
      </w:tr>
      <w:tr w:rsidR="00F80676" w:rsidRPr="002A1871" w14:paraId="5C253102" w14:textId="77777777" w:rsidTr="00AF49A2">
        <w:trPr>
          <w:trHeight w:val="455"/>
        </w:trPr>
        <w:tc>
          <w:tcPr>
            <w:tcW w:w="656" w:type="pct"/>
            <w:shd w:val="clear" w:color="auto" w:fill="F2F2F2" w:themeFill="background1" w:themeFillShade="F2"/>
            <w:vAlign w:val="center"/>
          </w:tcPr>
          <w:p w14:paraId="56CEBEBC" w14:textId="5C75DE60" w:rsidR="00AF49A2" w:rsidRPr="00D02762" w:rsidRDefault="00AF49A2" w:rsidP="00AF49A2">
            <w:pPr>
              <w:ind w:left="142"/>
              <w:rPr>
                <w:rFonts w:asciiTheme="minorBidi" w:hAnsiTheme="minorBidi" w:cstheme="minorBidi"/>
                <w:sz w:val="18"/>
                <w:szCs w:val="18"/>
              </w:rPr>
            </w:pPr>
            <w:r w:rsidRPr="00D02762">
              <w:rPr>
                <w:rFonts w:asciiTheme="minorBidi" w:hAnsiTheme="minorBidi" w:cstheme="minorBidi"/>
                <w:color w:val="000000"/>
                <w:sz w:val="18"/>
                <w:szCs w:val="18"/>
              </w:rPr>
              <w:t>Meden School</w:t>
            </w:r>
          </w:p>
        </w:tc>
        <w:tc>
          <w:tcPr>
            <w:tcW w:w="446" w:type="pct"/>
            <w:shd w:val="clear" w:color="auto" w:fill="F2F2F2" w:themeFill="background1" w:themeFillShade="F2"/>
            <w:vAlign w:val="center"/>
          </w:tcPr>
          <w:p w14:paraId="1D6DA144" w14:textId="231C1FDC"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Unavailable</w:t>
            </w:r>
          </w:p>
        </w:tc>
        <w:tc>
          <w:tcPr>
            <w:tcW w:w="510" w:type="pct"/>
            <w:shd w:val="clear" w:color="auto" w:fill="F2F2F2" w:themeFill="background1" w:themeFillShade="F2"/>
            <w:vAlign w:val="center"/>
          </w:tcPr>
          <w:p w14:paraId="6CDE33ED" w14:textId="4A490B3C"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411" w:type="pct"/>
            <w:shd w:val="clear" w:color="auto" w:fill="F2F2F2" w:themeFill="background1" w:themeFillShade="F2"/>
            <w:vAlign w:val="center"/>
          </w:tcPr>
          <w:p w14:paraId="11D07DF4" w14:textId="1C5AEBC8"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w:t>
            </w:r>
          </w:p>
        </w:tc>
        <w:tc>
          <w:tcPr>
            <w:tcW w:w="399" w:type="pct"/>
            <w:shd w:val="clear" w:color="auto" w:fill="F2F2F2" w:themeFill="background1" w:themeFillShade="F2"/>
            <w:vAlign w:val="center"/>
          </w:tcPr>
          <w:p w14:paraId="067CC1BA" w14:textId="3F24D36B"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Unsecure</w:t>
            </w:r>
          </w:p>
        </w:tc>
        <w:tc>
          <w:tcPr>
            <w:tcW w:w="480" w:type="pct"/>
            <w:shd w:val="clear" w:color="auto" w:fill="F2F2F2" w:themeFill="background1" w:themeFillShade="F2"/>
            <w:vAlign w:val="center"/>
          </w:tcPr>
          <w:p w14:paraId="7B20A601" w14:textId="282AA050"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color w:val="000000"/>
                <w:sz w:val="18"/>
                <w:szCs w:val="18"/>
              </w:rPr>
              <w:t>Education</w:t>
            </w:r>
          </w:p>
        </w:tc>
        <w:tc>
          <w:tcPr>
            <w:tcW w:w="782" w:type="pct"/>
            <w:shd w:val="clear" w:color="auto" w:fill="F2F2F2" w:themeFill="background1" w:themeFillShade="F2"/>
            <w:vAlign w:val="center"/>
          </w:tcPr>
          <w:p w14:paraId="2E8D5F5D" w14:textId="0654F4A8"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color w:val="000000"/>
                <w:sz w:val="18"/>
                <w:szCs w:val="18"/>
              </w:rPr>
              <w:t>Education</w:t>
            </w:r>
          </w:p>
        </w:tc>
        <w:tc>
          <w:tcPr>
            <w:tcW w:w="287" w:type="pct"/>
            <w:shd w:val="clear" w:color="auto" w:fill="F2F2F2" w:themeFill="background1" w:themeFillShade="F2"/>
            <w:vAlign w:val="center"/>
          </w:tcPr>
          <w:p w14:paraId="009034F3" w14:textId="2C5BD155"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3</w:t>
            </w:r>
          </w:p>
        </w:tc>
        <w:tc>
          <w:tcPr>
            <w:tcW w:w="368" w:type="pct"/>
            <w:shd w:val="clear" w:color="auto" w:fill="F2F2F2" w:themeFill="background1" w:themeFillShade="F2"/>
            <w:vAlign w:val="center"/>
          </w:tcPr>
          <w:p w14:paraId="374C10AA" w14:textId="46EB561E"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285" w:type="pct"/>
            <w:shd w:val="clear" w:color="auto" w:fill="F2F2F2" w:themeFill="background1" w:themeFillShade="F2"/>
            <w:vAlign w:val="center"/>
          </w:tcPr>
          <w:p w14:paraId="7C28210C" w14:textId="714410B4"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76" w:type="pct"/>
            <w:shd w:val="clear" w:color="auto" w:fill="F2F2F2" w:themeFill="background1" w:themeFillShade="F2"/>
            <w:vAlign w:val="center"/>
          </w:tcPr>
          <w:p w14:paraId="2A88C61E" w14:textId="25E7D49D"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Poor</w:t>
            </w:r>
          </w:p>
        </w:tc>
      </w:tr>
      <w:tr w:rsidR="00F80676" w:rsidRPr="002A1871" w14:paraId="4CF94827" w14:textId="77777777" w:rsidTr="00AF49A2">
        <w:trPr>
          <w:trHeight w:val="455"/>
        </w:trPr>
        <w:tc>
          <w:tcPr>
            <w:tcW w:w="656" w:type="pct"/>
            <w:shd w:val="clear" w:color="auto" w:fill="F2F2F2" w:themeFill="background1" w:themeFillShade="F2"/>
            <w:vAlign w:val="center"/>
          </w:tcPr>
          <w:p w14:paraId="49DF884A" w14:textId="30E0EABC" w:rsidR="00AF49A2" w:rsidRPr="00D02762" w:rsidRDefault="00AF49A2" w:rsidP="00AF49A2">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Queen Elizabeth's Academy</w:t>
            </w:r>
          </w:p>
        </w:tc>
        <w:tc>
          <w:tcPr>
            <w:tcW w:w="446" w:type="pct"/>
            <w:shd w:val="clear" w:color="auto" w:fill="F2F2F2" w:themeFill="background1" w:themeFillShade="F2"/>
            <w:vAlign w:val="center"/>
          </w:tcPr>
          <w:p w14:paraId="0116BADD" w14:textId="08FF004F"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Unavailable</w:t>
            </w:r>
          </w:p>
        </w:tc>
        <w:tc>
          <w:tcPr>
            <w:tcW w:w="510" w:type="pct"/>
            <w:shd w:val="clear" w:color="auto" w:fill="F2F2F2" w:themeFill="background1" w:themeFillShade="F2"/>
            <w:vAlign w:val="center"/>
          </w:tcPr>
          <w:p w14:paraId="3F98FB4F" w14:textId="3059037F"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411" w:type="pct"/>
            <w:shd w:val="clear" w:color="auto" w:fill="F2F2F2" w:themeFill="background1" w:themeFillShade="F2"/>
            <w:vAlign w:val="center"/>
          </w:tcPr>
          <w:p w14:paraId="600B7059" w14:textId="67140A4E"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w:t>
            </w:r>
          </w:p>
        </w:tc>
        <w:tc>
          <w:tcPr>
            <w:tcW w:w="399" w:type="pct"/>
            <w:shd w:val="clear" w:color="auto" w:fill="F2F2F2" w:themeFill="background1" w:themeFillShade="F2"/>
            <w:vAlign w:val="center"/>
          </w:tcPr>
          <w:p w14:paraId="31E1EBCA" w14:textId="02CF7808"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Unsecure</w:t>
            </w:r>
          </w:p>
        </w:tc>
        <w:tc>
          <w:tcPr>
            <w:tcW w:w="480" w:type="pct"/>
            <w:shd w:val="clear" w:color="auto" w:fill="F2F2F2" w:themeFill="background1" w:themeFillShade="F2"/>
            <w:vAlign w:val="center"/>
          </w:tcPr>
          <w:p w14:paraId="431F6113" w14:textId="043A9179"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Education</w:t>
            </w:r>
          </w:p>
        </w:tc>
        <w:tc>
          <w:tcPr>
            <w:tcW w:w="782" w:type="pct"/>
            <w:shd w:val="clear" w:color="auto" w:fill="F2F2F2" w:themeFill="background1" w:themeFillShade="F2"/>
            <w:vAlign w:val="center"/>
          </w:tcPr>
          <w:p w14:paraId="25DBF4B0" w14:textId="55EB8A86"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Education</w:t>
            </w:r>
          </w:p>
        </w:tc>
        <w:tc>
          <w:tcPr>
            <w:tcW w:w="287" w:type="pct"/>
            <w:shd w:val="clear" w:color="auto" w:fill="F2F2F2" w:themeFill="background1" w:themeFillShade="F2"/>
            <w:vAlign w:val="center"/>
          </w:tcPr>
          <w:p w14:paraId="0246D52A" w14:textId="597A6A51"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7</w:t>
            </w:r>
          </w:p>
        </w:tc>
        <w:tc>
          <w:tcPr>
            <w:tcW w:w="368" w:type="pct"/>
            <w:shd w:val="clear" w:color="auto" w:fill="F2F2F2" w:themeFill="background1" w:themeFillShade="F2"/>
            <w:vAlign w:val="center"/>
          </w:tcPr>
          <w:p w14:paraId="726C5BD6" w14:textId="4D5396BD"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285" w:type="pct"/>
            <w:shd w:val="clear" w:color="auto" w:fill="F2F2F2" w:themeFill="background1" w:themeFillShade="F2"/>
            <w:vAlign w:val="center"/>
          </w:tcPr>
          <w:p w14:paraId="420C07B2" w14:textId="5B41B8E2"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76" w:type="pct"/>
            <w:shd w:val="clear" w:color="auto" w:fill="F2F2F2" w:themeFill="background1" w:themeFillShade="F2"/>
            <w:vAlign w:val="center"/>
          </w:tcPr>
          <w:p w14:paraId="62901818" w14:textId="1A67D9E5" w:rsidR="00AF49A2" w:rsidRPr="00D02762" w:rsidRDefault="00516DE4" w:rsidP="00AF49A2">
            <w:pPr>
              <w:ind w:left="120"/>
              <w:rPr>
                <w:rFonts w:asciiTheme="minorBidi" w:eastAsiaTheme="minorHAnsi" w:hAnsiTheme="minorBidi" w:cstheme="minorBidi"/>
                <w:kern w:val="2"/>
                <w:sz w:val="18"/>
                <w:szCs w:val="18"/>
                <w:lang w:eastAsia="en-US"/>
                <w14:ligatures w14:val="standardContextual"/>
              </w:rPr>
            </w:pPr>
            <w:r>
              <w:rPr>
                <w:rFonts w:asciiTheme="minorBidi" w:hAnsiTheme="minorBidi" w:cstheme="minorBidi"/>
                <w:sz w:val="18"/>
                <w:szCs w:val="18"/>
              </w:rPr>
              <w:t>Average</w:t>
            </w:r>
          </w:p>
        </w:tc>
      </w:tr>
      <w:tr w:rsidR="00F80676" w:rsidRPr="002A1871" w14:paraId="5497A92F" w14:textId="77777777" w:rsidTr="00AF49A2">
        <w:trPr>
          <w:trHeight w:val="455"/>
        </w:trPr>
        <w:tc>
          <w:tcPr>
            <w:tcW w:w="65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B74A6BC" w14:textId="3F99EA51" w:rsidR="00AF49A2" w:rsidRPr="00D02762" w:rsidRDefault="00AF49A2" w:rsidP="00AF49A2">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The Manor Academy</w:t>
            </w:r>
          </w:p>
        </w:tc>
        <w:tc>
          <w:tcPr>
            <w:tcW w:w="4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18113C2" w14:textId="39BB91D1"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Unavailable</w:t>
            </w:r>
          </w:p>
        </w:tc>
        <w:tc>
          <w:tcPr>
            <w:tcW w:w="5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40712E6" w14:textId="175F0D80"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FDFC4EF" w14:textId="06DC4A73"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692B4ED" w14:textId="6C3C7B4F"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Unsecure</w:t>
            </w:r>
          </w:p>
        </w:tc>
        <w:tc>
          <w:tcPr>
            <w:tcW w:w="4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533D977" w14:textId="482E2007"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Education</w:t>
            </w:r>
          </w:p>
        </w:tc>
        <w:tc>
          <w:tcPr>
            <w:tcW w:w="78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12A7D40" w14:textId="2C8F9538"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Education</w:t>
            </w:r>
          </w:p>
        </w:tc>
        <w:tc>
          <w:tcPr>
            <w:tcW w:w="2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613E3FA" w14:textId="484D875B"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8</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41DE4F5" w14:textId="1ACAA256"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2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9E55D80" w14:textId="035E9ABC"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7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F40D0D0" w14:textId="73F81980"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Poor</w:t>
            </w:r>
          </w:p>
        </w:tc>
      </w:tr>
      <w:tr w:rsidR="00F80676" w:rsidRPr="002A1871" w14:paraId="45141586" w14:textId="77777777" w:rsidTr="00AF49A2">
        <w:trPr>
          <w:trHeight w:val="455"/>
        </w:trPr>
        <w:tc>
          <w:tcPr>
            <w:tcW w:w="65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BAF528B" w14:textId="0EBEEBDD" w:rsidR="00AF49A2" w:rsidRPr="00D02762" w:rsidRDefault="00AF49A2" w:rsidP="00AF49A2">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Vision West Nottinghamshire College</w:t>
            </w:r>
          </w:p>
        </w:tc>
        <w:tc>
          <w:tcPr>
            <w:tcW w:w="4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BDD80A5" w14:textId="6BD5E4D3"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Unavailable</w:t>
            </w:r>
          </w:p>
        </w:tc>
        <w:tc>
          <w:tcPr>
            <w:tcW w:w="5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FE1D21C" w14:textId="6C8961EB" w:rsidR="00AF49A2" w:rsidRPr="00D02762" w:rsidRDefault="00AF49A2" w:rsidP="00AF49A2">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B9D1223" w14:textId="4C20D7C5"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CD742D" w14:textId="67536C93"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Unsecure</w:t>
            </w:r>
          </w:p>
        </w:tc>
        <w:tc>
          <w:tcPr>
            <w:tcW w:w="4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BEEA350" w14:textId="1B5C55AB"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Education</w:t>
            </w:r>
          </w:p>
        </w:tc>
        <w:tc>
          <w:tcPr>
            <w:tcW w:w="78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CFBFA0C" w14:textId="404F502C"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Education</w:t>
            </w:r>
          </w:p>
        </w:tc>
        <w:tc>
          <w:tcPr>
            <w:tcW w:w="2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9B46ADC" w14:textId="614E9768"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2</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9746537" w14:textId="37A5DE0B"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2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15BF362" w14:textId="5F62CF99"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7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F94A894" w14:textId="0FF744D4" w:rsidR="00AF49A2" w:rsidRPr="00D02762" w:rsidRDefault="00AF49A2" w:rsidP="00AF49A2">
            <w:pPr>
              <w:ind w:left="120"/>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Unplayable</w:t>
            </w:r>
          </w:p>
        </w:tc>
      </w:tr>
      <w:tr w:rsidR="008D093D" w:rsidRPr="002A1871" w14:paraId="7DF9FED4" w14:textId="77777777" w:rsidTr="00AF49A2">
        <w:trPr>
          <w:trHeight w:val="455"/>
        </w:trPr>
        <w:tc>
          <w:tcPr>
            <w:tcW w:w="65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6AD995A" w14:textId="251B3223" w:rsidR="008D093D" w:rsidRPr="00D02762" w:rsidRDefault="008D093D" w:rsidP="008D093D">
            <w:pPr>
              <w:ind w:left="142"/>
              <w:rPr>
                <w:rFonts w:asciiTheme="minorBidi" w:hAnsiTheme="minorBidi" w:cstheme="minorBidi"/>
                <w:color w:val="000000"/>
                <w:sz w:val="18"/>
                <w:szCs w:val="18"/>
              </w:rPr>
            </w:pPr>
            <w:r>
              <w:rPr>
                <w:rFonts w:asciiTheme="minorBidi" w:hAnsiTheme="minorBidi" w:cstheme="minorBidi"/>
                <w:color w:val="000000"/>
                <w:sz w:val="18"/>
                <w:szCs w:val="18"/>
              </w:rPr>
              <w:t>All Saints Catholic School</w:t>
            </w:r>
          </w:p>
        </w:tc>
        <w:tc>
          <w:tcPr>
            <w:tcW w:w="4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CE0C579" w14:textId="5EDFC1F3"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Unavailable</w:t>
            </w:r>
          </w:p>
        </w:tc>
        <w:tc>
          <w:tcPr>
            <w:tcW w:w="5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6047A23" w14:textId="492078CB"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4CE7FFC" w14:textId="7DC6E4B3"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110B659" w14:textId="5240A8E1"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Unsecure</w:t>
            </w:r>
          </w:p>
        </w:tc>
        <w:tc>
          <w:tcPr>
            <w:tcW w:w="4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93038F8" w14:textId="159B9157"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Education</w:t>
            </w:r>
          </w:p>
        </w:tc>
        <w:tc>
          <w:tcPr>
            <w:tcW w:w="78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A064441" w14:textId="0C2362AB"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Education</w:t>
            </w:r>
          </w:p>
        </w:tc>
        <w:tc>
          <w:tcPr>
            <w:tcW w:w="2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D755A5E" w14:textId="0D604901" w:rsidR="008D093D" w:rsidRPr="00D02762" w:rsidRDefault="008D093D" w:rsidP="008D093D">
            <w:pPr>
              <w:ind w:left="120"/>
              <w:rPr>
                <w:rFonts w:asciiTheme="minorBidi" w:hAnsiTheme="minorBidi" w:cstheme="minorBidi"/>
                <w:sz w:val="18"/>
                <w:szCs w:val="18"/>
              </w:rPr>
            </w:pPr>
            <w:r>
              <w:rPr>
                <w:rFonts w:asciiTheme="minorBidi" w:hAnsiTheme="minorBidi" w:cstheme="minorBidi"/>
                <w:sz w:val="18"/>
                <w:szCs w:val="18"/>
              </w:rPr>
              <w:t>5</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A187913" w14:textId="0D85199E" w:rsidR="008D093D" w:rsidRPr="00D02762" w:rsidRDefault="008D093D" w:rsidP="008D093D">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2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7E9BF32" w14:textId="46347DBE" w:rsidR="008D093D" w:rsidRPr="00D02762" w:rsidRDefault="008D093D" w:rsidP="008D093D">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7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D58AD37" w14:textId="0A161F69" w:rsidR="008D093D" w:rsidRPr="00D02762" w:rsidRDefault="007B4339" w:rsidP="008D093D">
            <w:pPr>
              <w:ind w:left="120"/>
              <w:rPr>
                <w:rFonts w:asciiTheme="minorBidi" w:hAnsiTheme="minorBidi" w:cstheme="minorBidi"/>
                <w:sz w:val="18"/>
                <w:szCs w:val="18"/>
              </w:rPr>
            </w:pPr>
            <w:r>
              <w:rPr>
                <w:rFonts w:asciiTheme="minorBidi" w:hAnsiTheme="minorBidi" w:cstheme="minorBidi"/>
                <w:sz w:val="18"/>
                <w:szCs w:val="18"/>
              </w:rPr>
              <w:t>Average</w:t>
            </w:r>
          </w:p>
        </w:tc>
      </w:tr>
      <w:tr w:rsidR="008D093D" w:rsidRPr="002A1871" w14:paraId="1C259969" w14:textId="77777777" w:rsidTr="00AF49A2">
        <w:trPr>
          <w:trHeight w:val="455"/>
        </w:trPr>
        <w:tc>
          <w:tcPr>
            <w:tcW w:w="65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8601C36" w14:textId="60B5EDC9" w:rsidR="008D093D" w:rsidRPr="00D02762" w:rsidRDefault="008D093D" w:rsidP="008D093D">
            <w:pPr>
              <w:ind w:left="142"/>
              <w:rPr>
                <w:rFonts w:asciiTheme="minorBidi" w:hAnsiTheme="minorBidi" w:cstheme="minorBidi"/>
                <w:color w:val="000000"/>
                <w:sz w:val="18"/>
                <w:szCs w:val="18"/>
              </w:rPr>
            </w:pPr>
            <w:r>
              <w:rPr>
                <w:rFonts w:asciiTheme="minorBidi" w:hAnsiTheme="minorBidi" w:cstheme="minorBidi"/>
                <w:color w:val="000000"/>
                <w:sz w:val="18"/>
                <w:szCs w:val="18"/>
              </w:rPr>
              <w:t>Samworth Church Academy</w:t>
            </w:r>
          </w:p>
        </w:tc>
        <w:tc>
          <w:tcPr>
            <w:tcW w:w="4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A26E6C2" w14:textId="123FB3C9"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Unavailable</w:t>
            </w:r>
          </w:p>
        </w:tc>
        <w:tc>
          <w:tcPr>
            <w:tcW w:w="5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16F8195" w14:textId="30E0E184"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DCB1A8D" w14:textId="3E3840F9"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3C682F1" w14:textId="0F2156E5"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Unsecure</w:t>
            </w:r>
          </w:p>
        </w:tc>
        <w:tc>
          <w:tcPr>
            <w:tcW w:w="4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19A2ABA" w14:textId="0D0F38C8"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Education</w:t>
            </w:r>
          </w:p>
        </w:tc>
        <w:tc>
          <w:tcPr>
            <w:tcW w:w="78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265C683" w14:textId="1C01FCDE"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Education</w:t>
            </w:r>
          </w:p>
        </w:tc>
        <w:tc>
          <w:tcPr>
            <w:tcW w:w="2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57D581F" w14:textId="11469456" w:rsidR="008D093D" w:rsidRPr="00D02762" w:rsidRDefault="007B4339" w:rsidP="008D093D">
            <w:pPr>
              <w:ind w:left="120"/>
              <w:rPr>
                <w:rFonts w:asciiTheme="minorBidi" w:hAnsiTheme="minorBidi" w:cstheme="minorBidi"/>
                <w:sz w:val="18"/>
                <w:szCs w:val="18"/>
              </w:rPr>
            </w:pPr>
            <w:r>
              <w:rPr>
                <w:rFonts w:asciiTheme="minorBidi" w:hAnsiTheme="minorBidi" w:cstheme="minorBidi"/>
                <w:sz w:val="18"/>
                <w:szCs w:val="18"/>
              </w:rPr>
              <w:t>3</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4AA7C03" w14:textId="7E052705" w:rsidR="008D093D" w:rsidRPr="00D02762" w:rsidRDefault="008D093D" w:rsidP="008D093D">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Macadam</w:t>
            </w:r>
          </w:p>
        </w:tc>
        <w:tc>
          <w:tcPr>
            <w:tcW w:w="2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B6439AE" w14:textId="26B6D49E" w:rsidR="008D093D" w:rsidRPr="00D02762" w:rsidRDefault="008D093D" w:rsidP="008D093D">
            <w:pPr>
              <w:ind w:left="120"/>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0</w:t>
            </w:r>
          </w:p>
        </w:tc>
        <w:tc>
          <w:tcPr>
            <w:tcW w:w="37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F05CA0F" w14:textId="0DBFC32F" w:rsidR="008D093D" w:rsidRPr="00D02762" w:rsidRDefault="007B4339" w:rsidP="008D093D">
            <w:pPr>
              <w:ind w:left="120"/>
              <w:rPr>
                <w:rFonts w:asciiTheme="minorBidi" w:hAnsiTheme="minorBidi" w:cstheme="minorBidi"/>
                <w:sz w:val="18"/>
                <w:szCs w:val="18"/>
              </w:rPr>
            </w:pPr>
            <w:r>
              <w:rPr>
                <w:rFonts w:asciiTheme="minorBidi" w:hAnsiTheme="minorBidi" w:cstheme="minorBidi"/>
                <w:sz w:val="18"/>
                <w:szCs w:val="18"/>
              </w:rPr>
              <w:t>Average</w:t>
            </w:r>
          </w:p>
        </w:tc>
      </w:tr>
      <w:tr w:rsidR="008D093D" w:rsidRPr="002A1871" w14:paraId="33216977" w14:textId="77777777" w:rsidTr="00AF49A2">
        <w:trPr>
          <w:trHeight w:val="455"/>
        </w:trPr>
        <w:tc>
          <w:tcPr>
            <w:tcW w:w="65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4D0340C" w14:textId="0C2CB05E" w:rsidR="008D093D" w:rsidRPr="00D02762" w:rsidRDefault="008D093D" w:rsidP="008D093D">
            <w:pPr>
              <w:ind w:left="142"/>
              <w:rPr>
                <w:rFonts w:asciiTheme="minorBidi" w:hAnsiTheme="minorBidi" w:cstheme="minorBidi"/>
                <w:color w:val="000000"/>
                <w:sz w:val="18"/>
                <w:szCs w:val="18"/>
              </w:rPr>
            </w:pPr>
            <w:r>
              <w:rPr>
                <w:rFonts w:asciiTheme="minorBidi" w:hAnsiTheme="minorBidi" w:cstheme="minorBidi"/>
                <w:color w:val="000000"/>
                <w:sz w:val="18"/>
                <w:szCs w:val="18"/>
              </w:rPr>
              <w:t>The Brunts Academy</w:t>
            </w:r>
          </w:p>
        </w:tc>
        <w:tc>
          <w:tcPr>
            <w:tcW w:w="4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269A180" w14:textId="7B20D4A2"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Unavailable</w:t>
            </w:r>
          </w:p>
        </w:tc>
        <w:tc>
          <w:tcPr>
            <w:tcW w:w="5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9658FFA" w14:textId="358A39D2"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85159FD" w14:textId="12D90795"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No</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3F61587" w14:textId="2B048DE3"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Unsecure</w:t>
            </w:r>
          </w:p>
        </w:tc>
        <w:tc>
          <w:tcPr>
            <w:tcW w:w="4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2A4B4FC" w14:textId="68C3FE20"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Education</w:t>
            </w:r>
          </w:p>
        </w:tc>
        <w:tc>
          <w:tcPr>
            <w:tcW w:w="78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3BFF254" w14:textId="41F90876" w:rsidR="008D093D" w:rsidRPr="00D02762" w:rsidRDefault="008D093D" w:rsidP="008D093D">
            <w:pPr>
              <w:ind w:left="120"/>
              <w:rPr>
                <w:rFonts w:asciiTheme="minorBidi" w:hAnsiTheme="minorBidi" w:cstheme="minorBidi"/>
                <w:sz w:val="18"/>
                <w:szCs w:val="18"/>
              </w:rPr>
            </w:pPr>
            <w:r w:rsidRPr="00D02762">
              <w:rPr>
                <w:rFonts w:asciiTheme="minorBidi" w:hAnsiTheme="minorBidi" w:cstheme="minorBidi"/>
                <w:sz w:val="18"/>
                <w:szCs w:val="18"/>
              </w:rPr>
              <w:t>Education</w:t>
            </w:r>
          </w:p>
        </w:tc>
        <w:tc>
          <w:tcPr>
            <w:tcW w:w="2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5C03EA2" w14:textId="5BB56F79" w:rsidR="008D093D" w:rsidRPr="00D02762" w:rsidRDefault="007B4339" w:rsidP="008D093D">
            <w:pPr>
              <w:ind w:left="120"/>
              <w:rPr>
                <w:rFonts w:asciiTheme="minorBidi" w:hAnsiTheme="minorBidi" w:cstheme="minorBidi"/>
                <w:sz w:val="18"/>
                <w:szCs w:val="18"/>
              </w:rPr>
            </w:pPr>
            <w:r>
              <w:rPr>
                <w:rFonts w:asciiTheme="minorBidi" w:hAnsiTheme="minorBidi" w:cstheme="minorBidi"/>
                <w:sz w:val="18"/>
                <w:szCs w:val="18"/>
              </w:rPr>
              <w:t>5</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B2F9696" w14:textId="58452035" w:rsidR="008D093D" w:rsidRPr="00D02762" w:rsidRDefault="007B4339" w:rsidP="008D093D">
            <w:pPr>
              <w:ind w:left="120"/>
              <w:rPr>
                <w:rFonts w:asciiTheme="minorBidi" w:eastAsiaTheme="minorHAnsi" w:hAnsiTheme="minorBidi" w:cstheme="minorBidi"/>
                <w:kern w:val="2"/>
                <w:sz w:val="18"/>
                <w:szCs w:val="18"/>
                <w:lang w:eastAsia="en-US"/>
                <w14:ligatures w14:val="standardContextual"/>
              </w:rPr>
            </w:pPr>
            <w:r>
              <w:rPr>
                <w:rFonts w:asciiTheme="minorBidi" w:eastAsiaTheme="minorHAnsi" w:hAnsiTheme="minorBidi" w:cstheme="minorBidi"/>
                <w:kern w:val="2"/>
                <w:sz w:val="18"/>
                <w:szCs w:val="18"/>
                <w:lang w:eastAsia="en-US"/>
                <w14:ligatures w14:val="standardContextual"/>
              </w:rPr>
              <w:t>Macadam</w:t>
            </w:r>
          </w:p>
        </w:tc>
        <w:tc>
          <w:tcPr>
            <w:tcW w:w="2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BB0A1C7" w14:textId="6EF17701" w:rsidR="008D093D" w:rsidRPr="00D02762" w:rsidRDefault="007B4339" w:rsidP="008D093D">
            <w:pPr>
              <w:ind w:left="120"/>
              <w:rPr>
                <w:rFonts w:asciiTheme="minorBidi" w:eastAsiaTheme="minorHAnsi" w:hAnsiTheme="minorBidi" w:cstheme="minorBidi"/>
                <w:kern w:val="2"/>
                <w:sz w:val="18"/>
                <w:szCs w:val="18"/>
                <w:lang w:eastAsia="en-US"/>
                <w14:ligatures w14:val="standardContextual"/>
              </w:rPr>
            </w:pPr>
            <w:r>
              <w:rPr>
                <w:rFonts w:asciiTheme="minorBidi" w:eastAsiaTheme="minorHAnsi" w:hAnsiTheme="minorBidi" w:cstheme="minorBidi"/>
                <w:kern w:val="2"/>
                <w:sz w:val="18"/>
                <w:szCs w:val="18"/>
                <w:lang w:eastAsia="en-US"/>
                <w14:ligatures w14:val="standardContextual"/>
              </w:rPr>
              <w:t>0</w:t>
            </w:r>
          </w:p>
        </w:tc>
        <w:tc>
          <w:tcPr>
            <w:tcW w:w="37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23B2C5C" w14:textId="10AF92DB" w:rsidR="008D093D" w:rsidRPr="00D02762" w:rsidRDefault="007B4339" w:rsidP="008D093D">
            <w:pPr>
              <w:ind w:left="120"/>
              <w:rPr>
                <w:rFonts w:asciiTheme="minorBidi" w:hAnsiTheme="minorBidi" w:cstheme="minorBidi"/>
                <w:sz w:val="18"/>
                <w:szCs w:val="18"/>
              </w:rPr>
            </w:pPr>
            <w:r>
              <w:rPr>
                <w:rFonts w:asciiTheme="minorBidi" w:hAnsiTheme="minorBidi" w:cstheme="minorBidi"/>
                <w:sz w:val="18"/>
                <w:szCs w:val="18"/>
              </w:rPr>
              <w:t>Average</w:t>
            </w:r>
          </w:p>
        </w:tc>
      </w:tr>
    </w:tbl>
    <w:p w14:paraId="55C262C2" w14:textId="77777777" w:rsidR="006B6CC5" w:rsidRPr="00FC7840" w:rsidRDefault="006B6CC5" w:rsidP="00617C0D">
      <w:pPr>
        <w:rPr>
          <w:rFonts w:asciiTheme="minorBidi" w:eastAsiaTheme="minorHAnsi" w:hAnsiTheme="minorBidi" w:cstheme="minorBidi"/>
          <w:kern w:val="2"/>
          <w:szCs w:val="22"/>
          <w:lang w:eastAsia="en-US"/>
          <w14:ligatures w14:val="standardContextual"/>
        </w:rPr>
      </w:pPr>
    </w:p>
    <w:p w14:paraId="07290F2A" w14:textId="77777777" w:rsidR="00D87BAE" w:rsidRPr="002A1871" w:rsidRDefault="00D87BAE" w:rsidP="00317D9F">
      <w:pPr>
        <w:numPr>
          <w:ilvl w:val="1"/>
          <w:numId w:val="31"/>
        </w:numPr>
        <w:ind w:left="709" w:right="89" w:hanging="709"/>
        <w:jc w:val="both"/>
        <w:outlineLvl w:val="2"/>
        <w:rPr>
          <w:rFonts w:asciiTheme="minorBidi" w:hAnsiTheme="minorBidi" w:cstheme="minorBidi"/>
          <w:szCs w:val="22"/>
        </w:rPr>
      </w:pPr>
      <w:bookmarkStart w:id="848" w:name="_Toc203995817"/>
      <w:bookmarkStart w:id="849" w:name="_Toc221175472"/>
      <w:bookmarkStart w:id="850" w:name="_Toc237422301"/>
      <w:r w:rsidRPr="002A1871">
        <w:rPr>
          <w:rFonts w:asciiTheme="minorBidi" w:hAnsiTheme="minorBidi" w:cstheme="minorBidi"/>
          <w:szCs w:val="22"/>
        </w:rPr>
        <w:t>Provisional findings from the supply-side analysis indicate:</w:t>
      </w:r>
      <w:bookmarkEnd w:id="848"/>
      <w:bookmarkEnd w:id="849"/>
      <w:bookmarkEnd w:id="850"/>
    </w:p>
    <w:p w14:paraId="4D3765AB" w14:textId="77777777" w:rsidR="00D87BAE" w:rsidRPr="002A1871" w:rsidRDefault="00D87BAE" w:rsidP="00617C0D">
      <w:pPr>
        <w:ind w:left="720"/>
        <w:rPr>
          <w:rFonts w:asciiTheme="minorBidi" w:hAnsiTheme="minorBidi" w:cstheme="minorBidi"/>
          <w:szCs w:val="22"/>
        </w:rPr>
      </w:pPr>
    </w:p>
    <w:p w14:paraId="61443FCA" w14:textId="4B54E1CA" w:rsidR="00D87BAE" w:rsidRPr="002A1871" w:rsidRDefault="00D87BAE" w:rsidP="00617C0D">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 xml:space="preserve">In total there are </w:t>
      </w:r>
      <w:r w:rsidR="00C11CA0">
        <w:rPr>
          <w:rFonts w:asciiTheme="minorBidi" w:hAnsiTheme="minorBidi" w:cstheme="minorBidi"/>
          <w:szCs w:val="22"/>
        </w:rPr>
        <w:t>57</w:t>
      </w:r>
      <w:r w:rsidRPr="002A1871">
        <w:rPr>
          <w:rFonts w:asciiTheme="minorBidi" w:hAnsiTheme="minorBidi" w:cstheme="minorBidi"/>
          <w:szCs w:val="22"/>
        </w:rPr>
        <w:t xml:space="preserve"> tennis courts, across </w:t>
      </w:r>
      <w:r w:rsidR="009E46E9">
        <w:rPr>
          <w:rFonts w:asciiTheme="minorBidi" w:hAnsiTheme="minorBidi" w:cstheme="minorBidi"/>
          <w:szCs w:val="22"/>
        </w:rPr>
        <w:t>11</w:t>
      </w:r>
      <w:r w:rsidRPr="002A1871">
        <w:rPr>
          <w:rFonts w:asciiTheme="minorBidi" w:hAnsiTheme="minorBidi" w:cstheme="minorBidi"/>
          <w:szCs w:val="22"/>
        </w:rPr>
        <w:t xml:space="preserve"> sites in </w:t>
      </w:r>
      <w:r w:rsidR="008A2EAD" w:rsidRPr="002A1871">
        <w:rPr>
          <w:rFonts w:asciiTheme="minorBidi" w:hAnsiTheme="minorBidi" w:cstheme="minorBidi"/>
          <w:szCs w:val="22"/>
        </w:rPr>
        <w:t>Mansfield</w:t>
      </w:r>
      <w:r w:rsidRPr="002A1871">
        <w:rPr>
          <w:rFonts w:asciiTheme="minorBidi" w:hAnsiTheme="minorBidi" w:cstheme="minorBidi"/>
          <w:szCs w:val="22"/>
        </w:rPr>
        <w:t>.</w:t>
      </w:r>
      <w:r w:rsidR="00927270" w:rsidRPr="002A1871">
        <w:rPr>
          <w:rFonts w:asciiTheme="minorBidi" w:hAnsiTheme="minorBidi" w:cstheme="minorBidi"/>
          <w:szCs w:val="22"/>
        </w:rPr>
        <w:t xml:space="preserve"> </w:t>
      </w:r>
    </w:p>
    <w:p w14:paraId="42DAF300" w14:textId="282CBFAF" w:rsidR="00927270" w:rsidRPr="002A1871" w:rsidRDefault="00927270" w:rsidP="00617C0D">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 xml:space="preserve">Included in the </w:t>
      </w:r>
      <w:r w:rsidR="009E46E9">
        <w:rPr>
          <w:rFonts w:asciiTheme="minorBidi" w:hAnsiTheme="minorBidi" w:cstheme="minorBidi"/>
          <w:szCs w:val="22"/>
        </w:rPr>
        <w:t>57</w:t>
      </w:r>
      <w:r w:rsidRPr="002A1871">
        <w:rPr>
          <w:rFonts w:asciiTheme="minorBidi" w:hAnsiTheme="minorBidi" w:cstheme="minorBidi"/>
          <w:szCs w:val="22"/>
        </w:rPr>
        <w:t xml:space="preserve"> courts, there are </w:t>
      </w:r>
      <w:r w:rsidR="008A2EAD" w:rsidRPr="002A1871">
        <w:rPr>
          <w:rFonts w:asciiTheme="minorBidi" w:hAnsiTheme="minorBidi" w:cstheme="minorBidi"/>
          <w:szCs w:val="22"/>
        </w:rPr>
        <w:t>4</w:t>
      </w:r>
      <w:r w:rsidRPr="002A1871">
        <w:rPr>
          <w:rFonts w:asciiTheme="minorBidi" w:hAnsiTheme="minorBidi" w:cstheme="minorBidi"/>
          <w:szCs w:val="22"/>
        </w:rPr>
        <w:t xml:space="preserve"> grass courts that can only provide seasonal use</w:t>
      </w:r>
      <w:r w:rsidR="000262B7" w:rsidRPr="002A1871">
        <w:rPr>
          <w:rFonts w:asciiTheme="minorBidi" w:hAnsiTheme="minorBidi" w:cstheme="minorBidi"/>
          <w:szCs w:val="22"/>
        </w:rPr>
        <w:t xml:space="preserve"> (6 months per year)</w:t>
      </w:r>
    </w:p>
    <w:p w14:paraId="6C9D4BDE" w14:textId="42E0F541" w:rsidR="00AF2B05" w:rsidRPr="002A1871" w:rsidRDefault="00AF2B05" w:rsidP="00617C0D">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Of the</w:t>
      </w:r>
      <w:r w:rsidR="00927270" w:rsidRPr="002A1871">
        <w:rPr>
          <w:rFonts w:asciiTheme="minorBidi" w:hAnsiTheme="minorBidi" w:cstheme="minorBidi"/>
          <w:szCs w:val="22"/>
        </w:rPr>
        <w:t xml:space="preserve"> </w:t>
      </w:r>
      <w:r w:rsidR="009E46E9">
        <w:rPr>
          <w:rFonts w:asciiTheme="minorBidi" w:hAnsiTheme="minorBidi" w:cstheme="minorBidi"/>
          <w:szCs w:val="22"/>
        </w:rPr>
        <w:t>11</w:t>
      </w:r>
      <w:r w:rsidR="00927270" w:rsidRPr="002A1871">
        <w:rPr>
          <w:rFonts w:asciiTheme="minorBidi" w:hAnsiTheme="minorBidi" w:cstheme="minorBidi"/>
          <w:szCs w:val="22"/>
        </w:rPr>
        <w:t xml:space="preserve"> sites, </w:t>
      </w:r>
      <w:r w:rsidR="008A2EAD" w:rsidRPr="002A1871">
        <w:rPr>
          <w:rFonts w:asciiTheme="minorBidi" w:hAnsiTheme="minorBidi" w:cstheme="minorBidi"/>
          <w:szCs w:val="22"/>
        </w:rPr>
        <w:t xml:space="preserve">4 </w:t>
      </w:r>
      <w:r w:rsidR="00927270" w:rsidRPr="002A1871">
        <w:rPr>
          <w:rFonts w:asciiTheme="minorBidi" w:hAnsiTheme="minorBidi" w:cstheme="minorBidi"/>
          <w:szCs w:val="22"/>
        </w:rPr>
        <w:t xml:space="preserve">are LTA registered and </w:t>
      </w:r>
      <w:r w:rsidR="009E46E9">
        <w:rPr>
          <w:rFonts w:asciiTheme="minorBidi" w:hAnsiTheme="minorBidi" w:cstheme="minorBidi"/>
          <w:szCs w:val="22"/>
        </w:rPr>
        <w:t>7</w:t>
      </w:r>
      <w:r w:rsidR="00927270" w:rsidRPr="002A1871">
        <w:rPr>
          <w:rFonts w:asciiTheme="minorBidi" w:hAnsiTheme="minorBidi" w:cstheme="minorBidi"/>
          <w:szCs w:val="22"/>
        </w:rPr>
        <w:t xml:space="preserve"> are unregistered</w:t>
      </w:r>
      <w:r w:rsidR="002B2376" w:rsidRPr="002A1871">
        <w:rPr>
          <w:rFonts w:asciiTheme="minorBidi" w:hAnsiTheme="minorBidi" w:cstheme="minorBidi"/>
          <w:szCs w:val="22"/>
        </w:rPr>
        <w:t>.</w:t>
      </w:r>
    </w:p>
    <w:p w14:paraId="12500D17" w14:textId="3A2D1105" w:rsidR="00D87BAE" w:rsidRPr="002A1871" w:rsidRDefault="008A2EAD" w:rsidP="00617C0D">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24</w:t>
      </w:r>
      <w:r w:rsidR="00D87BAE" w:rsidRPr="002A1871">
        <w:rPr>
          <w:rFonts w:asciiTheme="minorBidi" w:hAnsiTheme="minorBidi" w:cstheme="minorBidi"/>
          <w:szCs w:val="22"/>
        </w:rPr>
        <w:t xml:space="preserve"> out of </w:t>
      </w:r>
      <w:r w:rsidR="009E46E9">
        <w:rPr>
          <w:rFonts w:asciiTheme="minorBidi" w:hAnsiTheme="minorBidi" w:cstheme="minorBidi"/>
          <w:szCs w:val="22"/>
        </w:rPr>
        <w:t>57</w:t>
      </w:r>
      <w:r w:rsidR="00D87BAE" w:rsidRPr="002A1871">
        <w:rPr>
          <w:rFonts w:asciiTheme="minorBidi" w:hAnsiTheme="minorBidi" w:cstheme="minorBidi"/>
          <w:szCs w:val="22"/>
        </w:rPr>
        <w:t xml:space="preserve"> courts are available to public</w:t>
      </w:r>
      <w:r w:rsidR="00927270" w:rsidRPr="002A1871">
        <w:rPr>
          <w:rFonts w:asciiTheme="minorBidi" w:hAnsiTheme="minorBidi" w:cstheme="minorBidi"/>
          <w:szCs w:val="22"/>
        </w:rPr>
        <w:t xml:space="preserve">.  </w:t>
      </w:r>
    </w:p>
    <w:p w14:paraId="2412E3A1" w14:textId="64E94E26" w:rsidR="00D87BAE" w:rsidRPr="002A1871" w:rsidRDefault="008A2EAD" w:rsidP="00617C0D">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3</w:t>
      </w:r>
      <w:r w:rsidR="00D87BAE" w:rsidRPr="002A1871">
        <w:rPr>
          <w:rFonts w:asciiTheme="minorBidi" w:hAnsiTheme="minorBidi" w:cstheme="minorBidi"/>
          <w:szCs w:val="22"/>
        </w:rPr>
        <w:t xml:space="preserve"> out of </w:t>
      </w:r>
      <w:r w:rsidR="009E46E9">
        <w:rPr>
          <w:rFonts w:asciiTheme="minorBidi" w:hAnsiTheme="minorBidi" w:cstheme="minorBidi"/>
          <w:szCs w:val="22"/>
        </w:rPr>
        <w:t>11</w:t>
      </w:r>
      <w:r w:rsidR="00D87BAE" w:rsidRPr="002A1871">
        <w:rPr>
          <w:rFonts w:asciiTheme="minorBidi" w:hAnsiTheme="minorBidi" w:cstheme="minorBidi"/>
          <w:szCs w:val="22"/>
        </w:rPr>
        <w:t xml:space="preserve"> sites are rated as excellent or good quality. </w:t>
      </w:r>
      <w:r w:rsidR="009E46E9">
        <w:rPr>
          <w:rFonts w:asciiTheme="minorBidi" w:hAnsiTheme="minorBidi" w:cstheme="minorBidi"/>
          <w:szCs w:val="22"/>
        </w:rPr>
        <w:t>5</w:t>
      </w:r>
      <w:r w:rsidR="00D87BAE" w:rsidRPr="002A1871">
        <w:rPr>
          <w:rFonts w:asciiTheme="minorBidi" w:hAnsiTheme="minorBidi" w:cstheme="minorBidi"/>
          <w:szCs w:val="22"/>
        </w:rPr>
        <w:t xml:space="preserve"> are classed as </w:t>
      </w:r>
      <w:r w:rsidR="00516DE4">
        <w:rPr>
          <w:rFonts w:asciiTheme="minorBidi" w:hAnsiTheme="minorBidi" w:cstheme="minorBidi"/>
          <w:szCs w:val="22"/>
        </w:rPr>
        <w:t>average</w:t>
      </w:r>
      <w:r w:rsidR="00D87BAE" w:rsidRPr="002A1871">
        <w:rPr>
          <w:rFonts w:asciiTheme="minorBidi" w:hAnsiTheme="minorBidi" w:cstheme="minorBidi"/>
          <w:szCs w:val="22"/>
        </w:rPr>
        <w:t xml:space="preserve"> quality and </w:t>
      </w:r>
      <w:r w:rsidRPr="002A1871">
        <w:rPr>
          <w:rFonts w:asciiTheme="minorBidi" w:hAnsiTheme="minorBidi" w:cstheme="minorBidi"/>
          <w:szCs w:val="22"/>
        </w:rPr>
        <w:t xml:space="preserve">2 </w:t>
      </w:r>
      <w:r w:rsidR="00D87BAE" w:rsidRPr="002A1871">
        <w:rPr>
          <w:rFonts w:asciiTheme="minorBidi" w:hAnsiTheme="minorBidi" w:cstheme="minorBidi"/>
          <w:szCs w:val="22"/>
        </w:rPr>
        <w:t xml:space="preserve">are poor. </w:t>
      </w:r>
      <w:r w:rsidRPr="002A1871">
        <w:rPr>
          <w:rFonts w:asciiTheme="minorBidi" w:hAnsiTheme="minorBidi" w:cstheme="minorBidi"/>
          <w:szCs w:val="22"/>
        </w:rPr>
        <w:t>Vision West Nottinghamshire College</w:t>
      </w:r>
      <w:r w:rsidR="00D87BAE" w:rsidRPr="002A1871">
        <w:rPr>
          <w:rFonts w:asciiTheme="minorBidi" w:hAnsiTheme="minorBidi" w:cstheme="minorBidi"/>
          <w:szCs w:val="22"/>
        </w:rPr>
        <w:t xml:space="preserve"> is classed as unplayable and cannot offer any capacity for tennis activity.  </w:t>
      </w:r>
    </w:p>
    <w:p w14:paraId="475D027F" w14:textId="38C891EF" w:rsidR="006B6CC5" w:rsidRPr="002A1871" w:rsidRDefault="00D87BAE" w:rsidP="00617C0D">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 xml:space="preserve">There are </w:t>
      </w:r>
      <w:r w:rsidR="008A2EAD" w:rsidRPr="002A1871">
        <w:rPr>
          <w:rFonts w:asciiTheme="minorBidi" w:hAnsiTheme="minorBidi" w:cstheme="minorBidi"/>
          <w:szCs w:val="22"/>
        </w:rPr>
        <w:t>3</w:t>
      </w:r>
      <w:r w:rsidRPr="002A1871">
        <w:rPr>
          <w:rFonts w:asciiTheme="minorBidi" w:hAnsiTheme="minorBidi" w:cstheme="minorBidi"/>
          <w:szCs w:val="22"/>
        </w:rPr>
        <w:t xml:space="preserve"> floodlit courts in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accounting for </w:t>
      </w:r>
      <w:r w:rsidR="008A2EAD" w:rsidRPr="002A1871">
        <w:rPr>
          <w:rFonts w:asciiTheme="minorBidi" w:hAnsiTheme="minorBidi" w:cstheme="minorBidi"/>
          <w:szCs w:val="22"/>
        </w:rPr>
        <w:t>7</w:t>
      </w:r>
      <w:r w:rsidRPr="002A1871">
        <w:rPr>
          <w:rFonts w:asciiTheme="minorBidi" w:hAnsiTheme="minorBidi" w:cstheme="minorBidi"/>
          <w:szCs w:val="22"/>
        </w:rPr>
        <w:t xml:space="preserve">% of the total supply. </w:t>
      </w:r>
      <w:r w:rsidR="008A2EAD" w:rsidRPr="002A1871">
        <w:rPr>
          <w:rFonts w:asciiTheme="minorBidi" w:hAnsiTheme="minorBidi" w:cstheme="minorBidi"/>
          <w:szCs w:val="22"/>
        </w:rPr>
        <w:t>All floodlit courts are located at Mansfield Lawn Tennis Club and are available on a pay and play basis to the community</w:t>
      </w:r>
      <w:r w:rsidR="001E3217" w:rsidRPr="002A1871">
        <w:rPr>
          <w:rFonts w:asciiTheme="minorBidi" w:hAnsiTheme="minorBidi" w:cstheme="minorBidi"/>
          <w:szCs w:val="22"/>
        </w:rPr>
        <w:t xml:space="preserve">. </w:t>
      </w:r>
    </w:p>
    <w:p w14:paraId="63A2DF1D" w14:textId="77777777" w:rsidR="00121B86" w:rsidRPr="002A1871" w:rsidRDefault="00121B86" w:rsidP="00617C0D">
      <w:pPr>
        <w:ind w:left="709"/>
        <w:jc w:val="both"/>
        <w:rPr>
          <w:rFonts w:asciiTheme="minorBidi" w:hAnsiTheme="minorBidi" w:cstheme="minorBidi"/>
          <w:szCs w:val="22"/>
        </w:rPr>
      </w:pPr>
    </w:p>
    <w:p w14:paraId="31EAC445" w14:textId="736CECB2" w:rsidR="008A446E" w:rsidRDefault="00B446F1" w:rsidP="00317D9F">
      <w:pPr>
        <w:numPr>
          <w:ilvl w:val="1"/>
          <w:numId w:val="31"/>
        </w:numPr>
        <w:ind w:left="709" w:right="89" w:hanging="709"/>
        <w:jc w:val="both"/>
        <w:outlineLvl w:val="2"/>
        <w:rPr>
          <w:rFonts w:asciiTheme="minorBidi" w:hAnsiTheme="minorBidi" w:cstheme="minorBidi"/>
          <w:szCs w:val="22"/>
        </w:rPr>
      </w:pPr>
      <w:bookmarkStart w:id="851" w:name="_Toc237422302"/>
      <w:bookmarkStart w:id="852" w:name="_Toc203995818"/>
      <w:bookmarkStart w:id="853" w:name="_Toc221175473"/>
      <w:r>
        <w:rPr>
          <w:rFonts w:asciiTheme="minorBidi" w:hAnsiTheme="minorBidi" w:cstheme="minorBidi"/>
          <w:szCs w:val="22"/>
        </w:rPr>
        <w:t>Although theoretically there are still courts at Vision West Nottinghamshire College, they are in an unplayable condition and are currently used as an additional car park for the college</w:t>
      </w:r>
      <w:r w:rsidR="009671F1">
        <w:rPr>
          <w:rFonts w:asciiTheme="minorBidi" w:hAnsiTheme="minorBidi" w:cstheme="minorBidi"/>
          <w:szCs w:val="22"/>
        </w:rPr>
        <w:t>, who have indicated to the LTA that are there no plans to reinstate them as active courts.</w:t>
      </w:r>
      <w:bookmarkEnd w:id="851"/>
      <w:r w:rsidR="009671F1">
        <w:rPr>
          <w:rFonts w:asciiTheme="minorBidi" w:hAnsiTheme="minorBidi" w:cstheme="minorBidi"/>
          <w:szCs w:val="22"/>
        </w:rPr>
        <w:t xml:space="preserve"> </w:t>
      </w:r>
    </w:p>
    <w:p w14:paraId="7A28E6AB" w14:textId="493F34BF" w:rsidR="00A46851" w:rsidRDefault="00A46851">
      <w:pPr>
        <w:rPr>
          <w:rFonts w:asciiTheme="minorBidi" w:hAnsiTheme="minorBidi" w:cstheme="minorBidi"/>
          <w:szCs w:val="22"/>
        </w:rPr>
      </w:pPr>
      <w:r>
        <w:rPr>
          <w:rFonts w:asciiTheme="minorBidi" w:hAnsiTheme="minorBidi" w:cstheme="minorBidi"/>
          <w:szCs w:val="22"/>
        </w:rPr>
        <w:br w:type="page"/>
      </w:r>
    </w:p>
    <w:p w14:paraId="76819970" w14:textId="7D549BD2" w:rsidR="00C00380" w:rsidRPr="002A1871" w:rsidRDefault="00322BEC" w:rsidP="00317D9F">
      <w:pPr>
        <w:numPr>
          <w:ilvl w:val="1"/>
          <w:numId w:val="31"/>
        </w:numPr>
        <w:ind w:left="709" w:right="89" w:hanging="709"/>
        <w:jc w:val="both"/>
        <w:outlineLvl w:val="2"/>
        <w:rPr>
          <w:rFonts w:asciiTheme="minorBidi" w:hAnsiTheme="minorBidi" w:cstheme="minorBidi"/>
          <w:szCs w:val="22"/>
        </w:rPr>
      </w:pPr>
      <w:bookmarkStart w:id="854" w:name="_Toc237422303"/>
      <w:r w:rsidRPr="002A1871">
        <w:rPr>
          <w:rFonts w:asciiTheme="minorBidi" w:hAnsiTheme="minorBidi" w:cstheme="minorBidi"/>
          <w:szCs w:val="22"/>
        </w:rPr>
        <w:lastRenderedPageBreak/>
        <w:t xml:space="preserve">Non-LTA registered courts are missing an opportunity to open tennis up in their respective locations. Without registration those responsible for the courts are unable to access LTA support and resources. This support aims to help improve the management and operation of courts to ensure they are accessible and meet demand for tennis in </w:t>
      </w:r>
      <w:r w:rsidR="002234BF" w:rsidRPr="002A1871">
        <w:rPr>
          <w:rFonts w:asciiTheme="minorBidi" w:hAnsiTheme="minorBidi" w:cstheme="minorBidi"/>
          <w:szCs w:val="22"/>
        </w:rPr>
        <w:t>Mansfield</w:t>
      </w:r>
      <w:r w:rsidRPr="002A1871">
        <w:rPr>
          <w:rFonts w:asciiTheme="minorBidi" w:hAnsiTheme="minorBidi" w:cstheme="minorBidi"/>
          <w:szCs w:val="22"/>
        </w:rPr>
        <w:t>. Facilities that are not registered to the LTA are likely not managed or utilised effectively. Opportunities are lost to maximise tennis participation as well as wider sport and physical activity benefits to local communities across the area</w:t>
      </w:r>
      <w:r w:rsidR="00C00380" w:rsidRPr="002A1871">
        <w:rPr>
          <w:rFonts w:asciiTheme="minorBidi" w:hAnsiTheme="minorBidi" w:cstheme="minorBidi"/>
          <w:szCs w:val="22"/>
        </w:rPr>
        <w:t>.</w:t>
      </w:r>
      <w:bookmarkEnd w:id="852"/>
      <w:bookmarkEnd w:id="853"/>
      <w:bookmarkEnd w:id="854"/>
    </w:p>
    <w:p w14:paraId="245CA141" w14:textId="77777777" w:rsidR="008A2EAD" w:rsidRPr="00FC7840" w:rsidRDefault="008A2EAD" w:rsidP="00617C0D">
      <w:pPr>
        <w:ind w:left="709"/>
        <w:rPr>
          <w:rFonts w:asciiTheme="minorBidi" w:hAnsiTheme="minorBidi" w:cstheme="minorBidi"/>
          <w:szCs w:val="22"/>
        </w:rPr>
      </w:pPr>
    </w:p>
    <w:p w14:paraId="4A4288E1" w14:textId="65CFA3C0" w:rsidR="002627A8" w:rsidRPr="00D02762" w:rsidRDefault="00617C0D" w:rsidP="00617C0D">
      <w:pPr>
        <w:pStyle w:val="Caption"/>
        <w:rPr>
          <w:rFonts w:asciiTheme="minorBidi" w:hAnsiTheme="minorBidi" w:cstheme="minorBidi"/>
          <w:lang w:eastAsia="en-US"/>
        </w:rPr>
      </w:pPr>
      <w:bookmarkStart w:id="855" w:name="_Toc115700919"/>
      <w:bookmarkStart w:id="856" w:name="_Toc115701122"/>
      <w:bookmarkStart w:id="857" w:name="_Toc129266207"/>
      <w:bookmarkStart w:id="858" w:name="_Toc159341202"/>
      <w:bookmarkStart w:id="859" w:name="_Toc184718985"/>
      <w:bookmarkStart w:id="860" w:name="_Toc237422514"/>
      <w:r w:rsidRPr="00D02762">
        <w:rPr>
          <w:rFonts w:asciiTheme="minorBidi" w:hAnsiTheme="minorBidi" w:cstheme="minorBidi"/>
        </w:rPr>
        <w:t xml:space="preserve">Table </w:t>
      </w:r>
      <w:r w:rsidRPr="00D02762">
        <w:rPr>
          <w:rFonts w:asciiTheme="minorBidi" w:hAnsiTheme="minorBidi" w:cstheme="minorBidi"/>
        </w:rPr>
        <w:fldChar w:fldCharType="begin"/>
      </w:r>
      <w:r w:rsidRPr="00D02762">
        <w:rPr>
          <w:rFonts w:asciiTheme="minorBidi" w:hAnsiTheme="minorBidi" w:cstheme="minorBidi"/>
        </w:rPr>
        <w:instrText xml:space="preserve"> SEQ Table \* ARABIC </w:instrText>
      </w:r>
      <w:r w:rsidRPr="00D02762">
        <w:rPr>
          <w:rFonts w:asciiTheme="minorBidi" w:hAnsiTheme="minorBidi" w:cstheme="minorBidi"/>
        </w:rPr>
        <w:fldChar w:fldCharType="separate"/>
      </w:r>
      <w:r w:rsidR="00C753F9">
        <w:rPr>
          <w:rFonts w:asciiTheme="minorBidi" w:hAnsiTheme="minorBidi" w:cstheme="minorBidi"/>
          <w:noProof/>
        </w:rPr>
        <w:t>75</w:t>
      </w:r>
      <w:r w:rsidRPr="00D02762">
        <w:rPr>
          <w:rFonts w:asciiTheme="minorBidi" w:hAnsiTheme="minorBidi" w:cstheme="minorBidi"/>
        </w:rPr>
        <w:fldChar w:fldCharType="end"/>
      </w:r>
      <w:r w:rsidR="002627A8" w:rsidRPr="00D02762">
        <w:rPr>
          <w:rFonts w:asciiTheme="minorBidi" w:hAnsiTheme="minorBidi" w:cstheme="minorBidi"/>
          <w:lang w:eastAsia="en-US"/>
        </w:rPr>
        <w:t>: Outdoor Tennis Ancillary Provision by Site</w:t>
      </w:r>
      <w:bookmarkEnd w:id="855"/>
      <w:bookmarkEnd w:id="856"/>
      <w:bookmarkEnd w:id="857"/>
      <w:bookmarkEnd w:id="858"/>
      <w:bookmarkEnd w:id="859"/>
      <w:bookmarkEnd w:id="860"/>
    </w:p>
    <w:p w14:paraId="7589EBB6" w14:textId="77777777" w:rsidR="002627A8" w:rsidRPr="00D02762" w:rsidRDefault="002627A8" w:rsidP="00617C0D">
      <w:pPr>
        <w:rPr>
          <w:rFonts w:asciiTheme="minorBidi" w:eastAsiaTheme="minorHAnsi" w:hAnsiTheme="minorBidi" w:cstheme="minorBidi"/>
          <w:kern w:val="2"/>
          <w:szCs w:val="22"/>
          <w:lang w:eastAsia="en-US"/>
          <w14:ligatures w14:val="standardContextual"/>
        </w:rPr>
      </w:pPr>
    </w:p>
    <w:tbl>
      <w:tblPr>
        <w:tblW w:w="477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1E0" w:firstRow="1" w:lastRow="1" w:firstColumn="1" w:lastColumn="1" w:noHBand="0" w:noVBand="0"/>
      </w:tblPr>
      <w:tblGrid>
        <w:gridCol w:w="4566"/>
        <w:gridCol w:w="2240"/>
        <w:gridCol w:w="7874"/>
      </w:tblGrid>
      <w:tr w:rsidR="00A63605" w:rsidRPr="002A1871" w14:paraId="6F9AA27E" w14:textId="77777777" w:rsidTr="00A46851">
        <w:trPr>
          <w:trHeight w:val="504"/>
          <w:tblHeader/>
        </w:trPr>
        <w:tc>
          <w:tcPr>
            <w:tcW w:w="1555" w:type="pct"/>
            <w:shd w:val="clear" w:color="auto" w:fill="BFBFBF" w:themeFill="background1" w:themeFillShade="BF"/>
            <w:vAlign w:val="center"/>
          </w:tcPr>
          <w:p w14:paraId="4724AC5D" w14:textId="77777777" w:rsidR="008A2EAD" w:rsidRPr="00D02762" w:rsidRDefault="008A2EAD" w:rsidP="00617C0D">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Name</w:t>
            </w:r>
          </w:p>
        </w:tc>
        <w:tc>
          <w:tcPr>
            <w:tcW w:w="763" w:type="pct"/>
            <w:shd w:val="clear" w:color="auto" w:fill="BFBFBF" w:themeFill="background1" w:themeFillShade="BF"/>
            <w:vAlign w:val="center"/>
          </w:tcPr>
          <w:p w14:paraId="19EE6328" w14:textId="77777777" w:rsidR="008A2EAD" w:rsidRPr="00D02762" w:rsidRDefault="008A2EAD" w:rsidP="00617C0D">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Overmarked?</w:t>
            </w:r>
          </w:p>
        </w:tc>
        <w:tc>
          <w:tcPr>
            <w:tcW w:w="2682" w:type="pct"/>
            <w:shd w:val="clear" w:color="auto" w:fill="BFBFBF" w:themeFill="background1" w:themeFillShade="BF"/>
            <w:vAlign w:val="center"/>
          </w:tcPr>
          <w:p w14:paraId="695EA987" w14:textId="77777777" w:rsidR="008A2EAD" w:rsidRPr="00D02762" w:rsidRDefault="008A2EAD" w:rsidP="00617C0D">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Ancillary Facilities</w:t>
            </w:r>
          </w:p>
        </w:tc>
      </w:tr>
      <w:tr w:rsidR="00A63605" w:rsidRPr="002A1871" w14:paraId="15496309" w14:textId="77777777" w:rsidTr="00A46851">
        <w:trPr>
          <w:trHeight w:val="336"/>
        </w:trPr>
        <w:tc>
          <w:tcPr>
            <w:tcW w:w="1555" w:type="pct"/>
            <w:shd w:val="clear" w:color="auto" w:fill="F2F2F2" w:themeFill="background1" w:themeFillShade="F2"/>
            <w:vAlign w:val="center"/>
          </w:tcPr>
          <w:p w14:paraId="1A589EAE" w14:textId="57ADEB00"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Carr Bank Park</w:t>
            </w:r>
          </w:p>
        </w:tc>
        <w:tc>
          <w:tcPr>
            <w:tcW w:w="763" w:type="pct"/>
            <w:shd w:val="clear" w:color="auto" w:fill="F2F2F2" w:themeFill="background1" w:themeFillShade="F2"/>
            <w:vAlign w:val="center"/>
          </w:tcPr>
          <w:p w14:paraId="4A43B833" w14:textId="5652E190"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w:t>
            </w:r>
          </w:p>
        </w:tc>
        <w:tc>
          <w:tcPr>
            <w:tcW w:w="2682" w:type="pct"/>
            <w:shd w:val="clear" w:color="auto" w:fill="F87A75"/>
            <w:vAlign w:val="center"/>
          </w:tcPr>
          <w:p w14:paraId="22FE6A86" w14:textId="00BE0978"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None</w:t>
            </w:r>
          </w:p>
        </w:tc>
      </w:tr>
      <w:tr w:rsidR="00A63605" w:rsidRPr="002A1871" w14:paraId="2B6AD25F" w14:textId="77777777" w:rsidTr="00A46851">
        <w:trPr>
          <w:trHeight w:val="336"/>
        </w:trPr>
        <w:tc>
          <w:tcPr>
            <w:tcW w:w="1555" w:type="pct"/>
            <w:shd w:val="clear" w:color="auto" w:fill="F2F2F2" w:themeFill="background1" w:themeFillShade="F2"/>
            <w:vAlign w:val="center"/>
          </w:tcPr>
          <w:p w14:paraId="4CAA933B" w14:textId="461D39D0" w:rsidR="008A2EAD" w:rsidRPr="00D02762" w:rsidRDefault="008A2EAD" w:rsidP="008A2EAD">
            <w:pPr>
              <w:ind w:left="142"/>
              <w:rPr>
                <w:rFonts w:asciiTheme="minorBidi" w:hAnsiTheme="minorBidi" w:cstheme="minorBidi"/>
                <w:sz w:val="18"/>
                <w:szCs w:val="18"/>
              </w:rPr>
            </w:pPr>
            <w:r w:rsidRPr="00D02762">
              <w:rPr>
                <w:rFonts w:asciiTheme="minorBidi" w:hAnsiTheme="minorBidi" w:cstheme="minorBidi"/>
                <w:color w:val="000000"/>
                <w:sz w:val="18"/>
                <w:szCs w:val="18"/>
              </w:rPr>
              <w:t>Manor Park</w:t>
            </w:r>
          </w:p>
        </w:tc>
        <w:tc>
          <w:tcPr>
            <w:tcW w:w="763" w:type="pct"/>
            <w:shd w:val="clear" w:color="auto" w:fill="F2F2F2" w:themeFill="background1" w:themeFillShade="F2"/>
            <w:vAlign w:val="center"/>
          </w:tcPr>
          <w:p w14:paraId="7953D459" w14:textId="44A42768" w:rsidR="008A2EAD" w:rsidRPr="00D02762" w:rsidRDefault="008A2EAD" w:rsidP="008A2EAD">
            <w:pPr>
              <w:ind w:left="142"/>
              <w:rPr>
                <w:rFonts w:asciiTheme="minorBidi" w:hAnsiTheme="minorBidi" w:cstheme="minorBidi"/>
                <w:sz w:val="18"/>
                <w:szCs w:val="18"/>
              </w:rPr>
            </w:pPr>
            <w:r w:rsidRPr="00D02762">
              <w:rPr>
                <w:rFonts w:asciiTheme="minorBidi" w:hAnsiTheme="minorBidi" w:cstheme="minorBidi"/>
                <w:sz w:val="18"/>
                <w:szCs w:val="18"/>
              </w:rPr>
              <w:t>No</w:t>
            </w:r>
          </w:p>
        </w:tc>
        <w:tc>
          <w:tcPr>
            <w:tcW w:w="2682" w:type="pct"/>
            <w:shd w:val="clear" w:color="auto" w:fill="F87A75"/>
            <w:vAlign w:val="center"/>
          </w:tcPr>
          <w:p w14:paraId="200643FC" w14:textId="157DFB91" w:rsidR="008A2EAD" w:rsidRPr="00D02762" w:rsidRDefault="008A2EAD" w:rsidP="008A2EAD">
            <w:pPr>
              <w:ind w:left="142"/>
              <w:rPr>
                <w:rFonts w:asciiTheme="minorBidi" w:hAnsiTheme="minorBidi" w:cstheme="minorBidi"/>
                <w:sz w:val="18"/>
                <w:szCs w:val="18"/>
              </w:rPr>
            </w:pPr>
            <w:r w:rsidRPr="00D02762">
              <w:rPr>
                <w:rFonts w:asciiTheme="minorBidi" w:hAnsiTheme="minorBidi" w:cstheme="minorBidi"/>
                <w:sz w:val="18"/>
                <w:szCs w:val="18"/>
              </w:rPr>
              <w:t>None</w:t>
            </w:r>
          </w:p>
        </w:tc>
      </w:tr>
      <w:tr w:rsidR="00A63605" w:rsidRPr="002A1871" w14:paraId="51ECF96E" w14:textId="77777777" w:rsidTr="00A46851">
        <w:trPr>
          <w:trHeight w:val="336"/>
        </w:trPr>
        <w:tc>
          <w:tcPr>
            <w:tcW w:w="1555" w:type="pct"/>
            <w:shd w:val="clear" w:color="auto" w:fill="F2F2F2" w:themeFill="background1" w:themeFillShade="F2"/>
            <w:vAlign w:val="center"/>
          </w:tcPr>
          <w:p w14:paraId="3B690744" w14:textId="6A3FC018"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Mansfield Lawn Tennis Club</w:t>
            </w:r>
          </w:p>
        </w:tc>
        <w:tc>
          <w:tcPr>
            <w:tcW w:w="763" w:type="pct"/>
            <w:shd w:val="clear" w:color="auto" w:fill="F2F2F2" w:themeFill="background1" w:themeFillShade="F2"/>
            <w:vAlign w:val="center"/>
          </w:tcPr>
          <w:p w14:paraId="2F973FDD" w14:textId="68888F4E"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w:t>
            </w:r>
          </w:p>
        </w:tc>
        <w:tc>
          <w:tcPr>
            <w:tcW w:w="2682" w:type="pct"/>
            <w:shd w:val="clear" w:color="auto" w:fill="C5E0B3" w:themeFill="accent6" w:themeFillTint="66"/>
            <w:vAlign w:val="center"/>
          </w:tcPr>
          <w:p w14:paraId="5879C0F9" w14:textId="1D289B48"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Good</w:t>
            </w:r>
          </w:p>
        </w:tc>
      </w:tr>
      <w:tr w:rsidR="00A63605" w:rsidRPr="002A1871" w14:paraId="122F48DF" w14:textId="77777777" w:rsidTr="00A46851">
        <w:trPr>
          <w:trHeight w:val="336"/>
        </w:trPr>
        <w:tc>
          <w:tcPr>
            <w:tcW w:w="1555" w:type="pct"/>
            <w:shd w:val="clear" w:color="auto" w:fill="F2F2F2" w:themeFill="background1" w:themeFillShade="F2"/>
            <w:vAlign w:val="center"/>
          </w:tcPr>
          <w:p w14:paraId="0B29DD29" w14:textId="2AB94943"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Meden School</w:t>
            </w:r>
          </w:p>
        </w:tc>
        <w:tc>
          <w:tcPr>
            <w:tcW w:w="763" w:type="pct"/>
            <w:shd w:val="clear" w:color="auto" w:fill="F2F2F2" w:themeFill="background1" w:themeFillShade="F2"/>
            <w:vAlign w:val="center"/>
          </w:tcPr>
          <w:p w14:paraId="1F6E1B49" w14:textId="37B1A0FB"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Yes – 3x netball</w:t>
            </w:r>
          </w:p>
        </w:tc>
        <w:tc>
          <w:tcPr>
            <w:tcW w:w="2682" w:type="pct"/>
            <w:shd w:val="clear" w:color="auto" w:fill="F87A75"/>
            <w:vAlign w:val="center"/>
          </w:tcPr>
          <w:p w14:paraId="5E197877" w14:textId="2F90045F"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None</w:t>
            </w:r>
          </w:p>
        </w:tc>
      </w:tr>
      <w:tr w:rsidR="00A63605" w:rsidRPr="002A1871" w14:paraId="2A7B9CB6" w14:textId="77777777" w:rsidTr="00A46851">
        <w:trPr>
          <w:trHeight w:val="336"/>
        </w:trPr>
        <w:tc>
          <w:tcPr>
            <w:tcW w:w="1555" w:type="pct"/>
            <w:shd w:val="clear" w:color="auto" w:fill="F2F2F2" w:themeFill="background1" w:themeFillShade="F2"/>
            <w:vAlign w:val="center"/>
          </w:tcPr>
          <w:p w14:paraId="3B0B4C1C" w14:textId="213C6270"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Queen Elizabeth's Academy</w:t>
            </w:r>
          </w:p>
        </w:tc>
        <w:tc>
          <w:tcPr>
            <w:tcW w:w="763" w:type="pct"/>
            <w:shd w:val="clear" w:color="auto" w:fill="F2F2F2" w:themeFill="background1" w:themeFillShade="F2"/>
            <w:vAlign w:val="center"/>
          </w:tcPr>
          <w:p w14:paraId="38D9C340" w14:textId="19E6B150"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Yes – 4x netball</w:t>
            </w:r>
          </w:p>
        </w:tc>
        <w:tc>
          <w:tcPr>
            <w:tcW w:w="2682" w:type="pct"/>
            <w:shd w:val="clear" w:color="auto" w:fill="F87A75"/>
            <w:vAlign w:val="center"/>
          </w:tcPr>
          <w:p w14:paraId="15243E6D" w14:textId="201CD1CB"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None</w:t>
            </w:r>
          </w:p>
        </w:tc>
      </w:tr>
      <w:tr w:rsidR="00A63605" w:rsidRPr="002A1871" w14:paraId="71B7D387" w14:textId="77777777" w:rsidTr="00A46851">
        <w:trPr>
          <w:trHeight w:val="336"/>
        </w:trPr>
        <w:tc>
          <w:tcPr>
            <w:tcW w:w="1555" w:type="pct"/>
            <w:shd w:val="clear" w:color="auto" w:fill="F2F2F2" w:themeFill="background1" w:themeFillShade="F2"/>
            <w:vAlign w:val="center"/>
          </w:tcPr>
          <w:p w14:paraId="223CDB6F" w14:textId="24992706" w:rsidR="008A2EAD" w:rsidRPr="00D02762" w:rsidRDefault="008A2EAD" w:rsidP="008A2EAD">
            <w:pPr>
              <w:ind w:left="142"/>
              <w:rPr>
                <w:rFonts w:asciiTheme="minorBidi" w:hAnsiTheme="minorBidi" w:cstheme="minorBidi"/>
                <w:sz w:val="18"/>
                <w:szCs w:val="18"/>
              </w:rPr>
            </w:pPr>
            <w:r w:rsidRPr="00D02762">
              <w:rPr>
                <w:rFonts w:asciiTheme="minorBidi" w:hAnsiTheme="minorBidi" w:cstheme="minorBidi"/>
                <w:color w:val="000000"/>
                <w:sz w:val="18"/>
                <w:szCs w:val="18"/>
              </w:rPr>
              <w:t>Racecourse Park (Mansfield)</w:t>
            </w:r>
          </w:p>
        </w:tc>
        <w:tc>
          <w:tcPr>
            <w:tcW w:w="763" w:type="pct"/>
            <w:shd w:val="clear" w:color="auto" w:fill="F2F2F2" w:themeFill="background1" w:themeFillShade="F2"/>
            <w:vAlign w:val="center"/>
          </w:tcPr>
          <w:p w14:paraId="053B8EE3" w14:textId="0CAE2A17" w:rsidR="008A2EAD" w:rsidRPr="00D02762" w:rsidRDefault="008A2EAD" w:rsidP="008A2EAD">
            <w:pPr>
              <w:ind w:left="142"/>
              <w:rPr>
                <w:rFonts w:asciiTheme="minorBidi" w:hAnsiTheme="minorBidi" w:cstheme="minorBidi"/>
                <w:sz w:val="18"/>
                <w:szCs w:val="18"/>
              </w:rPr>
            </w:pPr>
            <w:r w:rsidRPr="00D02762">
              <w:rPr>
                <w:rFonts w:asciiTheme="minorBidi" w:hAnsiTheme="minorBidi" w:cstheme="minorBidi"/>
                <w:sz w:val="18"/>
                <w:szCs w:val="18"/>
              </w:rPr>
              <w:t>No</w:t>
            </w:r>
          </w:p>
        </w:tc>
        <w:tc>
          <w:tcPr>
            <w:tcW w:w="2682" w:type="pct"/>
            <w:shd w:val="clear" w:color="auto" w:fill="FFE599" w:themeFill="accent4" w:themeFillTint="66"/>
            <w:vAlign w:val="center"/>
          </w:tcPr>
          <w:p w14:paraId="58E559EE" w14:textId="4AA86E8C" w:rsidR="008A2EAD" w:rsidRPr="00D02762" w:rsidRDefault="008A2EAD" w:rsidP="008A2EAD">
            <w:pPr>
              <w:ind w:left="142"/>
              <w:rPr>
                <w:rFonts w:asciiTheme="minorBidi" w:hAnsiTheme="minorBidi" w:cstheme="minorBidi"/>
                <w:sz w:val="18"/>
                <w:szCs w:val="18"/>
              </w:rPr>
            </w:pPr>
            <w:r w:rsidRPr="00D02762">
              <w:rPr>
                <w:rFonts w:asciiTheme="minorBidi" w:hAnsiTheme="minorBidi" w:cstheme="minorBidi"/>
                <w:sz w:val="18"/>
                <w:szCs w:val="18"/>
              </w:rPr>
              <w:t>Basic</w:t>
            </w:r>
          </w:p>
        </w:tc>
      </w:tr>
      <w:tr w:rsidR="00A63605" w:rsidRPr="002A1871" w14:paraId="0C4FE126" w14:textId="77777777" w:rsidTr="00A46851">
        <w:trPr>
          <w:trHeight w:val="336"/>
        </w:trPr>
        <w:tc>
          <w:tcPr>
            <w:tcW w:w="1555" w:type="pct"/>
            <w:shd w:val="clear" w:color="auto" w:fill="F2F2F2" w:themeFill="background1" w:themeFillShade="F2"/>
            <w:vAlign w:val="center"/>
          </w:tcPr>
          <w:p w14:paraId="6337C609" w14:textId="227ADDD5"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The Manor Academy</w:t>
            </w:r>
          </w:p>
        </w:tc>
        <w:tc>
          <w:tcPr>
            <w:tcW w:w="763" w:type="pct"/>
            <w:shd w:val="clear" w:color="auto" w:fill="F2F2F2" w:themeFill="background1" w:themeFillShade="F2"/>
            <w:vAlign w:val="center"/>
          </w:tcPr>
          <w:p w14:paraId="6FFDDF84" w14:textId="2A5686F8"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Yes – 8x netball</w:t>
            </w:r>
          </w:p>
        </w:tc>
        <w:tc>
          <w:tcPr>
            <w:tcW w:w="2682" w:type="pct"/>
            <w:shd w:val="clear" w:color="auto" w:fill="F87A75"/>
            <w:vAlign w:val="center"/>
          </w:tcPr>
          <w:p w14:paraId="7974AE4E" w14:textId="4DD0A1DE"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None</w:t>
            </w:r>
          </w:p>
        </w:tc>
      </w:tr>
      <w:tr w:rsidR="00A63605" w:rsidRPr="002A1871" w14:paraId="39D143BB" w14:textId="77777777" w:rsidTr="00A46851">
        <w:trPr>
          <w:trHeight w:val="336"/>
        </w:trPr>
        <w:tc>
          <w:tcPr>
            <w:tcW w:w="1555" w:type="pct"/>
            <w:shd w:val="clear" w:color="auto" w:fill="F2F2F2" w:themeFill="background1" w:themeFillShade="F2"/>
            <w:vAlign w:val="center"/>
          </w:tcPr>
          <w:p w14:paraId="6F7D1730" w14:textId="5E9D0740"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Vision West Nottinghamshire College</w:t>
            </w:r>
          </w:p>
        </w:tc>
        <w:tc>
          <w:tcPr>
            <w:tcW w:w="763" w:type="pct"/>
            <w:shd w:val="clear" w:color="auto" w:fill="F2F2F2" w:themeFill="background1" w:themeFillShade="F2"/>
            <w:vAlign w:val="center"/>
          </w:tcPr>
          <w:p w14:paraId="7FA688BC" w14:textId="5323FB6D"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kern w:val="2"/>
                <w:sz w:val="18"/>
                <w:szCs w:val="18"/>
                <w14:ligatures w14:val="standardContextual"/>
              </w:rPr>
              <w:t>No</w:t>
            </w:r>
          </w:p>
        </w:tc>
        <w:tc>
          <w:tcPr>
            <w:tcW w:w="2682" w:type="pct"/>
            <w:shd w:val="clear" w:color="auto" w:fill="F87A75"/>
            <w:vAlign w:val="center"/>
          </w:tcPr>
          <w:p w14:paraId="32D894CD" w14:textId="13FF8511" w:rsidR="008A2EAD" w:rsidRPr="00D02762" w:rsidRDefault="008A2EAD" w:rsidP="008A2EAD">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None</w:t>
            </w:r>
          </w:p>
        </w:tc>
      </w:tr>
      <w:tr w:rsidR="0022422B" w:rsidRPr="002A1871" w14:paraId="21EE7BC6" w14:textId="77777777" w:rsidTr="00A46851">
        <w:trPr>
          <w:trHeight w:val="336"/>
        </w:trPr>
        <w:tc>
          <w:tcPr>
            <w:tcW w:w="1555" w:type="pct"/>
            <w:shd w:val="clear" w:color="auto" w:fill="F2F2F2" w:themeFill="background1" w:themeFillShade="F2"/>
            <w:vAlign w:val="center"/>
          </w:tcPr>
          <w:p w14:paraId="544E5566" w14:textId="23629848" w:rsidR="0022422B" w:rsidRPr="00D02762" w:rsidRDefault="0022422B" w:rsidP="0022422B">
            <w:pPr>
              <w:ind w:left="142"/>
              <w:rPr>
                <w:rFonts w:asciiTheme="minorBidi" w:hAnsiTheme="minorBidi" w:cstheme="minorBidi"/>
                <w:color w:val="000000"/>
                <w:sz w:val="18"/>
                <w:szCs w:val="18"/>
              </w:rPr>
            </w:pPr>
            <w:r>
              <w:rPr>
                <w:rFonts w:asciiTheme="minorBidi" w:hAnsiTheme="minorBidi" w:cstheme="minorBidi"/>
                <w:color w:val="000000"/>
                <w:sz w:val="18"/>
                <w:szCs w:val="18"/>
              </w:rPr>
              <w:t>All Saints Catholic School</w:t>
            </w:r>
          </w:p>
        </w:tc>
        <w:tc>
          <w:tcPr>
            <w:tcW w:w="763" w:type="pct"/>
            <w:shd w:val="clear" w:color="auto" w:fill="F2F2F2" w:themeFill="background1" w:themeFillShade="F2"/>
            <w:vAlign w:val="center"/>
          </w:tcPr>
          <w:p w14:paraId="5C2F0CBC" w14:textId="459F6CD1" w:rsidR="0022422B" w:rsidRPr="00D02762" w:rsidRDefault="0022422B" w:rsidP="0022422B">
            <w:pPr>
              <w:ind w:left="142"/>
              <w:rPr>
                <w:rFonts w:asciiTheme="minorBidi" w:hAnsiTheme="minorBidi" w:cstheme="minorBidi"/>
                <w:kern w:val="2"/>
                <w:sz w:val="18"/>
                <w:szCs w:val="18"/>
                <w14:ligatures w14:val="standardContextual"/>
              </w:rPr>
            </w:pPr>
            <w:r>
              <w:rPr>
                <w:rFonts w:asciiTheme="minorBidi" w:hAnsiTheme="minorBidi" w:cstheme="minorBidi"/>
                <w:kern w:val="2"/>
                <w:sz w:val="18"/>
                <w:szCs w:val="18"/>
                <w14:ligatures w14:val="standardContextual"/>
              </w:rPr>
              <w:t>Yes</w:t>
            </w:r>
          </w:p>
        </w:tc>
        <w:tc>
          <w:tcPr>
            <w:tcW w:w="2682" w:type="pct"/>
            <w:shd w:val="clear" w:color="auto" w:fill="F87A75"/>
            <w:vAlign w:val="center"/>
          </w:tcPr>
          <w:p w14:paraId="14086A9B" w14:textId="15259BDA" w:rsidR="0022422B" w:rsidRPr="00D02762" w:rsidRDefault="0022422B" w:rsidP="0022422B">
            <w:pPr>
              <w:ind w:left="142"/>
              <w:rPr>
                <w:rFonts w:asciiTheme="minorBidi" w:hAnsiTheme="minorBidi" w:cstheme="minorBidi"/>
                <w:sz w:val="18"/>
                <w:szCs w:val="18"/>
              </w:rPr>
            </w:pPr>
            <w:r w:rsidRPr="00D02762">
              <w:rPr>
                <w:rFonts w:asciiTheme="minorBidi" w:hAnsiTheme="minorBidi" w:cstheme="minorBidi"/>
                <w:sz w:val="18"/>
                <w:szCs w:val="18"/>
              </w:rPr>
              <w:t>None</w:t>
            </w:r>
          </w:p>
        </w:tc>
      </w:tr>
      <w:tr w:rsidR="0022422B" w:rsidRPr="002A1871" w14:paraId="364A7397" w14:textId="77777777" w:rsidTr="00A46851">
        <w:trPr>
          <w:trHeight w:val="336"/>
        </w:trPr>
        <w:tc>
          <w:tcPr>
            <w:tcW w:w="1555" w:type="pct"/>
            <w:shd w:val="clear" w:color="auto" w:fill="F2F2F2" w:themeFill="background1" w:themeFillShade="F2"/>
            <w:vAlign w:val="center"/>
          </w:tcPr>
          <w:p w14:paraId="1D1E0BD6" w14:textId="1878C91E" w:rsidR="0022422B" w:rsidRPr="00D02762" w:rsidRDefault="0022422B" w:rsidP="0022422B">
            <w:pPr>
              <w:ind w:left="142"/>
              <w:rPr>
                <w:rFonts w:asciiTheme="minorBidi" w:hAnsiTheme="minorBidi" w:cstheme="minorBidi"/>
                <w:color w:val="000000"/>
                <w:sz w:val="18"/>
                <w:szCs w:val="18"/>
              </w:rPr>
            </w:pPr>
            <w:r>
              <w:rPr>
                <w:rFonts w:asciiTheme="minorBidi" w:hAnsiTheme="minorBidi" w:cstheme="minorBidi"/>
                <w:color w:val="000000"/>
                <w:sz w:val="18"/>
                <w:szCs w:val="18"/>
              </w:rPr>
              <w:t>Samworth Church Academy</w:t>
            </w:r>
          </w:p>
        </w:tc>
        <w:tc>
          <w:tcPr>
            <w:tcW w:w="763" w:type="pct"/>
            <w:shd w:val="clear" w:color="auto" w:fill="F2F2F2" w:themeFill="background1" w:themeFillShade="F2"/>
            <w:vAlign w:val="center"/>
          </w:tcPr>
          <w:p w14:paraId="24B8DF1F" w14:textId="0A6FE3B3" w:rsidR="0022422B" w:rsidRPr="00D02762" w:rsidRDefault="0022422B" w:rsidP="0022422B">
            <w:pPr>
              <w:ind w:left="142"/>
              <w:rPr>
                <w:rFonts w:asciiTheme="minorBidi" w:hAnsiTheme="minorBidi" w:cstheme="minorBidi"/>
                <w:kern w:val="2"/>
                <w:sz w:val="18"/>
                <w:szCs w:val="18"/>
                <w14:ligatures w14:val="standardContextual"/>
              </w:rPr>
            </w:pPr>
            <w:r>
              <w:rPr>
                <w:rFonts w:asciiTheme="minorBidi" w:hAnsiTheme="minorBidi" w:cstheme="minorBidi"/>
                <w:kern w:val="2"/>
                <w:sz w:val="18"/>
                <w:szCs w:val="18"/>
                <w14:ligatures w14:val="standardContextual"/>
              </w:rPr>
              <w:t>Yes</w:t>
            </w:r>
          </w:p>
        </w:tc>
        <w:tc>
          <w:tcPr>
            <w:tcW w:w="2682" w:type="pct"/>
            <w:shd w:val="clear" w:color="auto" w:fill="F87A75"/>
            <w:vAlign w:val="center"/>
          </w:tcPr>
          <w:p w14:paraId="63545B96" w14:textId="5ED8AC05" w:rsidR="0022422B" w:rsidRPr="00D02762" w:rsidRDefault="0022422B" w:rsidP="0022422B">
            <w:pPr>
              <w:ind w:left="142"/>
              <w:rPr>
                <w:rFonts w:asciiTheme="minorBidi" w:hAnsiTheme="minorBidi" w:cstheme="minorBidi"/>
                <w:sz w:val="18"/>
                <w:szCs w:val="18"/>
              </w:rPr>
            </w:pPr>
            <w:r w:rsidRPr="00D02762">
              <w:rPr>
                <w:rFonts w:asciiTheme="minorBidi" w:hAnsiTheme="minorBidi" w:cstheme="minorBidi"/>
                <w:sz w:val="18"/>
                <w:szCs w:val="18"/>
              </w:rPr>
              <w:t>None</w:t>
            </w:r>
          </w:p>
        </w:tc>
      </w:tr>
      <w:tr w:rsidR="0022422B" w:rsidRPr="002A1871" w14:paraId="2A7B22B2" w14:textId="77777777" w:rsidTr="00A46851">
        <w:trPr>
          <w:trHeight w:val="336"/>
        </w:trPr>
        <w:tc>
          <w:tcPr>
            <w:tcW w:w="1555" w:type="pct"/>
            <w:shd w:val="clear" w:color="auto" w:fill="F2F2F2" w:themeFill="background1" w:themeFillShade="F2"/>
            <w:vAlign w:val="center"/>
          </w:tcPr>
          <w:p w14:paraId="0C7D292B" w14:textId="6CC837E5" w:rsidR="0022422B" w:rsidRPr="00D02762" w:rsidRDefault="0022422B" w:rsidP="0022422B">
            <w:pPr>
              <w:ind w:left="142"/>
              <w:rPr>
                <w:rFonts w:asciiTheme="minorBidi" w:hAnsiTheme="minorBidi" w:cstheme="minorBidi"/>
                <w:color w:val="000000"/>
                <w:sz w:val="18"/>
                <w:szCs w:val="18"/>
              </w:rPr>
            </w:pPr>
            <w:r>
              <w:rPr>
                <w:rFonts w:asciiTheme="minorBidi" w:hAnsiTheme="minorBidi" w:cstheme="minorBidi"/>
                <w:color w:val="000000"/>
                <w:sz w:val="18"/>
                <w:szCs w:val="18"/>
              </w:rPr>
              <w:t>The Brunts Academy</w:t>
            </w:r>
          </w:p>
        </w:tc>
        <w:tc>
          <w:tcPr>
            <w:tcW w:w="763" w:type="pct"/>
            <w:shd w:val="clear" w:color="auto" w:fill="F2F2F2" w:themeFill="background1" w:themeFillShade="F2"/>
            <w:vAlign w:val="center"/>
          </w:tcPr>
          <w:p w14:paraId="38A10D65" w14:textId="75B182B1" w:rsidR="0022422B" w:rsidRPr="00D02762" w:rsidRDefault="0022422B" w:rsidP="0022422B">
            <w:pPr>
              <w:ind w:left="142"/>
              <w:rPr>
                <w:rFonts w:asciiTheme="minorBidi" w:hAnsiTheme="minorBidi" w:cstheme="minorBidi"/>
                <w:kern w:val="2"/>
                <w:sz w:val="18"/>
                <w:szCs w:val="18"/>
                <w14:ligatures w14:val="standardContextual"/>
              </w:rPr>
            </w:pPr>
            <w:r>
              <w:rPr>
                <w:rFonts w:asciiTheme="minorBidi" w:hAnsiTheme="minorBidi" w:cstheme="minorBidi"/>
                <w:kern w:val="2"/>
                <w:sz w:val="18"/>
                <w:szCs w:val="18"/>
                <w14:ligatures w14:val="standardContextual"/>
              </w:rPr>
              <w:t>Yes</w:t>
            </w:r>
          </w:p>
        </w:tc>
        <w:tc>
          <w:tcPr>
            <w:tcW w:w="2682" w:type="pct"/>
            <w:shd w:val="clear" w:color="auto" w:fill="F87A75"/>
            <w:vAlign w:val="center"/>
          </w:tcPr>
          <w:p w14:paraId="158BAD11" w14:textId="2139C6AB" w:rsidR="0022422B" w:rsidRPr="00D02762" w:rsidRDefault="0022422B" w:rsidP="0022422B">
            <w:pPr>
              <w:ind w:left="142"/>
              <w:rPr>
                <w:rFonts w:asciiTheme="minorBidi" w:hAnsiTheme="minorBidi" w:cstheme="minorBidi"/>
                <w:sz w:val="18"/>
                <w:szCs w:val="18"/>
              </w:rPr>
            </w:pPr>
            <w:r w:rsidRPr="00D02762">
              <w:rPr>
                <w:rFonts w:asciiTheme="minorBidi" w:hAnsiTheme="minorBidi" w:cstheme="minorBidi"/>
                <w:sz w:val="18"/>
                <w:szCs w:val="18"/>
              </w:rPr>
              <w:t>None</w:t>
            </w:r>
          </w:p>
        </w:tc>
      </w:tr>
    </w:tbl>
    <w:p w14:paraId="640C0F89" w14:textId="77777777" w:rsidR="002627A8" w:rsidRPr="00FC7840" w:rsidRDefault="002627A8" w:rsidP="00617C0D">
      <w:pPr>
        <w:ind w:left="720"/>
        <w:rPr>
          <w:rFonts w:asciiTheme="minorBidi" w:hAnsiTheme="minorBidi" w:cstheme="minorBidi"/>
          <w:szCs w:val="22"/>
        </w:rPr>
      </w:pPr>
    </w:p>
    <w:p w14:paraId="7A05BB33" w14:textId="0D094C74"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861" w:name="_Toc5279342"/>
      <w:bookmarkStart w:id="862" w:name="_Toc5280742"/>
      <w:bookmarkStart w:id="863" w:name="_Toc153187434"/>
      <w:bookmarkStart w:id="864" w:name="_Toc159340492"/>
      <w:bookmarkStart w:id="865" w:name="_Toc184718418"/>
      <w:bookmarkStart w:id="866" w:name="_Toc199239308"/>
      <w:bookmarkStart w:id="867" w:name="_Toc203995819"/>
      <w:bookmarkStart w:id="868" w:name="_Toc221175474"/>
      <w:bookmarkStart w:id="869" w:name="_Toc237422304"/>
      <w:bookmarkEnd w:id="844"/>
      <w:bookmarkEnd w:id="845"/>
      <w:r w:rsidRPr="002A1871">
        <w:rPr>
          <w:rFonts w:asciiTheme="minorBidi" w:hAnsiTheme="minorBidi" w:cstheme="minorBidi"/>
          <w:szCs w:val="22"/>
        </w:rPr>
        <w:t xml:space="preserve">Table </w:t>
      </w:r>
      <w:r w:rsidR="00CA3DDE" w:rsidRPr="002A1871">
        <w:rPr>
          <w:rFonts w:asciiTheme="minorBidi" w:hAnsiTheme="minorBidi" w:cstheme="minorBidi"/>
          <w:szCs w:val="22"/>
        </w:rPr>
        <w:t>7</w:t>
      </w:r>
      <w:r w:rsidR="00116A72">
        <w:rPr>
          <w:rFonts w:asciiTheme="minorBidi" w:hAnsiTheme="minorBidi" w:cstheme="minorBidi"/>
          <w:szCs w:val="22"/>
        </w:rPr>
        <w:t>6</w:t>
      </w:r>
      <w:r w:rsidRPr="002A1871">
        <w:rPr>
          <w:rFonts w:asciiTheme="minorBidi" w:hAnsiTheme="minorBidi" w:cstheme="minorBidi"/>
          <w:szCs w:val="22"/>
        </w:rPr>
        <w:t xml:space="preserve"> </w:t>
      </w:r>
      <w:r w:rsidR="00A57B66" w:rsidRPr="002A1871">
        <w:rPr>
          <w:rFonts w:asciiTheme="minorBidi" w:hAnsiTheme="minorBidi" w:cstheme="minorBidi"/>
          <w:szCs w:val="22"/>
        </w:rPr>
        <w:t>provides an overview of</w:t>
      </w:r>
      <w:r w:rsidR="001E3217" w:rsidRPr="002A1871">
        <w:rPr>
          <w:rFonts w:asciiTheme="minorBidi" w:hAnsiTheme="minorBidi" w:cstheme="minorBidi"/>
          <w:szCs w:val="22"/>
        </w:rPr>
        <w:t xml:space="preserve"> feedback received from LTA registered venues as part of the tennis consultation process</w:t>
      </w:r>
      <w:r w:rsidR="002703B6" w:rsidRPr="002A1871">
        <w:rPr>
          <w:rFonts w:asciiTheme="minorBidi" w:hAnsiTheme="minorBidi" w:cstheme="minorBidi"/>
          <w:szCs w:val="22"/>
        </w:rPr>
        <w:t>.</w:t>
      </w:r>
      <w:bookmarkEnd w:id="861"/>
      <w:bookmarkEnd w:id="862"/>
      <w:bookmarkEnd w:id="863"/>
      <w:bookmarkEnd w:id="864"/>
      <w:bookmarkEnd w:id="865"/>
      <w:bookmarkEnd w:id="866"/>
      <w:bookmarkEnd w:id="867"/>
      <w:bookmarkEnd w:id="868"/>
      <w:bookmarkEnd w:id="869"/>
    </w:p>
    <w:p w14:paraId="21914B95" w14:textId="77777777" w:rsidR="00EE1E79" w:rsidRPr="002A1871" w:rsidRDefault="00EE1E79" w:rsidP="00617C0D">
      <w:pPr>
        <w:ind w:left="720"/>
        <w:rPr>
          <w:rFonts w:asciiTheme="minorBidi" w:hAnsiTheme="minorBidi" w:cstheme="minorBidi"/>
          <w:sz w:val="20"/>
          <w:szCs w:val="20"/>
        </w:rPr>
      </w:pPr>
    </w:p>
    <w:p w14:paraId="555A1748" w14:textId="1F58ECBD" w:rsidR="00A57B66" w:rsidRPr="00D02762" w:rsidRDefault="00617C0D" w:rsidP="00617C0D">
      <w:pPr>
        <w:pStyle w:val="Caption"/>
        <w:rPr>
          <w:rFonts w:asciiTheme="minorBidi" w:hAnsiTheme="minorBidi" w:cstheme="minorBidi"/>
        </w:rPr>
      </w:pPr>
      <w:bookmarkStart w:id="870" w:name="_Toc184718986"/>
      <w:bookmarkStart w:id="871" w:name="_Toc237422515"/>
      <w:r w:rsidRPr="00D02762">
        <w:rPr>
          <w:rFonts w:asciiTheme="minorBidi" w:hAnsiTheme="minorBidi" w:cstheme="minorBidi"/>
        </w:rPr>
        <w:t xml:space="preserve">Table </w:t>
      </w:r>
      <w:r w:rsidRPr="00D02762">
        <w:rPr>
          <w:rFonts w:asciiTheme="minorBidi" w:hAnsiTheme="minorBidi" w:cstheme="minorBidi"/>
        </w:rPr>
        <w:fldChar w:fldCharType="begin"/>
      </w:r>
      <w:r w:rsidRPr="00D02762">
        <w:rPr>
          <w:rFonts w:asciiTheme="minorBidi" w:hAnsiTheme="minorBidi" w:cstheme="minorBidi"/>
        </w:rPr>
        <w:instrText xml:space="preserve"> SEQ Table \* ARABIC </w:instrText>
      </w:r>
      <w:r w:rsidRPr="00D02762">
        <w:rPr>
          <w:rFonts w:asciiTheme="minorBidi" w:hAnsiTheme="minorBidi" w:cstheme="minorBidi"/>
        </w:rPr>
        <w:fldChar w:fldCharType="separate"/>
      </w:r>
      <w:r w:rsidR="00C753F9">
        <w:rPr>
          <w:rFonts w:asciiTheme="minorBidi" w:hAnsiTheme="minorBidi" w:cstheme="minorBidi"/>
          <w:noProof/>
        </w:rPr>
        <w:t>76</w:t>
      </w:r>
      <w:r w:rsidRPr="00D02762">
        <w:rPr>
          <w:rFonts w:asciiTheme="minorBidi" w:hAnsiTheme="minorBidi" w:cstheme="minorBidi"/>
        </w:rPr>
        <w:fldChar w:fldCharType="end"/>
      </w:r>
      <w:r w:rsidR="00A57B66" w:rsidRPr="00D02762">
        <w:rPr>
          <w:rFonts w:asciiTheme="minorBidi" w:hAnsiTheme="minorBidi" w:cstheme="minorBidi"/>
        </w:rPr>
        <w:t>: Tennis Club Consultation</w:t>
      </w:r>
      <w:bookmarkEnd w:id="870"/>
      <w:bookmarkEnd w:id="871"/>
    </w:p>
    <w:p w14:paraId="1674BF6D" w14:textId="77777777" w:rsidR="00A57B66" w:rsidRPr="00D02762" w:rsidRDefault="00A57B66" w:rsidP="00617C0D">
      <w:pPr>
        <w:ind w:left="720"/>
        <w:rPr>
          <w:rFonts w:asciiTheme="minorBidi" w:hAnsiTheme="minorBidi" w:cstheme="minorBidi"/>
          <w:szCs w:val="22"/>
        </w:rPr>
      </w:pPr>
    </w:p>
    <w:tbl>
      <w:tblPr>
        <w:tblStyle w:val="TableGrid00"/>
        <w:tblW w:w="4771"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98"/>
        <w:gridCol w:w="1210"/>
        <w:gridCol w:w="12275"/>
      </w:tblGrid>
      <w:tr w:rsidR="00A63605" w:rsidRPr="002A1871" w14:paraId="5FC38ED3" w14:textId="77777777" w:rsidTr="001A5DC4">
        <w:trPr>
          <w:trHeight w:val="330"/>
          <w:tblHeader/>
        </w:trPr>
        <w:tc>
          <w:tcPr>
            <w:tcW w:w="408" w:type="pct"/>
            <w:shd w:val="clear" w:color="auto" w:fill="BFBFBF" w:themeFill="background1" w:themeFillShade="BF"/>
            <w:vAlign w:val="center"/>
          </w:tcPr>
          <w:p w14:paraId="3E655C2C" w14:textId="15666685" w:rsidR="001E3217" w:rsidRPr="00D02762" w:rsidRDefault="0005144F" w:rsidP="001A5DC4">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Registered Venue</w:t>
            </w:r>
          </w:p>
        </w:tc>
        <w:tc>
          <w:tcPr>
            <w:tcW w:w="412" w:type="pct"/>
            <w:shd w:val="clear" w:color="auto" w:fill="BFBFBF" w:themeFill="background1" w:themeFillShade="BF"/>
            <w:vAlign w:val="center"/>
          </w:tcPr>
          <w:p w14:paraId="7E27E519" w14:textId="11BC9DC0" w:rsidR="001E3217" w:rsidRPr="00D02762" w:rsidRDefault="001E3217" w:rsidP="001A5DC4">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Venue Type</w:t>
            </w:r>
          </w:p>
        </w:tc>
        <w:tc>
          <w:tcPr>
            <w:tcW w:w="4180" w:type="pct"/>
            <w:shd w:val="clear" w:color="auto" w:fill="BFBFBF" w:themeFill="background1" w:themeFillShade="BF"/>
            <w:vAlign w:val="center"/>
          </w:tcPr>
          <w:p w14:paraId="4AE574ED" w14:textId="4C3DE931" w:rsidR="001E3217" w:rsidRPr="00D02762" w:rsidRDefault="001E3217" w:rsidP="001A5DC4">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Consultation Summary</w:t>
            </w:r>
          </w:p>
        </w:tc>
      </w:tr>
      <w:tr w:rsidR="00A63605" w:rsidRPr="002A1871" w14:paraId="6AAE649B" w14:textId="77777777" w:rsidTr="001A5DC4">
        <w:trPr>
          <w:trHeight w:val="330"/>
        </w:trPr>
        <w:tc>
          <w:tcPr>
            <w:tcW w:w="408" w:type="pct"/>
            <w:shd w:val="clear" w:color="auto" w:fill="F2F2F2" w:themeFill="background1" w:themeFillShade="F2"/>
            <w:vAlign w:val="center"/>
          </w:tcPr>
          <w:p w14:paraId="6C4B0F9D" w14:textId="14645F9B" w:rsidR="001A5DC4" w:rsidRPr="00D02762" w:rsidRDefault="001A5DC4" w:rsidP="001A5DC4">
            <w:pPr>
              <w:pStyle w:val="Tabletextleft4g"/>
              <w:spacing w:line="240" w:lineRule="auto"/>
              <w:rPr>
                <w:rFonts w:asciiTheme="minorBidi" w:hAnsiTheme="minorBidi" w:cstheme="minorBidi"/>
                <w:color w:val="auto"/>
              </w:rPr>
            </w:pPr>
            <w:r w:rsidRPr="00D02762">
              <w:rPr>
                <w:rFonts w:asciiTheme="minorBidi" w:hAnsiTheme="minorBidi" w:cstheme="minorBidi"/>
              </w:rPr>
              <w:t>Carr Bank Park</w:t>
            </w:r>
          </w:p>
        </w:tc>
        <w:tc>
          <w:tcPr>
            <w:tcW w:w="412" w:type="pct"/>
            <w:shd w:val="clear" w:color="auto" w:fill="F2F2F2" w:themeFill="background1" w:themeFillShade="F2"/>
            <w:vAlign w:val="center"/>
          </w:tcPr>
          <w:p w14:paraId="4804FC9D" w14:textId="3ED10836" w:rsidR="001A5DC4" w:rsidRPr="00D02762" w:rsidRDefault="001A5DC4" w:rsidP="001A5DC4">
            <w:pPr>
              <w:pStyle w:val="p1"/>
              <w:spacing w:line="240" w:lineRule="auto"/>
              <w:rPr>
                <w:rFonts w:asciiTheme="minorBidi" w:hAnsiTheme="minorBidi" w:cstheme="minorBidi"/>
                <w:sz w:val="18"/>
                <w:szCs w:val="18"/>
              </w:rPr>
            </w:pPr>
            <w:r w:rsidRPr="00D02762">
              <w:rPr>
                <w:rFonts w:asciiTheme="minorBidi" w:hAnsiTheme="minorBidi" w:cstheme="minorBidi"/>
                <w:sz w:val="18"/>
                <w:szCs w:val="18"/>
              </w:rPr>
              <w:t>Park</w:t>
            </w:r>
          </w:p>
        </w:tc>
        <w:tc>
          <w:tcPr>
            <w:tcW w:w="4180" w:type="pct"/>
            <w:shd w:val="clear" w:color="auto" w:fill="F2F2F2" w:themeFill="background1" w:themeFillShade="F2"/>
            <w:vAlign w:val="center"/>
          </w:tcPr>
          <w:p w14:paraId="15AAE40F" w14:textId="3B41EF36" w:rsidR="001A5DC4" w:rsidRPr="00D02762" w:rsidRDefault="001A5DC4" w:rsidP="00317D9F">
            <w:pPr>
              <w:ind w:left="142"/>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 xml:space="preserve">Carr Bank Park comprises of four macadam tennis courts, all of which are rated as being in good condition and are not floodlit. The </w:t>
            </w:r>
            <w:r w:rsidR="00EE49AB">
              <w:rPr>
                <w:rFonts w:asciiTheme="minorBidi" w:hAnsiTheme="minorBidi" w:cstheme="minorBidi"/>
                <w:color w:val="000000"/>
                <w:sz w:val="18"/>
                <w:szCs w:val="18"/>
              </w:rPr>
              <w:t xml:space="preserve">site </w:t>
            </w:r>
            <w:r w:rsidRPr="00D02762">
              <w:rPr>
                <w:rFonts w:asciiTheme="minorBidi" w:hAnsiTheme="minorBidi" w:cstheme="minorBidi"/>
                <w:color w:val="000000"/>
                <w:sz w:val="18"/>
                <w:szCs w:val="18"/>
              </w:rPr>
              <w:t xml:space="preserve">currently has 28 </w:t>
            </w:r>
            <w:r w:rsidR="00EE49AB">
              <w:rPr>
                <w:rFonts w:asciiTheme="minorBidi" w:hAnsiTheme="minorBidi" w:cstheme="minorBidi"/>
                <w:color w:val="000000"/>
                <w:sz w:val="18"/>
                <w:szCs w:val="18"/>
              </w:rPr>
              <w:t>annual pass holders</w:t>
            </w:r>
            <w:r w:rsidRPr="00D02762">
              <w:rPr>
                <w:rFonts w:asciiTheme="minorBidi" w:hAnsiTheme="minorBidi" w:cstheme="minorBidi"/>
                <w:color w:val="000000"/>
                <w:sz w:val="18"/>
                <w:szCs w:val="18"/>
              </w:rPr>
              <w:t xml:space="preserve"> and expects </w:t>
            </w:r>
            <w:r w:rsidR="00EE49AB">
              <w:rPr>
                <w:rFonts w:asciiTheme="minorBidi" w:hAnsiTheme="minorBidi" w:cstheme="minorBidi"/>
                <w:color w:val="000000"/>
                <w:sz w:val="18"/>
                <w:szCs w:val="18"/>
              </w:rPr>
              <w:t>this to</w:t>
            </w:r>
            <w:r w:rsidRPr="00D02762">
              <w:rPr>
                <w:rFonts w:asciiTheme="minorBidi" w:hAnsiTheme="minorBidi" w:cstheme="minorBidi"/>
                <w:color w:val="000000"/>
                <w:sz w:val="18"/>
                <w:szCs w:val="18"/>
              </w:rPr>
              <w:t xml:space="preserve"> increase by more than 50 over the next five years, with capacity to accommodate new </w:t>
            </w:r>
            <w:r w:rsidR="00EE49AB">
              <w:rPr>
                <w:rFonts w:asciiTheme="minorBidi" w:hAnsiTheme="minorBidi" w:cstheme="minorBidi"/>
                <w:color w:val="000000"/>
                <w:sz w:val="18"/>
                <w:szCs w:val="18"/>
              </w:rPr>
              <w:t>users</w:t>
            </w:r>
            <w:r w:rsidRPr="00D02762">
              <w:rPr>
                <w:rFonts w:asciiTheme="minorBidi" w:hAnsiTheme="minorBidi" w:cstheme="minorBidi"/>
                <w:color w:val="000000"/>
                <w:sz w:val="18"/>
                <w:szCs w:val="18"/>
              </w:rPr>
              <w:t>. There are no ancillary facilities available on site and no current plans for facility development. The site is leased under a concession fee agreement, with a two-year contract and an optional two-year extension, managed by We Do Tennis and maintained by the local council.</w:t>
            </w:r>
          </w:p>
          <w:p w14:paraId="566B3A74" w14:textId="3D38DEE4" w:rsidR="001A5DC4" w:rsidRPr="00D02762" w:rsidRDefault="001A5DC4" w:rsidP="00317D9F">
            <w:pPr>
              <w:ind w:left="142"/>
              <w:jc w:val="both"/>
              <w:rPr>
                <w:rFonts w:asciiTheme="minorBidi" w:hAnsiTheme="minorBidi" w:cstheme="minorBidi"/>
                <w:color w:val="000000"/>
                <w:sz w:val="18"/>
                <w:szCs w:val="18"/>
              </w:rPr>
            </w:pPr>
          </w:p>
        </w:tc>
      </w:tr>
      <w:tr w:rsidR="00A63605" w:rsidRPr="002A1871" w14:paraId="454F0125" w14:textId="77777777" w:rsidTr="001A5DC4">
        <w:trPr>
          <w:trHeight w:val="330"/>
        </w:trPr>
        <w:tc>
          <w:tcPr>
            <w:tcW w:w="408" w:type="pct"/>
            <w:shd w:val="clear" w:color="auto" w:fill="F2F2F2" w:themeFill="background1" w:themeFillShade="F2"/>
            <w:vAlign w:val="center"/>
          </w:tcPr>
          <w:p w14:paraId="56A76854" w14:textId="22692C45" w:rsidR="001A5DC4" w:rsidRPr="00D02762" w:rsidRDefault="001A5DC4" w:rsidP="001A5DC4">
            <w:pPr>
              <w:pStyle w:val="Tabletextleft4g"/>
              <w:spacing w:line="240" w:lineRule="auto"/>
              <w:rPr>
                <w:rFonts w:asciiTheme="minorBidi" w:hAnsiTheme="minorBidi" w:cstheme="minorBidi"/>
                <w:color w:val="auto"/>
              </w:rPr>
            </w:pPr>
            <w:r w:rsidRPr="00D02762">
              <w:rPr>
                <w:rFonts w:asciiTheme="minorBidi" w:hAnsiTheme="minorBidi" w:cstheme="minorBidi"/>
              </w:rPr>
              <w:lastRenderedPageBreak/>
              <w:t>Mansfield Lawn Tennis Club</w:t>
            </w:r>
          </w:p>
        </w:tc>
        <w:tc>
          <w:tcPr>
            <w:tcW w:w="412" w:type="pct"/>
            <w:shd w:val="clear" w:color="auto" w:fill="F2F2F2" w:themeFill="background1" w:themeFillShade="F2"/>
            <w:vAlign w:val="center"/>
          </w:tcPr>
          <w:p w14:paraId="1A3F4EB3" w14:textId="3375BB83" w:rsidR="001A5DC4" w:rsidRPr="00D02762" w:rsidRDefault="001A5DC4" w:rsidP="001A5DC4">
            <w:pPr>
              <w:pStyle w:val="p1"/>
              <w:spacing w:line="240" w:lineRule="auto"/>
              <w:rPr>
                <w:rFonts w:asciiTheme="minorBidi" w:hAnsiTheme="minorBidi" w:cstheme="minorBidi"/>
                <w:sz w:val="18"/>
                <w:szCs w:val="18"/>
              </w:rPr>
            </w:pPr>
            <w:r w:rsidRPr="00D02762">
              <w:rPr>
                <w:rFonts w:asciiTheme="minorBidi" w:hAnsiTheme="minorBidi" w:cstheme="minorBidi"/>
                <w:sz w:val="18"/>
                <w:szCs w:val="18"/>
              </w:rPr>
              <w:t>Club</w:t>
            </w:r>
          </w:p>
        </w:tc>
        <w:tc>
          <w:tcPr>
            <w:tcW w:w="4180" w:type="pct"/>
            <w:shd w:val="clear" w:color="auto" w:fill="F2F2F2" w:themeFill="background1" w:themeFillShade="F2"/>
            <w:vAlign w:val="center"/>
          </w:tcPr>
          <w:p w14:paraId="57FBDD67" w14:textId="77777777" w:rsidR="001A5DC4" w:rsidRPr="00D02762" w:rsidRDefault="001A5DC4" w:rsidP="00317D9F">
            <w:pPr>
              <w:ind w:left="142"/>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Mansfield Lawn Tennis Club operates from its primary site, which it owns and manages with a tenure of over 10 years, and all management and maintenance are carried out by volunteers. The club has nine courts in total, including three floodlit courts, five tarmac courts, four grass courts, and no current padel or pickleball courts; court quality is generally standard, although the grass courts are rated poor due to affordability issues, and the courts are due for renewal within the next 24 months. The club has 160 playing members, expects membership to increase by 50 or more over the next five years, and has capacity for new members. Ancillary facilities at the site are of good quality and include changing rooms, a kitchen, toilets, and a bar. Future development plans include installing two padel courts and new floodlighting, both of which are dependent on securing additional funding.</w:t>
            </w:r>
          </w:p>
          <w:p w14:paraId="7680C694" w14:textId="18A06A3C" w:rsidR="001A5DC4" w:rsidRPr="00D02762" w:rsidRDefault="001A5DC4" w:rsidP="00317D9F">
            <w:pPr>
              <w:ind w:left="142"/>
              <w:jc w:val="both"/>
              <w:rPr>
                <w:rFonts w:asciiTheme="minorBidi" w:hAnsiTheme="minorBidi" w:cstheme="minorBidi"/>
                <w:color w:val="000000"/>
                <w:sz w:val="18"/>
                <w:szCs w:val="18"/>
              </w:rPr>
            </w:pPr>
          </w:p>
        </w:tc>
      </w:tr>
      <w:tr w:rsidR="00A63605" w:rsidRPr="002A1871" w14:paraId="016CD0D5" w14:textId="77777777" w:rsidTr="001A5DC4">
        <w:trPr>
          <w:trHeight w:val="330"/>
        </w:trPr>
        <w:tc>
          <w:tcPr>
            <w:tcW w:w="408" w:type="pct"/>
            <w:shd w:val="clear" w:color="auto" w:fill="F2F2F2" w:themeFill="background1" w:themeFillShade="F2"/>
            <w:vAlign w:val="center"/>
          </w:tcPr>
          <w:p w14:paraId="3E80FED8" w14:textId="2B28F2B9" w:rsidR="001A5DC4" w:rsidRPr="00D02762" w:rsidRDefault="001A5DC4" w:rsidP="001A5DC4">
            <w:pPr>
              <w:pStyle w:val="Tabletextleft4g"/>
              <w:spacing w:line="240" w:lineRule="auto"/>
              <w:rPr>
                <w:rFonts w:asciiTheme="minorBidi" w:hAnsiTheme="minorBidi" w:cstheme="minorBidi"/>
                <w:color w:val="auto"/>
              </w:rPr>
            </w:pPr>
            <w:r w:rsidRPr="00D02762">
              <w:rPr>
                <w:rFonts w:asciiTheme="minorBidi" w:hAnsiTheme="minorBidi" w:cstheme="minorBidi"/>
              </w:rPr>
              <w:t>Racecourse Park (Mansfield)</w:t>
            </w:r>
          </w:p>
        </w:tc>
        <w:tc>
          <w:tcPr>
            <w:tcW w:w="412" w:type="pct"/>
            <w:shd w:val="clear" w:color="auto" w:fill="F2F2F2" w:themeFill="background1" w:themeFillShade="F2"/>
            <w:vAlign w:val="center"/>
          </w:tcPr>
          <w:p w14:paraId="60960A71" w14:textId="60962774" w:rsidR="001A5DC4" w:rsidRPr="00D02762" w:rsidRDefault="001A5DC4" w:rsidP="001A5DC4">
            <w:pPr>
              <w:pStyle w:val="p1"/>
              <w:spacing w:line="240" w:lineRule="auto"/>
              <w:rPr>
                <w:rFonts w:asciiTheme="minorBidi" w:hAnsiTheme="minorBidi" w:cstheme="minorBidi"/>
                <w:sz w:val="18"/>
                <w:szCs w:val="18"/>
              </w:rPr>
            </w:pPr>
            <w:r w:rsidRPr="00D02762">
              <w:rPr>
                <w:rFonts w:asciiTheme="minorBidi" w:hAnsiTheme="minorBidi" w:cstheme="minorBidi"/>
                <w:sz w:val="18"/>
                <w:szCs w:val="18"/>
              </w:rPr>
              <w:t>Park</w:t>
            </w:r>
          </w:p>
        </w:tc>
        <w:tc>
          <w:tcPr>
            <w:tcW w:w="4180" w:type="pct"/>
            <w:shd w:val="clear" w:color="auto" w:fill="F2F2F2" w:themeFill="background1" w:themeFillShade="F2"/>
            <w:vAlign w:val="center"/>
          </w:tcPr>
          <w:p w14:paraId="74699CF8" w14:textId="5E0618CF" w:rsidR="001A5DC4" w:rsidRPr="00D02762" w:rsidRDefault="001A5DC4" w:rsidP="00317D9F">
            <w:pPr>
              <w:ind w:left="142"/>
              <w:jc w:val="both"/>
              <w:rPr>
                <w:rFonts w:asciiTheme="minorBidi" w:hAnsiTheme="minorBidi" w:cstheme="minorBidi"/>
                <w:color w:val="000000"/>
                <w:sz w:val="18"/>
                <w:szCs w:val="18"/>
              </w:rPr>
            </w:pPr>
            <w:r w:rsidRPr="00D02762">
              <w:rPr>
                <w:rFonts w:asciiTheme="minorBidi" w:hAnsiTheme="minorBidi" w:cstheme="minorBidi"/>
                <w:color w:val="000000"/>
                <w:sz w:val="18"/>
                <w:szCs w:val="18"/>
              </w:rPr>
              <w:t xml:space="preserve">Racecourse Park features eight macadam tennis courts that are all in good condition, with no floodlit, grass, clay, padel, or pickleball courts and no secondary site in use. The club currently has 43 </w:t>
            </w:r>
            <w:r w:rsidR="00EE49AB">
              <w:rPr>
                <w:rFonts w:asciiTheme="minorBidi" w:hAnsiTheme="minorBidi" w:cstheme="minorBidi"/>
                <w:color w:val="000000"/>
                <w:sz w:val="18"/>
                <w:szCs w:val="18"/>
              </w:rPr>
              <w:t xml:space="preserve">annual pass holders </w:t>
            </w:r>
            <w:r w:rsidRPr="00D02762">
              <w:rPr>
                <w:rFonts w:asciiTheme="minorBidi" w:hAnsiTheme="minorBidi" w:cstheme="minorBidi"/>
                <w:color w:val="000000"/>
                <w:sz w:val="18"/>
                <w:szCs w:val="18"/>
              </w:rPr>
              <w:t xml:space="preserve">and expects </w:t>
            </w:r>
            <w:r w:rsidR="00EE49AB">
              <w:rPr>
                <w:rFonts w:asciiTheme="minorBidi" w:hAnsiTheme="minorBidi" w:cstheme="minorBidi"/>
                <w:color w:val="000000"/>
                <w:sz w:val="18"/>
                <w:szCs w:val="18"/>
              </w:rPr>
              <w:t>this</w:t>
            </w:r>
            <w:r w:rsidRPr="00D02762">
              <w:rPr>
                <w:rFonts w:asciiTheme="minorBidi" w:hAnsiTheme="minorBidi" w:cstheme="minorBidi"/>
                <w:color w:val="000000"/>
                <w:sz w:val="18"/>
                <w:szCs w:val="18"/>
              </w:rPr>
              <w:t xml:space="preserve"> to increase by 50 or more over the next five years, with capacity to accommodate new </w:t>
            </w:r>
            <w:r w:rsidR="00EE49AB">
              <w:rPr>
                <w:rFonts w:asciiTheme="minorBidi" w:hAnsiTheme="minorBidi" w:cstheme="minorBidi"/>
                <w:color w:val="000000"/>
                <w:sz w:val="18"/>
                <w:szCs w:val="18"/>
              </w:rPr>
              <w:t>users</w:t>
            </w:r>
            <w:r w:rsidRPr="00D02762">
              <w:rPr>
                <w:rFonts w:asciiTheme="minorBidi" w:hAnsiTheme="minorBidi" w:cstheme="minorBidi"/>
                <w:color w:val="000000"/>
                <w:sz w:val="18"/>
                <w:szCs w:val="18"/>
              </w:rPr>
              <w:t>. There are no current facility development plans, and no ancillary facilities. The site is leased, with a 2–3 year tenure, managed by We Do Tennis and maintained by the council, operating under a two-year concession agreement with the option for a further two-year extension.</w:t>
            </w:r>
          </w:p>
          <w:p w14:paraId="75BD7CE2" w14:textId="77777777" w:rsidR="001A5DC4" w:rsidRPr="00D02762" w:rsidRDefault="001A5DC4" w:rsidP="00317D9F">
            <w:pPr>
              <w:ind w:left="142"/>
              <w:jc w:val="both"/>
              <w:rPr>
                <w:rFonts w:asciiTheme="minorBidi" w:hAnsiTheme="minorBidi" w:cstheme="minorBidi"/>
                <w:color w:val="000000"/>
                <w:sz w:val="18"/>
                <w:szCs w:val="18"/>
              </w:rPr>
            </w:pPr>
          </w:p>
        </w:tc>
      </w:tr>
    </w:tbl>
    <w:p w14:paraId="0639DCF2" w14:textId="77777777" w:rsidR="002627A8" w:rsidRPr="00FC7840" w:rsidRDefault="002627A8" w:rsidP="00617C0D">
      <w:pPr>
        <w:ind w:left="720"/>
        <w:rPr>
          <w:rFonts w:asciiTheme="minorBidi" w:hAnsiTheme="minorBidi" w:cstheme="minorBidi"/>
          <w:szCs w:val="22"/>
        </w:rPr>
      </w:pPr>
      <w:bookmarkStart w:id="872" w:name="_Toc5279343"/>
      <w:bookmarkStart w:id="873" w:name="_Toc5280743"/>
      <w:bookmarkStart w:id="874" w:name="_Toc5281128"/>
    </w:p>
    <w:p w14:paraId="74DDEE4A" w14:textId="0E4AE80E"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875" w:name="_Toc153187435"/>
      <w:bookmarkStart w:id="876" w:name="_Toc159340493"/>
      <w:bookmarkStart w:id="877" w:name="_Toc184718419"/>
      <w:bookmarkStart w:id="878" w:name="_Toc199239309"/>
      <w:bookmarkStart w:id="879" w:name="_Toc203995820"/>
      <w:bookmarkStart w:id="880" w:name="_Toc221175475"/>
      <w:bookmarkStart w:id="881" w:name="_Toc237422305"/>
      <w:r w:rsidRPr="002A1871">
        <w:rPr>
          <w:rFonts w:asciiTheme="minorBidi" w:hAnsiTheme="minorBidi" w:cstheme="minorBidi"/>
          <w:szCs w:val="22"/>
        </w:rPr>
        <w:t xml:space="preserve">Map </w:t>
      </w:r>
      <w:r w:rsidR="00E37EE7" w:rsidRPr="002A1871">
        <w:rPr>
          <w:rFonts w:asciiTheme="minorBidi" w:hAnsiTheme="minorBidi" w:cstheme="minorBidi"/>
          <w:szCs w:val="22"/>
        </w:rPr>
        <w:t>8</w:t>
      </w:r>
      <w:r w:rsidRPr="002A1871">
        <w:rPr>
          <w:rFonts w:asciiTheme="minorBidi" w:hAnsiTheme="minorBidi" w:cstheme="minorBidi"/>
          <w:szCs w:val="22"/>
        </w:rPr>
        <w:t xml:space="preserve"> shows the geographic location of outdoor tennis courts across the Study Area and presents the dispersion courts across </w:t>
      </w:r>
      <w:r w:rsidR="002234BF" w:rsidRPr="002A1871">
        <w:rPr>
          <w:rFonts w:asciiTheme="minorBidi" w:hAnsiTheme="minorBidi" w:cstheme="minorBidi"/>
          <w:szCs w:val="22"/>
        </w:rPr>
        <w:t>Mansfield</w:t>
      </w:r>
      <w:r w:rsidRPr="002A1871">
        <w:rPr>
          <w:rFonts w:asciiTheme="minorBidi" w:hAnsiTheme="minorBidi" w:cstheme="minorBidi"/>
          <w:szCs w:val="22"/>
        </w:rPr>
        <w:t>.</w:t>
      </w:r>
      <w:bookmarkEnd w:id="875"/>
      <w:bookmarkEnd w:id="876"/>
      <w:bookmarkEnd w:id="877"/>
      <w:bookmarkEnd w:id="878"/>
      <w:bookmarkEnd w:id="879"/>
      <w:bookmarkEnd w:id="880"/>
      <w:bookmarkEnd w:id="881"/>
      <w:r w:rsidRPr="002A1871">
        <w:rPr>
          <w:rFonts w:asciiTheme="minorBidi" w:hAnsiTheme="minorBidi" w:cstheme="minorBidi"/>
          <w:szCs w:val="22"/>
        </w:rPr>
        <w:t xml:space="preserve"> </w:t>
      </w:r>
      <w:bookmarkStart w:id="882" w:name="_Toc129266229"/>
    </w:p>
    <w:p w14:paraId="7B2F99E3" w14:textId="77777777" w:rsidR="00317D9F" w:rsidRPr="00FC7840" w:rsidRDefault="00317D9F">
      <w:pPr>
        <w:rPr>
          <w:rFonts w:asciiTheme="minorBidi" w:eastAsiaTheme="minorEastAsia" w:hAnsiTheme="minorBidi" w:cstheme="minorBidi"/>
          <w:b/>
          <w:color w:val="000000" w:themeColor="text1"/>
          <w:sz w:val="20"/>
          <w:szCs w:val="20"/>
        </w:rPr>
      </w:pPr>
      <w:bookmarkStart w:id="883" w:name="_Toc159340679"/>
      <w:bookmarkStart w:id="884" w:name="_Toc184718586"/>
      <w:r w:rsidRPr="00FC7840">
        <w:rPr>
          <w:rFonts w:asciiTheme="minorBidi" w:hAnsiTheme="minorBidi" w:cstheme="minorBidi"/>
        </w:rPr>
        <w:br w:type="page"/>
      </w:r>
    </w:p>
    <w:p w14:paraId="010B8230" w14:textId="6AB51A07" w:rsidR="002627A8" w:rsidRPr="00D02762" w:rsidRDefault="00EE1E79" w:rsidP="00617C0D">
      <w:pPr>
        <w:pStyle w:val="Caption"/>
        <w:rPr>
          <w:rFonts w:asciiTheme="minorBidi" w:hAnsiTheme="minorBidi" w:cstheme="minorBidi"/>
          <w:lang w:eastAsia="en-US"/>
        </w:rPr>
      </w:pPr>
      <w:bookmarkStart w:id="885" w:name="_Toc221175325"/>
      <w:r w:rsidRPr="00D02762">
        <w:rPr>
          <w:rFonts w:asciiTheme="minorBidi" w:hAnsiTheme="minorBidi" w:cstheme="minorBidi"/>
        </w:rPr>
        <w:lastRenderedPageBreak/>
        <w:t xml:space="preserve">Map </w:t>
      </w:r>
      <w:r w:rsidR="00E37EE7" w:rsidRPr="00D02762">
        <w:rPr>
          <w:rFonts w:asciiTheme="minorBidi" w:hAnsiTheme="minorBidi" w:cstheme="minorBidi"/>
        </w:rPr>
        <w:t>8</w:t>
      </w:r>
      <w:r w:rsidRPr="00D02762">
        <w:rPr>
          <w:rFonts w:asciiTheme="minorBidi" w:hAnsiTheme="minorBidi" w:cstheme="minorBidi"/>
        </w:rPr>
        <w:t xml:space="preserve">: </w:t>
      </w:r>
      <w:r w:rsidR="002627A8" w:rsidRPr="00D02762">
        <w:rPr>
          <w:rFonts w:asciiTheme="minorBidi" w:hAnsiTheme="minorBidi" w:cstheme="minorBidi"/>
          <w:lang w:eastAsia="en-US"/>
        </w:rPr>
        <w:t xml:space="preserve">Outdoor Tennis Court Audit in </w:t>
      </w:r>
      <w:bookmarkEnd w:id="882"/>
      <w:r w:rsidR="002234BF" w:rsidRPr="00D02762">
        <w:rPr>
          <w:rFonts w:asciiTheme="minorBidi" w:hAnsiTheme="minorBidi" w:cstheme="minorBidi"/>
          <w:lang w:eastAsia="en-US"/>
        </w:rPr>
        <w:t>Mansfield</w:t>
      </w:r>
      <w:bookmarkEnd w:id="883"/>
      <w:bookmarkEnd w:id="884"/>
      <w:bookmarkEnd w:id="885"/>
    </w:p>
    <w:p w14:paraId="318E1985" w14:textId="77777777" w:rsidR="002627A8" w:rsidRPr="00FC7840" w:rsidRDefault="002627A8" w:rsidP="00617C0D">
      <w:pPr>
        <w:rPr>
          <w:rFonts w:asciiTheme="minorBidi" w:eastAsiaTheme="minorHAnsi" w:hAnsiTheme="minorBidi" w:cstheme="minorBidi"/>
          <w:kern w:val="2"/>
          <w:szCs w:val="22"/>
          <w:lang w:eastAsia="en-US"/>
          <w14:ligatures w14:val="standardContextual"/>
        </w:rPr>
      </w:pPr>
      <w:bookmarkStart w:id="886" w:name="_Toc5375097"/>
      <w:bookmarkStart w:id="887" w:name="_Toc79666699"/>
    </w:p>
    <w:p w14:paraId="3375D1FE" w14:textId="67B433F4" w:rsidR="002627A8" w:rsidRPr="00FC7840" w:rsidRDefault="00E30C18" w:rsidP="00D02762">
      <w:pPr>
        <w:ind w:left="567" w:firstLine="142"/>
        <w:rPr>
          <w:rFonts w:asciiTheme="minorBidi" w:eastAsiaTheme="minorHAnsi" w:hAnsiTheme="minorBidi" w:cstheme="minorBidi"/>
          <w:kern w:val="2"/>
          <w:szCs w:val="22"/>
          <w:lang w:eastAsia="en-US"/>
          <w14:ligatures w14:val="standardContextual"/>
        </w:rPr>
      </w:pPr>
      <w:bookmarkStart w:id="888" w:name="_Toc5279344"/>
      <w:bookmarkStart w:id="889" w:name="_Toc5280744"/>
      <w:bookmarkEnd w:id="872"/>
      <w:bookmarkEnd w:id="873"/>
      <w:bookmarkEnd w:id="874"/>
      <w:bookmarkEnd w:id="886"/>
      <w:bookmarkEnd w:id="887"/>
      <w:r w:rsidRPr="00D02762">
        <w:rPr>
          <w:rFonts w:asciiTheme="minorBidi" w:hAnsiTheme="minorBidi" w:cstheme="minorBidi"/>
          <w:noProof/>
          <w:szCs w:val="22"/>
          <w:shd w:val="clear" w:color="auto" w:fill="FFFFFF"/>
        </w:rPr>
        <w:drawing>
          <wp:inline distT="0" distB="0" distL="0" distR="0" wp14:anchorId="2CDA0996" wp14:editId="04B3DE6A">
            <wp:extent cx="7556500" cy="5321300"/>
            <wp:effectExtent l="0" t="0" r="0" b="0"/>
            <wp:docPr id="90985083" name="Picture 8"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5083" name="Picture 8" descr="A map of a city&#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p>
    <w:p w14:paraId="672C4190" w14:textId="073A0138" w:rsidR="004B23C0" w:rsidRPr="00FC7840" w:rsidRDefault="004B23C0" w:rsidP="00617C0D">
      <w:pPr>
        <w:rPr>
          <w:rFonts w:asciiTheme="minorBidi" w:eastAsiaTheme="minorHAnsi" w:hAnsiTheme="minorBidi" w:cstheme="minorBidi"/>
          <w:kern w:val="2"/>
          <w:szCs w:val="22"/>
          <w:lang w:eastAsia="en-US"/>
          <w14:ligatures w14:val="standardContextual"/>
        </w:rPr>
      </w:pPr>
    </w:p>
    <w:p w14:paraId="637B7A70" w14:textId="3862EABA"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890" w:name="_Toc153187436"/>
      <w:bookmarkStart w:id="891" w:name="_Toc159340494"/>
      <w:bookmarkStart w:id="892" w:name="_Toc184718420"/>
      <w:bookmarkStart w:id="893" w:name="_Toc199239310"/>
      <w:bookmarkStart w:id="894" w:name="_Toc203995821"/>
      <w:bookmarkStart w:id="895" w:name="_Toc221175476"/>
      <w:bookmarkStart w:id="896" w:name="_Toc237422306"/>
      <w:r w:rsidRPr="002A1871">
        <w:rPr>
          <w:rFonts w:asciiTheme="minorBidi" w:hAnsiTheme="minorBidi" w:cstheme="minorBidi"/>
          <w:szCs w:val="22"/>
        </w:rPr>
        <w:lastRenderedPageBreak/>
        <w:t xml:space="preserve">This section of the analysis examines the demand for tennis in </w:t>
      </w:r>
      <w:r w:rsidR="002234BF" w:rsidRPr="002A1871">
        <w:rPr>
          <w:rFonts w:asciiTheme="minorBidi" w:hAnsiTheme="minorBidi" w:cstheme="minorBidi"/>
          <w:szCs w:val="22"/>
        </w:rPr>
        <w:t>Mansfield</w:t>
      </w:r>
      <w:bookmarkEnd w:id="890"/>
      <w:bookmarkEnd w:id="891"/>
      <w:bookmarkEnd w:id="892"/>
      <w:bookmarkEnd w:id="893"/>
      <w:bookmarkEnd w:id="894"/>
      <w:r w:rsidR="001A5DC4" w:rsidRPr="002A1871">
        <w:rPr>
          <w:rFonts w:asciiTheme="minorBidi" w:hAnsiTheme="minorBidi" w:cstheme="minorBidi"/>
          <w:szCs w:val="22"/>
        </w:rPr>
        <w:t>.</w:t>
      </w:r>
      <w:bookmarkEnd w:id="895"/>
      <w:bookmarkEnd w:id="896"/>
      <w:r w:rsidR="001A5DC4" w:rsidRPr="002A1871">
        <w:rPr>
          <w:rFonts w:asciiTheme="minorBidi" w:hAnsiTheme="minorBidi" w:cstheme="minorBidi"/>
          <w:szCs w:val="22"/>
        </w:rPr>
        <w:t xml:space="preserve"> </w:t>
      </w:r>
    </w:p>
    <w:p w14:paraId="011C58A3" w14:textId="77777777" w:rsidR="005E5662" w:rsidRPr="00FC7840" w:rsidRDefault="005E5662" w:rsidP="00317D9F">
      <w:pPr>
        <w:ind w:right="89"/>
        <w:jc w:val="both"/>
        <w:outlineLvl w:val="2"/>
        <w:rPr>
          <w:rFonts w:asciiTheme="minorBidi" w:hAnsiTheme="minorBidi" w:cstheme="minorBidi"/>
          <w:sz w:val="20"/>
          <w:szCs w:val="20"/>
        </w:rPr>
      </w:pPr>
    </w:p>
    <w:p w14:paraId="1314FF9E" w14:textId="77777777" w:rsidR="002627A8" w:rsidRPr="00D02762" w:rsidRDefault="002627A8" w:rsidP="00617C0D">
      <w:pPr>
        <w:pStyle w:val="Header2"/>
        <w:rPr>
          <w:rFonts w:asciiTheme="minorBidi" w:hAnsiTheme="minorBidi" w:cstheme="minorBidi"/>
          <w:lang w:eastAsia="en-US"/>
        </w:rPr>
      </w:pPr>
      <w:bookmarkStart w:id="897" w:name="_Toc130386679"/>
      <w:bookmarkStart w:id="898" w:name="_Toc159340495"/>
      <w:bookmarkStart w:id="899" w:name="_Toc184718421"/>
      <w:bookmarkStart w:id="900" w:name="_Toc237422307"/>
      <w:r w:rsidRPr="00D02762">
        <w:rPr>
          <w:rFonts w:asciiTheme="minorBidi" w:hAnsiTheme="minorBidi" w:cstheme="minorBidi"/>
          <w:lang w:eastAsia="en-US"/>
        </w:rPr>
        <w:t>Active Lives Survey</w:t>
      </w:r>
      <w:bookmarkEnd w:id="897"/>
      <w:bookmarkEnd w:id="898"/>
      <w:bookmarkEnd w:id="899"/>
      <w:bookmarkEnd w:id="900"/>
      <w:r w:rsidRPr="00D02762">
        <w:rPr>
          <w:rFonts w:asciiTheme="minorBidi" w:hAnsiTheme="minorBidi" w:cstheme="minorBidi"/>
          <w:lang w:eastAsia="en-US"/>
        </w:rPr>
        <w:t xml:space="preserve"> </w:t>
      </w:r>
    </w:p>
    <w:p w14:paraId="4A7AC1E3" w14:textId="77777777" w:rsidR="005E5662" w:rsidRPr="00D02762" w:rsidRDefault="005E5662" w:rsidP="00D37E60">
      <w:pPr>
        <w:ind w:left="709"/>
        <w:rPr>
          <w:rFonts w:asciiTheme="minorBidi" w:hAnsiTheme="minorBidi" w:cstheme="minorBidi"/>
        </w:rPr>
      </w:pPr>
    </w:p>
    <w:p w14:paraId="279F1D94" w14:textId="1E95C7A5"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901" w:name="_Toc203995823"/>
      <w:bookmarkStart w:id="902" w:name="_Toc221175478"/>
      <w:bookmarkStart w:id="903" w:name="_Toc237422308"/>
      <w:bookmarkStart w:id="904" w:name="_Toc153187438"/>
      <w:bookmarkStart w:id="905" w:name="_Toc159340496"/>
      <w:bookmarkStart w:id="906" w:name="_Toc184718422"/>
      <w:bookmarkStart w:id="907" w:name="_Toc199239312"/>
      <w:r w:rsidRPr="00FC7840">
        <w:rPr>
          <w:rFonts w:asciiTheme="minorBidi" w:hAnsiTheme="minorBidi" w:cstheme="minorBidi"/>
          <w:szCs w:val="22"/>
        </w:rPr>
        <w:t xml:space="preserve">As </w:t>
      </w:r>
      <w:r w:rsidRPr="007045E2">
        <w:rPr>
          <w:rFonts w:asciiTheme="minorBidi" w:hAnsiTheme="minorBidi" w:cstheme="minorBidi"/>
          <w:szCs w:val="22"/>
        </w:rPr>
        <w:t xml:space="preserve">per the LTA’s insight as captured at the start of this chapter, demand for tennis is </w:t>
      </w:r>
      <w:r w:rsidR="003A1505" w:rsidRPr="007045E2">
        <w:rPr>
          <w:rFonts w:asciiTheme="minorBidi" w:hAnsiTheme="minorBidi" w:cstheme="minorBidi"/>
          <w:szCs w:val="22"/>
        </w:rPr>
        <w:t>generated by</w:t>
      </w:r>
      <w:r w:rsidRPr="007045E2">
        <w:rPr>
          <w:rFonts w:asciiTheme="minorBidi" w:hAnsiTheme="minorBidi" w:cstheme="minorBidi"/>
          <w:szCs w:val="22"/>
        </w:rPr>
        <w:t xml:space="preserve"> </w:t>
      </w:r>
      <w:r w:rsidR="003A1505" w:rsidRPr="007045E2">
        <w:rPr>
          <w:rFonts w:asciiTheme="minorBidi" w:hAnsiTheme="minorBidi" w:cstheme="minorBidi"/>
          <w:szCs w:val="22"/>
        </w:rPr>
        <w:t xml:space="preserve">a wide range of participants, </w:t>
      </w:r>
      <w:r w:rsidR="00F3617F" w:rsidRPr="007045E2">
        <w:rPr>
          <w:rFonts w:asciiTheme="minorBidi" w:hAnsiTheme="minorBidi" w:cstheme="minorBidi"/>
          <w:szCs w:val="22"/>
        </w:rPr>
        <w:t>from members</w:t>
      </w:r>
      <w:r w:rsidR="003A1505" w:rsidRPr="007045E2">
        <w:rPr>
          <w:rFonts w:asciiTheme="minorBidi" w:hAnsiTheme="minorBidi" w:cstheme="minorBidi"/>
          <w:szCs w:val="22"/>
        </w:rPr>
        <w:t xml:space="preserve"> to</w:t>
      </w:r>
      <w:r w:rsidRPr="007045E2">
        <w:rPr>
          <w:rFonts w:asciiTheme="minorBidi" w:hAnsiTheme="minorBidi" w:cstheme="minorBidi"/>
          <w:szCs w:val="22"/>
        </w:rPr>
        <w:t xml:space="preserve"> more ‘casual’ or ‘recreational’ players</w:t>
      </w:r>
      <w:r w:rsidR="003A1505" w:rsidRPr="007045E2">
        <w:rPr>
          <w:rFonts w:asciiTheme="minorBidi" w:hAnsiTheme="minorBidi" w:cstheme="minorBidi"/>
          <w:szCs w:val="22"/>
        </w:rPr>
        <w:t>, to those trying tennis for the first time</w:t>
      </w:r>
      <w:r w:rsidRPr="007045E2">
        <w:rPr>
          <w:rFonts w:asciiTheme="minorBidi" w:hAnsiTheme="minorBidi" w:cstheme="minorBidi"/>
          <w:szCs w:val="22"/>
        </w:rPr>
        <w:t xml:space="preserve">. </w:t>
      </w:r>
      <w:r w:rsidR="003A1505" w:rsidRPr="007045E2">
        <w:rPr>
          <w:rFonts w:asciiTheme="minorBidi" w:hAnsiTheme="minorBidi" w:cstheme="minorBidi"/>
          <w:szCs w:val="22"/>
        </w:rPr>
        <w:t xml:space="preserve">Although </w:t>
      </w:r>
      <w:r w:rsidR="002234BF" w:rsidRPr="007045E2">
        <w:rPr>
          <w:rFonts w:asciiTheme="minorBidi" w:hAnsiTheme="minorBidi" w:cstheme="minorBidi"/>
          <w:szCs w:val="22"/>
        </w:rPr>
        <w:t>Mansfield</w:t>
      </w:r>
      <w:r w:rsidR="003A1505" w:rsidRPr="007045E2">
        <w:rPr>
          <w:rFonts w:asciiTheme="minorBidi" w:hAnsiTheme="minorBidi" w:cstheme="minorBidi"/>
          <w:szCs w:val="22"/>
        </w:rPr>
        <w:t xml:space="preserve"> </w:t>
      </w:r>
      <w:r w:rsidR="000A3E92" w:rsidRPr="007045E2">
        <w:rPr>
          <w:rFonts w:asciiTheme="minorBidi" w:hAnsiTheme="minorBidi" w:cstheme="minorBidi"/>
          <w:szCs w:val="22"/>
        </w:rPr>
        <w:t xml:space="preserve">Lawn Tennis Club is </w:t>
      </w:r>
      <w:r w:rsidR="003A1505" w:rsidRPr="007045E2">
        <w:rPr>
          <w:rFonts w:asciiTheme="minorBidi" w:hAnsiTheme="minorBidi" w:cstheme="minorBidi"/>
          <w:szCs w:val="22"/>
        </w:rPr>
        <w:t>accessible on a pay and play basis, many of the</w:t>
      </w:r>
      <w:r w:rsidR="003A1505" w:rsidRPr="002A1871">
        <w:rPr>
          <w:rFonts w:asciiTheme="minorBidi" w:hAnsiTheme="minorBidi" w:cstheme="minorBidi"/>
          <w:szCs w:val="22"/>
        </w:rPr>
        <w:t xml:space="preserve"> more recreational </w:t>
      </w:r>
      <w:r w:rsidRPr="002A1871">
        <w:rPr>
          <w:rFonts w:asciiTheme="minorBidi" w:hAnsiTheme="minorBidi" w:cstheme="minorBidi"/>
          <w:szCs w:val="22"/>
        </w:rPr>
        <w:t>players are usually defined by a lack of membership to a tennis club and typically access facilities through public park courts and other publicly available facilities</w:t>
      </w:r>
      <w:r w:rsidR="0002417F" w:rsidRPr="002A1871">
        <w:rPr>
          <w:rFonts w:asciiTheme="minorBidi" w:hAnsiTheme="minorBidi" w:cstheme="minorBidi"/>
          <w:szCs w:val="22"/>
        </w:rPr>
        <w:t>, which is reflected in the LTA’s work around participation and transformation.</w:t>
      </w:r>
      <w:bookmarkEnd w:id="901"/>
      <w:bookmarkEnd w:id="902"/>
      <w:bookmarkEnd w:id="903"/>
      <w:r w:rsidR="0002417F" w:rsidRPr="002A1871">
        <w:rPr>
          <w:rFonts w:asciiTheme="minorBidi" w:hAnsiTheme="minorBidi" w:cstheme="minorBidi"/>
          <w:szCs w:val="22"/>
        </w:rPr>
        <w:t xml:space="preserve"> </w:t>
      </w:r>
      <w:bookmarkEnd w:id="904"/>
      <w:bookmarkEnd w:id="905"/>
      <w:bookmarkEnd w:id="906"/>
      <w:bookmarkEnd w:id="907"/>
    </w:p>
    <w:p w14:paraId="26FC9B32" w14:textId="77777777" w:rsidR="001E4928" w:rsidRPr="002A1871" w:rsidRDefault="001E4928" w:rsidP="00D37E60">
      <w:pPr>
        <w:ind w:left="709"/>
        <w:rPr>
          <w:rFonts w:asciiTheme="minorBidi" w:hAnsiTheme="minorBidi" w:cstheme="minorBidi"/>
          <w:szCs w:val="22"/>
        </w:rPr>
      </w:pPr>
    </w:p>
    <w:p w14:paraId="1E3E6DB1" w14:textId="30B3E0AA"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908" w:name="_Toc153187439"/>
      <w:bookmarkStart w:id="909" w:name="_Toc159340497"/>
      <w:bookmarkStart w:id="910" w:name="_Toc184718423"/>
      <w:bookmarkStart w:id="911" w:name="_Toc199239313"/>
      <w:bookmarkStart w:id="912" w:name="_Toc203995824"/>
      <w:bookmarkStart w:id="913" w:name="_Toc221175479"/>
      <w:bookmarkStart w:id="914" w:name="_Toc237422309"/>
      <w:r w:rsidRPr="002A1871">
        <w:rPr>
          <w:rFonts w:asciiTheme="minorBidi" w:hAnsiTheme="minorBidi" w:cstheme="minorBidi"/>
          <w:szCs w:val="22"/>
        </w:rPr>
        <w:t>Sport England’s Active Lives Survey represents the most robust dataset regarding participation in sport in England amongst those aged 16 or older. The latest iteration of this data is taken from surveys carried out in November 202</w:t>
      </w:r>
      <w:r w:rsidR="00953CA8" w:rsidRPr="002A1871">
        <w:rPr>
          <w:rFonts w:asciiTheme="minorBidi" w:hAnsiTheme="minorBidi" w:cstheme="minorBidi"/>
          <w:szCs w:val="22"/>
        </w:rPr>
        <w:t>3</w:t>
      </w:r>
      <w:r w:rsidRPr="002A1871">
        <w:rPr>
          <w:rFonts w:asciiTheme="minorBidi" w:hAnsiTheme="minorBidi" w:cstheme="minorBidi"/>
          <w:szCs w:val="22"/>
        </w:rPr>
        <w:t>/2</w:t>
      </w:r>
      <w:r w:rsidR="00953CA8" w:rsidRPr="002A1871">
        <w:rPr>
          <w:rFonts w:asciiTheme="minorBidi" w:hAnsiTheme="minorBidi" w:cstheme="minorBidi"/>
          <w:szCs w:val="22"/>
        </w:rPr>
        <w:t>4</w:t>
      </w:r>
      <w:r w:rsidRPr="002A1871">
        <w:rPr>
          <w:rFonts w:asciiTheme="minorBidi" w:hAnsiTheme="minorBidi" w:cstheme="minorBidi"/>
          <w:szCs w:val="22"/>
        </w:rPr>
        <w:t xml:space="preserve">. Data was </w:t>
      </w:r>
      <w:r w:rsidR="000A3E92" w:rsidRPr="002A1871">
        <w:rPr>
          <w:rFonts w:asciiTheme="minorBidi" w:hAnsiTheme="minorBidi" w:cstheme="minorBidi"/>
          <w:szCs w:val="22"/>
        </w:rPr>
        <w:t>NOT</w:t>
      </w:r>
      <w:r w:rsidR="00F34DE6" w:rsidRPr="002A1871">
        <w:rPr>
          <w:rFonts w:asciiTheme="minorBidi" w:hAnsiTheme="minorBidi" w:cstheme="minorBidi"/>
          <w:szCs w:val="22"/>
        </w:rPr>
        <w:t xml:space="preserve"> </w:t>
      </w:r>
      <w:r w:rsidRPr="002A1871">
        <w:rPr>
          <w:rFonts w:asciiTheme="minorBidi" w:hAnsiTheme="minorBidi" w:cstheme="minorBidi"/>
          <w:szCs w:val="22"/>
        </w:rPr>
        <w:t xml:space="preserve">available for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w:t>
      </w:r>
      <w:r w:rsidR="00175AE0" w:rsidRPr="002A1871">
        <w:rPr>
          <w:rFonts w:asciiTheme="minorBidi" w:hAnsiTheme="minorBidi" w:cstheme="minorBidi"/>
          <w:szCs w:val="22"/>
        </w:rPr>
        <w:t xml:space="preserve">as a local authority area, </w:t>
      </w:r>
      <w:r w:rsidRPr="002A1871">
        <w:rPr>
          <w:rFonts w:asciiTheme="minorBidi" w:hAnsiTheme="minorBidi" w:cstheme="minorBidi"/>
          <w:szCs w:val="22"/>
        </w:rPr>
        <w:t>so</w:t>
      </w:r>
      <w:r w:rsidR="00F34DE6" w:rsidRPr="002A1871">
        <w:rPr>
          <w:rFonts w:asciiTheme="minorBidi" w:hAnsiTheme="minorBidi" w:cstheme="minorBidi"/>
          <w:szCs w:val="22"/>
        </w:rPr>
        <w:t xml:space="preserve"> where necessary</w:t>
      </w:r>
      <w:r w:rsidRPr="002A1871">
        <w:rPr>
          <w:rFonts w:asciiTheme="minorBidi" w:hAnsiTheme="minorBidi" w:cstheme="minorBidi"/>
          <w:szCs w:val="22"/>
        </w:rPr>
        <w:t xml:space="preserve"> </w:t>
      </w:r>
      <w:r w:rsidR="00953CA8" w:rsidRPr="002A1871">
        <w:rPr>
          <w:rFonts w:asciiTheme="minorBidi" w:hAnsiTheme="minorBidi" w:cstheme="minorBidi"/>
          <w:szCs w:val="22"/>
        </w:rPr>
        <w:t xml:space="preserve">the data used is from the </w:t>
      </w:r>
      <w:r w:rsidR="002234BF" w:rsidRPr="002A1871">
        <w:rPr>
          <w:rFonts w:asciiTheme="minorBidi" w:hAnsiTheme="minorBidi" w:cstheme="minorBidi"/>
          <w:szCs w:val="22"/>
        </w:rPr>
        <w:t>Nottinghamshire</w:t>
      </w:r>
      <w:r w:rsidR="00953CA8" w:rsidRPr="002A1871">
        <w:rPr>
          <w:rFonts w:asciiTheme="minorBidi" w:hAnsiTheme="minorBidi" w:cstheme="minorBidi"/>
          <w:szCs w:val="22"/>
        </w:rPr>
        <w:t xml:space="preserve"> Active Partnership (</w:t>
      </w:r>
      <w:r w:rsidR="000A3E92" w:rsidRPr="002A1871">
        <w:rPr>
          <w:rFonts w:asciiTheme="minorBidi" w:hAnsiTheme="minorBidi" w:cstheme="minorBidi"/>
          <w:szCs w:val="22"/>
        </w:rPr>
        <w:t>N</w:t>
      </w:r>
      <w:r w:rsidR="00953CA8" w:rsidRPr="002A1871">
        <w:rPr>
          <w:rFonts w:asciiTheme="minorBidi" w:hAnsiTheme="minorBidi" w:cstheme="minorBidi"/>
          <w:szCs w:val="22"/>
        </w:rPr>
        <w:t>AP) area</w:t>
      </w:r>
      <w:r w:rsidR="00F34DE6" w:rsidRPr="002A1871">
        <w:rPr>
          <w:rFonts w:asciiTheme="minorBidi" w:hAnsiTheme="minorBidi" w:cstheme="minorBidi"/>
          <w:szCs w:val="22"/>
        </w:rPr>
        <w:t xml:space="preserve"> instead</w:t>
      </w:r>
      <w:r w:rsidR="00175AE0" w:rsidRPr="002A1871">
        <w:rPr>
          <w:rFonts w:asciiTheme="minorBidi" w:hAnsiTheme="minorBidi" w:cstheme="minorBidi"/>
          <w:szCs w:val="22"/>
        </w:rPr>
        <w:t>.</w:t>
      </w:r>
      <w:r w:rsidRPr="002A1871">
        <w:rPr>
          <w:rFonts w:asciiTheme="minorBidi" w:hAnsiTheme="minorBidi" w:cstheme="minorBidi"/>
          <w:szCs w:val="22"/>
        </w:rPr>
        <w:t xml:space="preserve"> The data shows the following:</w:t>
      </w:r>
      <w:bookmarkEnd w:id="908"/>
      <w:bookmarkEnd w:id="909"/>
      <w:bookmarkEnd w:id="910"/>
      <w:bookmarkEnd w:id="911"/>
      <w:bookmarkEnd w:id="912"/>
      <w:bookmarkEnd w:id="913"/>
      <w:bookmarkEnd w:id="914"/>
    </w:p>
    <w:p w14:paraId="3545CE8C" w14:textId="77777777" w:rsidR="001E4928" w:rsidRPr="00FC7840" w:rsidRDefault="001E4928" w:rsidP="00D37E60">
      <w:pPr>
        <w:ind w:left="709"/>
        <w:rPr>
          <w:rFonts w:asciiTheme="minorBidi" w:hAnsiTheme="minorBidi" w:cstheme="minorBidi"/>
          <w:szCs w:val="22"/>
        </w:rPr>
      </w:pPr>
    </w:p>
    <w:p w14:paraId="5C02D83F" w14:textId="73F419AE" w:rsidR="002627A8" w:rsidRDefault="000A3E92" w:rsidP="00617C0D">
      <w:pPr>
        <w:numPr>
          <w:ilvl w:val="0"/>
          <w:numId w:val="39"/>
        </w:numPr>
        <w:ind w:left="1276" w:hanging="567"/>
        <w:jc w:val="both"/>
        <w:rPr>
          <w:rFonts w:asciiTheme="minorBidi" w:hAnsiTheme="minorBidi" w:cstheme="minorBidi"/>
          <w:szCs w:val="22"/>
        </w:rPr>
      </w:pPr>
      <w:bookmarkStart w:id="915" w:name="_Toc2153663"/>
      <w:bookmarkStart w:id="916" w:name="_Toc153187440"/>
      <w:bookmarkStart w:id="917" w:name="_Toc159340498"/>
      <w:bookmarkStart w:id="918" w:name="_Toc184718424"/>
      <w:r w:rsidRPr="002A1871">
        <w:rPr>
          <w:rFonts w:asciiTheme="minorBidi" w:hAnsiTheme="minorBidi" w:cstheme="minorBidi"/>
          <w:szCs w:val="22"/>
        </w:rPr>
        <w:t>1.9</w:t>
      </w:r>
      <w:r w:rsidR="002627A8" w:rsidRPr="002A1871">
        <w:rPr>
          <w:rFonts w:asciiTheme="minorBidi" w:hAnsiTheme="minorBidi" w:cstheme="minorBidi"/>
          <w:szCs w:val="22"/>
        </w:rPr>
        <w:t>% of residents aged 16+ in</w:t>
      </w:r>
      <w:r w:rsidR="00953CA8" w:rsidRPr="002A1871">
        <w:rPr>
          <w:rFonts w:asciiTheme="minorBidi" w:hAnsiTheme="minorBidi" w:cstheme="minorBidi"/>
          <w:szCs w:val="22"/>
        </w:rPr>
        <w:t xml:space="preserve"> the</w:t>
      </w:r>
      <w:r w:rsidR="002627A8" w:rsidRPr="002A1871">
        <w:rPr>
          <w:rFonts w:asciiTheme="minorBidi" w:hAnsiTheme="minorBidi" w:cstheme="minorBidi"/>
          <w:szCs w:val="22"/>
        </w:rPr>
        <w:t xml:space="preserve"> </w:t>
      </w:r>
      <w:r w:rsidRPr="002A1871">
        <w:rPr>
          <w:rFonts w:asciiTheme="minorBidi" w:hAnsiTheme="minorBidi" w:cstheme="minorBidi"/>
          <w:szCs w:val="22"/>
        </w:rPr>
        <w:t>N</w:t>
      </w:r>
      <w:r w:rsidR="00953CA8" w:rsidRPr="002A1871">
        <w:rPr>
          <w:rFonts w:asciiTheme="minorBidi" w:hAnsiTheme="minorBidi" w:cstheme="minorBidi"/>
          <w:szCs w:val="22"/>
        </w:rPr>
        <w:t>AP</w:t>
      </w:r>
      <w:r w:rsidR="002627A8" w:rsidRPr="002A1871">
        <w:rPr>
          <w:rFonts w:asciiTheme="minorBidi" w:hAnsiTheme="minorBidi" w:cstheme="minorBidi"/>
          <w:szCs w:val="22"/>
        </w:rPr>
        <w:t xml:space="preserve"> </w:t>
      </w:r>
      <w:r w:rsidR="00953CA8" w:rsidRPr="002A1871">
        <w:rPr>
          <w:rFonts w:asciiTheme="minorBidi" w:hAnsiTheme="minorBidi" w:cstheme="minorBidi"/>
          <w:szCs w:val="22"/>
        </w:rPr>
        <w:t xml:space="preserve">area </w:t>
      </w:r>
      <w:r w:rsidR="002627A8" w:rsidRPr="002A1871">
        <w:rPr>
          <w:rFonts w:asciiTheme="minorBidi" w:hAnsiTheme="minorBidi" w:cstheme="minorBidi"/>
          <w:szCs w:val="22"/>
        </w:rPr>
        <w:t>reported playing tennis twice within the last 28 days (survey carried out in November 202</w:t>
      </w:r>
      <w:bookmarkEnd w:id="915"/>
      <w:r w:rsidR="00014E39" w:rsidRPr="002A1871">
        <w:rPr>
          <w:rFonts w:asciiTheme="minorBidi" w:hAnsiTheme="minorBidi" w:cstheme="minorBidi"/>
          <w:szCs w:val="22"/>
        </w:rPr>
        <w:t>3</w:t>
      </w:r>
      <w:r w:rsidR="002627A8" w:rsidRPr="002A1871">
        <w:rPr>
          <w:rFonts w:asciiTheme="minorBidi" w:hAnsiTheme="minorBidi" w:cstheme="minorBidi"/>
          <w:szCs w:val="22"/>
        </w:rPr>
        <w:t>).</w:t>
      </w:r>
      <w:bookmarkEnd w:id="916"/>
      <w:bookmarkEnd w:id="917"/>
      <w:bookmarkEnd w:id="918"/>
    </w:p>
    <w:p w14:paraId="742EC485" w14:textId="5D6981F7" w:rsidR="002627A8" w:rsidRPr="002A1871" w:rsidRDefault="002627A8" w:rsidP="00617C0D">
      <w:pPr>
        <w:numPr>
          <w:ilvl w:val="0"/>
          <w:numId w:val="39"/>
        </w:numPr>
        <w:ind w:left="1276" w:hanging="567"/>
        <w:jc w:val="both"/>
        <w:rPr>
          <w:rFonts w:asciiTheme="minorBidi" w:hAnsiTheme="minorBidi" w:cstheme="minorBidi"/>
          <w:szCs w:val="22"/>
        </w:rPr>
      </w:pPr>
      <w:bookmarkStart w:id="919" w:name="_Toc2153664"/>
      <w:bookmarkStart w:id="920" w:name="_Toc153187441"/>
      <w:bookmarkStart w:id="921" w:name="_Toc159340499"/>
      <w:bookmarkStart w:id="922" w:name="_Toc184718425"/>
      <w:r w:rsidRPr="002A1871">
        <w:rPr>
          <w:rFonts w:asciiTheme="minorBidi" w:hAnsiTheme="minorBidi" w:cstheme="minorBidi"/>
          <w:szCs w:val="22"/>
        </w:rPr>
        <w:t xml:space="preserve">The </w:t>
      </w:r>
      <w:r w:rsidR="00A1716B" w:rsidRPr="002A1871">
        <w:rPr>
          <w:rFonts w:asciiTheme="minorBidi" w:hAnsiTheme="minorBidi" w:cstheme="minorBidi"/>
          <w:szCs w:val="22"/>
        </w:rPr>
        <w:t>1.9</w:t>
      </w:r>
      <w:r w:rsidRPr="002A1871">
        <w:rPr>
          <w:rFonts w:asciiTheme="minorBidi" w:hAnsiTheme="minorBidi" w:cstheme="minorBidi"/>
          <w:szCs w:val="22"/>
        </w:rPr>
        <w:t xml:space="preserve">% ‘twice-monthly’ participation rate for </w:t>
      </w:r>
      <w:r w:rsidR="000A3E92" w:rsidRPr="002A1871">
        <w:rPr>
          <w:rFonts w:asciiTheme="minorBidi" w:hAnsiTheme="minorBidi" w:cstheme="minorBidi"/>
          <w:szCs w:val="22"/>
        </w:rPr>
        <w:t>N</w:t>
      </w:r>
      <w:r w:rsidR="00953CA8" w:rsidRPr="002A1871">
        <w:rPr>
          <w:rFonts w:asciiTheme="minorBidi" w:hAnsiTheme="minorBidi" w:cstheme="minorBidi"/>
          <w:szCs w:val="22"/>
        </w:rPr>
        <w:t>AP</w:t>
      </w:r>
      <w:r w:rsidRPr="002A1871">
        <w:rPr>
          <w:rFonts w:asciiTheme="minorBidi" w:hAnsiTheme="minorBidi" w:cstheme="minorBidi"/>
          <w:szCs w:val="22"/>
        </w:rPr>
        <w:t xml:space="preserve"> </w:t>
      </w:r>
      <w:r w:rsidR="00953CA8" w:rsidRPr="002A1871">
        <w:rPr>
          <w:rFonts w:asciiTheme="minorBidi" w:hAnsiTheme="minorBidi" w:cstheme="minorBidi"/>
          <w:szCs w:val="22"/>
        </w:rPr>
        <w:t xml:space="preserve">area </w:t>
      </w:r>
      <w:r w:rsidR="00C21058" w:rsidRPr="002A1871">
        <w:rPr>
          <w:rFonts w:asciiTheme="minorBidi" w:hAnsiTheme="minorBidi" w:cstheme="minorBidi"/>
          <w:szCs w:val="22"/>
        </w:rPr>
        <w:t>equal to</w:t>
      </w:r>
      <w:r w:rsidRPr="002A1871">
        <w:rPr>
          <w:rFonts w:asciiTheme="minorBidi" w:hAnsiTheme="minorBidi" w:cstheme="minorBidi"/>
          <w:szCs w:val="22"/>
        </w:rPr>
        <w:t xml:space="preserve"> the national equivalent participation rate</w:t>
      </w:r>
      <w:bookmarkEnd w:id="919"/>
      <w:bookmarkEnd w:id="920"/>
      <w:bookmarkEnd w:id="921"/>
      <w:bookmarkEnd w:id="922"/>
      <w:r w:rsidR="00C21058" w:rsidRPr="002A1871">
        <w:rPr>
          <w:rFonts w:asciiTheme="minorBidi" w:hAnsiTheme="minorBidi" w:cstheme="minorBidi"/>
          <w:szCs w:val="22"/>
        </w:rPr>
        <w:t>.</w:t>
      </w:r>
    </w:p>
    <w:p w14:paraId="41362823" w14:textId="2B170BA0" w:rsidR="002627A8" w:rsidRPr="002A1871" w:rsidRDefault="00C21058" w:rsidP="00617C0D">
      <w:pPr>
        <w:numPr>
          <w:ilvl w:val="0"/>
          <w:numId w:val="39"/>
        </w:numPr>
        <w:ind w:left="1276" w:hanging="567"/>
        <w:jc w:val="both"/>
        <w:rPr>
          <w:rFonts w:asciiTheme="minorBidi" w:hAnsiTheme="minorBidi" w:cstheme="minorBidi"/>
          <w:szCs w:val="22"/>
        </w:rPr>
      </w:pPr>
      <w:bookmarkStart w:id="923" w:name="_Toc2153665"/>
      <w:bookmarkStart w:id="924" w:name="_Toc153187442"/>
      <w:bookmarkStart w:id="925" w:name="_Toc159340500"/>
      <w:bookmarkStart w:id="926" w:name="_Toc184718426"/>
      <w:r w:rsidRPr="002A1871">
        <w:rPr>
          <w:rFonts w:asciiTheme="minorBidi" w:hAnsiTheme="minorBidi" w:cstheme="minorBidi"/>
          <w:szCs w:val="22"/>
        </w:rPr>
        <w:t>4.9</w:t>
      </w:r>
      <w:r w:rsidR="002627A8" w:rsidRPr="002A1871">
        <w:rPr>
          <w:rFonts w:asciiTheme="minorBidi" w:hAnsiTheme="minorBidi" w:cstheme="minorBidi"/>
          <w:szCs w:val="22"/>
        </w:rPr>
        <w:t xml:space="preserve">% of residents aged 16+ in </w:t>
      </w:r>
      <w:r w:rsidR="00F34DE6" w:rsidRPr="002A1871">
        <w:rPr>
          <w:rFonts w:asciiTheme="minorBidi" w:hAnsiTheme="minorBidi" w:cstheme="minorBidi"/>
          <w:szCs w:val="22"/>
        </w:rPr>
        <w:t xml:space="preserve">the </w:t>
      </w:r>
      <w:r w:rsidRPr="002A1871">
        <w:rPr>
          <w:rFonts w:asciiTheme="minorBidi" w:hAnsiTheme="minorBidi" w:cstheme="minorBidi"/>
          <w:szCs w:val="22"/>
        </w:rPr>
        <w:t>NAP</w:t>
      </w:r>
      <w:r w:rsidR="00F34DE6" w:rsidRPr="002A1871">
        <w:rPr>
          <w:rFonts w:asciiTheme="minorBidi" w:hAnsiTheme="minorBidi" w:cstheme="minorBidi"/>
          <w:szCs w:val="22"/>
        </w:rPr>
        <w:t xml:space="preserve"> </w:t>
      </w:r>
      <w:r w:rsidR="002627A8" w:rsidRPr="002A1871">
        <w:rPr>
          <w:rFonts w:asciiTheme="minorBidi" w:hAnsiTheme="minorBidi" w:cstheme="minorBidi"/>
          <w:szCs w:val="22"/>
        </w:rPr>
        <w:t xml:space="preserve">area reported playing tennis at least once </w:t>
      </w:r>
      <w:bookmarkEnd w:id="923"/>
      <w:r w:rsidR="002627A8" w:rsidRPr="002A1871">
        <w:rPr>
          <w:rFonts w:asciiTheme="minorBidi" w:hAnsiTheme="minorBidi" w:cstheme="minorBidi"/>
          <w:szCs w:val="22"/>
        </w:rPr>
        <w:t>in year 2</w:t>
      </w:r>
      <w:r w:rsidR="00F34DE6" w:rsidRPr="002A1871">
        <w:rPr>
          <w:rFonts w:asciiTheme="minorBidi" w:hAnsiTheme="minorBidi" w:cstheme="minorBidi"/>
          <w:szCs w:val="22"/>
        </w:rPr>
        <w:t>3/24</w:t>
      </w:r>
      <w:r w:rsidR="002627A8" w:rsidRPr="002A1871">
        <w:rPr>
          <w:rFonts w:asciiTheme="minorBidi" w:hAnsiTheme="minorBidi" w:cstheme="minorBidi"/>
          <w:szCs w:val="22"/>
        </w:rPr>
        <w:t xml:space="preserve">, which </w:t>
      </w:r>
      <w:r w:rsidR="00014E39" w:rsidRPr="002A1871">
        <w:rPr>
          <w:rFonts w:asciiTheme="minorBidi" w:hAnsiTheme="minorBidi" w:cstheme="minorBidi"/>
          <w:szCs w:val="22"/>
        </w:rPr>
        <w:t xml:space="preserve">is </w:t>
      </w:r>
      <w:r w:rsidRPr="002A1871">
        <w:rPr>
          <w:rFonts w:asciiTheme="minorBidi" w:hAnsiTheme="minorBidi" w:cstheme="minorBidi"/>
          <w:szCs w:val="22"/>
        </w:rPr>
        <w:t>1.</w:t>
      </w:r>
      <w:r w:rsidR="00F34DE6" w:rsidRPr="002A1871">
        <w:rPr>
          <w:rFonts w:asciiTheme="minorBidi" w:hAnsiTheme="minorBidi" w:cstheme="minorBidi"/>
          <w:szCs w:val="22"/>
        </w:rPr>
        <w:t>3%</w:t>
      </w:r>
      <w:r w:rsidR="00014E39" w:rsidRPr="002A1871">
        <w:rPr>
          <w:rFonts w:asciiTheme="minorBidi" w:hAnsiTheme="minorBidi" w:cstheme="minorBidi"/>
          <w:szCs w:val="22"/>
        </w:rPr>
        <w:t xml:space="preserve"> </w:t>
      </w:r>
      <w:r w:rsidRPr="002A1871">
        <w:rPr>
          <w:rFonts w:asciiTheme="minorBidi" w:hAnsiTheme="minorBidi" w:cstheme="minorBidi"/>
          <w:szCs w:val="22"/>
        </w:rPr>
        <w:t xml:space="preserve">lower </w:t>
      </w:r>
      <w:r w:rsidR="00014E39" w:rsidRPr="002A1871">
        <w:rPr>
          <w:rFonts w:asciiTheme="minorBidi" w:hAnsiTheme="minorBidi" w:cstheme="minorBidi"/>
          <w:szCs w:val="22"/>
        </w:rPr>
        <w:t>than the</w:t>
      </w:r>
      <w:r w:rsidR="002627A8" w:rsidRPr="002A1871">
        <w:rPr>
          <w:rFonts w:asciiTheme="minorBidi" w:hAnsiTheme="minorBidi" w:cstheme="minorBidi"/>
          <w:szCs w:val="22"/>
        </w:rPr>
        <w:t xml:space="preserve"> national average of 6</w:t>
      </w:r>
      <w:r w:rsidR="00014E39" w:rsidRPr="002A1871">
        <w:rPr>
          <w:rFonts w:asciiTheme="minorBidi" w:hAnsiTheme="minorBidi" w:cstheme="minorBidi"/>
          <w:szCs w:val="22"/>
        </w:rPr>
        <w:t>.</w:t>
      </w:r>
      <w:r w:rsidRPr="002A1871">
        <w:rPr>
          <w:rFonts w:asciiTheme="minorBidi" w:hAnsiTheme="minorBidi" w:cstheme="minorBidi"/>
          <w:szCs w:val="22"/>
        </w:rPr>
        <w:t>2</w:t>
      </w:r>
      <w:r w:rsidR="002627A8" w:rsidRPr="002A1871">
        <w:rPr>
          <w:rFonts w:asciiTheme="minorBidi" w:hAnsiTheme="minorBidi" w:cstheme="minorBidi"/>
          <w:szCs w:val="22"/>
        </w:rPr>
        <w:t>%.</w:t>
      </w:r>
      <w:bookmarkEnd w:id="924"/>
      <w:bookmarkEnd w:id="925"/>
      <w:bookmarkEnd w:id="926"/>
    </w:p>
    <w:p w14:paraId="55AEB070" w14:textId="74E05499" w:rsidR="002627A8" w:rsidRPr="00D02762" w:rsidRDefault="002627A8" w:rsidP="00617C0D">
      <w:pPr>
        <w:numPr>
          <w:ilvl w:val="0"/>
          <w:numId w:val="39"/>
        </w:numPr>
        <w:ind w:left="1276" w:hanging="567"/>
        <w:jc w:val="both"/>
        <w:rPr>
          <w:rFonts w:asciiTheme="minorBidi" w:hAnsiTheme="minorBidi" w:cstheme="minorBidi"/>
          <w:szCs w:val="22"/>
        </w:rPr>
      </w:pPr>
      <w:bookmarkStart w:id="927" w:name="_Toc153187443"/>
      <w:bookmarkStart w:id="928" w:name="_Toc159340501"/>
      <w:bookmarkStart w:id="929" w:name="_Toc184718427"/>
      <w:r w:rsidRPr="002A1871">
        <w:rPr>
          <w:rFonts w:asciiTheme="minorBidi" w:hAnsiTheme="minorBidi" w:cstheme="minorBidi"/>
          <w:szCs w:val="22"/>
        </w:rPr>
        <w:t xml:space="preserve">According to the population figures used throughout this report, there are </w:t>
      </w:r>
      <w:r w:rsidR="004F1DB2" w:rsidRPr="002A1871">
        <w:rPr>
          <w:rFonts w:asciiTheme="minorBidi" w:hAnsiTheme="minorBidi" w:cstheme="minorBidi"/>
          <w:szCs w:val="22"/>
        </w:rPr>
        <w:t xml:space="preserve">93,689 </w:t>
      </w:r>
      <w:r w:rsidRPr="002A1871">
        <w:rPr>
          <w:rFonts w:asciiTheme="minorBidi" w:hAnsiTheme="minorBidi" w:cstheme="minorBidi"/>
          <w:szCs w:val="22"/>
        </w:rPr>
        <w:t xml:space="preserve">residents in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aged 16 or over. Although the </w:t>
      </w:r>
      <w:r w:rsidR="004F1DB2" w:rsidRPr="002A1871">
        <w:rPr>
          <w:rFonts w:asciiTheme="minorBidi" w:hAnsiTheme="minorBidi" w:cstheme="minorBidi"/>
          <w:szCs w:val="22"/>
        </w:rPr>
        <w:t>1.9</w:t>
      </w:r>
      <w:r w:rsidRPr="002A1871">
        <w:rPr>
          <w:rFonts w:asciiTheme="minorBidi" w:hAnsiTheme="minorBidi" w:cstheme="minorBidi"/>
          <w:szCs w:val="22"/>
        </w:rPr>
        <w:t xml:space="preserve">% participation rate used in the Active Lives Survey considers the whole of the </w:t>
      </w:r>
      <w:r w:rsidR="00F0692B" w:rsidRPr="002A1871">
        <w:rPr>
          <w:rFonts w:asciiTheme="minorBidi" w:hAnsiTheme="minorBidi" w:cstheme="minorBidi"/>
          <w:szCs w:val="22"/>
        </w:rPr>
        <w:t>NAP</w:t>
      </w:r>
      <w:r w:rsidRPr="002A1871">
        <w:rPr>
          <w:rFonts w:asciiTheme="minorBidi" w:hAnsiTheme="minorBidi" w:cstheme="minorBidi"/>
          <w:szCs w:val="22"/>
        </w:rPr>
        <w:t xml:space="preserve"> area, we can assume this is also relevant for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This means that when translated into demand, the Active Lives Figures show that </w:t>
      </w:r>
      <w:r w:rsidR="004F1DB2" w:rsidRPr="002A1871">
        <w:rPr>
          <w:rFonts w:asciiTheme="minorBidi" w:hAnsiTheme="minorBidi" w:cstheme="minorBidi"/>
          <w:szCs w:val="22"/>
        </w:rPr>
        <w:t>1,780</w:t>
      </w:r>
      <w:r w:rsidRPr="002A1871">
        <w:rPr>
          <w:rFonts w:asciiTheme="minorBidi" w:hAnsiTheme="minorBidi" w:cstheme="minorBidi"/>
          <w:szCs w:val="22"/>
        </w:rPr>
        <w:t xml:space="preserve"> people play tennis at least twice every 28 days and </w:t>
      </w:r>
      <w:r w:rsidR="004F1DB2" w:rsidRPr="002A1871">
        <w:rPr>
          <w:rFonts w:asciiTheme="minorBidi" w:hAnsiTheme="minorBidi" w:cstheme="minorBidi"/>
          <w:szCs w:val="22"/>
        </w:rPr>
        <w:t>4,591</w:t>
      </w:r>
      <w:r w:rsidRPr="002A1871">
        <w:rPr>
          <w:rFonts w:asciiTheme="minorBidi" w:hAnsiTheme="minorBidi" w:cstheme="minorBidi"/>
          <w:szCs w:val="22"/>
        </w:rPr>
        <w:t xml:space="preserve"> play at least o</w:t>
      </w:r>
      <w:r w:rsidRPr="00D02762">
        <w:rPr>
          <w:rFonts w:asciiTheme="minorBidi" w:hAnsiTheme="minorBidi" w:cstheme="minorBidi"/>
          <w:szCs w:val="22"/>
        </w:rPr>
        <w:t xml:space="preserve">nce per year. These figures can be taken forward to analyse the utilisation the court capacity in </w:t>
      </w:r>
      <w:r w:rsidR="002234BF" w:rsidRPr="00D02762">
        <w:rPr>
          <w:rFonts w:asciiTheme="minorBidi" w:hAnsiTheme="minorBidi" w:cstheme="minorBidi"/>
          <w:szCs w:val="22"/>
        </w:rPr>
        <w:t>Mansfield</w:t>
      </w:r>
      <w:r w:rsidRPr="00D02762">
        <w:rPr>
          <w:rFonts w:asciiTheme="minorBidi" w:hAnsiTheme="minorBidi" w:cstheme="minorBidi"/>
          <w:szCs w:val="22"/>
        </w:rPr>
        <w:t>.</w:t>
      </w:r>
      <w:bookmarkEnd w:id="927"/>
      <w:bookmarkEnd w:id="928"/>
      <w:bookmarkEnd w:id="929"/>
      <w:r w:rsidRPr="00D02762">
        <w:rPr>
          <w:rFonts w:asciiTheme="minorBidi" w:hAnsiTheme="minorBidi" w:cstheme="minorBidi"/>
          <w:szCs w:val="22"/>
        </w:rPr>
        <w:t xml:space="preserve"> </w:t>
      </w:r>
    </w:p>
    <w:p w14:paraId="156BD2A7" w14:textId="77777777" w:rsidR="001E4928" w:rsidRPr="00FC7840" w:rsidRDefault="001E4928" w:rsidP="00617C0D">
      <w:pPr>
        <w:rPr>
          <w:rFonts w:asciiTheme="minorBidi" w:eastAsiaTheme="minorHAnsi" w:hAnsiTheme="minorBidi" w:cstheme="minorBidi"/>
          <w:szCs w:val="22"/>
        </w:rPr>
      </w:pPr>
    </w:p>
    <w:p w14:paraId="29B39DD8" w14:textId="77777777" w:rsidR="002627A8" w:rsidRPr="00D02762" w:rsidRDefault="002627A8" w:rsidP="00617C0D">
      <w:pPr>
        <w:pStyle w:val="Header2"/>
        <w:rPr>
          <w:rFonts w:asciiTheme="minorBidi" w:hAnsiTheme="minorBidi" w:cstheme="minorBidi"/>
          <w:lang w:eastAsia="en-US"/>
        </w:rPr>
      </w:pPr>
      <w:bookmarkStart w:id="930" w:name="_Toc79666700"/>
      <w:bookmarkStart w:id="931" w:name="_Toc130386680"/>
      <w:bookmarkStart w:id="932" w:name="_Toc159340502"/>
      <w:bookmarkStart w:id="933" w:name="_Toc184718428"/>
      <w:bookmarkStart w:id="934" w:name="_Toc237422310"/>
      <w:r w:rsidRPr="00D02762">
        <w:rPr>
          <w:rFonts w:asciiTheme="minorBidi" w:hAnsiTheme="minorBidi" w:cstheme="minorBidi"/>
          <w:lang w:eastAsia="en-US"/>
        </w:rPr>
        <w:t>Membership Data</w:t>
      </w:r>
      <w:bookmarkEnd w:id="930"/>
      <w:bookmarkEnd w:id="931"/>
      <w:bookmarkEnd w:id="932"/>
      <w:bookmarkEnd w:id="933"/>
      <w:bookmarkEnd w:id="934"/>
    </w:p>
    <w:p w14:paraId="28439F92" w14:textId="77777777" w:rsidR="001223DE" w:rsidRPr="002A1871" w:rsidRDefault="001223DE" w:rsidP="00D37E60">
      <w:pPr>
        <w:ind w:left="709"/>
        <w:rPr>
          <w:rFonts w:asciiTheme="minorBidi" w:hAnsiTheme="minorBidi" w:cstheme="minorBidi"/>
          <w:szCs w:val="22"/>
        </w:rPr>
      </w:pPr>
    </w:p>
    <w:p w14:paraId="6ABB232F" w14:textId="3787E3DE"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935" w:name="_Toc153187445"/>
      <w:bookmarkStart w:id="936" w:name="_Toc159340503"/>
      <w:bookmarkStart w:id="937" w:name="_Toc184718429"/>
      <w:bookmarkStart w:id="938" w:name="_Toc199239315"/>
      <w:bookmarkStart w:id="939" w:name="_Toc203995826"/>
      <w:bookmarkStart w:id="940" w:name="_Toc221175481"/>
      <w:bookmarkStart w:id="941" w:name="_Toc237422311"/>
      <w:r w:rsidRPr="002A1871">
        <w:rPr>
          <w:rFonts w:asciiTheme="minorBidi" w:hAnsiTheme="minorBidi" w:cstheme="minorBidi"/>
          <w:szCs w:val="22"/>
        </w:rPr>
        <w:t xml:space="preserve">Consultations undertaken with </w:t>
      </w:r>
      <w:r w:rsidR="0002417F" w:rsidRPr="002A1871">
        <w:rPr>
          <w:rFonts w:asciiTheme="minorBidi" w:hAnsiTheme="minorBidi" w:cstheme="minorBidi"/>
          <w:szCs w:val="22"/>
        </w:rPr>
        <w:t>LTA registered venues</w:t>
      </w:r>
      <w:r w:rsidRPr="002A1871">
        <w:rPr>
          <w:rFonts w:asciiTheme="minorBidi" w:hAnsiTheme="minorBidi" w:cstheme="minorBidi"/>
          <w:szCs w:val="22"/>
        </w:rPr>
        <w:t xml:space="preserve"> in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have been used to capture membership and other information. The membership figures for each </w:t>
      </w:r>
      <w:r w:rsidR="0002417F" w:rsidRPr="002A1871">
        <w:rPr>
          <w:rFonts w:asciiTheme="minorBidi" w:hAnsiTheme="minorBidi" w:cstheme="minorBidi"/>
          <w:szCs w:val="22"/>
        </w:rPr>
        <w:t>venue</w:t>
      </w:r>
      <w:r w:rsidRPr="002A1871">
        <w:rPr>
          <w:rFonts w:asciiTheme="minorBidi" w:hAnsiTheme="minorBidi" w:cstheme="minorBidi"/>
          <w:szCs w:val="22"/>
        </w:rPr>
        <w:t xml:space="preserve"> are displayed in Table</w:t>
      </w:r>
      <w:bookmarkEnd w:id="935"/>
      <w:r w:rsidRPr="002A1871">
        <w:rPr>
          <w:rFonts w:asciiTheme="minorBidi" w:hAnsiTheme="minorBidi" w:cstheme="minorBidi"/>
          <w:szCs w:val="22"/>
        </w:rPr>
        <w:t xml:space="preserve"> </w:t>
      </w:r>
      <w:r w:rsidR="008B5C1F" w:rsidRPr="002A1871">
        <w:rPr>
          <w:rFonts w:asciiTheme="minorBidi" w:hAnsiTheme="minorBidi" w:cstheme="minorBidi"/>
          <w:szCs w:val="22"/>
        </w:rPr>
        <w:t>7</w:t>
      </w:r>
      <w:r w:rsidR="00116A72">
        <w:rPr>
          <w:rFonts w:asciiTheme="minorBidi" w:hAnsiTheme="minorBidi" w:cstheme="minorBidi"/>
          <w:szCs w:val="22"/>
        </w:rPr>
        <w:t>7</w:t>
      </w:r>
      <w:r w:rsidR="008F1053" w:rsidRPr="002A1871">
        <w:rPr>
          <w:rFonts w:asciiTheme="minorBidi" w:hAnsiTheme="minorBidi" w:cstheme="minorBidi"/>
          <w:szCs w:val="22"/>
        </w:rPr>
        <w:t>.</w:t>
      </w:r>
      <w:bookmarkEnd w:id="936"/>
      <w:bookmarkEnd w:id="937"/>
      <w:bookmarkEnd w:id="938"/>
      <w:r w:rsidR="00322BEC" w:rsidRPr="002A1871">
        <w:rPr>
          <w:rFonts w:asciiTheme="minorBidi" w:hAnsiTheme="minorBidi" w:cstheme="minorBidi"/>
          <w:szCs w:val="22"/>
        </w:rPr>
        <w:t xml:space="preserve"> These figures include junior members.</w:t>
      </w:r>
      <w:bookmarkEnd w:id="939"/>
      <w:bookmarkEnd w:id="940"/>
      <w:bookmarkEnd w:id="941"/>
      <w:r w:rsidR="00322BEC" w:rsidRPr="002A1871">
        <w:rPr>
          <w:rFonts w:asciiTheme="minorBidi" w:hAnsiTheme="minorBidi" w:cstheme="minorBidi"/>
          <w:szCs w:val="22"/>
        </w:rPr>
        <w:t xml:space="preserve"> </w:t>
      </w:r>
    </w:p>
    <w:p w14:paraId="4442A7B1" w14:textId="77777777" w:rsidR="001223DE" w:rsidRPr="002A1871" w:rsidRDefault="001223DE" w:rsidP="00D37E60">
      <w:pPr>
        <w:ind w:left="709"/>
        <w:rPr>
          <w:rFonts w:asciiTheme="minorBidi" w:hAnsiTheme="minorBidi" w:cstheme="minorBidi"/>
          <w:szCs w:val="22"/>
        </w:rPr>
      </w:pPr>
    </w:p>
    <w:p w14:paraId="2841B95D" w14:textId="218807AB" w:rsidR="002627A8" w:rsidRPr="00D02762" w:rsidRDefault="00CF481A" w:rsidP="00617C0D">
      <w:pPr>
        <w:pStyle w:val="Caption"/>
        <w:rPr>
          <w:rFonts w:asciiTheme="minorBidi" w:hAnsiTheme="minorBidi" w:cstheme="minorBidi"/>
        </w:rPr>
      </w:pPr>
      <w:bookmarkStart w:id="942" w:name="_Toc115700921"/>
      <w:bookmarkStart w:id="943" w:name="_Toc115701124"/>
      <w:bookmarkStart w:id="944" w:name="_Toc129266209"/>
      <w:bookmarkStart w:id="945" w:name="_Toc159341204"/>
      <w:bookmarkStart w:id="946" w:name="_Toc184718988"/>
      <w:bookmarkStart w:id="947" w:name="_Toc237422516"/>
      <w:r w:rsidRPr="00D02762">
        <w:rPr>
          <w:rFonts w:asciiTheme="minorBidi" w:hAnsiTheme="minorBidi" w:cstheme="minorBidi"/>
        </w:rPr>
        <w:t xml:space="preserve">Table </w:t>
      </w:r>
      <w:r w:rsidR="00617C0D" w:rsidRPr="00D02762">
        <w:rPr>
          <w:rFonts w:asciiTheme="minorBidi" w:hAnsiTheme="minorBidi" w:cstheme="minorBidi"/>
        </w:rPr>
        <w:fldChar w:fldCharType="begin"/>
      </w:r>
      <w:r w:rsidR="00617C0D" w:rsidRPr="00D02762">
        <w:rPr>
          <w:rFonts w:asciiTheme="minorBidi" w:hAnsiTheme="minorBidi" w:cstheme="minorBidi"/>
        </w:rPr>
        <w:instrText xml:space="preserve"> SEQ Table \* ARABIC </w:instrText>
      </w:r>
      <w:r w:rsidR="00617C0D" w:rsidRPr="00D02762">
        <w:rPr>
          <w:rFonts w:asciiTheme="minorBidi" w:hAnsiTheme="minorBidi" w:cstheme="minorBidi"/>
        </w:rPr>
        <w:fldChar w:fldCharType="separate"/>
      </w:r>
      <w:r w:rsidR="00C753F9">
        <w:rPr>
          <w:rFonts w:asciiTheme="minorBidi" w:hAnsiTheme="minorBidi" w:cstheme="minorBidi"/>
          <w:noProof/>
        </w:rPr>
        <w:t>77</w:t>
      </w:r>
      <w:r w:rsidR="00617C0D" w:rsidRPr="00D02762">
        <w:rPr>
          <w:rFonts w:asciiTheme="minorBidi" w:hAnsiTheme="minorBidi" w:cstheme="minorBidi"/>
        </w:rPr>
        <w:fldChar w:fldCharType="end"/>
      </w:r>
      <w:r w:rsidR="001223DE" w:rsidRPr="00D02762">
        <w:rPr>
          <w:rFonts w:asciiTheme="minorBidi" w:hAnsiTheme="minorBidi" w:cstheme="minorBidi"/>
        </w:rPr>
        <w:t xml:space="preserve">: </w:t>
      </w:r>
      <w:r w:rsidR="002627A8" w:rsidRPr="00D02762">
        <w:rPr>
          <w:rFonts w:asciiTheme="minorBidi" w:hAnsiTheme="minorBidi" w:cstheme="minorBidi"/>
        </w:rPr>
        <w:t xml:space="preserve">Tennis </w:t>
      </w:r>
      <w:r w:rsidR="0002417F" w:rsidRPr="00D02762">
        <w:rPr>
          <w:rFonts w:asciiTheme="minorBidi" w:hAnsiTheme="minorBidi" w:cstheme="minorBidi"/>
        </w:rPr>
        <w:t>Venue</w:t>
      </w:r>
      <w:r w:rsidR="002627A8" w:rsidRPr="00D02762">
        <w:rPr>
          <w:rFonts w:asciiTheme="minorBidi" w:hAnsiTheme="minorBidi" w:cstheme="minorBidi"/>
        </w:rPr>
        <w:t xml:space="preserve"> Membership in </w:t>
      </w:r>
      <w:bookmarkEnd w:id="942"/>
      <w:bookmarkEnd w:id="943"/>
      <w:bookmarkEnd w:id="944"/>
      <w:r w:rsidR="002234BF" w:rsidRPr="00D02762">
        <w:rPr>
          <w:rFonts w:asciiTheme="minorBidi" w:hAnsiTheme="minorBidi" w:cstheme="minorBidi"/>
        </w:rPr>
        <w:t>Mansfield</w:t>
      </w:r>
      <w:bookmarkEnd w:id="945"/>
      <w:bookmarkEnd w:id="946"/>
      <w:bookmarkEnd w:id="947"/>
    </w:p>
    <w:p w14:paraId="7C70DEDA" w14:textId="77777777" w:rsidR="002627A8" w:rsidRPr="00FC7840" w:rsidRDefault="002627A8" w:rsidP="00617C0D">
      <w:pPr>
        <w:rPr>
          <w:rFonts w:asciiTheme="minorBidi" w:eastAsiaTheme="minorHAnsi" w:hAnsiTheme="minorBidi" w:cstheme="minorBidi"/>
          <w:kern w:val="2"/>
          <w:szCs w:val="22"/>
          <w:lang w:eastAsia="en-US"/>
          <w14:ligatures w14:val="standardContextual"/>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CellMar>
          <w:left w:w="0" w:type="dxa"/>
          <w:right w:w="0" w:type="dxa"/>
        </w:tblCellMar>
        <w:tblLook w:val="01E0" w:firstRow="1" w:lastRow="1" w:firstColumn="1" w:lastColumn="1" w:noHBand="0" w:noVBand="0"/>
      </w:tblPr>
      <w:tblGrid>
        <w:gridCol w:w="5499"/>
        <w:gridCol w:w="9243"/>
      </w:tblGrid>
      <w:tr w:rsidR="00F80676" w:rsidRPr="002A1871" w14:paraId="352EAECD" w14:textId="77777777" w:rsidTr="00317D9F">
        <w:trPr>
          <w:trHeight w:val="340"/>
          <w:tblHeader/>
        </w:trPr>
        <w:tc>
          <w:tcPr>
            <w:tcW w:w="1865" w:type="pct"/>
            <w:shd w:val="clear" w:color="auto" w:fill="BFBFBF" w:themeFill="background1" w:themeFillShade="BF"/>
            <w:vAlign w:val="center"/>
          </w:tcPr>
          <w:p w14:paraId="6B493701" w14:textId="77777777" w:rsidR="004F4B04" w:rsidRPr="00D02762" w:rsidRDefault="004F4B04" w:rsidP="00617C0D">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w:t>
            </w:r>
          </w:p>
        </w:tc>
        <w:tc>
          <w:tcPr>
            <w:tcW w:w="3135" w:type="pct"/>
            <w:shd w:val="clear" w:color="auto" w:fill="BFBFBF" w:themeFill="background1" w:themeFillShade="BF"/>
            <w:vAlign w:val="center"/>
          </w:tcPr>
          <w:p w14:paraId="72D01E7E" w14:textId="1B26ACFD" w:rsidR="004F4B04" w:rsidRPr="00D02762" w:rsidRDefault="004F4B04" w:rsidP="00617C0D">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Current Tennis Membership</w:t>
            </w:r>
          </w:p>
        </w:tc>
      </w:tr>
      <w:tr w:rsidR="00F80676" w:rsidRPr="002A1871" w14:paraId="1A6CCC19" w14:textId="77777777" w:rsidTr="00317D9F">
        <w:trPr>
          <w:trHeight w:val="340"/>
        </w:trPr>
        <w:tc>
          <w:tcPr>
            <w:tcW w:w="1865" w:type="pct"/>
            <w:shd w:val="clear" w:color="auto" w:fill="F2F2F2" w:themeFill="background1" w:themeFillShade="F2"/>
            <w:vAlign w:val="center"/>
          </w:tcPr>
          <w:p w14:paraId="7A5106C4" w14:textId="35235220" w:rsidR="004F4B04" w:rsidRPr="00D02762" w:rsidRDefault="004F4B04" w:rsidP="004F4B04">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Carr Bank Park</w:t>
            </w:r>
          </w:p>
        </w:tc>
        <w:tc>
          <w:tcPr>
            <w:tcW w:w="3135" w:type="pct"/>
            <w:shd w:val="clear" w:color="auto" w:fill="F2F2F2" w:themeFill="background1" w:themeFillShade="F2"/>
            <w:vAlign w:val="center"/>
          </w:tcPr>
          <w:p w14:paraId="117D993F" w14:textId="70DFA78D" w:rsidR="004F4B04" w:rsidRPr="00D02762" w:rsidRDefault="004F4B04" w:rsidP="004F4B04">
            <w:pPr>
              <w:ind w:left="142"/>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28</w:t>
            </w:r>
            <w:r w:rsidR="006D6B89">
              <w:rPr>
                <w:rFonts w:asciiTheme="minorBidi" w:eastAsiaTheme="minorHAnsi" w:hAnsiTheme="minorBidi" w:cstheme="minorBidi"/>
                <w:kern w:val="2"/>
                <w:sz w:val="18"/>
                <w:szCs w:val="18"/>
                <w:lang w:eastAsia="en-US"/>
                <w14:ligatures w14:val="standardContextual"/>
              </w:rPr>
              <w:t xml:space="preserve"> (annual pass holders)</w:t>
            </w:r>
          </w:p>
        </w:tc>
      </w:tr>
      <w:tr w:rsidR="00F80676" w:rsidRPr="002A1871" w14:paraId="167E3824" w14:textId="77777777" w:rsidTr="00317D9F">
        <w:trPr>
          <w:trHeight w:val="340"/>
        </w:trPr>
        <w:tc>
          <w:tcPr>
            <w:tcW w:w="1865" w:type="pct"/>
            <w:shd w:val="clear" w:color="auto" w:fill="F2F2F2" w:themeFill="background1" w:themeFillShade="F2"/>
            <w:vAlign w:val="center"/>
          </w:tcPr>
          <w:p w14:paraId="07E1126F" w14:textId="27125325" w:rsidR="004F4B04" w:rsidRPr="00D02762" w:rsidRDefault="004F4B04" w:rsidP="004F4B04">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Mansfield Lawn Tennis Club</w:t>
            </w:r>
          </w:p>
        </w:tc>
        <w:tc>
          <w:tcPr>
            <w:tcW w:w="3135" w:type="pct"/>
            <w:shd w:val="clear" w:color="auto" w:fill="F2F2F2" w:themeFill="background1" w:themeFillShade="F2"/>
            <w:vAlign w:val="center"/>
          </w:tcPr>
          <w:p w14:paraId="608CD96E" w14:textId="46A2AAAA" w:rsidR="004F4B04" w:rsidRPr="00D02762" w:rsidRDefault="004F4B04" w:rsidP="004F4B04">
            <w:pPr>
              <w:ind w:left="142"/>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185</w:t>
            </w:r>
          </w:p>
        </w:tc>
      </w:tr>
      <w:tr w:rsidR="00F80676" w:rsidRPr="002A1871" w14:paraId="7CDE60DE" w14:textId="77777777" w:rsidTr="00317D9F">
        <w:trPr>
          <w:trHeight w:val="340"/>
        </w:trPr>
        <w:tc>
          <w:tcPr>
            <w:tcW w:w="1865" w:type="pct"/>
            <w:shd w:val="clear" w:color="auto" w:fill="F2F2F2" w:themeFill="background1" w:themeFillShade="F2"/>
            <w:vAlign w:val="center"/>
          </w:tcPr>
          <w:p w14:paraId="28322890" w14:textId="050C6ACB" w:rsidR="004F4B04" w:rsidRPr="00D02762" w:rsidRDefault="004F4B04" w:rsidP="004F4B04">
            <w:pPr>
              <w:ind w:left="142"/>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Racecourse Park (Mansfield)</w:t>
            </w:r>
          </w:p>
        </w:tc>
        <w:tc>
          <w:tcPr>
            <w:tcW w:w="3135" w:type="pct"/>
            <w:shd w:val="clear" w:color="auto" w:fill="F2F2F2" w:themeFill="background1" w:themeFillShade="F2"/>
            <w:vAlign w:val="center"/>
          </w:tcPr>
          <w:p w14:paraId="274AD51C" w14:textId="423EC2C9" w:rsidR="004F4B04" w:rsidRPr="00D02762" w:rsidRDefault="004F4B04" w:rsidP="004F4B04">
            <w:pPr>
              <w:ind w:left="142"/>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43</w:t>
            </w:r>
            <w:r w:rsidR="006D6B89">
              <w:rPr>
                <w:rFonts w:asciiTheme="minorBidi" w:eastAsiaTheme="minorHAnsi" w:hAnsiTheme="minorBidi" w:cstheme="minorBidi"/>
                <w:kern w:val="2"/>
                <w:sz w:val="18"/>
                <w:szCs w:val="18"/>
                <w:lang w:eastAsia="en-US"/>
                <w14:ligatures w14:val="standardContextual"/>
              </w:rPr>
              <w:t xml:space="preserve"> (annual pass holders)</w:t>
            </w:r>
          </w:p>
        </w:tc>
      </w:tr>
      <w:tr w:rsidR="00F80676" w:rsidRPr="002A1871" w14:paraId="130D941D" w14:textId="77777777" w:rsidTr="00317D9F">
        <w:trPr>
          <w:trHeight w:val="340"/>
        </w:trPr>
        <w:tc>
          <w:tcPr>
            <w:tcW w:w="1865" w:type="pct"/>
            <w:shd w:val="clear" w:color="auto" w:fill="BFBFBF" w:themeFill="background1" w:themeFillShade="BF"/>
            <w:vAlign w:val="center"/>
          </w:tcPr>
          <w:p w14:paraId="3953B2B8" w14:textId="3AFB625D" w:rsidR="004F4B04" w:rsidRPr="00D02762" w:rsidRDefault="004F4B04" w:rsidP="004F4B04">
            <w:pPr>
              <w:ind w:left="142"/>
              <w:rPr>
                <w:rFonts w:asciiTheme="minorBidi" w:hAnsiTheme="minorBidi" w:cstheme="minorBidi"/>
                <w:b/>
                <w:color w:val="000000"/>
                <w:sz w:val="18"/>
                <w:szCs w:val="18"/>
              </w:rPr>
            </w:pPr>
            <w:r w:rsidRPr="00D02762">
              <w:rPr>
                <w:rFonts w:asciiTheme="minorBidi" w:hAnsiTheme="minorBidi" w:cstheme="minorBidi"/>
                <w:b/>
                <w:color w:val="000000"/>
                <w:sz w:val="18"/>
                <w:szCs w:val="18"/>
              </w:rPr>
              <w:lastRenderedPageBreak/>
              <w:t>Total</w:t>
            </w:r>
          </w:p>
        </w:tc>
        <w:tc>
          <w:tcPr>
            <w:tcW w:w="3135" w:type="pct"/>
            <w:shd w:val="clear" w:color="auto" w:fill="BFBFBF" w:themeFill="background1" w:themeFillShade="BF"/>
            <w:vAlign w:val="center"/>
          </w:tcPr>
          <w:p w14:paraId="5AFC1063" w14:textId="30120E6F" w:rsidR="004F4B04" w:rsidRPr="00D02762" w:rsidRDefault="004F4B04" w:rsidP="004F4B04">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256</w:t>
            </w:r>
          </w:p>
        </w:tc>
      </w:tr>
      <w:bookmarkEnd w:id="888"/>
      <w:bookmarkEnd w:id="889"/>
    </w:tbl>
    <w:p w14:paraId="7A98832F" w14:textId="77777777" w:rsidR="002627A8" w:rsidRPr="00FC7840" w:rsidRDefault="002627A8" w:rsidP="00D37E60">
      <w:pPr>
        <w:ind w:left="709"/>
        <w:rPr>
          <w:rFonts w:asciiTheme="minorBidi" w:hAnsiTheme="minorBidi" w:cstheme="minorBidi"/>
          <w:szCs w:val="22"/>
        </w:rPr>
      </w:pPr>
    </w:p>
    <w:p w14:paraId="47ED91CB" w14:textId="1B327E61"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948" w:name="_Toc153187446"/>
      <w:bookmarkStart w:id="949" w:name="_Toc159340504"/>
      <w:bookmarkStart w:id="950" w:name="_Toc184718430"/>
      <w:bookmarkStart w:id="951" w:name="_Toc199239316"/>
      <w:bookmarkStart w:id="952" w:name="_Toc203995827"/>
      <w:bookmarkStart w:id="953" w:name="_Toc221175482"/>
      <w:bookmarkStart w:id="954" w:name="_Toc237422312"/>
      <w:r w:rsidRPr="002A1871">
        <w:rPr>
          <w:rFonts w:asciiTheme="minorBidi" w:hAnsiTheme="minorBidi" w:cstheme="minorBidi"/>
          <w:szCs w:val="22"/>
        </w:rPr>
        <w:t xml:space="preserve">Table </w:t>
      </w:r>
      <w:r w:rsidR="008B5C1F" w:rsidRPr="002A1871">
        <w:rPr>
          <w:rFonts w:asciiTheme="minorBidi" w:hAnsiTheme="minorBidi" w:cstheme="minorBidi"/>
          <w:szCs w:val="22"/>
        </w:rPr>
        <w:t>7</w:t>
      </w:r>
      <w:r w:rsidR="00116A72">
        <w:rPr>
          <w:rFonts w:asciiTheme="minorBidi" w:hAnsiTheme="minorBidi" w:cstheme="minorBidi"/>
          <w:szCs w:val="22"/>
        </w:rPr>
        <w:t>7</w:t>
      </w:r>
      <w:r w:rsidRPr="002A1871">
        <w:rPr>
          <w:rFonts w:asciiTheme="minorBidi" w:hAnsiTheme="minorBidi" w:cstheme="minorBidi"/>
          <w:szCs w:val="22"/>
        </w:rPr>
        <w:t xml:space="preserve"> shows that there </w:t>
      </w:r>
      <w:r w:rsidR="004F4B04" w:rsidRPr="002A1871">
        <w:rPr>
          <w:rFonts w:asciiTheme="minorBidi" w:hAnsiTheme="minorBidi" w:cstheme="minorBidi"/>
          <w:szCs w:val="22"/>
        </w:rPr>
        <w:t>is</w:t>
      </w:r>
      <w:r w:rsidRPr="002A1871">
        <w:rPr>
          <w:rFonts w:asciiTheme="minorBidi" w:hAnsiTheme="minorBidi" w:cstheme="minorBidi"/>
          <w:szCs w:val="22"/>
        </w:rPr>
        <w:t xml:space="preserve"> a combined membership of </w:t>
      </w:r>
      <w:r w:rsidR="004F4B04" w:rsidRPr="002A1871">
        <w:rPr>
          <w:rFonts w:asciiTheme="minorBidi" w:hAnsiTheme="minorBidi" w:cstheme="minorBidi"/>
          <w:szCs w:val="22"/>
        </w:rPr>
        <w:t xml:space="preserve">256 </w:t>
      </w:r>
      <w:r w:rsidRPr="002A1871">
        <w:rPr>
          <w:rFonts w:asciiTheme="minorBidi" w:hAnsiTheme="minorBidi" w:cstheme="minorBidi"/>
          <w:szCs w:val="22"/>
        </w:rPr>
        <w:t>people</w:t>
      </w:r>
      <w:r w:rsidR="004F4B04" w:rsidRPr="002A1871">
        <w:rPr>
          <w:rFonts w:asciiTheme="minorBidi" w:hAnsiTheme="minorBidi" w:cstheme="minorBidi"/>
          <w:szCs w:val="22"/>
        </w:rPr>
        <w:t xml:space="preserve"> across 3 sites in Mansfield</w:t>
      </w:r>
      <w:r w:rsidRPr="002A1871">
        <w:rPr>
          <w:rFonts w:asciiTheme="minorBidi" w:hAnsiTheme="minorBidi" w:cstheme="minorBidi"/>
          <w:szCs w:val="22"/>
        </w:rPr>
        <w:t xml:space="preserve">. As a percentage of residents in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aged 16+, </w:t>
      </w:r>
      <w:r w:rsidR="004F4B04" w:rsidRPr="002A1871">
        <w:rPr>
          <w:rFonts w:asciiTheme="minorBidi" w:hAnsiTheme="minorBidi" w:cstheme="minorBidi"/>
          <w:szCs w:val="22"/>
        </w:rPr>
        <w:t>0.3</w:t>
      </w:r>
      <w:r w:rsidRPr="002A1871">
        <w:rPr>
          <w:rFonts w:asciiTheme="minorBidi" w:hAnsiTheme="minorBidi" w:cstheme="minorBidi"/>
          <w:szCs w:val="22"/>
        </w:rPr>
        <w:t>% are member</w:t>
      </w:r>
      <w:r w:rsidR="0002417F" w:rsidRPr="002A1871">
        <w:rPr>
          <w:rFonts w:asciiTheme="minorBidi" w:hAnsiTheme="minorBidi" w:cstheme="minorBidi"/>
          <w:szCs w:val="22"/>
        </w:rPr>
        <w:t>s</w:t>
      </w:r>
      <w:r w:rsidRPr="002A1871">
        <w:rPr>
          <w:rFonts w:asciiTheme="minorBidi" w:hAnsiTheme="minorBidi" w:cstheme="minorBidi"/>
          <w:szCs w:val="22"/>
        </w:rPr>
        <w:t xml:space="preserve"> of a</w:t>
      </w:r>
      <w:r w:rsidR="0002417F" w:rsidRPr="002A1871">
        <w:rPr>
          <w:rFonts w:asciiTheme="minorBidi" w:hAnsiTheme="minorBidi" w:cstheme="minorBidi"/>
          <w:szCs w:val="22"/>
        </w:rPr>
        <w:t>n LTA registered</w:t>
      </w:r>
      <w:r w:rsidRPr="002A1871">
        <w:rPr>
          <w:rFonts w:asciiTheme="minorBidi" w:hAnsiTheme="minorBidi" w:cstheme="minorBidi"/>
          <w:szCs w:val="22"/>
        </w:rPr>
        <w:t xml:space="preserve"> tennis </w:t>
      </w:r>
      <w:r w:rsidR="0002417F" w:rsidRPr="002A1871">
        <w:rPr>
          <w:rFonts w:asciiTheme="minorBidi" w:hAnsiTheme="minorBidi" w:cstheme="minorBidi"/>
          <w:szCs w:val="22"/>
        </w:rPr>
        <w:t>venue</w:t>
      </w:r>
      <w:r w:rsidRPr="002A1871">
        <w:rPr>
          <w:rFonts w:asciiTheme="minorBidi" w:hAnsiTheme="minorBidi" w:cstheme="minorBidi"/>
          <w:szCs w:val="22"/>
        </w:rPr>
        <w:t xml:space="preserve">. </w:t>
      </w:r>
      <w:r w:rsidR="00BF0B92" w:rsidRPr="002A1871">
        <w:rPr>
          <w:rFonts w:asciiTheme="minorBidi" w:hAnsiTheme="minorBidi" w:cstheme="minorBidi"/>
          <w:szCs w:val="22"/>
        </w:rPr>
        <w:t>The levels of club members</w:t>
      </w:r>
      <w:r w:rsidR="005E25BB" w:rsidRPr="002A1871">
        <w:rPr>
          <w:rFonts w:asciiTheme="minorBidi" w:hAnsiTheme="minorBidi" w:cstheme="minorBidi"/>
          <w:szCs w:val="22"/>
        </w:rPr>
        <w:t>hip</w:t>
      </w:r>
      <w:r w:rsidR="00BF0B92" w:rsidRPr="002A1871">
        <w:rPr>
          <w:rFonts w:asciiTheme="minorBidi" w:hAnsiTheme="minorBidi" w:cstheme="minorBidi"/>
          <w:szCs w:val="22"/>
        </w:rPr>
        <w:t xml:space="preserve"> </w:t>
      </w:r>
      <w:r w:rsidR="00F3617F" w:rsidRPr="002A1871">
        <w:rPr>
          <w:rFonts w:asciiTheme="minorBidi" w:hAnsiTheme="minorBidi" w:cstheme="minorBidi"/>
          <w:szCs w:val="22"/>
        </w:rPr>
        <w:t>are</w:t>
      </w:r>
      <w:r w:rsidR="00BF0B92" w:rsidRPr="002A1871">
        <w:rPr>
          <w:rFonts w:asciiTheme="minorBidi" w:hAnsiTheme="minorBidi" w:cstheme="minorBidi"/>
          <w:szCs w:val="22"/>
        </w:rPr>
        <w:t xml:space="preserve"> </w:t>
      </w:r>
      <w:r w:rsidR="004F4B04" w:rsidRPr="002A1871">
        <w:rPr>
          <w:rFonts w:asciiTheme="minorBidi" w:hAnsiTheme="minorBidi" w:cstheme="minorBidi"/>
          <w:szCs w:val="22"/>
        </w:rPr>
        <w:t>significantly</w:t>
      </w:r>
      <w:r w:rsidR="00BF0B92" w:rsidRPr="002A1871">
        <w:rPr>
          <w:rFonts w:asciiTheme="minorBidi" w:hAnsiTheme="minorBidi" w:cstheme="minorBidi"/>
          <w:szCs w:val="22"/>
        </w:rPr>
        <w:t xml:space="preserve"> </w:t>
      </w:r>
      <w:r w:rsidR="00AE1526" w:rsidRPr="002A1871">
        <w:rPr>
          <w:rFonts w:asciiTheme="minorBidi" w:hAnsiTheme="minorBidi" w:cstheme="minorBidi"/>
          <w:szCs w:val="22"/>
        </w:rPr>
        <w:t>lower</w:t>
      </w:r>
      <w:r w:rsidR="00BF0B92" w:rsidRPr="002A1871">
        <w:rPr>
          <w:rFonts w:asciiTheme="minorBidi" w:hAnsiTheme="minorBidi" w:cstheme="minorBidi"/>
          <w:szCs w:val="22"/>
        </w:rPr>
        <w:t xml:space="preserve"> </w:t>
      </w:r>
      <w:r w:rsidRPr="002A1871">
        <w:rPr>
          <w:rFonts w:asciiTheme="minorBidi" w:hAnsiTheme="minorBidi" w:cstheme="minorBidi"/>
          <w:szCs w:val="22"/>
        </w:rPr>
        <w:t>than the amount of people participating in tennis at least twice per month</w:t>
      </w:r>
      <w:r w:rsidR="00BF0B92" w:rsidRPr="002A1871">
        <w:rPr>
          <w:rFonts w:asciiTheme="minorBidi" w:hAnsiTheme="minorBidi" w:cstheme="minorBidi"/>
          <w:szCs w:val="22"/>
        </w:rPr>
        <w:t>, when considered as a percentage of the population</w:t>
      </w:r>
      <w:bookmarkEnd w:id="948"/>
      <w:bookmarkEnd w:id="949"/>
      <w:r w:rsidR="00BF0B92" w:rsidRPr="002A1871">
        <w:rPr>
          <w:rFonts w:asciiTheme="minorBidi" w:hAnsiTheme="minorBidi" w:cstheme="minorBidi"/>
          <w:szCs w:val="22"/>
        </w:rPr>
        <w:t>.</w:t>
      </w:r>
      <w:bookmarkEnd w:id="950"/>
      <w:bookmarkEnd w:id="951"/>
      <w:bookmarkEnd w:id="952"/>
      <w:bookmarkEnd w:id="953"/>
      <w:bookmarkEnd w:id="954"/>
    </w:p>
    <w:p w14:paraId="71B0418B" w14:textId="77777777" w:rsidR="002627A8" w:rsidRPr="00FC7840" w:rsidRDefault="002627A8" w:rsidP="008134B9">
      <w:pPr>
        <w:rPr>
          <w:rFonts w:asciiTheme="minorBidi" w:hAnsiTheme="minorBidi" w:cstheme="minorBidi"/>
          <w:szCs w:val="22"/>
        </w:rPr>
      </w:pPr>
    </w:p>
    <w:p w14:paraId="11CF5C6C" w14:textId="77777777" w:rsidR="002627A8" w:rsidRPr="00D02762" w:rsidRDefault="002627A8" w:rsidP="00617C0D">
      <w:pPr>
        <w:pStyle w:val="Header2"/>
        <w:rPr>
          <w:rFonts w:asciiTheme="minorBidi" w:hAnsiTheme="minorBidi" w:cstheme="minorBidi"/>
          <w:lang w:eastAsia="en-US"/>
        </w:rPr>
      </w:pPr>
      <w:bookmarkStart w:id="955" w:name="_Toc79666701"/>
      <w:bookmarkStart w:id="956" w:name="_Toc130386681"/>
      <w:bookmarkStart w:id="957" w:name="_Toc159340506"/>
      <w:bookmarkStart w:id="958" w:name="_Toc184718432"/>
      <w:bookmarkStart w:id="959" w:name="_Toc237422313"/>
      <w:r w:rsidRPr="00D02762">
        <w:rPr>
          <w:rFonts w:asciiTheme="minorBidi" w:hAnsiTheme="minorBidi" w:cstheme="minorBidi"/>
          <w:lang w:eastAsia="en-US"/>
        </w:rPr>
        <w:t>Future Demand</w:t>
      </w:r>
      <w:bookmarkEnd w:id="955"/>
      <w:bookmarkEnd w:id="956"/>
      <w:bookmarkEnd w:id="957"/>
      <w:bookmarkEnd w:id="958"/>
      <w:bookmarkEnd w:id="959"/>
    </w:p>
    <w:p w14:paraId="57461CC1" w14:textId="77777777" w:rsidR="006F7A9B" w:rsidRPr="002A1871" w:rsidRDefault="006F7A9B" w:rsidP="00D37E60">
      <w:pPr>
        <w:ind w:left="709"/>
        <w:rPr>
          <w:rFonts w:asciiTheme="minorBidi" w:hAnsiTheme="minorBidi" w:cstheme="minorBidi"/>
          <w:szCs w:val="22"/>
        </w:rPr>
      </w:pPr>
    </w:p>
    <w:p w14:paraId="5B195680" w14:textId="2B67E1BC"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960" w:name="_Toc153187449"/>
      <w:bookmarkStart w:id="961" w:name="_Toc159340507"/>
      <w:bookmarkStart w:id="962" w:name="_Toc184718433"/>
      <w:bookmarkStart w:id="963" w:name="_Toc199239318"/>
      <w:bookmarkStart w:id="964" w:name="_Toc203995830"/>
      <w:bookmarkStart w:id="965" w:name="_Toc221175484"/>
      <w:bookmarkStart w:id="966" w:name="_Toc237422314"/>
      <w:r w:rsidRPr="002A1871">
        <w:rPr>
          <w:rFonts w:asciiTheme="minorBidi" w:hAnsiTheme="minorBidi" w:cstheme="minorBidi"/>
          <w:szCs w:val="22"/>
        </w:rPr>
        <w:t xml:space="preserve">Future population figures provided by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District Council will be used to model future demand for tennis. There will be a predicted </w:t>
      </w:r>
      <w:r w:rsidR="009F02B9" w:rsidRPr="002A1871">
        <w:rPr>
          <w:rFonts w:asciiTheme="minorBidi" w:hAnsiTheme="minorBidi" w:cstheme="minorBidi"/>
          <w:szCs w:val="22"/>
        </w:rPr>
        <w:t>12.6</w:t>
      </w:r>
      <w:r w:rsidRPr="002A1871">
        <w:rPr>
          <w:rFonts w:asciiTheme="minorBidi" w:hAnsiTheme="minorBidi" w:cstheme="minorBidi"/>
          <w:szCs w:val="22"/>
        </w:rPr>
        <w:t>% increase in the population</w:t>
      </w:r>
      <w:r w:rsidR="00C41471" w:rsidRPr="002A1871">
        <w:rPr>
          <w:rFonts w:asciiTheme="minorBidi" w:hAnsiTheme="minorBidi" w:cstheme="minorBidi"/>
          <w:szCs w:val="22"/>
        </w:rPr>
        <w:t xml:space="preserve"> of 16+ year olds</w:t>
      </w:r>
      <w:r w:rsidRPr="002A1871">
        <w:rPr>
          <w:rFonts w:asciiTheme="minorBidi" w:hAnsiTheme="minorBidi" w:cstheme="minorBidi"/>
          <w:szCs w:val="22"/>
        </w:rPr>
        <w:t xml:space="preserve"> across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by </w:t>
      </w:r>
      <w:r w:rsidR="00DB246E" w:rsidRPr="002A1871">
        <w:rPr>
          <w:rFonts w:asciiTheme="minorBidi" w:hAnsiTheme="minorBidi" w:cstheme="minorBidi"/>
          <w:szCs w:val="22"/>
        </w:rPr>
        <w:t>2043</w:t>
      </w:r>
      <w:r w:rsidRPr="002A1871">
        <w:rPr>
          <w:rFonts w:asciiTheme="minorBidi" w:hAnsiTheme="minorBidi" w:cstheme="minorBidi"/>
          <w:szCs w:val="22"/>
        </w:rPr>
        <w:t>.</w:t>
      </w:r>
      <w:bookmarkEnd w:id="960"/>
      <w:bookmarkEnd w:id="961"/>
      <w:bookmarkEnd w:id="962"/>
      <w:bookmarkEnd w:id="963"/>
      <w:bookmarkEnd w:id="964"/>
      <w:bookmarkEnd w:id="965"/>
      <w:bookmarkEnd w:id="966"/>
      <w:r w:rsidRPr="002A1871">
        <w:rPr>
          <w:rFonts w:asciiTheme="minorBidi" w:hAnsiTheme="minorBidi" w:cstheme="minorBidi"/>
          <w:szCs w:val="22"/>
        </w:rPr>
        <w:t xml:space="preserve"> </w:t>
      </w:r>
    </w:p>
    <w:p w14:paraId="2CE7A524" w14:textId="77777777" w:rsidR="002627A8" w:rsidRPr="002A1871" w:rsidRDefault="002627A8" w:rsidP="00D37E60">
      <w:pPr>
        <w:ind w:left="709"/>
        <w:rPr>
          <w:rFonts w:asciiTheme="minorBidi" w:hAnsiTheme="minorBidi" w:cstheme="minorBidi"/>
          <w:szCs w:val="22"/>
        </w:rPr>
      </w:pPr>
    </w:p>
    <w:p w14:paraId="4DB72B0C" w14:textId="25A2557F"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967" w:name="_Toc153187450"/>
      <w:bookmarkStart w:id="968" w:name="_Toc159340508"/>
      <w:bookmarkStart w:id="969" w:name="_Toc184718434"/>
      <w:bookmarkStart w:id="970" w:name="_Toc199239319"/>
      <w:bookmarkStart w:id="971" w:name="_Toc203995831"/>
      <w:bookmarkStart w:id="972" w:name="_Toc221175485"/>
      <w:bookmarkStart w:id="973" w:name="_Toc237422315"/>
      <w:r w:rsidRPr="002A1871">
        <w:rPr>
          <w:rFonts w:asciiTheme="minorBidi" w:hAnsiTheme="minorBidi" w:cstheme="minorBidi"/>
          <w:szCs w:val="22"/>
        </w:rPr>
        <w:t xml:space="preserve">This means that, should participation and club memberships grow in-line with the population increase there will be around </w:t>
      </w:r>
      <w:r w:rsidR="009F02B9" w:rsidRPr="002A1871">
        <w:rPr>
          <w:rFonts w:asciiTheme="minorBidi" w:hAnsiTheme="minorBidi" w:cstheme="minorBidi"/>
          <w:szCs w:val="22"/>
        </w:rPr>
        <w:t>12.6</w:t>
      </w:r>
      <w:r w:rsidRPr="002A1871">
        <w:rPr>
          <w:rFonts w:asciiTheme="minorBidi" w:hAnsiTheme="minorBidi" w:cstheme="minorBidi"/>
          <w:szCs w:val="22"/>
        </w:rPr>
        <w:t xml:space="preserve">% more players in the future. This is broken down in further detail in Table </w:t>
      </w:r>
      <w:r w:rsidR="00DF612B" w:rsidRPr="002A1871">
        <w:rPr>
          <w:rFonts w:asciiTheme="minorBidi" w:hAnsiTheme="minorBidi" w:cstheme="minorBidi"/>
          <w:szCs w:val="22"/>
        </w:rPr>
        <w:t>7</w:t>
      </w:r>
      <w:r w:rsidR="00116A72">
        <w:rPr>
          <w:rFonts w:asciiTheme="minorBidi" w:hAnsiTheme="minorBidi" w:cstheme="minorBidi"/>
          <w:szCs w:val="22"/>
        </w:rPr>
        <w:t>8</w:t>
      </w:r>
      <w:r w:rsidRPr="002A1871">
        <w:rPr>
          <w:rFonts w:asciiTheme="minorBidi" w:hAnsiTheme="minorBidi" w:cstheme="minorBidi"/>
          <w:szCs w:val="22"/>
        </w:rPr>
        <w:t>.</w:t>
      </w:r>
      <w:bookmarkEnd w:id="967"/>
      <w:bookmarkEnd w:id="968"/>
      <w:bookmarkEnd w:id="969"/>
      <w:bookmarkEnd w:id="970"/>
      <w:bookmarkEnd w:id="971"/>
      <w:bookmarkEnd w:id="972"/>
      <w:bookmarkEnd w:id="973"/>
    </w:p>
    <w:p w14:paraId="06FB4474" w14:textId="7A6FD763" w:rsidR="00617C0D" w:rsidRPr="002A1871" w:rsidRDefault="00617C0D">
      <w:pPr>
        <w:rPr>
          <w:rFonts w:asciiTheme="minorBidi" w:eastAsiaTheme="minorHAnsi" w:hAnsiTheme="minorBidi" w:cstheme="minorBidi"/>
          <w:kern w:val="2"/>
          <w:szCs w:val="22"/>
          <w:lang w:eastAsia="en-US"/>
          <w14:ligatures w14:val="standardContextual"/>
        </w:rPr>
      </w:pPr>
    </w:p>
    <w:p w14:paraId="707DC87D" w14:textId="2E15F063" w:rsidR="002627A8" w:rsidRPr="00D02762" w:rsidRDefault="00CF481A" w:rsidP="00617C0D">
      <w:pPr>
        <w:pStyle w:val="Caption"/>
        <w:rPr>
          <w:rFonts w:asciiTheme="minorBidi" w:hAnsiTheme="minorBidi" w:cstheme="minorBidi"/>
          <w:lang w:eastAsia="en-US"/>
        </w:rPr>
      </w:pPr>
      <w:bookmarkStart w:id="974" w:name="_Toc115700923"/>
      <w:bookmarkStart w:id="975" w:name="_Toc115701126"/>
      <w:bookmarkStart w:id="976" w:name="_Toc129266211"/>
      <w:bookmarkStart w:id="977" w:name="_Toc159341206"/>
      <w:bookmarkStart w:id="978" w:name="_Toc184718989"/>
      <w:bookmarkStart w:id="979" w:name="_Toc237422517"/>
      <w:r w:rsidRPr="00D02762">
        <w:rPr>
          <w:rFonts w:asciiTheme="minorBidi" w:hAnsiTheme="minorBidi" w:cstheme="minorBidi"/>
        </w:rPr>
        <w:t xml:space="preserve">Table </w:t>
      </w:r>
      <w:r w:rsidR="00617C0D" w:rsidRPr="00D02762">
        <w:rPr>
          <w:rFonts w:asciiTheme="minorBidi" w:hAnsiTheme="minorBidi" w:cstheme="minorBidi"/>
        </w:rPr>
        <w:fldChar w:fldCharType="begin"/>
      </w:r>
      <w:r w:rsidR="00617C0D" w:rsidRPr="00D02762">
        <w:rPr>
          <w:rFonts w:asciiTheme="minorBidi" w:hAnsiTheme="minorBidi" w:cstheme="minorBidi"/>
        </w:rPr>
        <w:instrText xml:space="preserve"> SEQ Table \* ARABIC </w:instrText>
      </w:r>
      <w:r w:rsidR="00617C0D" w:rsidRPr="00D02762">
        <w:rPr>
          <w:rFonts w:asciiTheme="minorBidi" w:hAnsiTheme="minorBidi" w:cstheme="minorBidi"/>
        </w:rPr>
        <w:fldChar w:fldCharType="separate"/>
      </w:r>
      <w:r w:rsidR="00C753F9">
        <w:rPr>
          <w:rFonts w:asciiTheme="minorBidi" w:hAnsiTheme="minorBidi" w:cstheme="minorBidi"/>
          <w:noProof/>
        </w:rPr>
        <w:t>78</w:t>
      </w:r>
      <w:r w:rsidR="00617C0D" w:rsidRPr="00D02762">
        <w:rPr>
          <w:rFonts w:asciiTheme="minorBidi" w:hAnsiTheme="minorBidi" w:cstheme="minorBidi"/>
        </w:rPr>
        <w:fldChar w:fldCharType="end"/>
      </w:r>
      <w:r w:rsidR="002627A8" w:rsidRPr="00D02762">
        <w:rPr>
          <w:rFonts w:asciiTheme="minorBidi" w:hAnsiTheme="minorBidi" w:cstheme="minorBidi"/>
          <w:lang w:eastAsia="en-US"/>
        </w:rPr>
        <w:t>: Future Demand Estimates</w:t>
      </w:r>
      <w:bookmarkEnd w:id="974"/>
      <w:bookmarkEnd w:id="975"/>
      <w:bookmarkEnd w:id="976"/>
      <w:bookmarkEnd w:id="977"/>
      <w:bookmarkEnd w:id="978"/>
      <w:bookmarkEnd w:id="979"/>
      <w:r w:rsidR="002627A8" w:rsidRPr="00D02762">
        <w:rPr>
          <w:rFonts w:asciiTheme="minorBidi" w:hAnsiTheme="minorBidi" w:cstheme="minorBidi"/>
          <w:lang w:eastAsia="en-US"/>
        </w:rPr>
        <w:t xml:space="preserve"> </w:t>
      </w:r>
    </w:p>
    <w:p w14:paraId="1C50E65B" w14:textId="77777777" w:rsidR="001223DE" w:rsidRPr="00D02762" w:rsidRDefault="001223DE" w:rsidP="00617C0D">
      <w:pPr>
        <w:rPr>
          <w:rFonts w:asciiTheme="minorBidi" w:eastAsiaTheme="minorHAnsi" w:hAnsiTheme="minorBidi" w:cstheme="minorBidi"/>
          <w:kern w:val="2"/>
          <w:szCs w:val="22"/>
          <w:lang w:eastAsia="en-US"/>
          <w14:ligatures w14:val="standardContextual"/>
        </w:rPr>
      </w:pPr>
    </w:p>
    <w:tbl>
      <w:tblPr>
        <w:tblStyle w:val="TableGrid5"/>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6553"/>
        <w:gridCol w:w="4022"/>
        <w:gridCol w:w="4025"/>
      </w:tblGrid>
      <w:tr w:rsidR="00A63605" w:rsidRPr="002A1871" w14:paraId="70BE460B" w14:textId="77777777" w:rsidTr="00CF481A">
        <w:trPr>
          <w:trHeight w:val="340"/>
          <w:tblHeader/>
        </w:trPr>
        <w:tc>
          <w:tcPr>
            <w:tcW w:w="2244" w:type="pct"/>
            <w:shd w:val="clear" w:color="auto" w:fill="BFBFBF" w:themeFill="background1" w:themeFillShade="BF"/>
            <w:vAlign w:val="center"/>
          </w:tcPr>
          <w:p w14:paraId="24816603" w14:textId="77777777" w:rsidR="002627A8" w:rsidRPr="00D02762" w:rsidRDefault="002627A8" w:rsidP="00617C0D">
            <w:pPr>
              <w:rPr>
                <w:rFonts w:asciiTheme="minorBidi" w:eastAsiaTheme="minorHAnsi" w:hAnsiTheme="minorBidi" w:cstheme="minorBidi"/>
                <w:b/>
                <w:sz w:val="18"/>
                <w:szCs w:val="18"/>
                <w:lang w:eastAsia="en-US"/>
              </w:rPr>
            </w:pPr>
            <w:r w:rsidRPr="00D02762">
              <w:rPr>
                <w:rFonts w:asciiTheme="minorBidi" w:eastAsiaTheme="minorHAnsi" w:hAnsiTheme="minorBidi" w:cstheme="minorBidi"/>
                <w:b/>
                <w:sz w:val="18"/>
                <w:szCs w:val="18"/>
                <w:lang w:eastAsia="en-US"/>
              </w:rPr>
              <w:t>Participant Category</w:t>
            </w:r>
          </w:p>
        </w:tc>
        <w:tc>
          <w:tcPr>
            <w:tcW w:w="1377" w:type="pct"/>
            <w:shd w:val="clear" w:color="auto" w:fill="BFBFBF" w:themeFill="background1" w:themeFillShade="BF"/>
            <w:vAlign w:val="center"/>
          </w:tcPr>
          <w:p w14:paraId="13334BA6" w14:textId="77777777" w:rsidR="002627A8" w:rsidRPr="00D02762" w:rsidRDefault="002627A8" w:rsidP="00617C0D">
            <w:pPr>
              <w:rPr>
                <w:rFonts w:asciiTheme="minorBidi" w:eastAsiaTheme="minorHAnsi" w:hAnsiTheme="minorBidi" w:cstheme="minorBidi"/>
                <w:b/>
                <w:sz w:val="18"/>
                <w:szCs w:val="18"/>
                <w:lang w:eastAsia="en-US"/>
              </w:rPr>
            </w:pPr>
            <w:r w:rsidRPr="00D02762">
              <w:rPr>
                <w:rFonts w:asciiTheme="minorBidi" w:eastAsiaTheme="minorHAnsi" w:hAnsiTheme="minorBidi" w:cstheme="minorBidi"/>
                <w:b/>
                <w:sz w:val="18"/>
                <w:szCs w:val="18"/>
                <w:lang w:eastAsia="en-US"/>
              </w:rPr>
              <w:t>Current</w:t>
            </w:r>
          </w:p>
        </w:tc>
        <w:tc>
          <w:tcPr>
            <w:tcW w:w="1378" w:type="pct"/>
            <w:shd w:val="clear" w:color="auto" w:fill="BFBFBF" w:themeFill="background1" w:themeFillShade="BF"/>
            <w:vAlign w:val="center"/>
          </w:tcPr>
          <w:p w14:paraId="31E9C884" w14:textId="77777777" w:rsidR="002627A8" w:rsidRPr="00D02762" w:rsidRDefault="002627A8" w:rsidP="00617C0D">
            <w:pPr>
              <w:rPr>
                <w:rFonts w:asciiTheme="minorBidi" w:eastAsiaTheme="minorHAnsi" w:hAnsiTheme="minorBidi" w:cstheme="minorBidi"/>
                <w:b/>
                <w:sz w:val="18"/>
                <w:szCs w:val="18"/>
                <w:lang w:eastAsia="en-US"/>
              </w:rPr>
            </w:pPr>
            <w:r w:rsidRPr="00D02762">
              <w:rPr>
                <w:rFonts w:asciiTheme="minorBidi" w:eastAsiaTheme="minorHAnsi" w:hAnsiTheme="minorBidi" w:cstheme="minorBidi"/>
                <w:b/>
                <w:sz w:val="18"/>
                <w:szCs w:val="18"/>
                <w:lang w:eastAsia="en-US"/>
              </w:rPr>
              <w:t>Future Projection</w:t>
            </w:r>
          </w:p>
        </w:tc>
      </w:tr>
      <w:tr w:rsidR="00A63605" w:rsidRPr="002A1871" w14:paraId="16D529FB" w14:textId="77777777" w:rsidTr="008432FF">
        <w:trPr>
          <w:trHeight w:val="340"/>
        </w:trPr>
        <w:tc>
          <w:tcPr>
            <w:tcW w:w="2244" w:type="pct"/>
            <w:shd w:val="clear" w:color="auto" w:fill="F2F2F2" w:themeFill="background1" w:themeFillShade="F2"/>
            <w:vAlign w:val="center"/>
          </w:tcPr>
          <w:p w14:paraId="4E9208E2" w14:textId="0B9427BE"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eastAsiaTheme="minorHAnsi" w:hAnsiTheme="minorBidi" w:cstheme="minorBidi"/>
                <w:sz w:val="18"/>
                <w:szCs w:val="18"/>
                <w:lang w:eastAsia="en-US"/>
              </w:rPr>
              <w:t>Club/Site Members</w:t>
            </w:r>
          </w:p>
        </w:tc>
        <w:tc>
          <w:tcPr>
            <w:tcW w:w="1377" w:type="pct"/>
            <w:shd w:val="clear" w:color="auto" w:fill="F2F2F2" w:themeFill="background1" w:themeFillShade="F2"/>
            <w:vAlign w:val="center"/>
          </w:tcPr>
          <w:p w14:paraId="536BADBA" w14:textId="02DCEEB1"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eastAsiaTheme="minorHAnsi" w:hAnsiTheme="minorBidi" w:cstheme="minorBidi"/>
                <w:sz w:val="18"/>
                <w:szCs w:val="18"/>
                <w:lang w:eastAsia="en-US"/>
              </w:rPr>
              <w:t>256</w:t>
            </w:r>
          </w:p>
        </w:tc>
        <w:tc>
          <w:tcPr>
            <w:tcW w:w="1378" w:type="pct"/>
            <w:shd w:val="clear" w:color="auto" w:fill="F2F2F2" w:themeFill="background1" w:themeFillShade="F2"/>
            <w:vAlign w:val="center"/>
          </w:tcPr>
          <w:p w14:paraId="64F49A6D" w14:textId="16D280DD"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hAnsiTheme="minorBidi" w:cstheme="minorBidi"/>
                <w:color w:val="000000"/>
                <w:sz w:val="18"/>
                <w:szCs w:val="18"/>
              </w:rPr>
              <w:t>288</w:t>
            </w:r>
          </w:p>
        </w:tc>
      </w:tr>
      <w:tr w:rsidR="00A63605" w:rsidRPr="002A1871" w14:paraId="59C61410" w14:textId="77777777" w:rsidTr="008432FF">
        <w:trPr>
          <w:trHeight w:val="340"/>
        </w:trPr>
        <w:tc>
          <w:tcPr>
            <w:tcW w:w="2244" w:type="pct"/>
            <w:shd w:val="clear" w:color="auto" w:fill="F2F2F2" w:themeFill="background1" w:themeFillShade="F2"/>
            <w:vAlign w:val="center"/>
          </w:tcPr>
          <w:p w14:paraId="65F93F46" w14:textId="35F8E64A"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eastAsiaTheme="minorHAnsi" w:hAnsiTheme="minorBidi" w:cstheme="minorBidi"/>
                <w:sz w:val="18"/>
                <w:szCs w:val="18"/>
                <w:lang w:eastAsia="en-US"/>
              </w:rPr>
              <w:t>Non-club players (twice every 28 days)</w:t>
            </w:r>
          </w:p>
        </w:tc>
        <w:tc>
          <w:tcPr>
            <w:tcW w:w="1377" w:type="pct"/>
            <w:shd w:val="clear" w:color="auto" w:fill="F2F2F2" w:themeFill="background1" w:themeFillShade="F2"/>
            <w:vAlign w:val="center"/>
          </w:tcPr>
          <w:p w14:paraId="25FD570B" w14:textId="0CF8C048"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hAnsiTheme="minorBidi" w:cstheme="minorBidi"/>
                <w:sz w:val="18"/>
                <w:szCs w:val="18"/>
              </w:rPr>
              <w:t>1,780</w:t>
            </w:r>
          </w:p>
        </w:tc>
        <w:tc>
          <w:tcPr>
            <w:tcW w:w="1378" w:type="pct"/>
            <w:shd w:val="clear" w:color="auto" w:fill="F2F2F2" w:themeFill="background1" w:themeFillShade="F2"/>
            <w:vAlign w:val="center"/>
          </w:tcPr>
          <w:p w14:paraId="03010915" w14:textId="24A66DA3"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hAnsiTheme="minorBidi" w:cstheme="minorBidi"/>
                <w:color w:val="000000"/>
                <w:sz w:val="18"/>
                <w:szCs w:val="18"/>
              </w:rPr>
              <w:t>2004</w:t>
            </w:r>
          </w:p>
        </w:tc>
      </w:tr>
      <w:tr w:rsidR="00A63605" w:rsidRPr="002A1871" w14:paraId="5E689333" w14:textId="77777777" w:rsidTr="008432FF">
        <w:trPr>
          <w:trHeight w:val="340"/>
        </w:trPr>
        <w:tc>
          <w:tcPr>
            <w:tcW w:w="2244" w:type="pct"/>
            <w:shd w:val="clear" w:color="auto" w:fill="F2F2F2" w:themeFill="background1" w:themeFillShade="F2"/>
            <w:vAlign w:val="center"/>
          </w:tcPr>
          <w:p w14:paraId="0AB8489F" w14:textId="77777777"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eastAsiaTheme="minorHAnsi" w:hAnsiTheme="minorBidi" w:cstheme="minorBidi"/>
                <w:sz w:val="18"/>
                <w:szCs w:val="18"/>
                <w:lang w:eastAsia="en-US"/>
              </w:rPr>
              <w:t>Non-club players (at least once annually)</w:t>
            </w:r>
          </w:p>
        </w:tc>
        <w:tc>
          <w:tcPr>
            <w:tcW w:w="1377" w:type="pct"/>
            <w:shd w:val="clear" w:color="auto" w:fill="F2F2F2" w:themeFill="background1" w:themeFillShade="F2"/>
            <w:vAlign w:val="center"/>
          </w:tcPr>
          <w:p w14:paraId="5AC6A558" w14:textId="658D590F"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hAnsiTheme="minorBidi" w:cstheme="minorBidi"/>
                <w:sz w:val="18"/>
                <w:szCs w:val="18"/>
              </w:rPr>
              <w:t>4,591</w:t>
            </w:r>
          </w:p>
        </w:tc>
        <w:tc>
          <w:tcPr>
            <w:tcW w:w="1378" w:type="pct"/>
            <w:shd w:val="clear" w:color="auto" w:fill="F2F2F2" w:themeFill="background1" w:themeFillShade="F2"/>
            <w:vAlign w:val="center"/>
          </w:tcPr>
          <w:p w14:paraId="11C219E8" w14:textId="1FC8C768" w:rsidR="0027006E" w:rsidRPr="00D02762" w:rsidRDefault="0027006E" w:rsidP="0027006E">
            <w:pPr>
              <w:rPr>
                <w:rFonts w:asciiTheme="minorBidi" w:eastAsiaTheme="minorHAnsi" w:hAnsiTheme="minorBidi" w:cstheme="minorBidi"/>
                <w:sz w:val="18"/>
                <w:szCs w:val="18"/>
                <w:lang w:eastAsia="en-US"/>
              </w:rPr>
            </w:pPr>
            <w:r w:rsidRPr="00D02762">
              <w:rPr>
                <w:rFonts w:asciiTheme="minorBidi" w:hAnsiTheme="minorBidi" w:cstheme="minorBidi"/>
                <w:color w:val="000000"/>
                <w:sz w:val="18"/>
                <w:szCs w:val="18"/>
              </w:rPr>
              <w:t>5169</w:t>
            </w:r>
          </w:p>
        </w:tc>
      </w:tr>
    </w:tbl>
    <w:p w14:paraId="3A01AED2" w14:textId="77777777" w:rsidR="002627A8" w:rsidRPr="002A1871" w:rsidRDefault="002627A8" w:rsidP="00D37E60">
      <w:pPr>
        <w:ind w:left="709"/>
        <w:rPr>
          <w:rFonts w:asciiTheme="minorBidi" w:hAnsiTheme="minorBidi" w:cstheme="minorBidi"/>
          <w:szCs w:val="22"/>
        </w:rPr>
      </w:pPr>
    </w:p>
    <w:p w14:paraId="6D9C73E5" w14:textId="7CC83783"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980" w:name="_Toc153187451"/>
      <w:bookmarkStart w:id="981" w:name="_Toc159340509"/>
      <w:bookmarkStart w:id="982" w:name="_Toc184718435"/>
      <w:bookmarkStart w:id="983" w:name="_Toc199239320"/>
      <w:bookmarkStart w:id="984" w:name="_Toc203995832"/>
      <w:bookmarkStart w:id="985" w:name="_Toc221175486"/>
      <w:bookmarkStart w:id="986" w:name="_Toc237422316"/>
      <w:r w:rsidRPr="002A1871">
        <w:rPr>
          <w:rFonts w:asciiTheme="minorBidi" w:hAnsiTheme="minorBidi" w:cstheme="minorBidi"/>
          <w:szCs w:val="22"/>
        </w:rPr>
        <w:t xml:space="preserve">Table </w:t>
      </w:r>
      <w:r w:rsidR="00DF612B" w:rsidRPr="002A1871">
        <w:rPr>
          <w:rFonts w:asciiTheme="minorBidi" w:hAnsiTheme="minorBidi" w:cstheme="minorBidi"/>
          <w:szCs w:val="22"/>
        </w:rPr>
        <w:t>7</w:t>
      </w:r>
      <w:r w:rsidR="00116A72">
        <w:rPr>
          <w:rFonts w:asciiTheme="minorBidi" w:hAnsiTheme="minorBidi" w:cstheme="minorBidi"/>
          <w:szCs w:val="22"/>
        </w:rPr>
        <w:t>8</w:t>
      </w:r>
      <w:r w:rsidRPr="002A1871">
        <w:rPr>
          <w:rFonts w:asciiTheme="minorBidi" w:hAnsiTheme="minorBidi" w:cstheme="minorBidi"/>
          <w:szCs w:val="22"/>
        </w:rPr>
        <w:t xml:space="preserve"> </w:t>
      </w:r>
      <w:bookmarkEnd w:id="980"/>
      <w:bookmarkEnd w:id="981"/>
      <w:r w:rsidR="00C41471" w:rsidRPr="002A1871">
        <w:rPr>
          <w:rFonts w:asciiTheme="minorBidi" w:hAnsiTheme="minorBidi" w:cstheme="minorBidi"/>
          <w:szCs w:val="22"/>
        </w:rPr>
        <w:t xml:space="preserve">predicts that there will be an additional </w:t>
      </w:r>
      <w:r w:rsidR="0027006E" w:rsidRPr="002A1871">
        <w:rPr>
          <w:rFonts w:asciiTheme="minorBidi" w:hAnsiTheme="minorBidi" w:cstheme="minorBidi"/>
          <w:szCs w:val="22"/>
        </w:rPr>
        <w:t xml:space="preserve">32 </w:t>
      </w:r>
      <w:r w:rsidR="00C41471" w:rsidRPr="002A1871">
        <w:rPr>
          <w:rFonts w:asciiTheme="minorBidi" w:hAnsiTheme="minorBidi" w:cstheme="minorBidi"/>
          <w:szCs w:val="22"/>
        </w:rPr>
        <w:t>tennis club members</w:t>
      </w:r>
      <w:r w:rsidR="0027006E" w:rsidRPr="002A1871">
        <w:rPr>
          <w:rFonts w:asciiTheme="minorBidi" w:hAnsiTheme="minorBidi" w:cstheme="minorBidi"/>
          <w:szCs w:val="22"/>
        </w:rPr>
        <w:t xml:space="preserve"> by 2043. 224 more people will participate in tennis every 28 days</w:t>
      </w:r>
      <w:r w:rsidR="00C41471" w:rsidRPr="002A1871">
        <w:rPr>
          <w:rFonts w:asciiTheme="minorBidi" w:hAnsiTheme="minorBidi" w:cstheme="minorBidi"/>
          <w:szCs w:val="22"/>
        </w:rPr>
        <w:t xml:space="preserve"> and </w:t>
      </w:r>
      <w:r w:rsidR="00DF612B" w:rsidRPr="002A1871">
        <w:rPr>
          <w:rFonts w:asciiTheme="minorBidi" w:hAnsiTheme="minorBidi" w:cstheme="minorBidi"/>
          <w:szCs w:val="22"/>
        </w:rPr>
        <w:t>5</w:t>
      </w:r>
      <w:r w:rsidR="0027006E" w:rsidRPr="002A1871">
        <w:rPr>
          <w:rFonts w:asciiTheme="minorBidi" w:hAnsiTheme="minorBidi" w:cstheme="minorBidi"/>
          <w:szCs w:val="22"/>
        </w:rPr>
        <w:t>78 more</w:t>
      </w:r>
      <w:r w:rsidR="00C41471" w:rsidRPr="002A1871">
        <w:rPr>
          <w:rFonts w:asciiTheme="minorBidi" w:hAnsiTheme="minorBidi" w:cstheme="minorBidi"/>
          <w:szCs w:val="22"/>
        </w:rPr>
        <w:t xml:space="preserve"> casual players </w:t>
      </w:r>
      <w:r w:rsidR="0027006E" w:rsidRPr="002A1871">
        <w:rPr>
          <w:rFonts w:asciiTheme="minorBidi" w:hAnsiTheme="minorBidi" w:cstheme="minorBidi"/>
          <w:szCs w:val="22"/>
        </w:rPr>
        <w:t xml:space="preserve">will </w:t>
      </w:r>
      <w:r w:rsidR="00C358FD" w:rsidRPr="002A1871">
        <w:rPr>
          <w:rFonts w:asciiTheme="minorBidi" w:hAnsiTheme="minorBidi" w:cstheme="minorBidi"/>
          <w:szCs w:val="22"/>
        </w:rPr>
        <w:t>be playing</w:t>
      </w:r>
      <w:r w:rsidR="00AD42DA" w:rsidRPr="002A1871">
        <w:rPr>
          <w:rFonts w:asciiTheme="minorBidi" w:hAnsiTheme="minorBidi" w:cstheme="minorBidi"/>
          <w:szCs w:val="22"/>
        </w:rPr>
        <w:t xml:space="preserve"> at least once annually </w:t>
      </w:r>
      <w:r w:rsidR="00C41471" w:rsidRPr="002A1871">
        <w:rPr>
          <w:rFonts w:asciiTheme="minorBidi" w:hAnsiTheme="minorBidi" w:cstheme="minorBidi"/>
          <w:szCs w:val="22"/>
        </w:rPr>
        <w:t xml:space="preserve">by </w:t>
      </w:r>
      <w:r w:rsidR="00DB246E" w:rsidRPr="002A1871">
        <w:rPr>
          <w:rFonts w:asciiTheme="minorBidi" w:hAnsiTheme="minorBidi" w:cstheme="minorBidi"/>
          <w:szCs w:val="22"/>
        </w:rPr>
        <w:t>2043</w:t>
      </w:r>
      <w:r w:rsidR="00C41471" w:rsidRPr="002A1871">
        <w:rPr>
          <w:rFonts w:asciiTheme="minorBidi" w:hAnsiTheme="minorBidi" w:cstheme="minorBidi"/>
          <w:szCs w:val="22"/>
        </w:rPr>
        <w:t xml:space="preserve">. However, this is driven by population growth alone and additional growth is likely to </w:t>
      </w:r>
      <w:r w:rsidR="00AE1526" w:rsidRPr="002A1871">
        <w:rPr>
          <w:rFonts w:asciiTheme="minorBidi" w:hAnsiTheme="minorBidi" w:cstheme="minorBidi"/>
          <w:szCs w:val="22"/>
        </w:rPr>
        <w:t>occur</w:t>
      </w:r>
      <w:r w:rsidR="00C41471" w:rsidRPr="002A1871">
        <w:rPr>
          <w:rFonts w:asciiTheme="minorBidi" w:hAnsiTheme="minorBidi" w:cstheme="minorBidi"/>
          <w:szCs w:val="22"/>
        </w:rPr>
        <w:t xml:space="preserve"> through LTA and local tennis organisation initiatives.</w:t>
      </w:r>
      <w:bookmarkEnd w:id="982"/>
      <w:bookmarkEnd w:id="983"/>
      <w:bookmarkEnd w:id="984"/>
      <w:bookmarkEnd w:id="985"/>
      <w:bookmarkEnd w:id="986"/>
      <w:r w:rsidR="00C41471" w:rsidRPr="002A1871">
        <w:rPr>
          <w:rFonts w:asciiTheme="minorBidi" w:hAnsiTheme="minorBidi" w:cstheme="minorBidi"/>
          <w:szCs w:val="22"/>
        </w:rPr>
        <w:t xml:space="preserve"> </w:t>
      </w:r>
    </w:p>
    <w:p w14:paraId="121CC2C9" w14:textId="303B0471" w:rsidR="006257DB" w:rsidRPr="00FC7840" w:rsidRDefault="006257DB" w:rsidP="00D37E60">
      <w:pPr>
        <w:ind w:left="709"/>
        <w:rPr>
          <w:rFonts w:asciiTheme="minorBidi" w:hAnsiTheme="minorBidi" w:cstheme="minorBidi"/>
          <w:szCs w:val="22"/>
        </w:rPr>
      </w:pPr>
    </w:p>
    <w:p w14:paraId="26170E94" w14:textId="77777777" w:rsidR="002627A8" w:rsidRPr="00D02762" w:rsidRDefault="002627A8" w:rsidP="00617C0D">
      <w:pPr>
        <w:pStyle w:val="Header2"/>
        <w:rPr>
          <w:rFonts w:asciiTheme="minorBidi" w:hAnsiTheme="minorBidi" w:cstheme="minorBidi"/>
          <w:lang w:eastAsia="en-US"/>
        </w:rPr>
      </w:pPr>
      <w:bookmarkStart w:id="987" w:name="_Toc79666702"/>
      <w:bookmarkStart w:id="988" w:name="_Toc130386682"/>
      <w:bookmarkStart w:id="989" w:name="_Toc159340510"/>
      <w:bookmarkStart w:id="990" w:name="_Toc184718436"/>
      <w:bookmarkStart w:id="991" w:name="_Toc237422317"/>
      <w:r w:rsidRPr="00D02762">
        <w:rPr>
          <w:rFonts w:asciiTheme="minorBidi" w:hAnsiTheme="minorBidi" w:cstheme="minorBidi"/>
          <w:lang w:eastAsia="en-US"/>
        </w:rPr>
        <w:t>Supply and Demand Balance</w:t>
      </w:r>
      <w:bookmarkEnd w:id="987"/>
      <w:bookmarkEnd w:id="988"/>
      <w:bookmarkEnd w:id="989"/>
      <w:bookmarkEnd w:id="990"/>
      <w:bookmarkEnd w:id="991"/>
    </w:p>
    <w:p w14:paraId="6213EC67" w14:textId="77777777" w:rsidR="006F7A9B" w:rsidRPr="002A1871" w:rsidRDefault="006F7A9B" w:rsidP="00D37E60">
      <w:pPr>
        <w:ind w:left="709"/>
        <w:rPr>
          <w:rFonts w:asciiTheme="minorBidi" w:hAnsiTheme="minorBidi" w:cstheme="minorBidi"/>
          <w:szCs w:val="22"/>
        </w:rPr>
      </w:pPr>
    </w:p>
    <w:p w14:paraId="5D971D4E" w14:textId="6D52BBFE" w:rsidR="002627A8" w:rsidRPr="002A1871" w:rsidRDefault="002627A8" w:rsidP="00317D9F">
      <w:pPr>
        <w:numPr>
          <w:ilvl w:val="1"/>
          <w:numId w:val="31"/>
        </w:numPr>
        <w:ind w:left="709" w:right="89" w:hanging="709"/>
        <w:jc w:val="both"/>
        <w:outlineLvl w:val="2"/>
        <w:rPr>
          <w:rFonts w:asciiTheme="minorBidi" w:hAnsiTheme="minorBidi" w:cstheme="minorBidi"/>
          <w:szCs w:val="22"/>
        </w:rPr>
      </w:pPr>
      <w:bookmarkStart w:id="992" w:name="_Toc153187453"/>
      <w:bookmarkStart w:id="993" w:name="_Toc159340511"/>
      <w:bookmarkStart w:id="994" w:name="_Toc184718437"/>
      <w:bookmarkStart w:id="995" w:name="_Toc199239322"/>
      <w:bookmarkStart w:id="996" w:name="_Toc203995834"/>
      <w:bookmarkStart w:id="997" w:name="_Toc221175488"/>
      <w:bookmarkStart w:id="998" w:name="_Toc237422318"/>
      <w:r w:rsidRPr="002A1871">
        <w:rPr>
          <w:rFonts w:asciiTheme="minorBidi" w:hAnsiTheme="minorBidi" w:cstheme="minorBidi"/>
          <w:szCs w:val="22"/>
        </w:rPr>
        <w:t xml:space="preserve">This section of the report will draw together the supply and demand data presented above to show the current and projected capacity balances for tennis in </w:t>
      </w:r>
      <w:r w:rsidR="002234BF" w:rsidRPr="002A1871">
        <w:rPr>
          <w:rFonts w:asciiTheme="minorBidi" w:hAnsiTheme="minorBidi" w:cstheme="minorBidi"/>
          <w:szCs w:val="22"/>
        </w:rPr>
        <w:t>Mansfield</w:t>
      </w:r>
      <w:r w:rsidRPr="002A1871">
        <w:rPr>
          <w:rFonts w:asciiTheme="minorBidi" w:hAnsiTheme="minorBidi" w:cstheme="minorBidi"/>
          <w:szCs w:val="22"/>
        </w:rPr>
        <w:t>.</w:t>
      </w:r>
      <w:bookmarkEnd w:id="992"/>
      <w:bookmarkEnd w:id="993"/>
      <w:bookmarkEnd w:id="994"/>
      <w:bookmarkEnd w:id="995"/>
      <w:bookmarkEnd w:id="996"/>
      <w:bookmarkEnd w:id="997"/>
      <w:bookmarkEnd w:id="998"/>
      <w:r w:rsidRPr="002A1871">
        <w:rPr>
          <w:rFonts w:asciiTheme="minorBidi" w:hAnsiTheme="minorBidi" w:cstheme="minorBidi"/>
          <w:szCs w:val="22"/>
        </w:rPr>
        <w:t xml:space="preserve"> </w:t>
      </w:r>
    </w:p>
    <w:p w14:paraId="3D102FC9" w14:textId="68ECF2D3" w:rsidR="006F7A9B" w:rsidRPr="00FC7840" w:rsidRDefault="000F0B4A">
      <w:pPr>
        <w:rPr>
          <w:rFonts w:asciiTheme="minorBidi" w:hAnsiTheme="minorBidi" w:cstheme="minorBidi"/>
          <w:szCs w:val="22"/>
        </w:rPr>
      </w:pPr>
      <w:r w:rsidRPr="00FC7840">
        <w:rPr>
          <w:rFonts w:asciiTheme="minorBidi" w:hAnsiTheme="minorBidi" w:cstheme="minorBidi"/>
          <w:szCs w:val="22"/>
        </w:rPr>
        <w:br w:type="page"/>
      </w:r>
    </w:p>
    <w:p w14:paraId="094C1580" w14:textId="77777777" w:rsidR="002627A8" w:rsidRPr="00D02762" w:rsidRDefault="002627A8" w:rsidP="00617C0D">
      <w:pPr>
        <w:pStyle w:val="Header2"/>
        <w:rPr>
          <w:rFonts w:asciiTheme="minorBidi" w:hAnsiTheme="minorBidi" w:cstheme="minorBidi"/>
          <w:lang w:eastAsia="en-US"/>
        </w:rPr>
      </w:pPr>
      <w:bookmarkStart w:id="999" w:name="_Toc130386683"/>
      <w:bookmarkStart w:id="1000" w:name="_Toc159340512"/>
      <w:bookmarkStart w:id="1001" w:name="_Toc184718438"/>
      <w:bookmarkStart w:id="1002" w:name="_Toc237422319"/>
      <w:r w:rsidRPr="00D02762">
        <w:rPr>
          <w:rFonts w:asciiTheme="minorBidi" w:hAnsiTheme="minorBidi" w:cstheme="minorBidi"/>
          <w:lang w:eastAsia="en-US"/>
        </w:rPr>
        <w:lastRenderedPageBreak/>
        <w:t>Club Balance</w:t>
      </w:r>
      <w:bookmarkEnd w:id="999"/>
      <w:bookmarkEnd w:id="1000"/>
      <w:bookmarkEnd w:id="1001"/>
      <w:bookmarkEnd w:id="1002"/>
    </w:p>
    <w:p w14:paraId="663FF901" w14:textId="77777777" w:rsidR="006F7A9B" w:rsidRPr="002A1871" w:rsidRDefault="006F7A9B" w:rsidP="000F0B4A">
      <w:pPr>
        <w:ind w:left="709" w:right="89"/>
        <w:jc w:val="both"/>
        <w:outlineLvl w:val="2"/>
        <w:rPr>
          <w:rFonts w:asciiTheme="minorBidi" w:hAnsiTheme="minorBidi" w:cstheme="minorBidi"/>
          <w:szCs w:val="22"/>
        </w:rPr>
      </w:pPr>
    </w:p>
    <w:p w14:paraId="46E19303" w14:textId="2B2950B4" w:rsidR="002627A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03" w:name="_Toc153187455"/>
      <w:bookmarkStart w:id="1004" w:name="_Toc159340513"/>
      <w:bookmarkStart w:id="1005" w:name="_Toc184718439"/>
      <w:bookmarkStart w:id="1006" w:name="_Toc199239324"/>
      <w:bookmarkStart w:id="1007" w:name="_Toc203995836"/>
      <w:bookmarkStart w:id="1008" w:name="_Toc221175490"/>
      <w:bookmarkStart w:id="1009" w:name="_Toc237422320"/>
      <w:r w:rsidRPr="002A1871">
        <w:rPr>
          <w:rFonts w:asciiTheme="minorBidi" w:hAnsiTheme="minorBidi" w:cstheme="minorBidi"/>
          <w:szCs w:val="22"/>
        </w:rPr>
        <w:t xml:space="preserve">Table </w:t>
      </w:r>
      <w:r w:rsidR="00116A72">
        <w:rPr>
          <w:rFonts w:asciiTheme="minorBidi" w:hAnsiTheme="minorBidi" w:cstheme="minorBidi"/>
          <w:szCs w:val="22"/>
        </w:rPr>
        <w:t>79</w:t>
      </w:r>
      <w:r w:rsidRPr="002A1871">
        <w:rPr>
          <w:rFonts w:asciiTheme="minorBidi" w:hAnsiTheme="minorBidi" w:cstheme="minorBidi"/>
          <w:szCs w:val="22"/>
        </w:rPr>
        <w:t xml:space="preserve"> summarises the current utilisation of each community club in </w:t>
      </w:r>
      <w:r w:rsidR="002234BF" w:rsidRPr="002A1871">
        <w:rPr>
          <w:rFonts w:asciiTheme="minorBidi" w:hAnsiTheme="minorBidi" w:cstheme="minorBidi"/>
          <w:szCs w:val="22"/>
        </w:rPr>
        <w:t>Mansfield</w:t>
      </w:r>
      <w:r w:rsidRPr="002A1871">
        <w:rPr>
          <w:rFonts w:asciiTheme="minorBidi" w:hAnsiTheme="minorBidi" w:cstheme="minorBidi"/>
          <w:szCs w:val="22"/>
        </w:rPr>
        <w:t>. If a court is floodlit it has a membership capacity of 60, compared with a membership capacity of 40 if non-floodlit. Although these are the figures that will be used to conduct the supply and demand analysis, clubs may be able to operate at a higher capacity. Therefore, they should not be considered to be the absolute threshold.</w:t>
      </w:r>
      <w:bookmarkEnd w:id="1003"/>
      <w:bookmarkEnd w:id="1004"/>
      <w:bookmarkEnd w:id="1005"/>
      <w:bookmarkEnd w:id="1006"/>
      <w:bookmarkEnd w:id="1007"/>
      <w:bookmarkEnd w:id="1008"/>
      <w:bookmarkEnd w:id="1009"/>
      <w:r w:rsidRPr="002A1871">
        <w:rPr>
          <w:rFonts w:asciiTheme="minorBidi" w:hAnsiTheme="minorBidi" w:cstheme="minorBidi"/>
          <w:szCs w:val="22"/>
        </w:rPr>
        <w:t xml:space="preserve">  </w:t>
      </w:r>
    </w:p>
    <w:p w14:paraId="44BABC78" w14:textId="77777777" w:rsidR="00DF102A" w:rsidRPr="002A1871" w:rsidRDefault="00DF102A" w:rsidP="000F0B4A">
      <w:pPr>
        <w:ind w:left="709" w:right="89"/>
        <w:jc w:val="both"/>
        <w:outlineLvl w:val="2"/>
        <w:rPr>
          <w:rFonts w:asciiTheme="minorBidi" w:hAnsiTheme="minorBidi" w:cstheme="minorBidi"/>
          <w:szCs w:val="22"/>
        </w:rPr>
      </w:pPr>
    </w:p>
    <w:p w14:paraId="70D70978" w14:textId="67AE4E31" w:rsidR="00AF2CEF" w:rsidRPr="002A1871" w:rsidRDefault="00AF2CEF" w:rsidP="000F0B4A">
      <w:pPr>
        <w:numPr>
          <w:ilvl w:val="1"/>
          <w:numId w:val="31"/>
        </w:numPr>
        <w:ind w:left="709" w:right="89" w:hanging="709"/>
        <w:jc w:val="both"/>
        <w:outlineLvl w:val="2"/>
        <w:rPr>
          <w:rFonts w:asciiTheme="minorBidi" w:hAnsiTheme="minorBidi" w:cstheme="minorBidi"/>
          <w:szCs w:val="22"/>
        </w:rPr>
      </w:pPr>
      <w:bookmarkStart w:id="1010" w:name="_Toc203995837"/>
      <w:bookmarkStart w:id="1011" w:name="_Toc221175491"/>
      <w:bookmarkStart w:id="1012" w:name="_Toc237422321"/>
      <w:r w:rsidRPr="002A1871">
        <w:rPr>
          <w:rFonts w:asciiTheme="minorBidi" w:hAnsiTheme="minorBidi" w:cstheme="minorBidi"/>
          <w:szCs w:val="22"/>
        </w:rPr>
        <w:t>It must also be noted that there are</w:t>
      </w:r>
      <w:r w:rsidR="00DF102A" w:rsidRPr="002A1871">
        <w:rPr>
          <w:rFonts w:asciiTheme="minorBidi" w:hAnsiTheme="minorBidi" w:cstheme="minorBidi"/>
          <w:szCs w:val="22"/>
        </w:rPr>
        <w:t xml:space="preserve"> </w:t>
      </w:r>
      <w:r w:rsidR="006B45EB" w:rsidRPr="002A1871">
        <w:rPr>
          <w:rFonts w:asciiTheme="minorBidi" w:hAnsiTheme="minorBidi" w:cstheme="minorBidi"/>
          <w:szCs w:val="22"/>
        </w:rPr>
        <w:t xml:space="preserve">4 </w:t>
      </w:r>
      <w:r w:rsidR="00DF102A" w:rsidRPr="002A1871">
        <w:rPr>
          <w:rFonts w:asciiTheme="minorBidi" w:hAnsiTheme="minorBidi" w:cstheme="minorBidi"/>
          <w:szCs w:val="22"/>
        </w:rPr>
        <w:t>grass court</w:t>
      </w:r>
      <w:r w:rsidR="006B45EB" w:rsidRPr="002A1871">
        <w:rPr>
          <w:rFonts w:asciiTheme="minorBidi" w:hAnsiTheme="minorBidi" w:cstheme="minorBidi"/>
          <w:szCs w:val="22"/>
        </w:rPr>
        <w:t>s</w:t>
      </w:r>
      <w:r w:rsidR="00DF102A" w:rsidRPr="002A1871">
        <w:rPr>
          <w:rFonts w:asciiTheme="minorBidi" w:hAnsiTheme="minorBidi" w:cstheme="minorBidi"/>
          <w:szCs w:val="22"/>
        </w:rPr>
        <w:t xml:space="preserve"> located at </w:t>
      </w:r>
      <w:r w:rsidR="006B45EB" w:rsidRPr="002A1871">
        <w:rPr>
          <w:rFonts w:asciiTheme="minorBidi" w:hAnsiTheme="minorBidi" w:cstheme="minorBidi"/>
          <w:szCs w:val="22"/>
        </w:rPr>
        <w:t>Mansfield</w:t>
      </w:r>
      <w:r w:rsidR="00DF102A" w:rsidRPr="002A1871">
        <w:rPr>
          <w:rFonts w:asciiTheme="minorBidi" w:hAnsiTheme="minorBidi" w:cstheme="minorBidi"/>
          <w:szCs w:val="22"/>
        </w:rPr>
        <w:t xml:space="preserve"> Lawn Tennis Club. These courts are only accessible for 6 months per year, and none are floodlit, therefore can only provide a capacity of 20 members per court.</w:t>
      </w:r>
      <w:bookmarkEnd w:id="1010"/>
      <w:bookmarkEnd w:id="1011"/>
      <w:bookmarkEnd w:id="1012"/>
      <w:r w:rsidR="00DF102A" w:rsidRPr="002A1871">
        <w:rPr>
          <w:rFonts w:asciiTheme="minorBidi" w:hAnsiTheme="minorBidi" w:cstheme="minorBidi"/>
          <w:szCs w:val="22"/>
        </w:rPr>
        <w:t xml:space="preserve"> </w:t>
      </w:r>
    </w:p>
    <w:p w14:paraId="290AC47A" w14:textId="77777777" w:rsidR="006F7A9B" w:rsidRPr="002A1871" w:rsidRDefault="006F7A9B" w:rsidP="000F0B4A">
      <w:pPr>
        <w:ind w:left="709" w:right="89"/>
        <w:jc w:val="both"/>
        <w:outlineLvl w:val="2"/>
        <w:rPr>
          <w:rFonts w:asciiTheme="minorBidi" w:hAnsiTheme="minorBidi" w:cstheme="minorBidi"/>
          <w:szCs w:val="22"/>
        </w:rPr>
      </w:pPr>
    </w:p>
    <w:p w14:paraId="56D1A6D1" w14:textId="02BF331C" w:rsidR="002627A8" w:rsidRPr="00D02762" w:rsidRDefault="00CF481A" w:rsidP="00617C0D">
      <w:pPr>
        <w:pStyle w:val="Caption"/>
        <w:rPr>
          <w:rFonts w:asciiTheme="minorBidi" w:hAnsiTheme="minorBidi" w:cstheme="minorBidi"/>
        </w:rPr>
      </w:pPr>
      <w:bookmarkStart w:id="1013" w:name="_Toc115700924"/>
      <w:bookmarkStart w:id="1014" w:name="_Toc115701127"/>
      <w:bookmarkStart w:id="1015" w:name="_Toc129266212"/>
      <w:bookmarkStart w:id="1016" w:name="_Toc159341207"/>
      <w:bookmarkStart w:id="1017" w:name="_Toc184718990"/>
      <w:bookmarkStart w:id="1018" w:name="_Toc237422518"/>
      <w:r w:rsidRPr="00D02762">
        <w:rPr>
          <w:rFonts w:asciiTheme="minorBidi" w:hAnsiTheme="minorBidi" w:cstheme="minorBidi"/>
        </w:rPr>
        <w:t xml:space="preserve">Table </w:t>
      </w:r>
      <w:r w:rsidR="00617C0D" w:rsidRPr="00D02762">
        <w:rPr>
          <w:rFonts w:asciiTheme="minorBidi" w:hAnsiTheme="minorBidi" w:cstheme="minorBidi"/>
        </w:rPr>
        <w:fldChar w:fldCharType="begin"/>
      </w:r>
      <w:r w:rsidR="00617C0D" w:rsidRPr="00D02762">
        <w:rPr>
          <w:rFonts w:asciiTheme="minorBidi" w:hAnsiTheme="minorBidi" w:cstheme="minorBidi"/>
        </w:rPr>
        <w:instrText xml:space="preserve"> SEQ Table \* ARABIC </w:instrText>
      </w:r>
      <w:r w:rsidR="00617C0D" w:rsidRPr="00D02762">
        <w:rPr>
          <w:rFonts w:asciiTheme="minorBidi" w:hAnsiTheme="minorBidi" w:cstheme="minorBidi"/>
        </w:rPr>
        <w:fldChar w:fldCharType="separate"/>
      </w:r>
      <w:r w:rsidR="00C753F9">
        <w:rPr>
          <w:rFonts w:asciiTheme="minorBidi" w:hAnsiTheme="minorBidi" w:cstheme="minorBidi"/>
          <w:noProof/>
        </w:rPr>
        <w:t>79</w:t>
      </w:r>
      <w:r w:rsidR="00617C0D" w:rsidRPr="00D02762">
        <w:rPr>
          <w:rFonts w:asciiTheme="minorBidi" w:hAnsiTheme="minorBidi" w:cstheme="minorBidi"/>
        </w:rPr>
        <w:fldChar w:fldCharType="end"/>
      </w:r>
      <w:r w:rsidR="006F7A9B" w:rsidRPr="00D02762">
        <w:rPr>
          <w:rFonts w:asciiTheme="minorBidi" w:hAnsiTheme="minorBidi" w:cstheme="minorBidi"/>
        </w:rPr>
        <w:t xml:space="preserve">: </w:t>
      </w:r>
      <w:r w:rsidR="002627A8" w:rsidRPr="00D02762">
        <w:rPr>
          <w:rFonts w:asciiTheme="minorBidi" w:hAnsiTheme="minorBidi" w:cstheme="minorBidi"/>
        </w:rPr>
        <w:t xml:space="preserve">Current and Projected Utilisation of Tennis Club Courts in </w:t>
      </w:r>
      <w:bookmarkEnd w:id="1013"/>
      <w:bookmarkEnd w:id="1014"/>
      <w:bookmarkEnd w:id="1015"/>
      <w:r w:rsidR="002234BF" w:rsidRPr="00D02762">
        <w:rPr>
          <w:rFonts w:asciiTheme="minorBidi" w:hAnsiTheme="minorBidi" w:cstheme="minorBidi"/>
        </w:rPr>
        <w:t>Mansfield</w:t>
      </w:r>
      <w:bookmarkEnd w:id="1016"/>
      <w:bookmarkEnd w:id="1017"/>
      <w:bookmarkEnd w:id="1018"/>
    </w:p>
    <w:p w14:paraId="77B0ECF3" w14:textId="77777777" w:rsidR="006F7A9B" w:rsidRPr="00D02762" w:rsidRDefault="006F7A9B" w:rsidP="00617C0D">
      <w:pPr>
        <w:rPr>
          <w:rFonts w:asciiTheme="minorBidi" w:eastAsiaTheme="minorHAnsi" w:hAnsiTheme="minorBidi" w:cstheme="minorBidi"/>
          <w:kern w:val="2"/>
          <w:szCs w:val="22"/>
          <w:lang w:eastAsia="en-US"/>
          <w14:ligatures w14:val="standardContextual"/>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55"/>
        <w:gridCol w:w="2269"/>
        <w:gridCol w:w="1559"/>
        <w:gridCol w:w="1702"/>
        <w:gridCol w:w="2549"/>
        <w:gridCol w:w="2266"/>
      </w:tblGrid>
      <w:tr w:rsidR="00DE626A" w:rsidRPr="002A1871" w14:paraId="7E6DAA63" w14:textId="77777777" w:rsidTr="00D51C88">
        <w:trPr>
          <w:trHeight w:val="340"/>
          <w:tblHeader/>
        </w:trPr>
        <w:tc>
          <w:tcPr>
            <w:tcW w:w="1457" w:type="pct"/>
            <w:shd w:val="clear" w:color="auto" w:fill="BFBFBF" w:themeFill="background1" w:themeFillShade="BF"/>
            <w:vAlign w:val="center"/>
          </w:tcPr>
          <w:p w14:paraId="15F69180" w14:textId="77777777" w:rsidR="00010B17" w:rsidRPr="00D02762" w:rsidRDefault="00010B17" w:rsidP="00617C0D">
            <w:pP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Club</w:t>
            </w:r>
          </w:p>
        </w:tc>
        <w:tc>
          <w:tcPr>
            <w:tcW w:w="777" w:type="pct"/>
            <w:shd w:val="clear" w:color="auto" w:fill="BFBFBF" w:themeFill="background1" w:themeFillShade="BF"/>
            <w:vAlign w:val="center"/>
          </w:tcPr>
          <w:p w14:paraId="2F3890A0" w14:textId="77777777" w:rsidR="00010B17" w:rsidRPr="00D02762" w:rsidRDefault="00010B17" w:rsidP="00617C0D">
            <w:pPr>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Capacity (membership)</w:t>
            </w:r>
          </w:p>
        </w:tc>
        <w:tc>
          <w:tcPr>
            <w:tcW w:w="534" w:type="pct"/>
            <w:shd w:val="clear" w:color="auto" w:fill="BFBFBF" w:themeFill="background1" w:themeFillShade="BF"/>
            <w:vAlign w:val="center"/>
          </w:tcPr>
          <w:p w14:paraId="28111BA6" w14:textId="77777777" w:rsidR="00010B17" w:rsidRPr="00D02762" w:rsidRDefault="00010B17" w:rsidP="00617C0D">
            <w:pPr>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Members</w:t>
            </w:r>
          </w:p>
        </w:tc>
        <w:tc>
          <w:tcPr>
            <w:tcW w:w="583" w:type="pct"/>
            <w:shd w:val="clear" w:color="auto" w:fill="BFBFBF" w:themeFill="background1" w:themeFillShade="BF"/>
            <w:vAlign w:val="center"/>
          </w:tcPr>
          <w:p w14:paraId="335E7AC2" w14:textId="77777777" w:rsidR="00010B17" w:rsidRPr="00D02762" w:rsidRDefault="00010B17" w:rsidP="00617C0D">
            <w:pPr>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 Utilisation</w:t>
            </w:r>
          </w:p>
        </w:tc>
        <w:tc>
          <w:tcPr>
            <w:tcW w:w="873" w:type="pct"/>
            <w:shd w:val="clear" w:color="auto" w:fill="BFBFBF" w:themeFill="background1" w:themeFillShade="BF"/>
            <w:vAlign w:val="center"/>
          </w:tcPr>
          <w:p w14:paraId="4A983AF2" w14:textId="70706F64" w:rsidR="00010B17" w:rsidRPr="00D02762" w:rsidRDefault="00010B17" w:rsidP="00617C0D">
            <w:pPr>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Projected Members (</w:t>
            </w:r>
            <w:r w:rsidR="00DB246E" w:rsidRPr="00D02762">
              <w:rPr>
                <w:rFonts w:asciiTheme="minorBidi" w:eastAsiaTheme="minorHAnsi" w:hAnsiTheme="minorBidi" w:cstheme="minorBidi"/>
                <w:b/>
                <w:kern w:val="2"/>
                <w:sz w:val="18"/>
                <w:szCs w:val="18"/>
                <w:lang w:eastAsia="en-US"/>
                <w14:ligatures w14:val="standardContextual"/>
              </w:rPr>
              <w:t>2043</w:t>
            </w:r>
            <w:r w:rsidRPr="00D02762">
              <w:rPr>
                <w:rFonts w:asciiTheme="minorBidi" w:eastAsiaTheme="minorHAnsi" w:hAnsiTheme="minorBidi" w:cstheme="minorBidi"/>
                <w:b/>
                <w:kern w:val="2"/>
                <w:sz w:val="18"/>
                <w:szCs w:val="18"/>
                <w:lang w:eastAsia="en-US"/>
                <w14:ligatures w14:val="standardContextual"/>
              </w:rPr>
              <w:t>)</w:t>
            </w:r>
          </w:p>
        </w:tc>
        <w:tc>
          <w:tcPr>
            <w:tcW w:w="776" w:type="pct"/>
            <w:shd w:val="clear" w:color="auto" w:fill="BFBFBF" w:themeFill="background1" w:themeFillShade="BF"/>
            <w:vAlign w:val="center"/>
          </w:tcPr>
          <w:p w14:paraId="4D1A20EB" w14:textId="77777777" w:rsidR="00010B17" w:rsidRPr="00D02762" w:rsidRDefault="00010B17" w:rsidP="00617C0D">
            <w:pPr>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Projected % Utilisation</w:t>
            </w:r>
          </w:p>
        </w:tc>
      </w:tr>
      <w:tr w:rsidR="00DE626A" w:rsidRPr="002A1871" w14:paraId="6429253A" w14:textId="77777777" w:rsidTr="00D51C88">
        <w:trPr>
          <w:trHeight w:val="320"/>
        </w:trPr>
        <w:tc>
          <w:tcPr>
            <w:tcW w:w="1457" w:type="pct"/>
            <w:shd w:val="clear" w:color="auto" w:fill="F2F2F2" w:themeFill="background1" w:themeFillShade="F2"/>
            <w:vAlign w:val="center"/>
          </w:tcPr>
          <w:p w14:paraId="79AE2823" w14:textId="31BB54CC" w:rsidR="006B45EB" w:rsidRPr="00D02762" w:rsidRDefault="006B45EB" w:rsidP="006B45EB">
            <w:pPr>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color w:val="000000"/>
                <w:sz w:val="18"/>
                <w:szCs w:val="18"/>
              </w:rPr>
              <w:t>Mansfield Lawn Tennis Club</w:t>
            </w:r>
          </w:p>
        </w:tc>
        <w:tc>
          <w:tcPr>
            <w:tcW w:w="777" w:type="pct"/>
            <w:shd w:val="clear" w:color="auto" w:fill="F2F2F2" w:themeFill="background1" w:themeFillShade="F2"/>
            <w:vAlign w:val="center"/>
          </w:tcPr>
          <w:p w14:paraId="2946C113" w14:textId="76750719" w:rsidR="006B45EB" w:rsidRPr="00D02762" w:rsidRDefault="006B45EB" w:rsidP="006B45EB">
            <w:pPr>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340</w:t>
            </w:r>
          </w:p>
        </w:tc>
        <w:tc>
          <w:tcPr>
            <w:tcW w:w="534" w:type="pct"/>
            <w:shd w:val="clear" w:color="auto" w:fill="F2F2F2" w:themeFill="background1" w:themeFillShade="F2"/>
            <w:vAlign w:val="center"/>
          </w:tcPr>
          <w:p w14:paraId="1A69C135" w14:textId="3C172A74" w:rsidR="006B45EB" w:rsidRPr="00D02762" w:rsidRDefault="006B45EB" w:rsidP="006B45EB">
            <w:pPr>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185</w:t>
            </w:r>
          </w:p>
        </w:tc>
        <w:tc>
          <w:tcPr>
            <w:tcW w:w="583" w:type="pct"/>
            <w:shd w:val="clear" w:color="auto" w:fill="C5E0B3" w:themeFill="accent6" w:themeFillTint="66"/>
            <w:vAlign w:val="center"/>
          </w:tcPr>
          <w:p w14:paraId="6625D6C8" w14:textId="1E948679" w:rsidR="006B45EB" w:rsidRPr="00D02762" w:rsidRDefault="006B45EB" w:rsidP="006B45EB">
            <w:pPr>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54%</w:t>
            </w:r>
          </w:p>
        </w:tc>
        <w:tc>
          <w:tcPr>
            <w:tcW w:w="873" w:type="pct"/>
            <w:shd w:val="clear" w:color="auto" w:fill="F2F2F2" w:themeFill="background1" w:themeFillShade="F2"/>
            <w:vAlign w:val="center"/>
          </w:tcPr>
          <w:p w14:paraId="54ADB044" w14:textId="065EC250" w:rsidR="006B45EB" w:rsidRPr="00D02762" w:rsidRDefault="006B45EB" w:rsidP="006B45EB">
            <w:pPr>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208</w:t>
            </w:r>
          </w:p>
        </w:tc>
        <w:tc>
          <w:tcPr>
            <w:tcW w:w="776" w:type="pct"/>
            <w:shd w:val="clear" w:color="auto" w:fill="C5E0B3" w:themeFill="accent6" w:themeFillTint="66"/>
            <w:vAlign w:val="center"/>
          </w:tcPr>
          <w:p w14:paraId="264FF2FA" w14:textId="430D09A9" w:rsidR="006B45EB" w:rsidRPr="00D02762" w:rsidRDefault="006B45EB" w:rsidP="006B45EB">
            <w:pPr>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61%</w:t>
            </w:r>
          </w:p>
        </w:tc>
      </w:tr>
    </w:tbl>
    <w:p w14:paraId="3957ECCA" w14:textId="77777777" w:rsidR="002627A8" w:rsidRPr="002A1871" w:rsidRDefault="002627A8" w:rsidP="000F0B4A">
      <w:pPr>
        <w:ind w:left="709" w:right="89"/>
        <w:jc w:val="both"/>
        <w:outlineLvl w:val="2"/>
        <w:rPr>
          <w:rFonts w:asciiTheme="minorBidi" w:hAnsiTheme="minorBidi" w:cstheme="minorBidi"/>
          <w:szCs w:val="22"/>
        </w:rPr>
      </w:pPr>
    </w:p>
    <w:p w14:paraId="65F10C5B" w14:textId="44B98E43" w:rsidR="00C04BF6"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19" w:name="_Toc153187456"/>
      <w:bookmarkStart w:id="1020" w:name="_Toc159340514"/>
      <w:bookmarkStart w:id="1021" w:name="_Toc184718440"/>
      <w:bookmarkStart w:id="1022" w:name="_Toc199239325"/>
      <w:bookmarkStart w:id="1023" w:name="_Toc203995838"/>
      <w:bookmarkStart w:id="1024" w:name="_Toc221175492"/>
      <w:bookmarkStart w:id="1025" w:name="_Toc237422322"/>
      <w:r w:rsidRPr="002A1871">
        <w:rPr>
          <w:rFonts w:asciiTheme="minorBidi" w:hAnsiTheme="minorBidi" w:cstheme="minorBidi"/>
          <w:szCs w:val="22"/>
        </w:rPr>
        <w:t xml:space="preserve">Table </w:t>
      </w:r>
      <w:r w:rsidR="00116A72">
        <w:rPr>
          <w:rFonts w:asciiTheme="minorBidi" w:hAnsiTheme="minorBidi" w:cstheme="minorBidi"/>
          <w:szCs w:val="22"/>
        </w:rPr>
        <w:t>79</w:t>
      </w:r>
      <w:r w:rsidRPr="002A1871">
        <w:rPr>
          <w:rFonts w:asciiTheme="minorBidi" w:hAnsiTheme="minorBidi" w:cstheme="minorBidi"/>
          <w:szCs w:val="22"/>
        </w:rPr>
        <w:t xml:space="preserve"> shows that</w:t>
      </w:r>
      <w:r w:rsidR="006B45EB" w:rsidRPr="002A1871">
        <w:rPr>
          <w:rFonts w:asciiTheme="minorBidi" w:hAnsiTheme="minorBidi" w:cstheme="minorBidi"/>
          <w:szCs w:val="22"/>
        </w:rPr>
        <w:t xml:space="preserve">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w:t>
      </w:r>
      <w:r w:rsidR="006B45EB" w:rsidRPr="002A1871">
        <w:rPr>
          <w:rFonts w:asciiTheme="minorBidi" w:hAnsiTheme="minorBidi" w:cstheme="minorBidi"/>
          <w:szCs w:val="22"/>
        </w:rPr>
        <w:t xml:space="preserve">Lawn Tennis Club is </w:t>
      </w:r>
      <w:r w:rsidRPr="002A1871">
        <w:rPr>
          <w:rFonts w:asciiTheme="minorBidi" w:hAnsiTheme="minorBidi" w:cstheme="minorBidi"/>
          <w:szCs w:val="22"/>
        </w:rPr>
        <w:t xml:space="preserve">currently operating </w:t>
      </w:r>
      <w:bookmarkEnd w:id="1019"/>
      <w:bookmarkEnd w:id="1020"/>
      <w:bookmarkEnd w:id="1021"/>
      <w:r w:rsidR="00A76883" w:rsidRPr="002A1871">
        <w:rPr>
          <w:rFonts w:asciiTheme="minorBidi" w:hAnsiTheme="minorBidi" w:cstheme="minorBidi"/>
          <w:szCs w:val="22"/>
        </w:rPr>
        <w:t xml:space="preserve">at </w:t>
      </w:r>
      <w:r w:rsidR="006B45EB" w:rsidRPr="002A1871">
        <w:rPr>
          <w:rFonts w:asciiTheme="minorBidi" w:hAnsiTheme="minorBidi" w:cstheme="minorBidi"/>
          <w:szCs w:val="22"/>
        </w:rPr>
        <w:t>54</w:t>
      </w:r>
      <w:r w:rsidR="00A76883" w:rsidRPr="002A1871">
        <w:rPr>
          <w:rFonts w:asciiTheme="minorBidi" w:hAnsiTheme="minorBidi" w:cstheme="minorBidi"/>
          <w:szCs w:val="22"/>
        </w:rPr>
        <w:t xml:space="preserve">% of </w:t>
      </w:r>
      <w:r w:rsidR="006B45EB" w:rsidRPr="002A1871">
        <w:rPr>
          <w:rFonts w:asciiTheme="minorBidi" w:hAnsiTheme="minorBidi" w:cstheme="minorBidi"/>
          <w:szCs w:val="22"/>
        </w:rPr>
        <w:t xml:space="preserve">its </w:t>
      </w:r>
      <w:r w:rsidR="00A76883" w:rsidRPr="002A1871">
        <w:rPr>
          <w:rFonts w:asciiTheme="minorBidi" w:hAnsiTheme="minorBidi" w:cstheme="minorBidi"/>
          <w:szCs w:val="22"/>
        </w:rPr>
        <w:t>maximum capacity.</w:t>
      </w:r>
      <w:bookmarkEnd w:id="1022"/>
      <w:bookmarkEnd w:id="1023"/>
      <w:bookmarkEnd w:id="1024"/>
      <w:bookmarkEnd w:id="1025"/>
      <w:r w:rsidRPr="002A1871">
        <w:rPr>
          <w:rFonts w:asciiTheme="minorBidi" w:hAnsiTheme="minorBidi" w:cstheme="minorBidi"/>
          <w:szCs w:val="22"/>
        </w:rPr>
        <w:t xml:space="preserve"> </w:t>
      </w:r>
    </w:p>
    <w:p w14:paraId="5AA76F6F" w14:textId="77777777" w:rsidR="00C04BF6" w:rsidRPr="002A1871" w:rsidRDefault="00C04BF6" w:rsidP="000F0B4A">
      <w:pPr>
        <w:ind w:left="709" w:right="89"/>
        <w:jc w:val="both"/>
        <w:outlineLvl w:val="2"/>
        <w:rPr>
          <w:rFonts w:asciiTheme="minorBidi" w:hAnsiTheme="minorBidi" w:cstheme="minorBidi"/>
          <w:szCs w:val="22"/>
        </w:rPr>
      </w:pPr>
    </w:p>
    <w:p w14:paraId="30B42F08" w14:textId="5122D27D" w:rsidR="002627A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26" w:name="_Toc153187458"/>
      <w:bookmarkStart w:id="1027" w:name="_Toc159340516"/>
      <w:bookmarkStart w:id="1028" w:name="_Toc221175493"/>
      <w:bookmarkStart w:id="1029" w:name="_Toc237422323"/>
      <w:bookmarkStart w:id="1030" w:name="_Toc184718442"/>
      <w:bookmarkStart w:id="1031" w:name="_Toc199239328"/>
      <w:bookmarkStart w:id="1032" w:name="_Toc203995841"/>
      <w:r w:rsidRPr="002A1871">
        <w:rPr>
          <w:rFonts w:asciiTheme="minorBidi" w:hAnsiTheme="minorBidi" w:cstheme="minorBidi"/>
          <w:szCs w:val="22"/>
        </w:rPr>
        <w:t xml:space="preserve">If growth in membership were to grow in line with population, then </w:t>
      </w:r>
      <w:r w:rsidR="006B45EB" w:rsidRPr="002A1871">
        <w:rPr>
          <w:rFonts w:asciiTheme="minorBidi" w:hAnsiTheme="minorBidi" w:cstheme="minorBidi"/>
          <w:szCs w:val="22"/>
        </w:rPr>
        <w:t xml:space="preserve">the </w:t>
      </w:r>
      <w:r w:rsidRPr="002A1871">
        <w:rPr>
          <w:rFonts w:asciiTheme="minorBidi" w:hAnsiTheme="minorBidi" w:cstheme="minorBidi"/>
          <w:szCs w:val="22"/>
        </w:rPr>
        <w:t>club</w:t>
      </w:r>
      <w:r w:rsidR="006B45EB" w:rsidRPr="002A1871">
        <w:rPr>
          <w:rFonts w:asciiTheme="minorBidi" w:hAnsiTheme="minorBidi" w:cstheme="minorBidi"/>
          <w:szCs w:val="22"/>
        </w:rPr>
        <w:t>’</w:t>
      </w:r>
      <w:r w:rsidRPr="002A1871">
        <w:rPr>
          <w:rFonts w:asciiTheme="minorBidi" w:hAnsiTheme="minorBidi" w:cstheme="minorBidi"/>
          <w:szCs w:val="22"/>
        </w:rPr>
        <w:t>s</w:t>
      </w:r>
      <w:r w:rsidR="006B45EB" w:rsidRPr="002A1871">
        <w:rPr>
          <w:rFonts w:asciiTheme="minorBidi" w:hAnsiTheme="minorBidi" w:cstheme="minorBidi"/>
          <w:szCs w:val="22"/>
        </w:rPr>
        <w:t xml:space="preserve"> membership would grow by 23 people, increasing court utilisation to 61% </w:t>
      </w:r>
      <w:r w:rsidRPr="002A1871">
        <w:rPr>
          <w:rFonts w:asciiTheme="minorBidi" w:hAnsiTheme="minorBidi" w:cstheme="minorBidi"/>
          <w:szCs w:val="22"/>
        </w:rPr>
        <w:t xml:space="preserve">by </w:t>
      </w:r>
      <w:bookmarkEnd w:id="1026"/>
      <w:bookmarkEnd w:id="1027"/>
      <w:r w:rsidR="00DB246E" w:rsidRPr="002A1871">
        <w:rPr>
          <w:rFonts w:asciiTheme="minorBidi" w:hAnsiTheme="minorBidi" w:cstheme="minorBidi"/>
          <w:szCs w:val="22"/>
        </w:rPr>
        <w:t>2043</w:t>
      </w:r>
      <w:r w:rsidR="003E0EFC" w:rsidRPr="002A1871">
        <w:rPr>
          <w:rFonts w:asciiTheme="minorBidi" w:hAnsiTheme="minorBidi" w:cstheme="minorBidi"/>
          <w:szCs w:val="22"/>
        </w:rPr>
        <w:t>.</w:t>
      </w:r>
      <w:bookmarkEnd w:id="1028"/>
      <w:bookmarkEnd w:id="1029"/>
      <w:r w:rsidR="003E0EFC" w:rsidRPr="002A1871">
        <w:rPr>
          <w:rFonts w:asciiTheme="minorBidi" w:hAnsiTheme="minorBidi" w:cstheme="minorBidi"/>
          <w:szCs w:val="22"/>
        </w:rPr>
        <w:t xml:space="preserve"> </w:t>
      </w:r>
      <w:bookmarkEnd w:id="1030"/>
      <w:bookmarkEnd w:id="1031"/>
      <w:bookmarkEnd w:id="1032"/>
    </w:p>
    <w:p w14:paraId="0B7D1A47" w14:textId="63263E89" w:rsidR="001708A1" w:rsidRPr="002A1871" w:rsidRDefault="001708A1" w:rsidP="000F0B4A">
      <w:pPr>
        <w:ind w:left="709" w:right="89"/>
        <w:jc w:val="both"/>
        <w:outlineLvl w:val="2"/>
        <w:rPr>
          <w:rFonts w:asciiTheme="minorBidi" w:hAnsiTheme="minorBidi" w:cstheme="minorBidi"/>
          <w:szCs w:val="22"/>
        </w:rPr>
      </w:pPr>
    </w:p>
    <w:p w14:paraId="5965DD80" w14:textId="2DD33D8A" w:rsidR="002627A8" w:rsidRPr="00D02762" w:rsidRDefault="002627A8" w:rsidP="00617C0D">
      <w:pPr>
        <w:pStyle w:val="Header2"/>
        <w:rPr>
          <w:rFonts w:asciiTheme="minorBidi" w:hAnsiTheme="minorBidi" w:cstheme="minorBidi"/>
          <w:lang w:eastAsia="en-US"/>
        </w:rPr>
      </w:pPr>
      <w:bookmarkStart w:id="1033" w:name="_Toc130386684"/>
      <w:bookmarkStart w:id="1034" w:name="_Toc159340517"/>
      <w:bookmarkStart w:id="1035" w:name="_Toc184718443"/>
      <w:bookmarkStart w:id="1036" w:name="_Toc237422324"/>
      <w:r w:rsidRPr="00D02762">
        <w:rPr>
          <w:rFonts w:asciiTheme="minorBidi" w:hAnsiTheme="minorBidi" w:cstheme="minorBidi"/>
          <w:lang w:eastAsia="en-US"/>
        </w:rPr>
        <w:t xml:space="preserve">Public </w:t>
      </w:r>
      <w:bookmarkEnd w:id="1033"/>
      <w:bookmarkEnd w:id="1034"/>
      <w:bookmarkEnd w:id="1035"/>
      <w:r w:rsidR="0002417F" w:rsidRPr="00D02762">
        <w:rPr>
          <w:rFonts w:asciiTheme="minorBidi" w:hAnsiTheme="minorBidi" w:cstheme="minorBidi"/>
          <w:lang w:eastAsia="en-US"/>
        </w:rPr>
        <w:t>Parks</w:t>
      </w:r>
      <w:bookmarkEnd w:id="1036"/>
    </w:p>
    <w:p w14:paraId="6100562B" w14:textId="77777777" w:rsidR="00C04BF6" w:rsidRPr="00D02762" w:rsidRDefault="00C04BF6" w:rsidP="00D37E60">
      <w:pPr>
        <w:ind w:left="709"/>
        <w:rPr>
          <w:rFonts w:asciiTheme="minorBidi" w:hAnsiTheme="minorBidi" w:cstheme="minorBidi"/>
        </w:rPr>
      </w:pPr>
    </w:p>
    <w:p w14:paraId="33EF4AD2" w14:textId="5B646C5A" w:rsidR="002627A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37" w:name="_Toc153187460"/>
      <w:bookmarkStart w:id="1038" w:name="_Toc159340518"/>
      <w:bookmarkStart w:id="1039" w:name="_Toc184718444"/>
      <w:bookmarkStart w:id="1040" w:name="_Toc199239330"/>
      <w:bookmarkStart w:id="1041" w:name="_Toc203995843"/>
      <w:bookmarkStart w:id="1042" w:name="_Toc221175495"/>
      <w:bookmarkStart w:id="1043" w:name="_Toc237422325"/>
      <w:r w:rsidRPr="002A1871">
        <w:rPr>
          <w:rFonts w:asciiTheme="minorBidi" w:hAnsiTheme="minorBidi" w:cstheme="minorBidi"/>
          <w:szCs w:val="22"/>
        </w:rPr>
        <w:t xml:space="preserve">This section summarises the current supply and demand balance of </w:t>
      </w:r>
      <w:r w:rsidR="000977D1" w:rsidRPr="002A1871">
        <w:rPr>
          <w:rFonts w:asciiTheme="minorBidi" w:hAnsiTheme="minorBidi" w:cstheme="minorBidi"/>
          <w:szCs w:val="22"/>
        </w:rPr>
        <w:t>park</w:t>
      </w:r>
      <w:r w:rsidRPr="002A1871">
        <w:rPr>
          <w:rFonts w:asciiTheme="minorBidi" w:hAnsiTheme="minorBidi" w:cstheme="minorBidi"/>
          <w:szCs w:val="22"/>
        </w:rPr>
        <w:t xml:space="preserve"> courts in </w:t>
      </w:r>
      <w:r w:rsidR="002234BF" w:rsidRPr="002A1871">
        <w:rPr>
          <w:rFonts w:asciiTheme="minorBidi" w:hAnsiTheme="minorBidi" w:cstheme="minorBidi"/>
          <w:szCs w:val="22"/>
        </w:rPr>
        <w:t>Mansfield</w:t>
      </w:r>
      <w:r w:rsidRPr="002A1871">
        <w:rPr>
          <w:rFonts w:asciiTheme="minorBidi" w:hAnsiTheme="minorBidi" w:cstheme="minorBidi"/>
          <w:szCs w:val="22"/>
        </w:rPr>
        <w:t>. Only courts accessible on a free-to-access or pay-and-play basis can be considered as ‘public courts’.</w:t>
      </w:r>
      <w:bookmarkEnd w:id="1037"/>
      <w:bookmarkEnd w:id="1038"/>
      <w:bookmarkEnd w:id="1039"/>
      <w:bookmarkEnd w:id="1040"/>
      <w:r w:rsidR="000977D1" w:rsidRPr="002A1871">
        <w:rPr>
          <w:rFonts w:asciiTheme="minorBidi" w:hAnsiTheme="minorBidi" w:cstheme="minorBidi"/>
          <w:szCs w:val="22"/>
        </w:rPr>
        <w:t xml:space="preserve"> The courts below are those that the LTA deem as ‘Park’ sites, however there are a number of other tennis courts that if managed effectively or public access provided, could increase the capacity for tennis in </w:t>
      </w:r>
      <w:r w:rsidR="002234BF" w:rsidRPr="002A1871">
        <w:rPr>
          <w:rFonts w:asciiTheme="minorBidi" w:hAnsiTheme="minorBidi" w:cstheme="minorBidi"/>
          <w:szCs w:val="22"/>
        </w:rPr>
        <w:t>Mansfield</w:t>
      </w:r>
      <w:r w:rsidR="000977D1" w:rsidRPr="002A1871">
        <w:rPr>
          <w:rFonts w:asciiTheme="minorBidi" w:hAnsiTheme="minorBidi" w:cstheme="minorBidi"/>
          <w:szCs w:val="22"/>
        </w:rPr>
        <w:t>.</w:t>
      </w:r>
      <w:bookmarkEnd w:id="1041"/>
      <w:bookmarkEnd w:id="1042"/>
      <w:bookmarkEnd w:id="1043"/>
      <w:r w:rsidR="000977D1" w:rsidRPr="002A1871">
        <w:rPr>
          <w:rFonts w:asciiTheme="minorBidi" w:hAnsiTheme="minorBidi" w:cstheme="minorBidi"/>
          <w:szCs w:val="22"/>
        </w:rPr>
        <w:t xml:space="preserve"> </w:t>
      </w:r>
    </w:p>
    <w:p w14:paraId="48EE5551" w14:textId="77777777" w:rsidR="005640AA" w:rsidRPr="002A1871" w:rsidRDefault="005640AA" w:rsidP="000F0B4A">
      <w:pPr>
        <w:ind w:left="709" w:right="89"/>
        <w:jc w:val="both"/>
        <w:outlineLvl w:val="2"/>
        <w:rPr>
          <w:rFonts w:asciiTheme="minorBidi" w:hAnsiTheme="minorBidi" w:cstheme="minorBidi"/>
          <w:szCs w:val="22"/>
        </w:rPr>
      </w:pPr>
    </w:p>
    <w:p w14:paraId="4ADA110A" w14:textId="449BEDE7" w:rsidR="005640AA"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44" w:name="_Toc153187461"/>
      <w:bookmarkStart w:id="1045" w:name="_Toc159340519"/>
      <w:bookmarkStart w:id="1046" w:name="_Toc184718445"/>
      <w:bookmarkStart w:id="1047" w:name="_Toc199239331"/>
      <w:bookmarkStart w:id="1048" w:name="_Toc221175496"/>
      <w:bookmarkStart w:id="1049" w:name="_Toc237422326"/>
      <w:bookmarkStart w:id="1050" w:name="_Toc203995845"/>
      <w:r w:rsidRPr="002A1871">
        <w:rPr>
          <w:rFonts w:asciiTheme="minorBidi" w:hAnsiTheme="minorBidi" w:cstheme="minorBidi"/>
          <w:szCs w:val="22"/>
        </w:rPr>
        <w:t>The LTA advises that the capacity of public courts to be 7 hours per day for non-floodlit courts and 12 hours per day for floodlit courts. This equates to 2,555 hours per year on non-floodlit courts and 4,380 hours per year on floodlit courts.</w:t>
      </w:r>
      <w:bookmarkEnd w:id="1044"/>
      <w:bookmarkEnd w:id="1045"/>
      <w:bookmarkEnd w:id="1046"/>
      <w:bookmarkEnd w:id="1047"/>
      <w:r w:rsidRPr="002A1871">
        <w:rPr>
          <w:rFonts w:asciiTheme="minorBidi" w:hAnsiTheme="minorBidi" w:cstheme="minorBidi"/>
          <w:szCs w:val="22"/>
        </w:rPr>
        <w:t xml:space="preserve"> </w:t>
      </w:r>
      <w:r w:rsidR="000977D1" w:rsidRPr="002A1871">
        <w:rPr>
          <w:rFonts w:asciiTheme="minorBidi" w:hAnsiTheme="minorBidi" w:cstheme="minorBidi"/>
          <w:szCs w:val="22"/>
        </w:rPr>
        <w:t xml:space="preserve">However, </w:t>
      </w:r>
      <w:r w:rsidR="00FA33D7" w:rsidRPr="002A1871">
        <w:rPr>
          <w:rFonts w:asciiTheme="minorBidi" w:hAnsiTheme="minorBidi" w:cstheme="minorBidi"/>
          <w:szCs w:val="22"/>
        </w:rPr>
        <w:t>any grass courts are only available for 6 months of the year, therefore non-floodlit courts are only accessible for 1,278 hours per year.</w:t>
      </w:r>
      <w:bookmarkEnd w:id="1048"/>
      <w:bookmarkEnd w:id="1049"/>
      <w:r w:rsidR="00FA33D7" w:rsidRPr="002A1871">
        <w:rPr>
          <w:rFonts w:asciiTheme="minorBidi" w:hAnsiTheme="minorBidi" w:cstheme="minorBidi"/>
          <w:szCs w:val="22"/>
        </w:rPr>
        <w:t xml:space="preserve"> </w:t>
      </w:r>
      <w:bookmarkEnd w:id="1050"/>
    </w:p>
    <w:p w14:paraId="5513C42F" w14:textId="77777777" w:rsidR="00737439" w:rsidRPr="002A1871" w:rsidRDefault="00737439" w:rsidP="000F0B4A">
      <w:pPr>
        <w:ind w:left="709" w:right="89"/>
        <w:jc w:val="both"/>
        <w:outlineLvl w:val="2"/>
        <w:rPr>
          <w:rFonts w:asciiTheme="minorBidi" w:hAnsiTheme="minorBidi" w:cstheme="minorBidi"/>
          <w:szCs w:val="22"/>
        </w:rPr>
      </w:pPr>
    </w:p>
    <w:p w14:paraId="181A8D39" w14:textId="77777777" w:rsidR="004B731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51" w:name="_Toc199239332"/>
      <w:bookmarkStart w:id="1052" w:name="_Toc203995846"/>
      <w:bookmarkStart w:id="1053" w:name="_Toc221175497"/>
      <w:bookmarkStart w:id="1054" w:name="_Toc237422327"/>
      <w:bookmarkStart w:id="1055" w:name="_Toc153187462"/>
      <w:bookmarkStart w:id="1056" w:name="_Toc159340520"/>
      <w:bookmarkStart w:id="1057" w:name="_Toc184718446"/>
      <w:r w:rsidRPr="002A1871">
        <w:rPr>
          <w:rFonts w:asciiTheme="minorBidi" w:hAnsiTheme="minorBidi" w:cstheme="minorBidi"/>
          <w:szCs w:val="22"/>
        </w:rPr>
        <w:t>Those sites deemed to be publicly accessible in this fashion are</w:t>
      </w:r>
      <w:r w:rsidR="004B7318" w:rsidRPr="002A1871">
        <w:rPr>
          <w:rFonts w:asciiTheme="minorBidi" w:hAnsiTheme="minorBidi" w:cstheme="minorBidi"/>
          <w:szCs w:val="22"/>
        </w:rPr>
        <w:t>:</w:t>
      </w:r>
      <w:bookmarkEnd w:id="1051"/>
      <w:bookmarkEnd w:id="1052"/>
      <w:bookmarkEnd w:id="1053"/>
      <w:bookmarkEnd w:id="1054"/>
      <w:r w:rsidR="003A6979" w:rsidRPr="002A1871">
        <w:rPr>
          <w:rFonts w:asciiTheme="minorBidi" w:hAnsiTheme="minorBidi" w:cstheme="minorBidi"/>
          <w:szCs w:val="22"/>
        </w:rPr>
        <w:t xml:space="preserve"> </w:t>
      </w:r>
    </w:p>
    <w:p w14:paraId="4DA87FCD" w14:textId="77777777" w:rsidR="004B7318" w:rsidRPr="00D02762" w:rsidRDefault="004B7318" w:rsidP="00617C0D">
      <w:pPr>
        <w:ind w:left="360"/>
        <w:rPr>
          <w:rFonts w:asciiTheme="minorBidi" w:hAnsiTheme="minorBidi" w:cstheme="minorBidi"/>
        </w:rPr>
      </w:pPr>
    </w:p>
    <w:bookmarkEnd w:id="1055"/>
    <w:bookmarkEnd w:id="1056"/>
    <w:bookmarkEnd w:id="1057"/>
    <w:p w14:paraId="5B7258AD" w14:textId="77777777" w:rsidR="008C1C82" w:rsidRPr="002A1871" w:rsidRDefault="008C1C82" w:rsidP="00697F40">
      <w:pPr>
        <w:pStyle w:val="ListParagraph"/>
        <w:numPr>
          <w:ilvl w:val="0"/>
          <w:numId w:val="51"/>
        </w:numPr>
        <w:sectPr w:rsidR="008C1C82" w:rsidRPr="002A1871" w:rsidSect="005F5CBD">
          <w:type w:val="continuous"/>
          <w:pgSz w:w="16838" w:h="11906" w:orient="landscape" w:code="9"/>
          <w:pgMar w:top="720" w:right="720" w:bottom="720" w:left="720" w:header="680" w:footer="283" w:gutter="0"/>
          <w:cols w:space="708"/>
          <w:docGrid w:linePitch="360"/>
        </w:sectPr>
      </w:pPr>
    </w:p>
    <w:p w14:paraId="58DB9B54" w14:textId="1BC3924A" w:rsidR="004B7318" w:rsidRPr="00D02762" w:rsidRDefault="00737439" w:rsidP="00617C0D">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Carr Bank Park</w:t>
      </w:r>
    </w:p>
    <w:p w14:paraId="1BDE3362" w14:textId="6425B229" w:rsidR="00737439" w:rsidRPr="00D02762" w:rsidRDefault="00737439" w:rsidP="00617C0D">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Manor Park</w:t>
      </w:r>
    </w:p>
    <w:p w14:paraId="08DCADEB" w14:textId="4F93E9BA" w:rsidR="00737439" w:rsidRPr="00D02762" w:rsidRDefault="00737439" w:rsidP="00617C0D">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Racecourse Park</w:t>
      </w:r>
    </w:p>
    <w:p w14:paraId="4CC0C80D" w14:textId="77777777" w:rsidR="008C1C82" w:rsidRPr="00D02762" w:rsidRDefault="008C1C82" w:rsidP="00617C0D">
      <w:pPr>
        <w:ind w:left="709"/>
        <w:rPr>
          <w:rFonts w:asciiTheme="minorBidi" w:hAnsiTheme="minorBidi" w:cstheme="minorBidi"/>
        </w:rPr>
        <w:sectPr w:rsidR="008C1C82" w:rsidRPr="00D02762" w:rsidSect="008C1C82">
          <w:type w:val="continuous"/>
          <w:pgSz w:w="16838" w:h="11906" w:orient="landscape" w:code="9"/>
          <w:pgMar w:top="720" w:right="720" w:bottom="720" w:left="720" w:header="0" w:footer="0" w:gutter="0"/>
          <w:cols w:num="2" w:space="708"/>
          <w:docGrid w:linePitch="360"/>
        </w:sectPr>
      </w:pPr>
    </w:p>
    <w:p w14:paraId="04639538" w14:textId="77777777" w:rsidR="005640AA" w:rsidRPr="00D02762" w:rsidRDefault="005640AA" w:rsidP="008861C1">
      <w:pPr>
        <w:ind w:left="1800" w:hanging="360"/>
        <w:rPr>
          <w:rFonts w:asciiTheme="minorBidi" w:hAnsiTheme="minorBidi" w:cstheme="minorBidi"/>
        </w:rPr>
      </w:pPr>
    </w:p>
    <w:p w14:paraId="512B88CF" w14:textId="2A584CC2" w:rsidR="002627A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58" w:name="_Toc153187463"/>
      <w:bookmarkStart w:id="1059" w:name="_Toc159340521"/>
      <w:bookmarkStart w:id="1060" w:name="_Toc184718447"/>
      <w:bookmarkStart w:id="1061" w:name="_Toc199239333"/>
      <w:bookmarkStart w:id="1062" w:name="_Toc203995847"/>
      <w:bookmarkStart w:id="1063" w:name="_Toc221175498"/>
      <w:bookmarkStart w:id="1064" w:name="_Toc237422328"/>
      <w:r w:rsidRPr="002A1871">
        <w:rPr>
          <w:rFonts w:asciiTheme="minorBidi" w:hAnsiTheme="minorBidi" w:cstheme="minorBidi"/>
          <w:szCs w:val="22"/>
        </w:rPr>
        <w:lastRenderedPageBreak/>
        <w:t xml:space="preserve">It is estimated that these sites contribute </w:t>
      </w:r>
      <w:r w:rsidR="00737439" w:rsidRPr="002A1871">
        <w:rPr>
          <w:rFonts w:asciiTheme="minorBidi" w:hAnsiTheme="minorBidi" w:cstheme="minorBidi"/>
          <w:szCs w:val="22"/>
        </w:rPr>
        <w:t xml:space="preserve">735 </w:t>
      </w:r>
      <w:r w:rsidRPr="002A1871">
        <w:rPr>
          <w:rFonts w:asciiTheme="minorBidi" w:hAnsiTheme="minorBidi" w:cstheme="minorBidi"/>
          <w:szCs w:val="22"/>
        </w:rPr>
        <w:t xml:space="preserve">hours per week of playing capacity to meet demand for informal tennis in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This equates to </w:t>
      </w:r>
      <w:r w:rsidR="00737439" w:rsidRPr="002A1871">
        <w:rPr>
          <w:rFonts w:asciiTheme="minorBidi" w:hAnsiTheme="minorBidi" w:cstheme="minorBidi"/>
          <w:szCs w:val="22"/>
        </w:rPr>
        <w:t>3,150</w:t>
      </w:r>
      <w:r w:rsidR="00A96E1E" w:rsidRPr="002A1871">
        <w:rPr>
          <w:rFonts w:asciiTheme="minorBidi" w:hAnsiTheme="minorBidi" w:cstheme="minorBidi"/>
          <w:szCs w:val="22"/>
        </w:rPr>
        <w:t xml:space="preserve"> </w:t>
      </w:r>
      <w:r w:rsidRPr="002A1871">
        <w:rPr>
          <w:rFonts w:asciiTheme="minorBidi" w:hAnsiTheme="minorBidi" w:cstheme="minorBidi"/>
          <w:szCs w:val="22"/>
        </w:rPr>
        <w:t xml:space="preserve">hours per month (30-day average) or </w:t>
      </w:r>
      <w:r w:rsidR="00737439" w:rsidRPr="002A1871">
        <w:rPr>
          <w:rFonts w:asciiTheme="minorBidi" w:hAnsiTheme="minorBidi" w:cstheme="minorBidi"/>
          <w:szCs w:val="22"/>
        </w:rPr>
        <w:t>38,325</w:t>
      </w:r>
      <w:r w:rsidR="008C1C82" w:rsidRPr="002A1871">
        <w:rPr>
          <w:rFonts w:asciiTheme="minorBidi" w:hAnsiTheme="minorBidi" w:cstheme="minorBidi"/>
          <w:szCs w:val="22"/>
        </w:rPr>
        <w:t xml:space="preserve"> </w:t>
      </w:r>
      <w:r w:rsidRPr="002A1871">
        <w:rPr>
          <w:rFonts w:asciiTheme="minorBidi" w:hAnsiTheme="minorBidi" w:cstheme="minorBidi"/>
          <w:szCs w:val="22"/>
        </w:rPr>
        <w:t>hours per year.</w:t>
      </w:r>
      <w:bookmarkEnd w:id="1058"/>
      <w:bookmarkEnd w:id="1059"/>
      <w:bookmarkEnd w:id="1060"/>
      <w:bookmarkEnd w:id="1061"/>
      <w:bookmarkEnd w:id="1062"/>
      <w:bookmarkEnd w:id="1063"/>
      <w:bookmarkEnd w:id="1064"/>
      <w:r w:rsidRPr="002A1871">
        <w:rPr>
          <w:rFonts w:asciiTheme="minorBidi" w:hAnsiTheme="minorBidi" w:cstheme="minorBidi"/>
          <w:szCs w:val="22"/>
        </w:rPr>
        <w:t xml:space="preserve">  </w:t>
      </w:r>
    </w:p>
    <w:p w14:paraId="3D976506" w14:textId="77777777" w:rsidR="005640AA" w:rsidRPr="002A1871" w:rsidRDefault="005640AA" w:rsidP="000F0B4A">
      <w:pPr>
        <w:ind w:left="709" w:right="89"/>
        <w:jc w:val="both"/>
        <w:outlineLvl w:val="2"/>
        <w:rPr>
          <w:rFonts w:asciiTheme="minorBidi" w:hAnsiTheme="minorBidi" w:cstheme="minorBidi"/>
          <w:szCs w:val="22"/>
        </w:rPr>
      </w:pPr>
    </w:p>
    <w:p w14:paraId="0E2C465E" w14:textId="623965EC" w:rsidR="002627A8" w:rsidRPr="002A1871" w:rsidRDefault="00AD42DA" w:rsidP="000F0B4A">
      <w:pPr>
        <w:numPr>
          <w:ilvl w:val="1"/>
          <w:numId w:val="31"/>
        </w:numPr>
        <w:ind w:left="709" w:right="89" w:hanging="709"/>
        <w:jc w:val="both"/>
        <w:outlineLvl w:val="2"/>
        <w:rPr>
          <w:rFonts w:asciiTheme="minorBidi" w:hAnsiTheme="minorBidi" w:cstheme="minorBidi"/>
          <w:szCs w:val="22"/>
        </w:rPr>
      </w:pPr>
      <w:bookmarkStart w:id="1065" w:name="_Toc153187464"/>
      <w:bookmarkStart w:id="1066" w:name="_Toc159340522"/>
      <w:bookmarkStart w:id="1067" w:name="_Toc184718448"/>
      <w:bookmarkStart w:id="1068" w:name="_Toc199239334"/>
      <w:bookmarkStart w:id="1069" w:name="_Toc203995848"/>
      <w:bookmarkStart w:id="1070" w:name="_Toc221175499"/>
      <w:bookmarkStart w:id="1071" w:name="_Toc237422329"/>
      <w:r w:rsidRPr="002A1871">
        <w:rPr>
          <w:rFonts w:asciiTheme="minorBidi" w:hAnsiTheme="minorBidi" w:cstheme="minorBidi"/>
          <w:szCs w:val="22"/>
        </w:rPr>
        <w:t xml:space="preserve">According to Active Lives data, </w:t>
      </w:r>
      <w:r w:rsidR="00737439" w:rsidRPr="002A1871">
        <w:rPr>
          <w:rFonts w:asciiTheme="minorBidi" w:hAnsiTheme="minorBidi" w:cstheme="minorBidi"/>
          <w:szCs w:val="22"/>
        </w:rPr>
        <w:t>1,780</w:t>
      </w:r>
      <w:r w:rsidR="00DE7B7A" w:rsidRPr="002A1871">
        <w:rPr>
          <w:rFonts w:asciiTheme="minorBidi" w:hAnsiTheme="minorBidi" w:cstheme="minorBidi"/>
          <w:szCs w:val="22"/>
        </w:rPr>
        <w:t xml:space="preserve"> </w:t>
      </w:r>
      <w:r w:rsidR="002627A8" w:rsidRPr="002A1871">
        <w:rPr>
          <w:rFonts w:asciiTheme="minorBidi" w:hAnsiTheme="minorBidi" w:cstheme="minorBidi"/>
          <w:szCs w:val="22"/>
        </w:rPr>
        <w:t>people participate in tennis activity at least twice every 28 days</w:t>
      </w:r>
      <w:r w:rsidR="00DE7B7A" w:rsidRPr="002A1871">
        <w:rPr>
          <w:rFonts w:asciiTheme="minorBidi" w:hAnsiTheme="minorBidi" w:cstheme="minorBidi"/>
          <w:szCs w:val="22"/>
        </w:rPr>
        <w:t xml:space="preserve"> in </w:t>
      </w:r>
      <w:r w:rsidR="00737439" w:rsidRPr="002A1871">
        <w:rPr>
          <w:rFonts w:asciiTheme="minorBidi" w:hAnsiTheme="minorBidi" w:cstheme="minorBidi"/>
          <w:szCs w:val="22"/>
        </w:rPr>
        <w:t>Mansfield</w:t>
      </w:r>
      <w:r w:rsidR="002627A8" w:rsidRPr="002A1871">
        <w:rPr>
          <w:rFonts w:asciiTheme="minorBidi" w:hAnsiTheme="minorBidi" w:cstheme="minorBidi"/>
          <w:szCs w:val="22"/>
        </w:rPr>
        <w:t>.</w:t>
      </w:r>
      <w:bookmarkEnd w:id="1065"/>
      <w:bookmarkEnd w:id="1066"/>
      <w:bookmarkEnd w:id="1067"/>
      <w:bookmarkEnd w:id="1068"/>
      <w:bookmarkEnd w:id="1069"/>
      <w:bookmarkEnd w:id="1070"/>
      <w:bookmarkEnd w:id="1071"/>
      <w:r w:rsidR="002627A8" w:rsidRPr="002A1871">
        <w:rPr>
          <w:rFonts w:asciiTheme="minorBidi" w:hAnsiTheme="minorBidi" w:cstheme="minorBidi"/>
          <w:szCs w:val="22"/>
        </w:rPr>
        <w:t xml:space="preserve"> </w:t>
      </w:r>
    </w:p>
    <w:p w14:paraId="777CCD28" w14:textId="77777777" w:rsidR="005640AA" w:rsidRPr="002A1871" w:rsidRDefault="005640AA" w:rsidP="000F0B4A">
      <w:pPr>
        <w:ind w:left="709" w:right="89"/>
        <w:jc w:val="both"/>
        <w:outlineLvl w:val="2"/>
        <w:rPr>
          <w:rFonts w:asciiTheme="minorBidi" w:hAnsiTheme="minorBidi" w:cstheme="minorBidi"/>
          <w:szCs w:val="22"/>
        </w:rPr>
      </w:pPr>
    </w:p>
    <w:p w14:paraId="53943D78" w14:textId="3C068CA4" w:rsidR="002627A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72" w:name="_Toc153187465"/>
      <w:bookmarkStart w:id="1073" w:name="_Toc159340523"/>
      <w:bookmarkStart w:id="1074" w:name="_Toc184718449"/>
      <w:bookmarkStart w:id="1075" w:name="_Toc199239335"/>
      <w:bookmarkStart w:id="1076" w:name="_Toc203995849"/>
      <w:bookmarkStart w:id="1077" w:name="_Toc221175500"/>
      <w:bookmarkStart w:id="1078" w:name="_Toc237422330"/>
      <w:r w:rsidRPr="002A1871">
        <w:rPr>
          <w:rFonts w:asciiTheme="minorBidi" w:hAnsiTheme="minorBidi" w:cstheme="minorBidi"/>
          <w:szCs w:val="22"/>
        </w:rPr>
        <w:t xml:space="preserve">Assuming an average of 3 people per court per ‘booking / use’ (to account for an even split between singles, doubles and some sessions where 3 people share a court) this equates to </w:t>
      </w:r>
      <w:r w:rsidR="001F13C7" w:rsidRPr="002A1871">
        <w:rPr>
          <w:rFonts w:asciiTheme="minorBidi" w:hAnsiTheme="minorBidi" w:cstheme="minorBidi"/>
          <w:szCs w:val="22"/>
        </w:rPr>
        <w:t>1,</w:t>
      </w:r>
      <w:r w:rsidR="00737439" w:rsidRPr="002A1871">
        <w:rPr>
          <w:rFonts w:asciiTheme="minorBidi" w:hAnsiTheme="minorBidi" w:cstheme="minorBidi"/>
          <w:szCs w:val="22"/>
        </w:rPr>
        <w:t>187</w:t>
      </w:r>
      <w:r w:rsidRPr="002A1871">
        <w:rPr>
          <w:rFonts w:asciiTheme="minorBidi" w:hAnsiTheme="minorBidi" w:cstheme="minorBidi"/>
          <w:szCs w:val="22"/>
        </w:rPr>
        <w:t xml:space="preserve"> sessions per month played on public courts. If each match lasts for 1 hour on average this means that public courts are operating at </w:t>
      </w:r>
      <w:r w:rsidR="00737439" w:rsidRPr="002A1871">
        <w:rPr>
          <w:rFonts w:asciiTheme="minorBidi" w:hAnsiTheme="minorBidi" w:cstheme="minorBidi"/>
          <w:szCs w:val="22"/>
        </w:rPr>
        <w:t>38</w:t>
      </w:r>
      <w:r w:rsidRPr="002A1871">
        <w:rPr>
          <w:rFonts w:asciiTheme="minorBidi" w:hAnsiTheme="minorBidi" w:cstheme="minorBidi"/>
          <w:szCs w:val="22"/>
        </w:rPr>
        <w:t>% of their total operational capacity.</w:t>
      </w:r>
      <w:bookmarkEnd w:id="1072"/>
      <w:bookmarkEnd w:id="1073"/>
      <w:bookmarkEnd w:id="1074"/>
      <w:bookmarkEnd w:id="1075"/>
      <w:bookmarkEnd w:id="1076"/>
      <w:bookmarkEnd w:id="1077"/>
      <w:bookmarkEnd w:id="1078"/>
      <w:r w:rsidRPr="002A1871">
        <w:rPr>
          <w:rFonts w:asciiTheme="minorBidi" w:hAnsiTheme="minorBidi" w:cstheme="minorBidi"/>
          <w:szCs w:val="22"/>
        </w:rPr>
        <w:t xml:space="preserve"> </w:t>
      </w:r>
    </w:p>
    <w:p w14:paraId="27C353F2" w14:textId="77777777" w:rsidR="005640AA" w:rsidRPr="002A1871" w:rsidRDefault="005640AA" w:rsidP="000F0B4A">
      <w:pPr>
        <w:ind w:left="709" w:right="89"/>
        <w:jc w:val="both"/>
        <w:outlineLvl w:val="2"/>
        <w:rPr>
          <w:rFonts w:asciiTheme="minorBidi" w:hAnsiTheme="minorBidi" w:cstheme="minorBidi"/>
          <w:szCs w:val="22"/>
        </w:rPr>
      </w:pPr>
    </w:p>
    <w:p w14:paraId="7906FCB5" w14:textId="624E3170" w:rsidR="002627A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79" w:name="_Toc153187466"/>
      <w:bookmarkStart w:id="1080" w:name="_Toc159340524"/>
      <w:bookmarkStart w:id="1081" w:name="_Toc184718450"/>
      <w:bookmarkStart w:id="1082" w:name="_Toc199239336"/>
      <w:bookmarkStart w:id="1083" w:name="_Toc203995850"/>
      <w:bookmarkStart w:id="1084" w:name="_Toc221175501"/>
      <w:bookmarkStart w:id="1085" w:name="_Toc237422331"/>
      <w:r w:rsidRPr="002A1871">
        <w:rPr>
          <w:rFonts w:asciiTheme="minorBidi" w:hAnsiTheme="minorBidi" w:cstheme="minorBidi"/>
          <w:szCs w:val="22"/>
        </w:rPr>
        <w:t xml:space="preserve">According to data provided by the LTA’s online booking system (Clubspark) with court access technology, the average level of utilisation in venues (UK wide) is 53%. By this barometer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is operating </w:t>
      </w:r>
      <w:r w:rsidR="00A96E1E" w:rsidRPr="002A1871">
        <w:rPr>
          <w:rFonts w:asciiTheme="minorBidi" w:hAnsiTheme="minorBidi" w:cstheme="minorBidi"/>
          <w:szCs w:val="22"/>
        </w:rPr>
        <w:t>below the</w:t>
      </w:r>
      <w:r w:rsidR="006B3303" w:rsidRPr="002A1871">
        <w:rPr>
          <w:rFonts w:asciiTheme="minorBidi" w:hAnsiTheme="minorBidi" w:cstheme="minorBidi"/>
          <w:szCs w:val="22"/>
        </w:rPr>
        <w:t xml:space="preserve"> </w:t>
      </w:r>
      <w:r w:rsidRPr="002A1871">
        <w:rPr>
          <w:rFonts w:asciiTheme="minorBidi" w:hAnsiTheme="minorBidi" w:cstheme="minorBidi"/>
          <w:szCs w:val="22"/>
        </w:rPr>
        <w:t xml:space="preserve">average level in terms of its utilisation of public </w:t>
      </w:r>
      <w:r w:rsidR="006B3303" w:rsidRPr="002A1871">
        <w:rPr>
          <w:rFonts w:asciiTheme="minorBidi" w:hAnsiTheme="minorBidi" w:cstheme="minorBidi"/>
          <w:szCs w:val="22"/>
        </w:rPr>
        <w:t xml:space="preserve">park </w:t>
      </w:r>
      <w:r w:rsidRPr="002A1871">
        <w:rPr>
          <w:rFonts w:asciiTheme="minorBidi" w:hAnsiTheme="minorBidi" w:cstheme="minorBidi"/>
          <w:szCs w:val="22"/>
        </w:rPr>
        <w:t>courts.</w:t>
      </w:r>
      <w:bookmarkEnd w:id="1079"/>
      <w:bookmarkEnd w:id="1080"/>
      <w:bookmarkEnd w:id="1081"/>
      <w:bookmarkEnd w:id="1082"/>
      <w:bookmarkEnd w:id="1083"/>
      <w:bookmarkEnd w:id="1084"/>
      <w:bookmarkEnd w:id="1085"/>
    </w:p>
    <w:p w14:paraId="1D26B1FD" w14:textId="77777777" w:rsidR="005640AA" w:rsidRPr="002A1871" w:rsidRDefault="005640AA" w:rsidP="000F0B4A">
      <w:pPr>
        <w:ind w:left="709" w:right="89"/>
        <w:jc w:val="both"/>
        <w:outlineLvl w:val="2"/>
        <w:rPr>
          <w:rFonts w:asciiTheme="minorBidi" w:hAnsiTheme="minorBidi" w:cstheme="minorBidi"/>
          <w:szCs w:val="22"/>
        </w:rPr>
      </w:pPr>
    </w:p>
    <w:p w14:paraId="26B483C3" w14:textId="2E9B0308" w:rsidR="006257DB"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086" w:name="_Toc153187467"/>
      <w:bookmarkStart w:id="1087" w:name="_Toc159340525"/>
      <w:bookmarkStart w:id="1088" w:name="_Toc184718451"/>
      <w:bookmarkStart w:id="1089" w:name="_Toc199239337"/>
      <w:bookmarkStart w:id="1090" w:name="_Toc203995851"/>
      <w:bookmarkStart w:id="1091" w:name="_Toc221175502"/>
      <w:bookmarkStart w:id="1092" w:name="_Toc237422332"/>
      <w:r w:rsidRPr="002A1871">
        <w:rPr>
          <w:rFonts w:asciiTheme="minorBidi" w:hAnsiTheme="minorBidi" w:cstheme="minorBidi"/>
          <w:szCs w:val="22"/>
        </w:rPr>
        <w:t xml:space="preserve">If demand for courts increases in line with population, there will be an estimated </w:t>
      </w:r>
      <w:r w:rsidR="0050170B" w:rsidRPr="002A1871">
        <w:rPr>
          <w:rFonts w:asciiTheme="minorBidi" w:hAnsiTheme="minorBidi" w:cstheme="minorBidi"/>
          <w:szCs w:val="22"/>
        </w:rPr>
        <w:t>1,337</w:t>
      </w:r>
      <w:r w:rsidRPr="002A1871">
        <w:rPr>
          <w:rFonts w:asciiTheme="minorBidi" w:hAnsiTheme="minorBidi" w:cstheme="minorBidi"/>
          <w:szCs w:val="22"/>
        </w:rPr>
        <w:t xml:space="preserve"> sessions per month on public courts by </w:t>
      </w:r>
      <w:r w:rsidR="00DB246E" w:rsidRPr="002A1871">
        <w:rPr>
          <w:rFonts w:asciiTheme="minorBidi" w:hAnsiTheme="minorBidi" w:cstheme="minorBidi"/>
          <w:szCs w:val="22"/>
        </w:rPr>
        <w:t>2043</w:t>
      </w:r>
      <w:r w:rsidRPr="002A1871">
        <w:rPr>
          <w:rFonts w:asciiTheme="minorBidi" w:hAnsiTheme="minorBidi" w:cstheme="minorBidi"/>
          <w:szCs w:val="22"/>
        </w:rPr>
        <w:t xml:space="preserve">. This would equate to </w:t>
      </w:r>
      <w:r w:rsidR="0050170B" w:rsidRPr="002A1871">
        <w:rPr>
          <w:rFonts w:asciiTheme="minorBidi" w:hAnsiTheme="minorBidi" w:cstheme="minorBidi"/>
          <w:szCs w:val="22"/>
        </w:rPr>
        <w:t>42</w:t>
      </w:r>
      <w:r w:rsidRPr="002A1871">
        <w:rPr>
          <w:rFonts w:asciiTheme="minorBidi" w:hAnsiTheme="minorBidi" w:cstheme="minorBidi"/>
          <w:szCs w:val="22"/>
        </w:rPr>
        <w:t xml:space="preserve">% of existing public </w:t>
      </w:r>
      <w:r w:rsidR="00CC5F7F" w:rsidRPr="002A1871">
        <w:rPr>
          <w:rFonts w:asciiTheme="minorBidi" w:hAnsiTheme="minorBidi" w:cstheme="minorBidi"/>
          <w:szCs w:val="22"/>
        </w:rPr>
        <w:t xml:space="preserve">park </w:t>
      </w:r>
      <w:r w:rsidRPr="002A1871">
        <w:rPr>
          <w:rFonts w:asciiTheme="minorBidi" w:hAnsiTheme="minorBidi" w:cstheme="minorBidi"/>
          <w:szCs w:val="22"/>
        </w:rPr>
        <w:t>court capacity</w:t>
      </w:r>
      <w:r w:rsidR="0050170B" w:rsidRPr="002A1871">
        <w:rPr>
          <w:rFonts w:asciiTheme="minorBidi" w:hAnsiTheme="minorBidi" w:cstheme="minorBidi"/>
          <w:szCs w:val="22"/>
        </w:rPr>
        <w:t xml:space="preserve">, </w:t>
      </w:r>
      <w:r w:rsidRPr="002A1871">
        <w:rPr>
          <w:rFonts w:asciiTheme="minorBidi" w:hAnsiTheme="minorBidi" w:cstheme="minorBidi"/>
          <w:szCs w:val="22"/>
        </w:rPr>
        <w:t>mean</w:t>
      </w:r>
      <w:r w:rsidR="0050170B" w:rsidRPr="002A1871">
        <w:rPr>
          <w:rFonts w:asciiTheme="minorBidi" w:hAnsiTheme="minorBidi" w:cstheme="minorBidi"/>
          <w:szCs w:val="22"/>
        </w:rPr>
        <w:t>ing</w:t>
      </w:r>
      <w:r w:rsidRPr="002A1871">
        <w:rPr>
          <w:rFonts w:asciiTheme="minorBidi" w:hAnsiTheme="minorBidi" w:cstheme="minorBidi"/>
          <w:szCs w:val="22"/>
        </w:rPr>
        <w:t xml:space="preserve"> that public tennis courts in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w:t>
      </w:r>
      <w:r w:rsidR="00C358FD" w:rsidRPr="002A1871">
        <w:rPr>
          <w:rFonts w:asciiTheme="minorBidi" w:hAnsiTheme="minorBidi" w:cstheme="minorBidi"/>
          <w:szCs w:val="22"/>
        </w:rPr>
        <w:t>would still be</w:t>
      </w:r>
      <w:r w:rsidR="0050170B" w:rsidRPr="002A1871">
        <w:rPr>
          <w:rFonts w:asciiTheme="minorBidi" w:hAnsiTheme="minorBidi" w:cstheme="minorBidi"/>
          <w:szCs w:val="22"/>
        </w:rPr>
        <w:t xml:space="preserve"> </w:t>
      </w:r>
      <w:r w:rsidRPr="002A1871">
        <w:rPr>
          <w:rFonts w:asciiTheme="minorBidi" w:hAnsiTheme="minorBidi" w:cstheme="minorBidi"/>
          <w:szCs w:val="22"/>
        </w:rPr>
        <w:t xml:space="preserve">operating </w:t>
      </w:r>
      <w:r w:rsidR="0050170B" w:rsidRPr="002A1871">
        <w:rPr>
          <w:rFonts w:asciiTheme="minorBidi" w:hAnsiTheme="minorBidi" w:cstheme="minorBidi"/>
          <w:szCs w:val="22"/>
        </w:rPr>
        <w:t>11% lower</w:t>
      </w:r>
      <w:r w:rsidRPr="002A1871">
        <w:rPr>
          <w:rFonts w:asciiTheme="minorBidi" w:hAnsiTheme="minorBidi" w:cstheme="minorBidi"/>
          <w:szCs w:val="22"/>
        </w:rPr>
        <w:t xml:space="preserve"> than the current average utilisation according to the LTA’s benchmarking.</w:t>
      </w:r>
      <w:bookmarkStart w:id="1093" w:name="_Toc5279349"/>
      <w:bookmarkStart w:id="1094" w:name="_Toc5280749"/>
      <w:bookmarkStart w:id="1095" w:name="_Toc5281129"/>
      <w:bookmarkStart w:id="1096" w:name="_Toc5375098"/>
      <w:bookmarkStart w:id="1097" w:name="_Toc79666703"/>
      <w:bookmarkStart w:id="1098" w:name="_Toc130386685"/>
      <w:bookmarkStart w:id="1099" w:name="_Toc159340527"/>
      <w:bookmarkEnd w:id="1086"/>
      <w:bookmarkEnd w:id="1087"/>
      <w:bookmarkEnd w:id="1088"/>
      <w:bookmarkEnd w:id="1089"/>
      <w:bookmarkEnd w:id="1090"/>
      <w:bookmarkEnd w:id="1091"/>
      <w:bookmarkEnd w:id="1092"/>
    </w:p>
    <w:p w14:paraId="56C1E18E" w14:textId="77777777" w:rsidR="00CE0D23" w:rsidRPr="00FC7840" w:rsidRDefault="00CE0D23" w:rsidP="00617C0D">
      <w:pPr>
        <w:rPr>
          <w:rFonts w:asciiTheme="minorBidi" w:hAnsiTheme="minorBidi" w:cstheme="minorBidi"/>
        </w:rPr>
      </w:pPr>
    </w:p>
    <w:p w14:paraId="32E4E2F7" w14:textId="61ABB347" w:rsidR="00422AB8" w:rsidRPr="00D02762" w:rsidRDefault="00422AB8" w:rsidP="00617C0D">
      <w:pPr>
        <w:pStyle w:val="Header2"/>
        <w:rPr>
          <w:rFonts w:asciiTheme="minorBidi" w:hAnsiTheme="minorBidi" w:cstheme="minorBidi"/>
          <w:lang w:eastAsia="en-US"/>
        </w:rPr>
      </w:pPr>
      <w:bookmarkStart w:id="1100" w:name="_Toc237422333"/>
      <w:r w:rsidRPr="00D02762">
        <w:rPr>
          <w:rFonts w:asciiTheme="minorBidi" w:hAnsiTheme="minorBidi" w:cstheme="minorBidi"/>
          <w:lang w:eastAsia="en-US"/>
        </w:rPr>
        <w:t>Additional Court Provision</w:t>
      </w:r>
      <w:bookmarkEnd w:id="1100"/>
    </w:p>
    <w:p w14:paraId="4E8F6355" w14:textId="77777777" w:rsidR="00422AB8" w:rsidRPr="002A1871" w:rsidRDefault="00422AB8" w:rsidP="000F0B4A">
      <w:pPr>
        <w:ind w:left="709" w:right="89"/>
        <w:jc w:val="both"/>
        <w:outlineLvl w:val="2"/>
        <w:rPr>
          <w:rFonts w:asciiTheme="minorBidi" w:hAnsiTheme="minorBidi" w:cstheme="minorBidi"/>
          <w:szCs w:val="22"/>
        </w:rPr>
      </w:pPr>
    </w:p>
    <w:p w14:paraId="2EAA995B" w14:textId="0C9D6B3C" w:rsidR="00422AB8" w:rsidRPr="002A1871" w:rsidRDefault="00422AB8" w:rsidP="000F0B4A">
      <w:pPr>
        <w:numPr>
          <w:ilvl w:val="1"/>
          <w:numId w:val="31"/>
        </w:numPr>
        <w:ind w:left="709" w:right="89" w:hanging="709"/>
        <w:jc w:val="both"/>
        <w:outlineLvl w:val="2"/>
        <w:rPr>
          <w:rFonts w:asciiTheme="minorBidi" w:hAnsiTheme="minorBidi" w:cstheme="minorBidi"/>
          <w:szCs w:val="22"/>
        </w:rPr>
      </w:pPr>
      <w:bookmarkStart w:id="1101" w:name="_Toc203995853"/>
      <w:bookmarkStart w:id="1102" w:name="_Toc221175504"/>
      <w:bookmarkStart w:id="1103" w:name="_Toc237422334"/>
      <w:r w:rsidRPr="002A1871">
        <w:rPr>
          <w:rFonts w:asciiTheme="minorBidi" w:hAnsiTheme="minorBidi" w:cstheme="minorBidi"/>
          <w:szCs w:val="22"/>
        </w:rPr>
        <w:t xml:space="preserve">There are </w:t>
      </w:r>
      <w:r w:rsidR="00FA4C85" w:rsidRPr="002A1871">
        <w:rPr>
          <w:rFonts w:asciiTheme="minorBidi" w:hAnsiTheme="minorBidi" w:cstheme="minorBidi"/>
          <w:szCs w:val="22"/>
        </w:rPr>
        <w:t xml:space="preserve">currently </w:t>
      </w:r>
      <w:r w:rsidR="00C12EF2">
        <w:rPr>
          <w:rFonts w:asciiTheme="minorBidi" w:hAnsiTheme="minorBidi" w:cstheme="minorBidi"/>
          <w:szCs w:val="22"/>
        </w:rPr>
        <w:t>7</w:t>
      </w:r>
      <w:r w:rsidR="00FA4C85" w:rsidRPr="002A1871">
        <w:rPr>
          <w:rFonts w:asciiTheme="minorBidi" w:hAnsiTheme="minorBidi" w:cstheme="minorBidi"/>
          <w:szCs w:val="22"/>
        </w:rPr>
        <w:t xml:space="preserve"> additional sites that, either because of accessibility issues or alternative uses, do not cater for any tennis demand. These sites consist of </w:t>
      </w:r>
      <w:r w:rsidR="006B7044">
        <w:rPr>
          <w:rFonts w:asciiTheme="minorBidi" w:hAnsiTheme="minorBidi" w:cstheme="minorBidi"/>
          <w:szCs w:val="22"/>
        </w:rPr>
        <w:t>33</w:t>
      </w:r>
      <w:r w:rsidR="00F05130" w:rsidRPr="002A1871">
        <w:rPr>
          <w:rFonts w:asciiTheme="minorBidi" w:hAnsiTheme="minorBidi" w:cstheme="minorBidi"/>
          <w:szCs w:val="22"/>
        </w:rPr>
        <w:t xml:space="preserve"> non-floodlit</w:t>
      </w:r>
      <w:r w:rsidR="00FA4C85" w:rsidRPr="002A1871">
        <w:rPr>
          <w:rFonts w:asciiTheme="minorBidi" w:hAnsiTheme="minorBidi" w:cstheme="minorBidi"/>
          <w:szCs w:val="22"/>
        </w:rPr>
        <w:t xml:space="preserve"> courts.</w:t>
      </w:r>
      <w:bookmarkEnd w:id="1101"/>
      <w:bookmarkEnd w:id="1102"/>
      <w:bookmarkEnd w:id="1103"/>
      <w:r w:rsidR="00FA4C85" w:rsidRPr="002A1871">
        <w:rPr>
          <w:rFonts w:asciiTheme="minorBidi" w:hAnsiTheme="minorBidi" w:cstheme="minorBidi"/>
          <w:szCs w:val="22"/>
        </w:rPr>
        <w:t xml:space="preserve"> </w:t>
      </w:r>
    </w:p>
    <w:p w14:paraId="52DDED07" w14:textId="77777777" w:rsidR="00A47B35" w:rsidRPr="002A1871" w:rsidRDefault="00A47B35" w:rsidP="000F0B4A">
      <w:pPr>
        <w:ind w:left="709" w:right="89"/>
        <w:jc w:val="both"/>
        <w:outlineLvl w:val="2"/>
        <w:rPr>
          <w:rFonts w:asciiTheme="minorBidi" w:hAnsiTheme="minorBidi" w:cstheme="minorBidi"/>
          <w:szCs w:val="22"/>
        </w:rPr>
      </w:pPr>
    </w:p>
    <w:p w14:paraId="5A44CF24" w14:textId="14F1DF95" w:rsidR="008861C1" w:rsidRPr="002A1871" w:rsidRDefault="00FA4C85" w:rsidP="000F0B4A">
      <w:pPr>
        <w:numPr>
          <w:ilvl w:val="1"/>
          <w:numId w:val="31"/>
        </w:numPr>
        <w:ind w:left="709" w:right="89" w:hanging="709"/>
        <w:jc w:val="both"/>
        <w:outlineLvl w:val="2"/>
        <w:rPr>
          <w:rFonts w:asciiTheme="minorBidi" w:hAnsiTheme="minorBidi" w:cstheme="minorBidi"/>
          <w:szCs w:val="22"/>
        </w:rPr>
      </w:pPr>
      <w:bookmarkStart w:id="1104" w:name="_Toc203995854"/>
      <w:bookmarkStart w:id="1105" w:name="_Toc221175505"/>
      <w:bookmarkStart w:id="1106" w:name="_Toc237422335"/>
      <w:r w:rsidRPr="002A1871">
        <w:rPr>
          <w:rFonts w:asciiTheme="minorBidi" w:hAnsiTheme="minorBidi" w:cstheme="minorBidi"/>
          <w:szCs w:val="22"/>
        </w:rPr>
        <w:t xml:space="preserve">These additional courts could theoretically provide an additional </w:t>
      </w:r>
      <w:r w:rsidR="00891DF0">
        <w:rPr>
          <w:rFonts w:asciiTheme="minorBidi" w:hAnsiTheme="minorBidi" w:cstheme="minorBidi"/>
          <w:szCs w:val="22"/>
        </w:rPr>
        <w:t>6,930</w:t>
      </w:r>
      <w:r w:rsidRPr="002A1871">
        <w:rPr>
          <w:rFonts w:asciiTheme="minorBidi" w:hAnsiTheme="minorBidi" w:cstheme="minorBidi"/>
          <w:szCs w:val="22"/>
        </w:rPr>
        <w:t xml:space="preserve"> hours of community use per month if </w:t>
      </w:r>
      <w:r w:rsidR="00A47B35" w:rsidRPr="002A1871">
        <w:rPr>
          <w:rFonts w:asciiTheme="minorBidi" w:hAnsiTheme="minorBidi" w:cstheme="minorBidi"/>
          <w:szCs w:val="22"/>
        </w:rPr>
        <w:t xml:space="preserve">the quality of these facilities were improved, </w:t>
      </w:r>
      <w:r w:rsidRPr="002A1871">
        <w:rPr>
          <w:rFonts w:asciiTheme="minorBidi" w:hAnsiTheme="minorBidi" w:cstheme="minorBidi"/>
          <w:szCs w:val="22"/>
        </w:rPr>
        <w:t xml:space="preserve">managed and programmed effectively. Securing community use agreements and managing effective programming and access at these sites could have a positive impact on increasing the opportunities for people to participate in tennis in </w:t>
      </w:r>
      <w:r w:rsidR="002234BF" w:rsidRPr="002A1871">
        <w:rPr>
          <w:rFonts w:asciiTheme="minorBidi" w:hAnsiTheme="minorBidi" w:cstheme="minorBidi"/>
          <w:szCs w:val="22"/>
        </w:rPr>
        <w:t>Mansfield</w:t>
      </w:r>
      <w:r w:rsidRPr="002A1871">
        <w:rPr>
          <w:rFonts w:asciiTheme="minorBidi" w:hAnsiTheme="minorBidi" w:cstheme="minorBidi"/>
          <w:szCs w:val="22"/>
        </w:rPr>
        <w:t>. This impact could be explored further at Stage D of the PPOSS.</w:t>
      </w:r>
      <w:bookmarkEnd w:id="1104"/>
      <w:bookmarkEnd w:id="1105"/>
      <w:bookmarkEnd w:id="1106"/>
      <w:r w:rsidRPr="002A1871">
        <w:rPr>
          <w:rFonts w:asciiTheme="minorBidi" w:hAnsiTheme="minorBidi" w:cstheme="minorBidi"/>
          <w:szCs w:val="22"/>
        </w:rPr>
        <w:t xml:space="preserve"> </w:t>
      </w:r>
    </w:p>
    <w:p w14:paraId="40FF86CA" w14:textId="77777777" w:rsidR="00FA4C85" w:rsidRPr="002A1871" w:rsidRDefault="00FA4C85" w:rsidP="000F0B4A">
      <w:pPr>
        <w:ind w:left="709" w:right="89"/>
        <w:jc w:val="both"/>
        <w:outlineLvl w:val="2"/>
        <w:rPr>
          <w:rFonts w:asciiTheme="minorBidi" w:hAnsiTheme="minorBidi" w:cstheme="minorBidi"/>
          <w:szCs w:val="22"/>
        </w:rPr>
      </w:pPr>
    </w:p>
    <w:p w14:paraId="47BB96FA" w14:textId="55472DCA" w:rsidR="002627A8" w:rsidRPr="00D02762" w:rsidRDefault="002627A8" w:rsidP="00617C0D">
      <w:pPr>
        <w:pStyle w:val="Header2"/>
        <w:rPr>
          <w:rFonts w:asciiTheme="minorBidi" w:hAnsiTheme="minorBidi" w:cstheme="minorBidi"/>
          <w:lang w:eastAsia="en-US"/>
        </w:rPr>
      </w:pPr>
      <w:bookmarkStart w:id="1107" w:name="_Toc184718452"/>
      <w:bookmarkStart w:id="1108" w:name="_Toc237422336"/>
      <w:r w:rsidRPr="00D02762">
        <w:rPr>
          <w:rFonts w:asciiTheme="minorBidi" w:hAnsiTheme="minorBidi" w:cstheme="minorBidi"/>
          <w:lang w:eastAsia="en-US"/>
        </w:rPr>
        <w:t>Tennis Summary</w:t>
      </w:r>
      <w:bookmarkEnd w:id="1093"/>
      <w:bookmarkEnd w:id="1094"/>
      <w:bookmarkEnd w:id="1095"/>
      <w:bookmarkEnd w:id="1096"/>
      <w:bookmarkEnd w:id="1097"/>
      <w:bookmarkEnd w:id="1098"/>
      <w:bookmarkEnd w:id="1099"/>
      <w:bookmarkEnd w:id="1107"/>
      <w:bookmarkEnd w:id="1108"/>
    </w:p>
    <w:p w14:paraId="41052480" w14:textId="77777777" w:rsidR="001708A1" w:rsidRPr="002A1871" w:rsidRDefault="001708A1" w:rsidP="000F0B4A">
      <w:pPr>
        <w:ind w:right="89"/>
        <w:jc w:val="both"/>
        <w:outlineLvl w:val="2"/>
        <w:rPr>
          <w:rFonts w:asciiTheme="minorBidi" w:hAnsiTheme="minorBidi" w:cstheme="minorBidi"/>
          <w:szCs w:val="22"/>
        </w:rPr>
      </w:pPr>
      <w:bookmarkStart w:id="1109" w:name="_Toc5279350"/>
      <w:bookmarkStart w:id="1110" w:name="_Toc5280750"/>
    </w:p>
    <w:p w14:paraId="029BC0BA" w14:textId="40BFB217" w:rsidR="002627A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111" w:name="_Toc153187470"/>
      <w:bookmarkStart w:id="1112" w:name="_Toc159340528"/>
      <w:bookmarkStart w:id="1113" w:name="_Toc184718453"/>
      <w:bookmarkStart w:id="1114" w:name="_Toc199239339"/>
      <w:bookmarkStart w:id="1115" w:name="_Toc203995863"/>
      <w:bookmarkStart w:id="1116" w:name="_Toc221175507"/>
      <w:bookmarkStart w:id="1117" w:name="_Toc237422337"/>
      <w:r w:rsidRPr="002A1871">
        <w:rPr>
          <w:rFonts w:asciiTheme="minorBidi" w:hAnsiTheme="minorBidi" w:cstheme="minorBidi"/>
          <w:szCs w:val="22"/>
        </w:rPr>
        <w:t xml:space="preserve">This section summarises the findings from the tennis analysis, which will form basis of the recommendation and action plan section for </w:t>
      </w:r>
      <w:r w:rsidR="002234BF" w:rsidRPr="002A1871">
        <w:rPr>
          <w:rFonts w:asciiTheme="minorBidi" w:hAnsiTheme="minorBidi" w:cstheme="minorBidi"/>
          <w:szCs w:val="22"/>
        </w:rPr>
        <w:t>Mansfield</w:t>
      </w:r>
      <w:r w:rsidRPr="002A1871">
        <w:rPr>
          <w:rFonts w:asciiTheme="minorBidi" w:hAnsiTheme="minorBidi" w:cstheme="minorBidi"/>
          <w:szCs w:val="22"/>
        </w:rPr>
        <w:t>.</w:t>
      </w:r>
      <w:bookmarkEnd w:id="1109"/>
      <w:bookmarkEnd w:id="1110"/>
      <w:bookmarkEnd w:id="1111"/>
      <w:bookmarkEnd w:id="1112"/>
      <w:bookmarkEnd w:id="1113"/>
      <w:bookmarkEnd w:id="1114"/>
      <w:bookmarkEnd w:id="1115"/>
      <w:bookmarkEnd w:id="1116"/>
      <w:bookmarkEnd w:id="1117"/>
    </w:p>
    <w:p w14:paraId="4BF924B0" w14:textId="77777777" w:rsidR="00202E21" w:rsidRPr="002A1871" w:rsidRDefault="00202E21" w:rsidP="000F0B4A">
      <w:pPr>
        <w:ind w:left="709" w:right="89"/>
        <w:jc w:val="both"/>
        <w:outlineLvl w:val="2"/>
        <w:rPr>
          <w:rFonts w:asciiTheme="minorBidi" w:hAnsiTheme="minorBidi" w:cstheme="minorBidi"/>
          <w:szCs w:val="22"/>
        </w:rPr>
      </w:pPr>
    </w:p>
    <w:p w14:paraId="2C3D531F" w14:textId="3B30C600" w:rsidR="002627A8" w:rsidRPr="002A1871" w:rsidRDefault="002627A8" w:rsidP="000F0B4A">
      <w:pPr>
        <w:numPr>
          <w:ilvl w:val="1"/>
          <w:numId w:val="31"/>
        </w:numPr>
        <w:ind w:left="709" w:right="89" w:hanging="709"/>
        <w:jc w:val="both"/>
        <w:outlineLvl w:val="2"/>
        <w:rPr>
          <w:rFonts w:asciiTheme="minorBidi" w:hAnsiTheme="minorBidi" w:cstheme="minorBidi"/>
          <w:szCs w:val="22"/>
        </w:rPr>
      </w:pPr>
      <w:bookmarkStart w:id="1118" w:name="_Toc5279351"/>
      <w:bookmarkStart w:id="1119" w:name="_Toc5280751"/>
      <w:bookmarkStart w:id="1120" w:name="_Toc153187471"/>
      <w:bookmarkStart w:id="1121" w:name="_Toc159340529"/>
      <w:bookmarkStart w:id="1122" w:name="_Toc184718454"/>
      <w:bookmarkStart w:id="1123" w:name="_Toc199239340"/>
      <w:bookmarkStart w:id="1124" w:name="_Toc203995864"/>
      <w:bookmarkStart w:id="1125" w:name="_Toc221175508"/>
      <w:bookmarkStart w:id="1126" w:name="_Toc237422338"/>
      <w:r w:rsidRPr="002A1871">
        <w:rPr>
          <w:rFonts w:asciiTheme="minorBidi" w:hAnsiTheme="minorBidi" w:cstheme="minorBidi"/>
          <w:szCs w:val="22"/>
        </w:rPr>
        <w:t xml:space="preserve">Table </w:t>
      </w:r>
      <w:r w:rsidR="0025420A" w:rsidRPr="002A1871">
        <w:rPr>
          <w:rFonts w:asciiTheme="minorBidi" w:hAnsiTheme="minorBidi" w:cstheme="minorBidi"/>
          <w:szCs w:val="22"/>
        </w:rPr>
        <w:t>8</w:t>
      </w:r>
      <w:r w:rsidR="00116A72">
        <w:rPr>
          <w:rFonts w:asciiTheme="minorBidi" w:hAnsiTheme="minorBidi" w:cstheme="minorBidi"/>
          <w:szCs w:val="22"/>
        </w:rPr>
        <w:t>0</w:t>
      </w:r>
      <w:r w:rsidRPr="002A1871">
        <w:rPr>
          <w:rFonts w:asciiTheme="minorBidi" w:hAnsiTheme="minorBidi" w:cstheme="minorBidi"/>
          <w:szCs w:val="22"/>
        </w:rPr>
        <w:t xml:space="preserve"> includes the response to key questions, which are asked for all PPOSS studies across the UK, in order to provide a standardised illustration of supply and demand for sports provision.</w:t>
      </w:r>
      <w:bookmarkEnd w:id="1118"/>
      <w:bookmarkEnd w:id="1119"/>
      <w:bookmarkEnd w:id="1120"/>
      <w:bookmarkEnd w:id="1121"/>
      <w:bookmarkEnd w:id="1122"/>
      <w:bookmarkEnd w:id="1123"/>
      <w:bookmarkEnd w:id="1124"/>
      <w:bookmarkEnd w:id="1125"/>
      <w:bookmarkEnd w:id="1126"/>
    </w:p>
    <w:p w14:paraId="3D7ED80D" w14:textId="0E9100E5" w:rsidR="00202E21" w:rsidRPr="002A1871" w:rsidRDefault="000F0B4A">
      <w:pPr>
        <w:rPr>
          <w:rFonts w:asciiTheme="minorBidi" w:hAnsiTheme="minorBidi" w:cstheme="minorBidi"/>
          <w:szCs w:val="22"/>
        </w:rPr>
      </w:pPr>
      <w:r w:rsidRPr="002A1871">
        <w:rPr>
          <w:rFonts w:asciiTheme="minorBidi" w:hAnsiTheme="minorBidi" w:cstheme="minorBidi"/>
          <w:szCs w:val="22"/>
        </w:rPr>
        <w:br w:type="page"/>
      </w:r>
    </w:p>
    <w:p w14:paraId="47AAA4E7" w14:textId="6B593F52" w:rsidR="002627A8" w:rsidRPr="00D02762" w:rsidRDefault="00CF481A" w:rsidP="00617C0D">
      <w:pPr>
        <w:pStyle w:val="Caption"/>
        <w:rPr>
          <w:rFonts w:asciiTheme="minorBidi" w:eastAsiaTheme="minorHAnsi" w:hAnsiTheme="minorBidi" w:cstheme="minorBidi"/>
          <w:kern w:val="2"/>
          <w:sz w:val="22"/>
          <w:szCs w:val="22"/>
          <w:lang w:eastAsia="en-US"/>
          <w14:ligatures w14:val="standardContextual"/>
        </w:rPr>
      </w:pPr>
      <w:bookmarkStart w:id="1127" w:name="_Toc115700925"/>
      <w:bookmarkStart w:id="1128" w:name="_Toc115701128"/>
      <w:bookmarkStart w:id="1129" w:name="_Toc129266213"/>
      <w:bookmarkStart w:id="1130" w:name="_Toc159341208"/>
      <w:bookmarkStart w:id="1131" w:name="_Toc184718991"/>
      <w:bookmarkStart w:id="1132" w:name="_Toc237422519"/>
      <w:r w:rsidRPr="00D02762">
        <w:rPr>
          <w:rFonts w:asciiTheme="minorBidi" w:hAnsiTheme="minorBidi" w:cstheme="minorBidi"/>
        </w:rPr>
        <w:lastRenderedPageBreak/>
        <w:t xml:space="preserve">Table </w:t>
      </w:r>
      <w:r w:rsidR="00617C0D" w:rsidRPr="00D02762">
        <w:rPr>
          <w:rFonts w:asciiTheme="minorBidi" w:hAnsiTheme="minorBidi" w:cstheme="minorBidi"/>
        </w:rPr>
        <w:fldChar w:fldCharType="begin"/>
      </w:r>
      <w:r w:rsidR="00617C0D" w:rsidRPr="00D02762">
        <w:rPr>
          <w:rFonts w:asciiTheme="minorBidi" w:hAnsiTheme="minorBidi" w:cstheme="minorBidi"/>
        </w:rPr>
        <w:instrText xml:space="preserve"> SEQ Table \* ARABIC </w:instrText>
      </w:r>
      <w:r w:rsidR="00617C0D" w:rsidRPr="00D02762">
        <w:rPr>
          <w:rFonts w:asciiTheme="minorBidi" w:hAnsiTheme="minorBidi" w:cstheme="minorBidi"/>
        </w:rPr>
        <w:fldChar w:fldCharType="separate"/>
      </w:r>
      <w:r w:rsidR="00C753F9">
        <w:rPr>
          <w:rFonts w:asciiTheme="minorBidi" w:hAnsiTheme="minorBidi" w:cstheme="minorBidi"/>
          <w:noProof/>
        </w:rPr>
        <w:t>80</w:t>
      </w:r>
      <w:r w:rsidR="00617C0D" w:rsidRPr="00D02762">
        <w:rPr>
          <w:rFonts w:asciiTheme="minorBidi" w:hAnsiTheme="minorBidi" w:cstheme="minorBidi"/>
        </w:rPr>
        <w:fldChar w:fldCharType="end"/>
      </w:r>
      <w:r w:rsidR="00202E21" w:rsidRPr="00D02762">
        <w:rPr>
          <w:rFonts w:asciiTheme="minorBidi" w:hAnsiTheme="minorBidi" w:cstheme="minorBidi"/>
        </w:rPr>
        <w:t xml:space="preserve">: </w:t>
      </w:r>
      <w:r w:rsidR="002627A8" w:rsidRPr="00D02762">
        <w:rPr>
          <w:rFonts w:asciiTheme="minorBidi" w:hAnsiTheme="minorBidi" w:cstheme="minorBidi"/>
          <w:lang w:eastAsia="en-US"/>
        </w:rPr>
        <w:t xml:space="preserve">Key PPOSS Findings for Tennis in </w:t>
      </w:r>
      <w:bookmarkEnd w:id="1127"/>
      <w:bookmarkEnd w:id="1128"/>
      <w:bookmarkEnd w:id="1129"/>
      <w:r w:rsidR="002234BF" w:rsidRPr="00D02762">
        <w:rPr>
          <w:rFonts w:asciiTheme="minorBidi" w:hAnsiTheme="minorBidi" w:cstheme="minorBidi"/>
          <w:lang w:eastAsia="en-US"/>
        </w:rPr>
        <w:t>Mansfield</w:t>
      </w:r>
      <w:bookmarkEnd w:id="1130"/>
      <w:bookmarkEnd w:id="1131"/>
      <w:bookmarkEnd w:id="1132"/>
    </w:p>
    <w:p w14:paraId="507C7447" w14:textId="77777777" w:rsidR="00202E21" w:rsidRPr="00FC7840" w:rsidRDefault="00202E21" w:rsidP="00617C0D">
      <w:pPr>
        <w:rPr>
          <w:rFonts w:asciiTheme="minorBidi" w:eastAsiaTheme="minorHAnsi" w:hAnsiTheme="minorBidi" w:cstheme="minorBidi"/>
          <w:kern w:val="2"/>
          <w:szCs w:val="22"/>
          <w:lang w:eastAsia="en-US"/>
          <w14:ligatures w14:val="standardContextual"/>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08"/>
        <w:gridCol w:w="10492"/>
      </w:tblGrid>
      <w:tr w:rsidR="00F80676" w:rsidRPr="002A1871" w14:paraId="3760C34C" w14:textId="77777777" w:rsidTr="00202E21">
        <w:trPr>
          <w:trHeight w:val="340"/>
          <w:tblHeader/>
        </w:trPr>
        <w:tc>
          <w:tcPr>
            <w:tcW w:w="1407" w:type="pct"/>
            <w:shd w:val="clear" w:color="auto" w:fill="BFBFBF" w:themeFill="background1" w:themeFillShade="BF"/>
            <w:vAlign w:val="center"/>
          </w:tcPr>
          <w:p w14:paraId="78851E30" w14:textId="77777777" w:rsidR="002627A8" w:rsidRPr="00D02762" w:rsidRDefault="002627A8" w:rsidP="00617C0D">
            <w:pP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Key Question</w:t>
            </w:r>
          </w:p>
        </w:tc>
        <w:tc>
          <w:tcPr>
            <w:tcW w:w="3593" w:type="pct"/>
            <w:shd w:val="clear" w:color="auto" w:fill="BFBFBF" w:themeFill="background1" w:themeFillShade="BF"/>
            <w:vAlign w:val="center"/>
            <w:hideMark/>
          </w:tcPr>
          <w:p w14:paraId="25E40356" w14:textId="77777777" w:rsidR="002627A8" w:rsidRPr="00D02762" w:rsidRDefault="002627A8" w:rsidP="00617C0D">
            <w:pP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Analysis</w:t>
            </w:r>
          </w:p>
        </w:tc>
      </w:tr>
      <w:tr w:rsidR="00F80676" w:rsidRPr="002A1871" w14:paraId="774A9A96" w14:textId="77777777" w:rsidTr="00202E21">
        <w:trPr>
          <w:trHeight w:val="850"/>
        </w:trPr>
        <w:tc>
          <w:tcPr>
            <w:tcW w:w="1407" w:type="pct"/>
            <w:shd w:val="clear" w:color="auto" w:fill="BFBFBF" w:themeFill="background1" w:themeFillShade="BF"/>
          </w:tcPr>
          <w:p w14:paraId="16311846" w14:textId="77777777" w:rsidR="009572D7" w:rsidRPr="00D02762" w:rsidRDefault="009572D7" w:rsidP="009572D7">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What are the main characteristics of the current supply and demand for provision?</w:t>
            </w:r>
          </w:p>
        </w:tc>
        <w:tc>
          <w:tcPr>
            <w:tcW w:w="3593" w:type="pct"/>
            <w:shd w:val="clear" w:color="auto" w:fill="F2F2F2" w:themeFill="background1" w:themeFillShade="F2"/>
          </w:tcPr>
          <w:p w14:paraId="6F1E39DE" w14:textId="467D90DC"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There are </w:t>
            </w:r>
            <w:r w:rsidR="00891DF0">
              <w:rPr>
                <w:rFonts w:asciiTheme="minorBidi" w:eastAsiaTheme="minorHAnsi" w:hAnsiTheme="minorBidi" w:cstheme="minorBidi"/>
                <w:kern w:val="2"/>
                <w:sz w:val="18"/>
                <w:szCs w:val="18"/>
                <w:lang w:eastAsia="en-US"/>
                <w14:ligatures w14:val="standardContextual"/>
              </w:rPr>
              <w:t xml:space="preserve">57 </w:t>
            </w:r>
            <w:r w:rsidRPr="00D02762">
              <w:rPr>
                <w:rFonts w:asciiTheme="minorBidi" w:eastAsiaTheme="minorHAnsi" w:hAnsiTheme="minorBidi" w:cstheme="minorBidi"/>
                <w:kern w:val="2"/>
                <w:sz w:val="18"/>
                <w:szCs w:val="18"/>
                <w:lang w:eastAsia="en-US"/>
                <w14:ligatures w14:val="standardContextual"/>
              </w:rPr>
              <w:t xml:space="preserve">courts across </w:t>
            </w:r>
            <w:r w:rsidR="00891DF0">
              <w:rPr>
                <w:rFonts w:asciiTheme="minorBidi" w:eastAsiaTheme="minorHAnsi" w:hAnsiTheme="minorBidi" w:cstheme="minorBidi"/>
                <w:kern w:val="2"/>
                <w:sz w:val="18"/>
                <w:szCs w:val="18"/>
                <w:lang w:eastAsia="en-US"/>
                <w14:ligatures w14:val="standardContextual"/>
              </w:rPr>
              <w:t>11</w:t>
            </w:r>
            <w:r w:rsidRPr="00D02762">
              <w:rPr>
                <w:rFonts w:asciiTheme="minorBidi" w:eastAsiaTheme="minorHAnsi" w:hAnsiTheme="minorBidi" w:cstheme="minorBidi"/>
                <w:kern w:val="2"/>
                <w:sz w:val="18"/>
                <w:szCs w:val="18"/>
                <w:lang w:eastAsia="en-US"/>
                <w14:ligatures w14:val="standardContextual"/>
              </w:rPr>
              <w:t xml:space="preserve"> sites in the MDC study area, 4 of which are LTA registered. </w:t>
            </w:r>
          </w:p>
          <w:p w14:paraId="759EF1C1"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p w14:paraId="6DAD7FE8"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24 courts are available to the public. However, there are courts on education campuses that do not allow community access meaning there is no tennis activity. </w:t>
            </w:r>
          </w:p>
          <w:p w14:paraId="3410DECB"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p w14:paraId="063FE0CD" w14:textId="25B18E90"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3 of courts are floodlit, accounting for </w:t>
            </w:r>
            <w:r w:rsidR="00113980">
              <w:rPr>
                <w:rFonts w:asciiTheme="minorBidi" w:eastAsiaTheme="minorHAnsi" w:hAnsiTheme="minorBidi" w:cstheme="minorBidi"/>
                <w:kern w:val="2"/>
                <w:sz w:val="18"/>
                <w:szCs w:val="18"/>
                <w:lang w:eastAsia="en-US"/>
                <w14:ligatures w14:val="standardContextual"/>
              </w:rPr>
              <w:t>5</w:t>
            </w:r>
            <w:r w:rsidRPr="00D02762">
              <w:rPr>
                <w:rFonts w:asciiTheme="minorBidi" w:eastAsiaTheme="minorHAnsi" w:hAnsiTheme="minorBidi" w:cstheme="minorBidi"/>
                <w:kern w:val="2"/>
                <w:sz w:val="18"/>
                <w:szCs w:val="18"/>
                <w:lang w:eastAsia="en-US"/>
                <w14:ligatures w14:val="standardContextual"/>
              </w:rPr>
              <w:t xml:space="preserve">% of the total supply, all of which are located at Mansfield Lawn Tennis Club and available to the community. </w:t>
            </w:r>
          </w:p>
          <w:p w14:paraId="5B9FBDC9"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p w14:paraId="1A40B365"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There is a total of 256 members of clubs in Mansfield, whilst 1,780 people play tennis at least twice every 28 days and 4,591 play at least once per year. </w:t>
            </w:r>
          </w:p>
          <w:p w14:paraId="747CEADA" w14:textId="4BAD0BA2" w:rsidR="009572D7" w:rsidRPr="00D02762" w:rsidRDefault="009572D7" w:rsidP="009572D7">
            <w:pPr>
              <w:rPr>
                <w:rFonts w:asciiTheme="minorBidi" w:eastAsiaTheme="minorHAnsi" w:hAnsiTheme="minorBidi" w:cstheme="minorBidi"/>
                <w:sz w:val="18"/>
                <w:szCs w:val="18"/>
              </w:rPr>
            </w:pPr>
          </w:p>
        </w:tc>
      </w:tr>
      <w:tr w:rsidR="00F80676" w:rsidRPr="002A1871" w14:paraId="6E63293E" w14:textId="77777777" w:rsidTr="00202E21">
        <w:trPr>
          <w:trHeight w:val="850"/>
        </w:trPr>
        <w:tc>
          <w:tcPr>
            <w:tcW w:w="1407" w:type="pct"/>
            <w:shd w:val="clear" w:color="auto" w:fill="BFBFBF" w:themeFill="background1" w:themeFillShade="BF"/>
          </w:tcPr>
          <w:p w14:paraId="04197431" w14:textId="77777777" w:rsidR="009572D7" w:rsidRPr="00D02762" w:rsidRDefault="009572D7" w:rsidP="009572D7">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Is there enough accessible and secured community use provision to meet current demand?</w:t>
            </w:r>
          </w:p>
          <w:p w14:paraId="5F8B2D7A" w14:textId="77777777" w:rsidR="009572D7" w:rsidRPr="00D02762" w:rsidRDefault="009572D7" w:rsidP="009572D7">
            <w:pPr>
              <w:jc w:val="both"/>
              <w:rPr>
                <w:rFonts w:asciiTheme="minorBidi" w:eastAsiaTheme="minorHAnsi" w:hAnsiTheme="minorBidi" w:cstheme="minorBidi"/>
                <w:b/>
                <w:kern w:val="2"/>
                <w:sz w:val="18"/>
                <w:szCs w:val="18"/>
                <w:lang w:eastAsia="en-US"/>
                <w14:ligatures w14:val="standardContextual"/>
              </w:rPr>
            </w:pPr>
          </w:p>
        </w:tc>
        <w:tc>
          <w:tcPr>
            <w:tcW w:w="3593" w:type="pct"/>
            <w:shd w:val="clear" w:color="auto" w:fill="F2F2F2" w:themeFill="background1" w:themeFillShade="F2"/>
          </w:tcPr>
          <w:p w14:paraId="3F2EE855"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Mansfield Lawn Tennis Club is operating at 54% of its maximum capacity, whilst publicly available courts are operating at around 38% of their total operational capacity. This level of utilisation is below the national average according to the LTA data.</w:t>
            </w:r>
          </w:p>
          <w:p w14:paraId="0593D907"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p w14:paraId="13F99459"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Both the club and recreational analysis suggests that there is adequate tennis provision in Mansfield. </w:t>
            </w:r>
          </w:p>
          <w:p w14:paraId="795C8B91" w14:textId="2D56489E"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tc>
      </w:tr>
      <w:tr w:rsidR="00F80676" w:rsidRPr="002A1871" w14:paraId="225AEC70" w14:textId="77777777" w:rsidTr="00202E21">
        <w:trPr>
          <w:trHeight w:val="850"/>
        </w:trPr>
        <w:tc>
          <w:tcPr>
            <w:tcW w:w="1407" w:type="pct"/>
            <w:shd w:val="clear" w:color="auto" w:fill="BFBFBF" w:themeFill="background1" w:themeFillShade="BF"/>
          </w:tcPr>
          <w:p w14:paraId="6D321B31" w14:textId="77777777" w:rsidR="009572D7" w:rsidRPr="00D02762" w:rsidRDefault="009572D7" w:rsidP="009572D7">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Is the provision that is accessible of sufficient quality and appropriately maintained?</w:t>
            </w:r>
          </w:p>
          <w:p w14:paraId="364A27C1" w14:textId="77777777" w:rsidR="009572D7" w:rsidRPr="00D02762" w:rsidRDefault="009572D7" w:rsidP="009572D7">
            <w:pPr>
              <w:jc w:val="both"/>
              <w:rPr>
                <w:rFonts w:asciiTheme="minorBidi" w:eastAsiaTheme="minorHAnsi" w:hAnsiTheme="minorBidi" w:cstheme="minorBidi"/>
                <w:b/>
                <w:kern w:val="2"/>
                <w:sz w:val="18"/>
                <w:szCs w:val="18"/>
                <w:lang w:eastAsia="en-US"/>
                <w14:ligatures w14:val="standardContextual"/>
              </w:rPr>
            </w:pPr>
          </w:p>
        </w:tc>
        <w:tc>
          <w:tcPr>
            <w:tcW w:w="3593" w:type="pct"/>
            <w:shd w:val="clear" w:color="auto" w:fill="F2F2F2" w:themeFill="background1" w:themeFillShade="F2"/>
          </w:tcPr>
          <w:p w14:paraId="68BCD3A6" w14:textId="7B9D8101" w:rsidR="009572D7" w:rsidRPr="00D02762" w:rsidRDefault="009572D7" w:rsidP="009572D7">
            <w:pPr>
              <w:jc w:val="both"/>
              <w:rPr>
                <w:rFonts w:asciiTheme="minorBidi" w:hAnsiTheme="minorBidi" w:cstheme="minorBidi"/>
                <w:sz w:val="18"/>
                <w:szCs w:val="18"/>
              </w:rPr>
            </w:pPr>
            <w:r w:rsidRPr="00D02762">
              <w:rPr>
                <w:rFonts w:asciiTheme="minorBidi" w:hAnsiTheme="minorBidi" w:cstheme="minorBidi"/>
                <w:sz w:val="18"/>
                <w:szCs w:val="18"/>
              </w:rPr>
              <w:t xml:space="preserve">3 out of </w:t>
            </w:r>
            <w:r w:rsidR="00113980">
              <w:rPr>
                <w:rFonts w:asciiTheme="minorBidi" w:hAnsiTheme="minorBidi" w:cstheme="minorBidi"/>
                <w:sz w:val="18"/>
                <w:szCs w:val="18"/>
              </w:rPr>
              <w:t>11</w:t>
            </w:r>
            <w:r w:rsidRPr="00D02762">
              <w:rPr>
                <w:rFonts w:asciiTheme="minorBidi" w:hAnsiTheme="minorBidi" w:cstheme="minorBidi"/>
                <w:sz w:val="18"/>
                <w:szCs w:val="18"/>
              </w:rPr>
              <w:t xml:space="preserve"> sites are rated as excellent or good quality, located at Manor Park and Racecourse Park</w:t>
            </w:r>
            <w:r w:rsidR="363CBD04" w:rsidRPr="00D02762">
              <w:rPr>
                <w:rFonts w:asciiTheme="minorBidi" w:hAnsiTheme="minorBidi" w:cstheme="minorBidi"/>
                <w:sz w:val="18"/>
                <w:szCs w:val="18"/>
              </w:rPr>
              <w:t>.</w:t>
            </w:r>
          </w:p>
          <w:p w14:paraId="2F1085C9" w14:textId="77777777" w:rsidR="009572D7" w:rsidRPr="00D02762" w:rsidRDefault="009572D7" w:rsidP="009572D7">
            <w:pPr>
              <w:jc w:val="both"/>
              <w:rPr>
                <w:rFonts w:asciiTheme="minorBidi" w:hAnsiTheme="minorBidi" w:cstheme="minorBidi"/>
                <w:sz w:val="18"/>
                <w:szCs w:val="18"/>
              </w:rPr>
            </w:pPr>
          </w:p>
          <w:p w14:paraId="27E93AE0" w14:textId="068D925C" w:rsidR="009572D7" w:rsidRPr="00D02762" w:rsidRDefault="00113980" w:rsidP="009572D7">
            <w:pPr>
              <w:jc w:val="both"/>
              <w:rPr>
                <w:rFonts w:asciiTheme="minorBidi" w:hAnsiTheme="minorBidi" w:cstheme="minorBidi"/>
                <w:sz w:val="18"/>
                <w:szCs w:val="18"/>
              </w:rPr>
            </w:pPr>
            <w:r>
              <w:rPr>
                <w:rFonts w:asciiTheme="minorBidi" w:hAnsiTheme="minorBidi" w:cstheme="minorBidi"/>
                <w:sz w:val="18"/>
                <w:szCs w:val="18"/>
              </w:rPr>
              <w:t>5</w:t>
            </w:r>
            <w:r w:rsidR="009572D7" w:rsidRPr="00D02762">
              <w:rPr>
                <w:rFonts w:asciiTheme="minorBidi" w:hAnsiTheme="minorBidi" w:cstheme="minorBidi"/>
                <w:sz w:val="18"/>
                <w:szCs w:val="18"/>
              </w:rPr>
              <w:t xml:space="preserve"> sites are classed as </w:t>
            </w:r>
            <w:r w:rsidR="00EC64E3">
              <w:rPr>
                <w:rFonts w:asciiTheme="minorBidi" w:hAnsiTheme="minorBidi" w:cstheme="minorBidi"/>
                <w:sz w:val="18"/>
                <w:szCs w:val="18"/>
              </w:rPr>
              <w:t>average</w:t>
            </w:r>
            <w:r w:rsidR="009572D7" w:rsidRPr="00D02762">
              <w:rPr>
                <w:rFonts w:asciiTheme="minorBidi" w:hAnsiTheme="minorBidi" w:cstheme="minorBidi"/>
                <w:sz w:val="18"/>
                <w:szCs w:val="18"/>
              </w:rPr>
              <w:t xml:space="preserve"> quality, </w:t>
            </w:r>
          </w:p>
          <w:p w14:paraId="39846876" w14:textId="77777777" w:rsidR="009572D7" w:rsidRPr="00D02762" w:rsidRDefault="009572D7" w:rsidP="009572D7">
            <w:pPr>
              <w:jc w:val="both"/>
              <w:rPr>
                <w:rFonts w:asciiTheme="minorBidi" w:hAnsiTheme="minorBidi" w:cstheme="minorBidi"/>
                <w:sz w:val="18"/>
                <w:szCs w:val="18"/>
              </w:rPr>
            </w:pPr>
          </w:p>
          <w:p w14:paraId="4BC6F215" w14:textId="77777777" w:rsidR="00045030" w:rsidRPr="00045030" w:rsidRDefault="009572D7" w:rsidP="009572D7">
            <w:pPr>
              <w:jc w:val="both"/>
              <w:rPr>
                <w:rFonts w:asciiTheme="minorBidi" w:hAnsiTheme="minorBidi" w:cstheme="minorBidi"/>
                <w:sz w:val="18"/>
                <w:szCs w:val="18"/>
              </w:rPr>
            </w:pPr>
            <w:r w:rsidRPr="00D02762">
              <w:rPr>
                <w:rFonts w:asciiTheme="minorBidi" w:hAnsiTheme="minorBidi" w:cstheme="minorBidi"/>
                <w:sz w:val="18"/>
                <w:szCs w:val="18"/>
              </w:rPr>
              <w:t xml:space="preserve">Meden School and Manor Academy are rated as poor. </w:t>
            </w:r>
          </w:p>
          <w:p w14:paraId="3F66DE17" w14:textId="77777777" w:rsidR="00045030" w:rsidRPr="00045030" w:rsidRDefault="00045030" w:rsidP="009572D7">
            <w:pPr>
              <w:jc w:val="both"/>
              <w:rPr>
                <w:rFonts w:asciiTheme="minorBidi" w:hAnsiTheme="minorBidi" w:cstheme="minorBidi"/>
                <w:sz w:val="18"/>
                <w:szCs w:val="18"/>
              </w:rPr>
            </w:pPr>
          </w:p>
          <w:p w14:paraId="27A83C7A" w14:textId="29B5FE81" w:rsidR="009572D7" w:rsidRPr="00D02762" w:rsidRDefault="009572D7" w:rsidP="009572D7">
            <w:pPr>
              <w:jc w:val="both"/>
              <w:rPr>
                <w:rFonts w:asciiTheme="minorBidi" w:hAnsiTheme="minorBidi" w:cstheme="minorBidi"/>
                <w:sz w:val="18"/>
                <w:szCs w:val="18"/>
              </w:rPr>
            </w:pPr>
            <w:r w:rsidRPr="00045030">
              <w:rPr>
                <w:rFonts w:asciiTheme="minorBidi" w:hAnsiTheme="minorBidi" w:cstheme="minorBidi"/>
                <w:sz w:val="18"/>
                <w:szCs w:val="18"/>
              </w:rPr>
              <w:t xml:space="preserve">Vision West Nottinghamshire College is classed as unplayable and </w:t>
            </w:r>
            <w:r w:rsidR="00045030" w:rsidRPr="00045030">
              <w:rPr>
                <w:rFonts w:asciiTheme="minorBidi" w:hAnsiTheme="minorBidi" w:cstheme="minorBidi"/>
                <w:sz w:val="18"/>
                <w:szCs w:val="18"/>
              </w:rPr>
              <w:t>are currently used as an additional car park for the college, who have indicated to the LTA that are there no plans to reinstate them as active courts</w:t>
            </w:r>
            <w:r w:rsidR="00045030">
              <w:rPr>
                <w:rFonts w:asciiTheme="minorBidi" w:hAnsiTheme="minorBidi" w:cstheme="minorBidi"/>
                <w:sz w:val="18"/>
                <w:szCs w:val="18"/>
              </w:rPr>
              <w:t xml:space="preserve">. </w:t>
            </w:r>
          </w:p>
          <w:p w14:paraId="55E3E1D1" w14:textId="3D094168"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tc>
      </w:tr>
      <w:tr w:rsidR="00F80676" w:rsidRPr="002A1871" w14:paraId="32F4415D" w14:textId="77777777" w:rsidTr="00202E21">
        <w:trPr>
          <w:trHeight w:val="850"/>
        </w:trPr>
        <w:tc>
          <w:tcPr>
            <w:tcW w:w="1407" w:type="pct"/>
            <w:shd w:val="clear" w:color="auto" w:fill="BFBFBF" w:themeFill="background1" w:themeFillShade="BF"/>
          </w:tcPr>
          <w:p w14:paraId="152D528A" w14:textId="77777777" w:rsidR="009572D7" w:rsidRPr="00D02762" w:rsidRDefault="009572D7" w:rsidP="009572D7">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What are the main characteristics of the future supply and demand for provision?</w:t>
            </w:r>
          </w:p>
        </w:tc>
        <w:tc>
          <w:tcPr>
            <w:tcW w:w="3593" w:type="pct"/>
            <w:shd w:val="clear" w:color="auto" w:fill="F2F2F2" w:themeFill="background1" w:themeFillShade="F2"/>
          </w:tcPr>
          <w:p w14:paraId="7C24E457"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If participation continues to grow in line with population the playing population will increase by 12.6%. This means that Mansfield Lawn Tennis Club will be operating at 61% of their maximum capacity. </w:t>
            </w:r>
          </w:p>
          <w:p w14:paraId="2E58DD82"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p w14:paraId="2236A077"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Demand for public courts will also increase by 150 sessions per month, bringing the utilisation of public courts to 42% by 2043. </w:t>
            </w:r>
          </w:p>
          <w:p w14:paraId="06C44769" w14:textId="4DD09BBB"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tc>
      </w:tr>
      <w:tr w:rsidR="00F80676" w:rsidRPr="002A1871" w14:paraId="5D39DAB7" w14:textId="77777777" w:rsidTr="00202E21">
        <w:trPr>
          <w:trHeight w:val="850"/>
        </w:trPr>
        <w:tc>
          <w:tcPr>
            <w:tcW w:w="1407" w:type="pct"/>
            <w:shd w:val="clear" w:color="auto" w:fill="BFBFBF" w:themeFill="background1" w:themeFillShade="BF"/>
          </w:tcPr>
          <w:p w14:paraId="5F7C6BCB" w14:textId="77777777" w:rsidR="009572D7" w:rsidRPr="00D02762" w:rsidRDefault="009572D7" w:rsidP="009572D7">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Is there enough accessible and secured community use provision to meet future demand?</w:t>
            </w:r>
          </w:p>
        </w:tc>
        <w:tc>
          <w:tcPr>
            <w:tcW w:w="3593" w:type="pct"/>
            <w:shd w:val="clear" w:color="auto" w:fill="F2F2F2" w:themeFill="background1" w:themeFillShade="F2"/>
          </w:tcPr>
          <w:p w14:paraId="24B6BFB6"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Mansfield Lawn Tennis Club has enough spare court capacity to meet the predicted growth in demand to 2043. </w:t>
            </w:r>
          </w:p>
          <w:p w14:paraId="11E571BA"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p w14:paraId="2A48A06C"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Although demand for public courts is likely to increase in line with population growth, there is still predicted to be 58% of the total capacity available for community use by 2043. </w:t>
            </w:r>
          </w:p>
          <w:p w14:paraId="3F3F1D63"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p w14:paraId="735723BF" w14:textId="77777777"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All indoor and outdoor tennis facilities should be protected and cannot be considered as potential sites for new padel development or any other change of use. </w:t>
            </w:r>
          </w:p>
          <w:p w14:paraId="109FCAF5" w14:textId="44A6A7CD" w:rsidR="009572D7" w:rsidRPr="00D02762" w:rsidRDefault="009572D7" w:rsidP="009572D7">
            <w:pPr>
              <w:jc w:val="both"/>
              <w:rPr>
                <w:rFonts w:asciiTheme="minorBidi" w:eastAsiaTheme="minorHAnsi" w:hAnsiTheme="minorBidi" w:cstheme="minorBidi"/>
                <w:kern w:val="2"/>
                <w:sz w:val="18"/>
                <w:szCs w:val="18"/>
                <w:lang w:eastAsia="en-US"/>
                <w14:ligatures w14:val="standardContextual"/>
              </w:rPr>
            </w:pPr>
          </w:p>
        </w:tc>
      </w:tr>
    </w:tbl>
    <w:p w14:paraId="2A3762A0" w14:textId="3FF1D595" w:rsidR="005F46C9" w:rsidRPr="00D02762" w:rsidRDefault="005F46C9" w:rsidP="00D02762">
      <w:pPr>
        <w:ind w:right="89"/>
        <w:jc w:val="both"/>
        <w:outlineLvl w:val="2"/>
        <w:rPr>
          <w:rFonts w:asciiTheme="minorBidi" w:hAnsiTheme="minorBidi" w:cstheme="minorBidi"/>
          <w:szCs w:val="22"/>
        </w:rPr>
      </w:pPr>
      <w:r>
        <w:br w:type="page"/>
      </w:r>
    </w:p>
    <w:p w14:paraId="2704A005" w14:textId="2EFFE66B" w:rsidR="00AF6EB0" w:rsidRPr="002A1871" w:rsidRDefault="00AF6EB0" w:rsidP="00D02762">
      <w:pPr>
        <w:pStyle w:val="Header1"/>
      </w:pPr>
      <w:bookmarkStart w:id="1133" w:name="_Toc237422339"/>
      <w:r w:rsidRPr="002A1871">
        <w:lastRenderedPageBreak/>
        <w:t>Padel Analysis</w:t>
      </w:r>
      <w:bookmarkEnd w:id="1133"/>
    </w:p>
    <w:p w14:paraId="44BD7738" w14:textId="5320C3F4" w:rsidR="00202E21" w:rsidRPr="002A1871" w:rsidRDefault="00202E21" w:rsidP="00FC7840">
      <w:pPr>
        <w:ind w:right="89"/>
        <w:jc w:val="both"/>
        <w:outlineLvl w:val="2"/>
        <w:rPr>
          <w:rFonts w:asciiTheme="minorBidi" w:hAnsiTheme="minorBidi" w:cstheme="minorBidi"/>
          <w:szCs w:val="22"/>
        </w:rPr>
      </w:pPr>
    </w:p>
    <w:p w14:paraId="5490132C" w14:textId="3C697F01" w:rsidR="00237B2F" w:rsidRPr="002A1871" w:rsidRDefault="00237B2F" w:rsidP="00800F8B">
      <w:pPr>
        <w:numPr>
          <w:ilvl w:val="1"/>
          <w:numId w:val="55"/>
        </w:numPr>
        <w:ind w:left="709" w:right="89" w:hanging="709"/>
        <w:jc w:val="both"/>
        <w:outlineLvl w:val="2"/>
        <w:rPr>
          <w:rFonts w:asciiTheme="minorBidi" w:hAnsiTheme="minorBidi" w:cstheme="minorBidi"/>
          <w:szCs w:val="22"/>
        </w:rPr>
      </w:pPr>
      <w:bookmarkStart w:id="1134" w:name="_Toc221175510"/>
      <w:bookmarkStart w:id="1135" w:name="_Toc237422340"/>
      <w:r w:rsidRPr="002A1871">
        <w:rPr>
          <w:rFonts w:asciiTheme="minorBidi" w:hAnsiTheme="minorBidi" w:cstheme="minorBidi"/>
          <w:szCs w:val="22"/>
        </w:rPr>
        <w:t>Padel is rapidly growing in GB with almost 900 courts, the majority of which have been constructed in the last 2 years. Courts are located within existing tennis clubs (member and community offer), local authority venues (parks and leisure centres), standalone padel venues and other sports clubs.</w:t>
      </w:r>
      <w:bookmarkEnd w:id="1134"/>
      <w:bookmarkEnd w:id="1135"/>
      <w:r w:rsidRPr="002A1871">
        <w:rPr>
          <w:rFonts w:asciiTheme="minorBidi" w:hAnsiTheme="minorBidi" w:cstheme="minorBidi"/>
          <w:szCs w:val="22"/>
        </w:rPr>
        <w:t xml:space="preserve"> </w:t>
      </w:r>
    </w:p>
    <w:p w14:paraId="363C6EDA" w14:textId="77777777" w:rsidR="00237B2F" w:rsidRPr="002A1871" w:rsidRDefault="00237B2F" w:rsidP="00C30B02">
      <w:pPr>
        <w:ind w:left="709" w:right="89"/>
        <w:jc w:val="both"/>
        <w:outlineLvl w:val="2"/>
        <w:rPr>
          <w:rFonts w:asciiTheme="minorBidi" w:hAnsiTheme="minorBidi" w:cstheme="minorBidi"/>
          <w:szCs w:val="22"/>
        </w:rPr>
      </w:pPr>
    </w:p>
    <w:p w14:paraId="4775824D" w14:textId="328C3735" w:rsidR="00237B2F" w:rsidRPr="002A1871" w:rsidRDefault="00237B2F" w:rsidP="00800F8B">
      <w:pPr>
        <w:numPr>
          <w:ilvl w:val="1"/>
          <w:numId w:val="55"/>
        </w:numPr>
        <w:ind w:left="709" w:right="89" w:hanging="709"/>
        <w:jc w:val="both"/>
        <w:outlineLvl w:val="2"/>
        <w:rPr>
          <w:rFonts w:asciiTheme="minorBidi" w:hAnsiTheme="minorBidi" w:cstheme="minorBidi"/>
          <w:szCs w:val="22"/>
        </w:rPr>
      </w:pPr>
      <w:bookmarkStart w:id="1136" w:name="_Toc221175511"/>
      <w:bookmarkStart w:id="1137" w:name="_Toc237422341"/>
      <w:r w:rsidRPr="002A1871">
        <w:rPr>
          <w:rFonts w:asciiTheme="minorBidi" w:hAnsiTheme="minorBidi" w:cstheme="minorBidi"/>
          <w:szCs w:val="22"/>
        </w:rPr>
        <w:t>Interest in the sport is growing with many sectors expressing an interest in developing courts, including continued growth within the club sector (tennis, rugby, cricket, football, squash); parks and leisure centres, education (secondary and HE) and continued growth delivered by the private sector</w:t>
      </w:r>
      <w:r w:rsidR="008B49EC" w:rsidRPr="002A1871">
        <w:rPr>
          <w:rFonts w:asciiTheme="minorBidi" w:hAnsiTheme="minorBidi" w:cstheme="minorBidi"/>
          <w:szCs w:val="22"/>
        </w:rPr>
        <w:t>.</w:t>
      </w:r>
      <w:bookmarkEnd w:id="1136"/>
      <w:bookmarkEnd w:id="1137"/>
      <w:r w:rsidR="008B49EC" w:rsidRPr="002A1871">
        <w:rPr>
          <w:rFonts w:asciiTheme="minorBidi" w:hAnsiTheme="minorBidi" w:cstheme="minorBidi"/>
          <w:szCs w:val="22"/>
        </w:rPr>
        <w:t xml:space="preserve"> </w:t>
      </w:r>
    </w:p>
    <w:p w14:paraId="485B292E" w14:textId="77777777" w:rsidR="008B49EC" w:rsidRPr="002A1871" w:rsidRDefault="008B49EC" w:rsidP="00C30B02">
      <w:pPr>
        <w:ind w:left="709" w:right="89"/>
        <w:jc w:val="both"/>
        <w:outlineLvl w:val="2"/>
        <w:rPr>
          <w:rFonts w:asciiTheme="minorBidi" w:hAnsiTheme="minorBidi" w:cstheme="minorBidi"/>
          <w:szCs w:val="22"/>
        </w:rPr>
      </w:pPr>
    </w:p>
    <w:p w14:paraId="0F400907" w14:textId="0A28D012" w:rsidR="008B49EC" w:rsidRPr="002A1871" w:rsidRDefault="008B49EC" w:rsidP="00800F8B">
      <w:pPr>
        <w:numPr>
          <w:ilvl w:val="1"/>
          <w:numId w:val="55"/>
        </w:numPr>
        <w:ind w:left="709" w:right="89" w:hanging="709"/>
        <w:jc w:val="both"/>
        <w:outlineLvl w:val="2"/>
        <w:rPr>
          <w:rFonts w:asciiTheme="minorBidi" w:hAnsiTheme="minorBidi" w:cstheme="minorBidi"/>
          <w:szCs w:val="22"/>
        </w:rPr>
      </w:pPr>
      <w:bookmarkStart w:id="1138" w:name="_Toc221175512"/>
      <w:bookmarkStart w:id="1139" w:name="_Toc237422342"/>
      <w:r w:rsidRPr="002A1871">
        <w:rPr>
          <w:rFonts w:asciiTheme="minorBidi" w:hAnsiTheme="minorBidi" w:cstheme="minorBidi"/>
          <w:szCs w:val="22"/>
        </w:rPr>
        <w:t>Table 8</w:t>
      </w:r>
      <w:r w:rsidR="00116A72">
        <w:rPr>
          <w:rFonts w:asciiTheme="minorBidi" w:hAnsiTheme="minorBidi" w:cstheme="minorBidi"/>
          <w:szCs w:val="22"/>
        </w:rPr>
        <w:t>1</w:t>
      </w:r>
      <w:r w:rsidRPr="002A1871">
        <w:rPr>
          <w:rFonts w:asciiTheme="minorBidi" w:hAnsiTheme="minorBidi" w:cstheme="minorBidi"/>
          <w:szCs w:val="22"/>
        </w:rPr>
        <w:t xml:space="preserve"> identifies the current padel facilities in </w:t>
      </w:r>
      <w:r w:rsidR="002234BF" w:rsidRPr="002A1871">
        <w:rPr>
          <w:rFonts w:asciiTheme="minorBidi" w:hAnsiTheme="minorBidi" w:cstheme="minorBidi"/>
          <w:szCs w:val="22"/>
        </w:rPr>
        <w:t>Mansfield</w:t>
      </w:r>
      <w:bookmarkEnd w:id="1138"/>
      <w:bookmarkEnd w:id="1139"/>
    </w:p>
    <w:p w14:paraId="0214AD67" w14:textId="77777777" w:rsidR="00237B2F" w:rsidRPr="002A1871" w:rsidRDefault="00237B2F" w:rsidP="00C30B02">
      <w:pPr>
        <w:ind w:left="709" w:right="89"/>
        <w:jc w:val="both"/>
        <w:outlineLvl w:val="2"/>
        <w:rPr>
          <w:rFonts w:asciiTheme="minorBidi" w:hAnsiTheme="minorBidi" w:cstheme="minorBidi"/>
          <w:szCs w:val="22"/>
        </w:rPr>
      </w:pPr>
    </w:p>
    <w:p w14:paraId="3F5058CE" w14:textId="1A873EB7" w:rsidR="00B84483" w:rsidRPr="00D02762" w:rsidRDefault="00B84483" w:rsidP="00B84483">
      <w:pPr>
        <w:pStyle w:val="Caption"/>
        <w:rPr>
          <w:rFonts w:asciiTheme="minorBidi" w:hAnsiTheme="minorBidi" w:cstheme="minorBidi"/>
        </w:rPr>
      </w:pPr>
      <w:bookmarkStart w:id="1140" w:name="_Toc23742252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81</w:t>
      </w:r>
      <w:r w:rsidR="00574F2E" w:rsidRPr="00D02762">
        <w:rPr>
          <w:rFonts w:asciiTheme="minorBidi" w:hAnsiTheme="minorBidi" w:cstheme="minorBidi"/>
        </w:rPr>
        <w:fldChar w:fldCharType="end"/>
      </w:r>
      <w:r w:rsidRPr="00D02762">
        <w:rPr>
          <w:rFonts w:asciiTheme="minorBidi" w:hAnsiTheme="minorBidi" w:cstheme="minorBidi"/>
        </w:rPr>
        <w:t>: Padel Provision by Site</w:t>
      </w:r>
      <w:bookmarkEnd w:id="1140"/>
    </w:p>
    <w:p w14:paraId="086BBA58" w14:textId="77777777" w:rsidR="00B84483" w:rsidRPr="00FC7840" w:rsidRDefault="00B84483" w:rsidP="00B84483">
      <w:pPr>
        <w:rPr>
          <w:rFonts w:asciiTheme="minorBidi" w:hAnsiTheme="minorBidi" w:cstheme="minorBidi"/>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1E0" w:firstRow="1" w:lastRow="1" w:firstColumn="1" w:lastColumn="1" w:noHBand="0" w:noVBand="0"/>
      </w:tblPr>
      <w:tblGrid>
        <w:gridCol w:w="1340"/>
        <w:gridCol w:w="1340"/>
        <w:gridCol w:w="1340"/>
        <w:gridCol w:w="1340"/>
        <w:gridCol w:w="1340"/>
        <w:gridCol w:w="1343"/>
        <w:gridCol w:w="1340"/>
        <w:gridCol w:w="1339"/>
        <w:gridCol w:w="1339"/>
        <w:gridCol w:w="1339"/>
        <w:gridCol w:w="1342"/>
      </w:tblGrid>
      <w:tr w:rsidR="001F0478" w:rsidRPr="002A1871" w14:paraId="1CFBD425" w14:textId="77777777" w:rsidTr="00C30B02">
        <w:trPr>
          <w:trHeight w:val="510"/>
          <w:tblHeader/>
        </w:trPr>
        <w:tc>
          <w:tcPr>
            <w:tcW w:w="454" w:type="pct"/>
            <w:shd w:val="clear" w:color="auto" w:fill="BFBFBF" w:themeFill="background1" w:themeFillShade="BF"/>
            <w:vAlign w:val="center"/>
          </w:tcPr>
          <w:p w14:paraId="27D87DD7" w14:textId="77777777" w:rsidR="00392D2A" w:rsidRPr="00D02762" w:rsidRDefault="00392D2A">
            <w:pPr>
              <w:ind w:left="142"/>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Name</w:t>
            </w:r>
          </w:p>
        </w:tc>
        <w:tc>
          <w:tcPr>
            <w:tcW w:w="454" w:type="pct"/>
            <w:shd w:val="clear" w:color="auto" w:fill="BFBFBF" w:themeFill="background1" w:themeFillShade="BF"/>
            <w:vAlign w:val="center"/>
          </w:tcPr>
          <w:p w14:paraId="065A4124"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Availability</w:t>
            </w:r>
          </w:p>
        </w:tc>
        <w:tc>
          <w:tcPr>
            <w:tcW w:w="454" w:type="pct"/>
            <w:shd w:val="clear" w:color="auto" w:fill="BFBFBF" w:themeFill="background1" w:themeFillShade="BF"/>
          </w:tcPr>
          <w:p w14:paraId="4F81AD89"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LTA Registration Status</w:t>
            </w:r>
          </w:p>
        </w:tc>
        <w:tc>
          <w:tcPr>
            <w:tcW w:w="454" w:type="pct"/>
            <w:shd w:val="clear" w:color="auto" w:fill="BFBFBF" w:themeFill="background1" w:themeFillShade="BF"/>
            <w:vAlign w:val="center"/>
          </w:tcPr>
          <w:p w14:paraId="3CEB4819"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Pay &amp; Play</w:t>
            </w:r>
          </w:p>
        </w:tc>
        <w:tc>
          <w:tcPr>
            <w:tcW w:w="454" w:type="pct"/>
            <w:shd w:val="clear" w:color="auto" w:fill="BFBFBF" w:themeFill="background1" w:themeFillShade="BF"/>
            <w:vAlign w:val="center"/>
          </w:tcPr>
          <w:p w14:paraId="2939AD11"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Security of Community Use</w:t>
            </w:r>
          </w:p>
        </w:tc>
        <w:tc>
          <w:tcPr>
            <w:tcW w:w="455" w:type="pct"/>
            <w:shd w:val="clear" w:color="auto" w:fill="BFBFBF" w:themeFill="background1" w:themeFillShade="BF"/>
            <w:vAlign w:val="center"/>
          </w:tcPr>
          <w:p w14:paraId="24B131AE"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Ownership</w:t>
            </w:r>
          </w:p>
        </w:tc>
        <w:tc>
          <w:tcPr>
            <w:tcW w:w="454" w:type="pct"/>
            <w:shd w:val="clear" w:color="auto" w:fill="BFBFBF" w:themeFill="background1" w:themeFillShade="BF"/>
            <w:vAlign w:val="center"/>
          </w:tcPr>
          <w:p w14:paraId="3CCBA525"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Management</w:t>
            </w:r>
          </w:p>
        </w:tc>
        <w:tc>
          <w:tcPr>
            <w:tcW w:w="454" w:type="pct"/>
            <w:shd w:val="clear" w:color="auto" w:fill="BFBFBF" w:themeFill="background1" w:themeFillShade="BF"/>
            <w:vAlign w:val="center"/>
          </w:tcPr>
          <w:p w14:paraId="6B8B5A79"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Number of Courts</w:t>
            </w:r>
          </w:p>
        </w:tc>
        <w:tc>
          <w:tcPr>
            <w:tcW w:w="454" w:type="pct"/>
            <w:shd w:val="clear" w:color="auto" w:fill="BFBFBF" w:themeFill="background1" w:themeFillShade="BF"/>
            <w:vAlign w:val="center"/>
          </w:tcPr>
          <w:p w14:paraId="5C1AD296"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Covered</w:t>
            </w:r>
          </w:p>
        </w:tc>
        <w:tc>
          <w:tcPr>
            <w:tcW w:w="454" w:type="pct"/>
            <w:shd w:val="clear" w:color="auto" w:fill="BFBFBF" w:themeFill="background1" w:themeFillShade="BF"/>
            <w:vAlign w:val="center"/>
          </w:tcPr>
          <w:p w14:paraId="0C0D9D49"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Floodlit</w:t>
            </w:r>
          </w:p>
        </w:tc>
        <w:tc>
          <w:tcPr>
            <w:tcW w:w="455" w:type="pct"/>
            <w:shd w:val="clear" w:color="auto" w:fill="BFBFBF" w:themeFill="background1" w:themeFillShade="BF"/>
            <w:vAlign w:val="center"/>
          </w:tcPr>
          <w:p w14:paraId="0157B65E" w14:textId="77777777" w:rsidR="00392D2A" w:rsidRPr="00D02762" w:rsidRDefault="00392D2A">
            <w:pPr>
              <w:ind w:left="120"/>
              <w:jc w:val="cente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Site Quality</w:t>
            </w:r>
          </w:p>
        </w:tc>
      </w:tr>
      <w:tr w:rsidR="001F0478" w:rsidRPr="002A1871" w14:paraId="3EB02311" w14:textId="77777777" w:rsidTr="00C30B02">
        <w:trPr>
          <w:trHeight w:val="455"/>
        </w:trPr>
        <w:tc>
          <w:tcPr>
            <w:tcW w:w="454" w:type="pct"/>
            <w:shd w:val="clear" w:color="auto" w:fill="F2F2F2" w:themeFill="background1" w:themeFillShade="F2"/>
            <w:vAlign w:val="center"/>
          </w:tcPr>
          <w:p w14:paraId="0406586D" w14:textId="7723A64B" w:rsidR="00392D2A" w:rsidRPr="00D02762" w:rsidRDefault="00392D2A">
            <w:pPr>
              <w:ind w:left="142"/>
              <w:rPr>
                <w:rFonts w:asciiTheme="minorBidi" w:hAnsiTheme="minorBidi" w:cstheme="minorBidi"/>
                <w:sz w:val="18"/>
                <w:szCs w:val="18"/>
              </w:rPr>
            </w:pPr>
            <w:r w:rsidRPr="00D02762">
              <w:rPr>
                <w:rFonts w:asciiTheme="minorBidi" w:hAnsiTheme="minorBidi" w:cstheme="minorBidi"/>
                <w:sz w:val="18"/>
                <w:szCs w:val="18"/>
              </w:rPr>
              <w:t>World Padel Academy</w:t>
            </w:r>
          </w:p>
        </w:tc>
        <w:tc>
          <w:tcPr>
            <w:tcW w:w="454" w:type="pct"/>
            <w:shd w:val="clear" w:color="auto" w:fill="F2F2F2" w:themeFill="background1" w:themeFillShade="F2"/>
            <w:vAlign w:val="center"/>
          </w:tcPr>
          <w:p w14:paraId="45258928" w14:textId="77777777" w:rsidR="00392D2A" w:rsidRPr="00D02762" w:rsidRDefault="00392D2A">
            <w:pPr>
              <w:ind w:left="120"/>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Available</w:t>
            </w:r>
          </w:p>
        </w:tc>
        <w:tc>
          <w:tcPr>
            <w:tcW w:w="454" w:type="pct"/>
            <w:shd w:val="clear" w:color="auto" w:fill="F2F2F2" w:themeFill="background1" w:themeFillShade="F2"/>
            <w:vAlign w:val="center"/>
          </w:tcPr>
          <w:p w14:paraId="4C0B8A9A" w14:textId="77777777" w:rsidR="00392D2A" w:rsidRPr="00D02762" w:rsidRDefault="00392D2A">
            <w:pPr>
              <w:ind w:left="120"/>
              <w:jc w:val="center"/>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Registered</w:t>
            </w:r>
          </w:p>
        </w:tc>
        <w:tc>
          <w:tcPr>
            <w:tcW w:w="454" w:type="pct"/>
            <w:shd w:val="clear" w:color="auto" w:fill="F2F2F2" w:themeFill="background1" w:themeFillShade="F2"/>
            <w:vAlign w:val="center"/>
          </w:tcPr>
          <w:p w14:paraId="71D11E8B" w14:textId="77777777" w:rsidR="00392D2A" w:rsidRPr="00D02762" w:rsidRDefault="00392D2A">
            <w:pPr>
              <w:ind w:left="120"/>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Yes</w:t>
            </w:r>
          </w:p>
        </w:tc>
        <w:tc>
          <w:tcPr>
            <w:tcW w:w="454" w:type="pct"/>
            <w:shd w:val="clear" w:color="auto" w:fill="F2F2F2" w:themeFill="background1" w:themeFillShade="F2"/>
            <w:vAlign w:val="center"/>
          </w:tcPr>
          <w:p w14:paraId="7E8DAA36" w14:textId="77777777" w:rsidR="00392D2A" w:rsidRPr="00D02762" w:rsidRDefault="00392D2A">
            <w:pPr>
              <w:ind w:left="120"/>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Secure</w:t>
            </w:r>
          </w:p>
        </w:tc>
        <w:tc>
          <w:tcPr>
            <w:tcW w:w="455" w:type="pct"/>
            <w:shd w:val="clear" w:color="auto" w:fill="F2F2F2" w:themeFill="background1" w:themeFillShade="F2"/>
            <w:vAlign w:val="center"/>
          </w:tcPr>
          <w:p w14:paraId="1BC7D33A" w14:textId="77777777" w:rsidR="00392D2A" w:rsidRPr="00D02762" w:rsidRDefault="00392D2A">
            <w:pPr>
              <w:ind w:left="120"/>
              <w:jc w:val="center"/>
              <w:rPr>
                <w:rFonts w:asciiTheme="minorBidi" w:hAnsiTheme="minorBidi" w:cstheme="minorBidi"/>
                <w:sz w:val="18"/>
                <w:szCs w:val="18"/>
              </w:rPr>
            </w:pPr>
            <w:r w:rsidRPr="00D02762">
              <w:rPr>
                <w:rFonts w:asciiTheme="minorBidi" w:hAnsiTheme="minorBidi" w:cstheme="minorBidi"/>
                <w:sz w:val="18"/>
                <w:szCs w:val="18"/>
              </w:rPr>
              <w:t>Commercial</w:t>
            </w:r>
          </w:p>
        </w:tc>
        <w:tc>
          <w:tcPr>
            <w:tcW w:w="454" w:type="pct"/>
            <w:shd w:val="clear" w:color="auto" w:fill="F2F2F2" w:themeFill="background1" w:themeFillShade="F2"/>
            <w:vAlign w:val="center"/>
          </w:tcPr>
          <w:p w14:paraId="5BFF2A6A" w14:textId="77777777" w:rsidR="00392D2A" w:rsidRPr="00D02762" w:rsidRDefault="00392D2A">
            <w:pPr>
              <w:ind w:left="120"/>
              <w:jc w:val="center"/>
              <w:rPr>
                <w:rFonts w:asciiTheme="minorBidi" w:hAnsiTheme="minorBidi" w:cstheme="minorBidi"/>
                <w:sz w:val="18"/>
                <w:szCs w:val="18"/>
              </w:rPr>
            </w:pPr>
            <w:r w:rsidRPr="00D02762">
              <w:rPr>
                <w:rFonts w:asciiTheme="minorBidi" w:hAnsiTheme="minorBidi" w:cstheme="minorBidi"/>
                <w:sz w:val="18"/>
                <w:szCs w:val="18"/>
              </w:rPr>
              <w:t>Commercial</w:t>
            </w:r>
          </w:p>
        </w:tc>
        <w:tc>
          <w:tcPr>
            <w:tcW w:w="454" w:type="pct"/>
            <w:shd w:val="clear" w:color="auto" w:fill="F2F2F2" w:themeFill="background1" w:themeFillShade="F2"/>
            <w:vAlign w:val="center"/>
          </w:tcPr>
          <w:p w14:paraId="670B163F" w14:textId="468F5ABC" w:rsidR="00392D2A" w:rsidRPr="00D02762" w:rsidRDefault="00392D2A">
            <w:pPr>
              <w:ind w:left="120"/>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4</w:t>
            </w:r>
          </w:p>
        </w:tc>
        <w:tc>
          <w:tcPr>
            <w:tcW w:w="454" w:type="pct"/>
            <w:shd w:val="clear" w:color="auto" w:fill="F2F2F2" w:themeFill="background1" w:themeFillShade="F2"/>
            <w:vAlign w:val="center"/>
          </w:tcPr>
          <w:p w14:paraId="2F6164C0" w14:textId="77777777" w:rsidR="00392D2A" w:rsidRPr="00D02762" w:rsidRDefault="00392D2A">
            <w:pPr>
              <w:ind w:left="120"/>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Yes</w:t>
            </w:r>
          </w:p>
        </w:tc>
        <w:tc>
          <w:tcPr>
            <w:tcW w:w="454" w:type="pct"/>
            <w:shd w:val="clear" w:color="auto" w:fill="F2F2F2" w:themeFill="background1" w:themeFillShade="F2"/>
            <w:vAlign w:val="center"/>
          </w:tcPr>
          <w:p w14:paraId="4662E8E0" w14:textId="77777777" w:rsidR="00392D2A" w:rsidRPr="00D02762" w:rsidRDefault="00392D2A">
            <w:pPr>
              <w:ind w:left="120"/>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Yes</w:t>
            </w:r>
          </w:p>
        </w:tc>
        <w:tc>
          <w:tcPr>
            <w:tcW w:w="455" w:type="pct"/>
            <w:shd w:val="clear" w:color="auto" w:fill="F2F2F2" w:themeFill="background1" w:themeFillShade="F2"/>
            <w:vAlign w:val="center"/>
          </w:tcPr>
          <w:p w14:paraId="5B8CAC05" w14:textId="77777777" w:rsidR="00392D2A" w:rsidRPr="00D02762" w:rsidRDefault="00392D2A">
            <w:pPr>
              <w:ind w:left="120"/>
              <w:jc w:val="center"/>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Excellent</w:t>
            </w:r>
          </w:p>
        </w:tc>
      </w:tr>
    </w:tbl>
    <w:p w14:paraId="2EBA1188" w14:textId="77777777" w:rsidR="00B84483" w:rsidRPr="00FC7840" w:rsidRDefault="00B84483" w:rsidP="00D37E60">
      <w:pPr>
        <w:ind w:left="709"/>
        <w:rPr>
          <w:rFonts w:asciiTheme="minorBidi" w:hAnsiTheme="minorBidi" w:cstheme="minorBidi"/>
          <w:szCs w:val="22"/>
        </w:rPr>
      </w:pPr>
    </w:p>
    <w:p w14:paraId="6E4CEB55" w14:textId="30DAD9DB" w:rsidR="00237B2F" w:rsidRDefault="00392D2A" w:rsidP="00800F8B">
      <w:pPr>
        <w:numPr>
          <w:ilvl w:val="1"/>
          <w:numId w:val="55"/>
        </w:numPr>
        <w:ind w:left="709" w:right="89" w:hanging="709"/>
        <w:jc w:val="both"/>
        <w:outlineLvl w:val="2"/>
        <w:rPr>
          <w:rFonts w:asciiTheme="minorBidi" w:hAnsiTheme="minorBidi" w:cstheme="minorBidi"/>
          <w:szCs w:val="22"/>
        </w:rPr>
      </w:pPr>
      <w:bookmarkStart w:id="1141" w:name="_Toc221175513"/>
      <w:bookmarkStart w:id="1142" w:name="_Toc237422343"/>
      <w:r w:rsidRPr="002A1871">
        <w:rPr>
          <w:rFonts w:asciiTheme="minorBidi" w:hAnsiTheme="minorBidi" w:cstheme="minorBidi"/>
          <w:szCs w:val="22"/>
        </w:rPr>
        <w:t>World Padel Academy is</w:t>
      </w:r>
      <w:r w:rsidR="00237B2F" w:rsidRPr="002A1871">
        <w:rPr>
          <w:rFonts w:asciiTheme="minorBidi" w:hAnsiTheme="minorBidi" w:cstheme="minorBidi"/>
          <w:szCs w:val="22"/>
        </w:rPr>
        <w:t xml:space="preserve"> currently the only </w:t>
      </w:r>
      <w:r w:rsidRPr="002A1871">
        <w:rPr>
          <w:rFonts w:asciiTheme="minorBidi" w:hAnsiTheme="minorBidi" w:cstheme="minorBidi"/>
          <w:szCs w:val="22"/>
        </w:rPr>
        <w:t xml:space="preserve">site with </w:t>
      </w:r>
      <w:r w:rsidR="00237B2F" w:rsidRPr="002A1871">
        <w:rPr>
          <w:rFonts w:asciiTheme="minorBidi" w:hAnsiTheme="minorBidi" w:cstheme="minorBidi"/>
          <w:szCs w:val="22"/>
        </w:rPr>
        <w:t xml:space="preserve">padel courts in </w:t>
      </w:r>
      <w:r w:rsidR="002234BF" w:rsidRPr="002A1871">
        <w:rPr>
          <w:rFonts w:asciiTheme="minorBidi" w:hAnsiTheme="minorBidi" w:cstheme="minorBidi"/>
          <w:szCs w:val="22"/>
        </w:rPr>
        <w:t>Mansfield</w:t>
      </w:r>
      <w:r w:rsidRPr="002A1871">
        <w:rPr>
          <w:rFonts w:asciiTheme="minorBidi" w:hAnsiTheme="minorBidi" w:cstheme="minorBidi"/>
          <w:szCs w:val="22"/>
        </w:rPr>
        <w:t>, with 4 covered courts</w:t>
      </w:r>
      <w:r w:rsidR="00237B2F" w:rsidRPr="002A1871">
        <w:rPr>
          <w:rFonts w:asciiTheme="minorBidi" w:hAnsiTheme="minorBidi" w:cstheme="minorBidi"/>
          <w:szCs w:val="22"/>
        </w:rPr>
        <w:t>. All courts are accessible on a pay and play basis.</w:t>
      </w:r>
      <w:bookmarkEnd w:id="1141"/>
      <w:bookmarkEnd w:id="1142"/>
      <w:r w:rsidR="00237B2F" w:rsidRPr="002A1871">
        <w:rPr>
          <w:rFonts w:asciiTheme="minorBidi" w:hAnsiTheme="minorBidi" w:cstheme="minorBidi"/>
          <w:szCs w:val="22"/>
        </w:rPr>
        <w:t xml:space="preserve"> </w:t>
      </w:r>
    </w:p>
    <w:p w14:paraId="18438ED5" w14:textId="77777777" w:rsidR="00376977" w:rsidRPr="002A1871" w:rsidRDefault="00376977" w:rsidP="00FC7840">
      <w:pPr>
        <w:ind w:left="709" w:right="89"/>
        <w:jc w:val="both"/>
        <w:outlineLvl w:val="2"/>
        <w:rPr>
          <w:rFonts w:asciiTheme="minorBidi" w:hAnsiTheme="minorBidi" w:cstheme="minorBidi"/>
          <w:szCs w:val="22"/>
        </w:rPr>
      </w:pPr>
    </w:p>
    <w:p w14:paraId="59C41079" w14:textId="5069BD2B" w:rsidR="00376977" w:rsidRPr="002A1871" w:rsidRDefault="00376977" w:rsidP="00376977">
      <w:pPr>
        <w:numPr>
          <w:ilvl w:val="1"/>
          <w:numId w:val="55"/>
        </w:numPr>
        <w:ind w:right="89"/>
        <w:jc w:val="both"/>
        <w:outlineLvl w:val="2"/>
        <w:rPr>
          <w:rFonts w:asciiTheme="minorBidi" w:hAnsiTheme="minorBidi" w:cstheme="minorBidi"/>
          <w:szCs w:val="22"/>
        </w:rPr>
      </w:pPr>
      <w:bookmarkStart w:id="1143" w:name="_Toc237422344"/>
      <w:r w:rsidRPr="002A1871">
        <w:rPr>
          <w:rFonts w:asciiTheme="minorBidi" w:hAnsiTheme="minorBidi" w:cstheme="minorBidi"/>
          <w:szCs w:val="22"/>
        </w:rPr>
        <w:t xml:space="preserve">Map </w:t>
      </w:r>
      <w:r>
        <w:rPr>
          <w:rFonts w:asciiTheme="minorBidi" w:hAnsiTheme="minorBidi" w:cstheme="minorBidi"/>
          <w:szCs w:val="22"/>
        </w:rPr>
        <w:t>9</w:t>
      </w:r>
      <w:r w:rsidRPr="002A1871">
        <w:rPr>
          <w:rFonts w:asciiTheme="minorBidi" w:hAnsiTheme="minorBidi" w:cstheme="minorBidi"/>
          <w:szCs w:val="22"/>
        </w:rPr>
        <w:t xml:space="preserve"> shows the geographic location of </w:t>
      </w:r>
      <w:r w:rsidR="00F54027">
        <w:rPr>
          <w:rFonts w:asciiTheme="minorBidi" w:hAnsiTheme="minorBidi" w:cstheme="minorBidi"/>
          <w:szCs w:val="22"/>
        </w:rPr>
        <w:t>padel</w:t>
      </w:r>
      <w:r w:rsidRPr="002A1871">
        <w:rPr>
          <w:rFonts w:asciiTheme="minorBidi" w:hAnsiTheme="minorBidi" w:cstheme="minorBidi"/>
          <w:szCs w:val="22"/>
        </w:rPr>
        <w:t xml:space="preserve"> courts across the </w:t>
      </w:r>
      <w:r w:rsidR="00F16777">
        <w:rPr>
          <w:rFonts w:asciiTheme="minorBidi" w:hAnsiTheme="minorBidi" w:cstheme="minorBidi"/>
          <w:szCs w:val="22"/>
        </w:rPr>
        <w:t>s</w:t>
      </w:r>
      <w:r w:rsidRPr="002A1871">
        <w:rPr>
          <w:rFonts w:asciiTheme="minorBidi" w:hAnsiTheme="minorBidi" w:cstheme="minorBidi"/>
          <w:szCs w:val="22"/>
        </w:rPr>
        <w:t xml:space="preserve">tudy </w:t>
      </w:r>
      <w:r w:rsidR="00F16777">
        <w:rPr>
          <w:rFonts w:asciiTheme="minorBidi" w:hAnsiTheme="minorBidi" w:cstheme="minorBidi"/>
          <w:szCs w:val="22"/>
        </w:rPr>
        <w:t>a</w:t>
      </w:r>
      <w:r w:rsidRPr="002A1871">
        <w:rPr>
          <w:rFonts w:asciiTheme="minorBidi" w:hAnsiTheme="minorBidi" w:cstheme="minorBidi"/>
          <w:szCs w:val="22"/>
        </w:rPr>
        <w:t>rea and presents the dispersion courts across Mansfield.</w:t>
      </w:r>
      <w:bookmarkEnd w:id="1143"/>
      <w:r w:rsidRPr="002A1871">
        <w:rPr>
          <w:rFonts w:asciiTheme="minorBidi" w:hAnsiTheme="minorBidi" w:cstheme="minorBidi"/>
          <w:szCs w:val="22"/>
        </w:rPr>
        <w:t xml:space="preserve"> </w:t>
      </w:r>
    </w:p>
    <w:p w14:paraId="17ED0E73" w14:textId="5AE8F902" w:rsidR="00237B2F" w:rsidRDefault="0031310F">
      <w:pPr>
        <w:rPr>
          <w:rFonts w:asciiTheme="minorBidi" w:hAnsiTheme="minorBidi" w:cstheme="minorBidi"/>
          <w:szCs w:val="22"/>
        </w:rPr>
      </w:pPr>
      <w:r>
        <w:rPr>
          <w:rFonts w:asciiTheme="minorBidi" w:hAnsiTheme="minorBidi" w:cstheme="minorBidi"/>
          <w:szCs w:val="22"/>
        </w:rPr>
        <w:br w:type="page"/>
      </w:r>
    </w:p>
    <w:p w14:paraId="74A0C04B" w14:textId="3C2C628E" w:rsidR="00376977" w:rsidRPr="00D02762" w:rsidRDefault="00376977" w:rsidP="00376977">
      <w:pPr>
        <w:pStyle w:val="Caption"/>
        <w:rPr>
          <w:rFonts w:asciiTheme="minorBidi" w:hAnsiTheme="minorBidi" w:cstheme="minorBidi"/>
        </w:rPr>
      </w:pPr>
      <w:r w:rsidRPr="00D02762">
        <w:rPr>
          <w:rFonts w:asciiTheme="minorBidi" w:hAnsiTheme="minorBidi" w:cstheme="minorBidi"/>
        </w:rPr>
        <w:lastRenderedPageBreak/>
        <w:t>Map 9: Padel Court Audit in Mansfield</w:t>
      </w:r>
    </w:p>
    <w:p w14:paraId="35234D74" w14:textId="77777777" w:rsidR="00376977" w:rsidRDefault="00376977" w:rsidP="00D37E60">
      <w:pPr>
        <w:ind w:left="709"/>
        <w:rPr>
          <w:rFonts w:asciiTheme="minorBidi" w:hAnsiTheme="minorBidi" w:cstheme="minorBidi"/>
          <w:szCs w:val="22"/>
        </w:rPr>
      </w:pPr>
    </w:p>
    <w:p w14:paraId="53D6F675" w14:textId="3DFA24B4" w:rsidR="00376977" w:rsidRDefault="00376977" w:rsidP="00D37E60">
      <w:pPr>
        <w:ind w:left="709"/>
        <w:rPr>
          <w:rFonts w:asciiTheme="minorBidi" w:hAnsiTheme="minorBidi" w:cstheme="minorBidi"/>
          <w:szCs w:val="22"/>
        </w:rPr>
      </w:pPr>
      <w:r>
        <w:rPr>
          <w:rFonts w:asciiTheme="minorBidi" w:hAnsiTheme="minorBidi" w:cstheme="minorBidi"/>
          <w:noProof/>
          <w:szCs w:val="22"/>
        </w:rPr>
        <w:drawing>
          <wp:inline distT="0" distB="0" distL="0" distR="0" wp14:anchorId="405EE548" wp14:editId="6DB2F026">
            <wp:extent cx="7556500" cy="5321300"/>
            <wp:effectExtent l="0" t="0" r="0" b="0"/>
            <wp:docPr id="1549450377" name="Picture 1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50377" name="Picture 12" descr="A map of a city&#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p>
    <w:p w14:paraId="3EE0728C" w14:textId="77777777" w:rsidR="00376977" w:rsidRPr="002A1871" w:rsidRDefault="00376977" w:rsidP="00D37E60">
      <w:pPr>
        <w:ind w:left="709"/>
        <w:rPr>
          <w:rFonts w:asciiTheme="minorBidi" w:hAnsiTheme="minorBidi" w:cstheme="minorBidi"/>
          <w:szCs w:val="22"/>
        </w:rPr>
      </w:pPr>
    </w:p>
    <w:p w14:paraId="7C5011D6" w14:textId="77777777" w:rsidR="00237B2F" w:rsidRPr="002A1871" w:rsidRDefault="00237B2F" w:rsidP="00800F8B">
      <w:pPr>
        <w:numPr>
          <w:ilvl w:val="1"/>
          <w:numId w:val="55"/>
        </w:numPr>
        <w:ind w:left="709" w:right="89" w:hanging="709"/>
        <w:jc w:val="both"/>
        <w:outlineLvl w:val="2"/>
        <w:rPr>
          <w:rFonts w:asciiTheme="minorBidi" w:hAnsiTheme="minorBidi" w:cstheme="minorBidi"/>
          <w:szCs w:val="22"/>
        </w:rPr>
      </w:pPr>
      <w:bookmarkStart w:id="1144" w:name="_Toc221175514"/>
      <w:bookmarkStart w:id="1145" w:name="_Toc237422345"/>
      <w:r w:rsidRPr="002A1871">
        <w:rPr>
          <w:rFonts w:asciiTheme="minorBidi" w:hAnsiTheme="minorBidi" w:cstheme="minorBidi"/>
          <w:szCs w:val="22"/>
        </w:rPr>
        <w:lastRenderedPageBreak/>
        <w:t>The LTA calculate the number of padel courts a local authority area can sustain using the following formula:</w:t>
      </w:r>
      <w:bookmarkEnd w:id="1144"/>
      <w:bookmarkEnd w:id="1145"/>
      <w:r w:rsidRPr="002A1871">
        <w:rPr>
          <w:rFonts w:asciiTheme="minorBidi" w:hAnsiTheme="minorBidi" w:cstheme="minorBidi"/>
          <w:szCs w:val="22"/>
        </w:rPr>
        <w:t xml:space="preserve"> </w:t>
      </w:r>
    </w:p>
    <w:p w14:paraId="26C94A8F" w14:textId="77777777" w:rsidR="00237B2F" w:rsidRPr="002A1871" w:rsidRDefault="00237B2F" w:rsidP="00D37E60">
      <w:pPr>
        <w:ind w:left="709"/>
        <w:rPr>
          <w:rFonts w:asciiTheme="minorBidi" w:hAnsiTheme="minorBidi" w:cstheme="minorBidi"/>
          <w:szCs w:val="22"/>
        </w:rPr>
      </w:pPr>
    </w:p>
    <w:p w14:paraId="133E278B" w14:textId="77777777" w:rsidR="00237B2F" w:rsidRPr="002A1871" w:rsidRDefault="00237B2F" w:rsidP="00237B2F">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Total population</w:t>
      </w:r>
    </w:p>
    <w:p w14:paraId="527FBFEF" w14:textId="77777777" w:rsidR="00237B2F" w:rsidRPr="002A1871" w:rsidRDefault="00237B2F" w:rsidP="00237B2F">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Padel demand = 20% of the total population</w:t>
      </w:r>
    </w:p>
    <w:p w14:paraId="09F315C2" w14:textId="77777777" w:rsidR="00237B2F" w:rsidRPr="002A1871" w:rsidRDefault="00237B2F" w:rsidP="00237B2F">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Padel penetration = 8% of the estimated demand could convert to actual participants</w:t>
      </w:r>
    </w:p>
    <w:p w14:paraId="4D967676" w14:textId="77777777" w:rsidR="00237B2F" w:rsidRPr="002A1871" w:rsidRDefault="00237B2F" w:rsidP="00237B2F">
      <w:pPr>
        <w:numPr>
          <w:ilvl w:val="0"/>
          <w:numId w:val="39"/>
        </w:numPr>
        <w:ind w:left="1276" w:hanging="567"/>
        <w:jc w:val="both"/>
        <w:rPr>
          <w:rFonts w:asciiTheme="minorBidi" w:hAnsiTheme="minorBidi" w:cstheme="minorBidi"/>
          <w:szCs w:val="22"/>
        </w:rPr>
      </w:pPr>
      <w:r w:rsidRPr="002A1871">
        <w:rPr>
          <w:rFonts w:asciiTheme="minorBidi" w:hAnsiTheme="minorBidi" w:cstheme="minorBidi"/>
          <w:szCs w:val="22"/>
        </w:rPr>
        <w:t>200 players can be accommodated per court</w:t>
      </w:r>
    </w:p>
    <w:p w14:paraId="204B758B" w14:textId="77777777" w:rsidR="00237B2F" w:rsidRPr="002A1871" w:rsidRDefault="00237B2F" w:rsidP="00D37E60">
      <w:pPr>
        <w:ind w:left="709"/>
        <w:rPr>
          <w:rFonts w:asciiTheme="minorBidi" w:hAnsiTheme="minorBidi" w:cstheme="minorBidi"/>
          <w:szCs w:val="22"/>
        </w:rPr>
      </w:pPr>
    </w:p>
    <w:p w14:paraId="09E925D3" w14:textId="5FE4E09C" w:rsidR="00237B2F" w:rsidRPr="002A1871" w:rsidRDefault="00237B2F" w:rsidP="00800F8B">
      <w:pPr>
        <w:numPr>
          <w:ilvl w:val="1"/>
          <w:numId w:val="55"/>
        </w:numPr>
        <w:ind w:left="709" w:right="89" w:hanging="709"/>
        <w:jc w:val="both"/>
        <w:outlineLvl w:val="2"/>
        <w:rPr>
          <w:rFonts w:asciiTheme="minorBidi" w:hAnsiTheme="minorBidi" w:cstheme="minorBidi"/>
          <w:szCs w:val="22"/>
        </w:rPr>
      </w:pPr>
      <w:bookmarkStart w:id="1146" w:name="_Toc221175515"/>
      <w:bookmarkStart w:id="1147" w:name="_Toc237422346"/>
      <w:r w:rsidRPr="002A1871">
        <w:rPr>
          <w:rFonts w:asciiTheme="minorBidi" w:hAnsiTheme="minorBidi" w:cstheme="minorBidi"/>
          <w:szCs w:val="22"/>
        </w:rPr>
        <w:t xml:space="preserve">Using this formula and the population figures provided in Table 2, it is estimated that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could currently sustain </w:t>
      </w:r>
      <w:r w:rsidR="00392D2A" w:rsidRPr="002A1871">
        <w:rPr>
          <w:rFonts w:asciiTheme="minorBidi" w:hAnsiTheme="minorBidi" w:cstheme="minorBidi"/>
          <w:szCs w:val="22"/>
        </w:rPr>
        <w:t>9</w:t>
      </w:r>
      <w:r w:rsidRPr="002A1871">
        <w:rPr>
          <w:rFonts w:asciiTheme="minorBidi" w:hAnsiTheme="minorBidi" w:cstheme="minorBidi"/>
          <w:szCs w:val="22"/>
        </w:rPr>
        <w:t xml:space="preserve"> courts, with potential demand increasing to </w:t>
      </w:r>
      <w:r w:rsidR="00012CED" w:rsidRPr="002A1871">
        <w:rPr>
          <w:rFonts w:asciiTheme="minorBidi" w:hAnsiTheme="minorBidi" w:cstheme="minorBidi"/>
          <w:szCs w:val="22"/>
        </w:rPr>
        <w:t>10</w:t>
      </w:r>
      <w:r w:rsidRPr="002A1871">
        <w:rPr>
          <w:rFonts w:asciiTheme="minorBidi" w:hAnsiTheme="minorBidi" w:cstheme="minorBidi"/>
          <w:szCs w:val="22"/>
        </w:rPr>
        <w:t xml:space="preserve"> by </w:t>
      </w:r>
      <w:r w:rsidR="00DB246E" w:rsidRPr="002A1871">
        <w:rPr>
          <w:rFonts w:asciiTheme="minorBidi" w:hAnsiTheme="minorBidi" w:cstheme="minorBidi"/>
          <w:szCs w:val="22"/>
        </w:rPr>
        <w:t>2043</w:t>
      </w:r>
      <w:r w:rsidRPr="002A1871">
        <w:rPr>
          <w:rFonts w:asciiTheme="minorBidi" w:hAnsiTheme="minorBidi" w:cstheme="minorBidi"/>
          <w:szCs w:val="22"/>
        </w:rPr>
        <w:t xml:space="preserve">. This suggests that the development of an additional </w:t>
      </w:r>
      <w:r w:rsidR="00012CED" w:rsidRPr="002A1871">
        <w:rPr>
          <w:rFonts w:asciiTheme="minorBidi" w:hAnsiTheme="minorBidi" w:cstheme="minorBidi"/>
          <w:szCs w:val="22"/>
        </w:rPr>
        <w:t xml:space="preserve">5 </w:t>
      </w:r>
      <w:r w:rsidRPr="002A1871">
        <w:rPr>
          <w:rFonts w:asciiTheme="minorBidi" w:hAnsiTheme="minorBidi" w:cstheme="minorBidi"/>
          <w:szCs w:val="22"/>
        </w:rPr>
        <w:t xml:space="preserve">courts should be developed in the near future, with demand for an extra </w:t>
      </w:r>
      <w:r w:rsidR="00012CED" w:rsidRPr="002A1871">
        <w:rPr>
          <w:rFonts w:asciiTheme="minorBidi" w:hAnsiTheme="minorBidi" w:cstheme="minorBidi"/>
          <w:szCs w:val="22"/>
        </w:rPr>
        <w:t>1</w:t>
      </w:r>
      <w:r w:rsidRPr="002A1871">
        <w:rPr>
          <w:rFonts w:asciiTheme="minorBidi" w:hAnsiTheme="minorBidi" w:cstheme="minorBidi"/>
          <w:szCs w:val="22"/>
        </w:rPr>
        <w:t xml:space="preserve"> by </w:t>
      </w:r>
      <w:r w:rsidR="00DB246E" w:rsidRPr="002A1871">
        <w:rPr>
          <w:rFonts w:asciiTheme="minorBidi" w:hAnsiTheme="minorBidi" w:cstheme="minorBidi"/>
          <w:szCs w:val="22"/>
        </w:rPr>
        <w:t>2043</w:t>
      </w:r>
      <w:r w:rsidR="006F48F0" w:rsidRPr="002A1871">
        <w:rPr>
          <w:rFonts w:asciiTheme="minorBidi" w:hAnsiTheme="minorBidi" w:cstheme="minorBidi"/>
          <w:szCs w:val="22"/>
        </w:rPr>
        <w:t>.</w:t>
      </w:r>
      <w:bookmarkEnd w:id="1146"/>
      <w:bookmarkEnd w:id="1147"/>
      <w:r w:rsidR="006F48F0" w:rsidRPr="002A1871">
        <w:rPr>
          <w:rFonts w:asciiTheme="minorBidi" w:hAnsiTheme="minorBidi" w:cstheme="minorBidi"/>
          <w:szCs w:val="22"/>
        </w:rPr>
        <w:t xml:space="preserve"> </w:t>
      </w:r>
    </w:p>
    <w:p w14:paraId="505CB856" w14:textId="77777777" w:rsidR="00237B2F" w:rsidRPr="002A1871" w:rsidRDefault="00237B2F" w:rsidP="00D37E60">
      <w:pPr>
        <w:ind w:left="709"/>
        <w:rPr>
          <w:rFonts w:asciiTheme="minorBidi" w:hAnsiTheme="minorBidi" w:cstheme="minorBidi"/>
          <w:szCs w:val="22"/>
        </w:rPr>
      </w:pPr>
    </w:p>
    <w:p w14:paraId="6AA5B5CB" w14:textId="59712663" w:rsidR="00237B2F" w:rsidRPr="002A1871" w:rsidRDefault="00237B2F" w:rsidP="00800F8B">
      <w:pPr>
        <w:numPr>
          <w:ilvl w:val="1"/>
          <w:numId w:val="55"/>
        </w:numPr>
        <w:ind w:left="709" w:right="89" w:hanging="709"/>
        <w:jc w:val="both"/>
        <w:outlineLvl w:val="2"/>
        <w:rPr>
          <w:rFonts w:asciiTheme="minorBidi" w:hAnsiTheme="minorBidi" w:cstheme="minorBidi"/>
          <w:szCs w:val="22"/>
        </w:rPr>
      </w:pPr>
      <w:bookmarkStart w:id="1148" w:name="_Toc221175516"/>
      <w:bookmarkStart w:id="1149" w:name="_Toc237422347"/>
      <w:r w:rsidRPr="002A1871">
        <w:rPr>
          <w:rFonts w:asciiTheme="minorBidi" w:hAnsiTheme="minorBidi" w:cstheme="minorBidi"/>
          <w:szCs w:val="22"/>
        </w:rPr>
        <w:t xml:space="preserve">Although these figures can be used to help support </w:t>
      </w:r>
      <w:r w:rsidR="002234BF" w:rsidRPr="002A1871">
        <w:rPr>
          <w:rFonts w:asciiTheme="minorBidi" w:hAnsiTheme="minorBidi" w:cstheme="minorBidi"/>
          <w:szCs w:val="22"/>
        </w:rPr>
        <w:t>MDC</w:t>
      </w:r>
      <w:r w:rsidRPr="002A1871">
        <w:rPr>
          <w:rFonts w:asciiTheme="minorBidi" w:hAnsiTheme="minorBidi" w:cstheme="minorBidi"/>
          <w:szCs w:val="22"/>
        </w:rPr>
        <w:t xml:space="preserve"> and other local partners in any decision making and investment priorities, the LTA are clear that padel courts should never replace tennis courts, regardless of their condition or current usage. Any development of padel facilities should, where possible, be covered doubles courts, to ensure maximum utilisation and financial sustainability</w:t>
      </w:r>
      <w:bookmarkEnd w:id="1148"/>
      <w:r w:rsidR="57B8BC3C" w:rsidRPr="007045E2">
        <w:rPr>
          <w:rFonts w:asciiTheme="minorBidi" w:hAnsiTheme="minorBidi" w:cstheme="minorBidi"/>
          <w:szCs w:val="22"/>
        </w:rPr>
        <w:t>.</w:t>
      </w:r>
      <w:bookmarkEnd w:id="1149"/>
    </w:p>
    <w:p w14:paraId="723C1113" w14:textId="77777777" w:rsidR="00237B2F" w:rsidRPr="00FC7840" w:rsidRDefault="00237B2F" w:rsidP="00D37E60">
      <w:pPr>
        <w:ind w:left="1800"/>
        <w:rPr>
          <w:rFonts w:asciiTheme="minorBidi" w:hAnsiTheme="minorBidi" w:cstheme="minorBidi"/>
          <w:szCs w:val="22"/>
        </w:rPr>
      </w:pPr>
    </w:p>
    <w:p w14:paraId="5532D514" w14:textId="6A89AA9E" w:rsidR="00237B2F" w:rsidRPr="002A1871" w:rsidRDefault="00237B2F" w:rsidP="00800F8B">
      <w:pPr>
        <w:numPr>
          <w:ilvl w:val="1"/>
          <w:numId w:val="55"/>
        </w:numPr>
        <w:ind w:left="709" w:right="89" w:hanging="709"/>
        <w:jc w:val="both"/>
        <w:outlineLvl w:val="2"/>
        <w:rPr>
          <w:rFonts w:asciiTheme="minorBidi" w:hAnsiTheme="minorBidi" w:cstheme="minorBidi"/>
          <w:szCs w:val="22"/>
        </w:rPr>
      </w:pPr>
      <w:bookmarkStart w:id="1150" w:name="_Toc221175517"/>
      <w:bookmarkStart w:id="1151" w:name="_Toc237422348"/>
      <w:r w:rsidRPr="002A1871">
        <w:rPr>
          <w:rFonts w:asciiTheme="minorBidi" w:hAnsiTheme="minorBidi" w:cstheme="minorBidi"/>
          <w:szCs w:val="22"/>
        </w:rPr>
        <w:t xml:space="preserve">When planning and developing padel facilities in </w:t>
      </w:r>
      <w:r w:rsidR="002234BF" w:rsidRPr="002A1871">
        <w:rPr>
          <w:rFonts w:asciiTheme="minorBidi" w:hAnsiTheme="minorBidi" w:cstheme="minorBidi"/>
          <w:szCs w:val="22"/>
        </w:rPr>
        <w:t>Mansfield</w:t>
      </w:r>
      <w:r w:rsidRPr="002A1871">
        <w:rPr>
          <w:rFonts w:asciiTheme="minorBidi" w:hAnsiTheme="minorBidi" w:cstheme="minorBidi"/>
          <w:szCs w:val="22"/>
        </w:rPr>
        <w:t xml:space="preserve"> even geographical spread should be considered to minimise clustering of padel courts</w:t>
      </w:r>
      <w:r w:rsidR="00012CED" w:rsidRPr="002A1871">
        <w:rPr>
          <w:rFonts w:asciiTheme="minorBidi" w:hAnsiTheme="minorBidi" w:cstheme="minorBidi"/>
          <w:szCs w:val="22"/>
        </w:rPr>
        <w:t>.</w:t>
      </w:r>
      <w:bookmarkEnd w:id="1150"/>
      <w:bookmarkEnd w:id="1151"/>
    </w:p>
    <w:p w14:paraId="0F5C07E7" w14:textId="77777777" w:rsidR="0056419E" w:rsidRPr="007045E2" w:rsidRDefault="0056419E" w:rsidP="00697F40">
      <w:pPr>
        <w:ind w:left="2356"/>
      </w:pPr>
    </w:p>
    <w:p w14:paraId="11D0B929" w14:textId="4A954FA0" w:rsidR="0056419E" w:rsidRDefault="00904136" w:rsidP="00800F8B">
      <w:pPr>
        <w:numPr>
          <w:ilvl w:val="1"/>
          <w:numId w:val="55"/>
        </w:numPr>
        <w:ind w:left="709" w:right="89" w:hanging="709"/>
        <w:jc w:val="both"/>
        <w:outlineLvl w:val="2"/>
        <w:rPr>
          <w:rFonts w:asciiTheme="minorBidi" w:hAnsiTheme="minorBidi" w:cstheme="minorBidi"/>
          <w:szCs w:val="22"/>
        </w:rPr>
      </w:pPr>
      <w:bookmarkStart w:id="1152" w:name="_Toc237422349"/>
      <w:r>
        <w:rPr>
          <w:rFonts w:asciiTheme="minorBidi" w:hAnsiTheme="minorBidi" w:cstheme="minorBidi"/>
          <w:szCs w:val="22"/>
        </w:rPr>
        <w:t>The development of further community accessible padel courts may be necessary to ensure equality of access for all.</w:t>
      </w:r>
      <w:bookmarkEnd w:id="1152"/>
      <w:r>
        <w:rPr>
          <w:rFonts w:asciiTheme="minorBidi" w:hAnsiTheme="minorBidi" w:cstheme="minorBidi"/>
          <w:szCs w:val="22"/>
        </w:rPr>
        <w:t xml:space="preserve"> </w:t>
      </w:r>
      <w:r w:rsidR="00B11788" w:rsidRPr="002A1871">
        <w:rPr>
          <w:rFonts w:asciiTheme="minorBidi" w:hAnsiTheme="minorBidi" w:cstheme="minorBidi"/>
          <w:szCs w:val="22"/>
        </w:rPr>
        <w:t xml:space="preserve"> </w:t>
      </w:r>
    </w:p>
    <w:p w14:paraId="035BB51F" w14:textId="77777777" w:rsidR="00E96904" w:rsidRPr="002A1871" w:rsidRDefault="00E96904" w:rsidP="00FC7840">
      <w:pPr>
        <w:ind w:right="89"/>
        <w:jc w:val="both"/>
        <w:outlineLvl w:val="2"/>
        <w:rPr>
          <w:rFonts w:asciiTheme="minorBidi" w:hAnsiTheme="minorBidi" w:cstheme="minorBidi"/>
          <w:szCs w:val="22"/>
        </w:rPr>
      </w:pPr>
    </w:p>
    <w:p w14:paraId="223160B2" w14:textId="03F51E03" w:rsidR="00AF6A02" w:rsidRPr="00D02762" w:rsidRDefault="00AF6A02" w:rsidP="00AF6A02">
      <w:pPr>
        <w:pStyle w:val="Header2"/>
        <w:rPr>
          <w:rFonts w:asciiTheme="minorBidi" w:hAnsiTheme="minorBidi" w:cstheme="minorBidi"/>
          <w:lang w:eastAsia="en-US"/>
        </w:rPr>
      </w:pPr>
      <w:bookmarkStart w:id="1153" w:name="_Toc221175518"/>
      <w:bookmarkStart w:id="1154" w:name="_Toc237422350"/>
      <w:r w:rsidRPr="00D02762">
        <w:rPr>
          <w:rFonts w:asciiTheme="minorBidi" w:hAnsiTheme="minorBidi" w:cstheme="minorBidi"/>
          <w:lang w:eastAsia="en-US"/>
        </w:rPr>
        <w:t>Padel Summary</w:t>
      </w:r>
      <w:bookmarkEnd w:id="1153"/>
      <w:bookmarkEnd w:id="1154"/>
    </w:p>
    <w:p w14:paraId="5B5751BF" w14:textId="77777777" w:rsidR="00AF6A02" w:rsidRPr="002A1871" w:rsidRDefault="00AF6A02" w:rsidP="00C30B02">
      <w:pPr>
        <w:ind w:left="709" w:right="89"/>
        <w:jc w:val="both"/>
        <w:outlineLvl w:val="2"/>
        <w:rPr>
          <w:rFonts w:asciiTheme="minorBidi" w:hAnsiTheme="minorBidi" w:cstheme="minorBidi"/>
          <w:szCs w:val="22"/>
        </w:rPr>
      </w:pPr>
    </w:p>
    <w:p w14:paraId="3FE7F85C" w14:textId="589E780B" w:rsidR="00AF6A02" w:rsidRPr="002A1871" w:rsidRDefault="00AF6A02" w:rsidP="00800F8B">
      <w:pPr>
        <w:numPr>
          <w:ilvl w:val="1"/>
          <w:numId w:val="55"/>
        </w:numPr>
        <w:ind w:left="709" w:right="89" w:hanging="709"/>
        <w:jc w:val="both"/>
        <w:outlineLvl w:val="2"/>
        <w:rPr>
          <w:rFonts w:asciiTheme="minorBidi" w:hAnsiTheme="minorBidi" w:cstheme="minorBidi"/>
          <w:szCs w:val="22"/>
        </w:rPr>
      </w:pPr>
      <w:bookmarkStart w:id="1155" w:name="_Toc221175519"/>
      <w:bookmarkStart w:id="1156" w:name="_Toc237422351"/>
      <w:r w:rsidRPr="002A1871">
        <w:rPr>
          <w:rFonts w:asciiTheme="minorBidi" w:hAnsiTheme="minorBidi" w:cstheme="minorBidi"/>
          <w:szCs w:val="22"/>
        </w:rPr>
        <w:t xml:space="preserve">This section summarises the findings from the </w:t>
      </w:r>
      <w:r w:rsidR="0048080B" w:rsidRPr="002A1871">
        <w:rPr>
          <w:rFonts w:asciiTheme="minorBidi" w:hAnsiTheme="minorBidi" w:cstheme="minorBidi"/>
          <w:szCs w:val="22"/>
        </w:rPr>
        <w:t xml:space="preserve">padel </w:t>
      </w:r>
      <w:r w:rsidRPr="002A1871">
        <w:rPr>
          <w:rFonts w:asciiTheme="minorBidi" w:hAnsiTheme="minorBidi" w:cstheme="minorBidi"/>
          <w:szCs w:val="22"/>
        </w:rPr>
        <w:t xml:space="preserve">analysis, which will form basis of the recommendation and action plan section for </w:t>
      </w:r>
      <w:r w:rsidR="002234BF" w:rsidRPr="002A1871">
        <w:rPr>
          <w:rFonts w:asciiTheme="minorBidi" w:hAnsiTheme="minorBidi" w:cstheme="minorBidi"/>
          <w:szCs w:val="22"/>
        </w:rPr>
        <w:t>Mansfield</w:t>
      </w:r>
      <w:r w:rsidRPr="002A1871">
        <w:rPr>
          <w:rFonts w:asciiTheme="minorBidi" w:hAnsiTheme="minorBidi" w:cstheme="minorBidi"/>
          <w:szCs w:val="22"/>
        </w:rPr>
        <w:t>.</w:t>
      </w:r>
      <w:bookmarkEnd w:id="1155"/>
      <w:bookmarkEnd w:id="1156"/>
    </w:p>
    <w:p w14:paraId="412FB172" w14:textId="77777777" w:rsidR="00AF6A02" w:rsidRPr="002A1871" w:rsidRDefault="00AF6A02" w:rsidP="00C30B02">
      <w:pPr>
        <w:ind w:left="709" w:right="89"/>
        <w:jc w:val="both"/>
        <w:outlineLvl w:val="2"/>
        <w:rPr>
          <w:rFonts w:asciiTheme="minorBidi" w:hAnsiTheme="minorBidi" w:cstheme="minorBidi"/>
          <w:szCs w:val="22"/>
        </w:rPr>
      </w:pPr>
    </w:p>
    <w:p w14:paraId="5DB73BF4" w14:textId="02680005" w:rsidR="00AF6A02" w:rsidRPr="002A1871" w:rsidRDefault="00AF6A02" w:rsidP="00800F8B">
      <w:pPr>
        <w:numPr>
          <w:ilvl w:val="1"/>
          <w:numId w:val="55"/>
        </w:numPr>
        <w:ind w:left="709" w:right="89" w:hanging="709"/>
        <w:jc w:val="both"/>
        <w:outlineLvl w:val="2"/>
        <w:rPr>
          <w:rFonts w:asciiTheme="minorBidi" w:hAnsiTheme="minorBidi" w:cstheme="minorBidi"/>
          <w:szCs w:val="22"/>
        </w:rPr>
      </w:pPr>
      <w:bookmarkStart w:id="1157" w:name="_Toc221175520"/>
      <w:bookmarkStart w:id="1158" w:name="_Toc237422352"/>
      <w:r w:rsidRPr="002A1871">
        <w:rPr>
          <w:rFonts w:asciiTheme="minorBidi" w:hAnsiTheme="minorBidi" w:cstheme="minorBidi"/>
          <w:szCs w:val="22"/>
        </w:rPr>
        <w:t>Table 8</w:t>
      </w:r>
      <w:r w:rsidR="00116A72">
        <w:rPr>
          <w:rFonts w:asciiTheme="minorBidi" w:hAnsiTheme="minorBidi" w:cstheme="minorBidi"/>
          <w:szCs w:val="22"/>
        </w:rPr>
        <w:t>2</w:t>
      </w:r>
      <w:r w:rsidRPr="002A1871">
        <w:rPr>
          <w:rFonts w:asciiTheme="minorBidi" w:hAnsiTheme="minorBidi" w:cstheme="minorBidi"/>
          <w:szCs w:val="22"/>
        </w:rPr>
        <w:t xml:space="preserve"> includes the response to key questions, which are asked for all PPOSS studies across the UK, in order to provide a standardised illustration of supply and demand for sports provision.</w:t>
      </w:r>
      <w:bookmarkEnd w:id="1157"/>
      <w:bookmarkEnd w:id="1158"/>
    </w:p>
    <w:p w14:paraId="5983DBCD" w14:textId="77777777" w:rsidR="00AF6A02" w:rsidRPr="002A1871" w:rsidRDefault="00AF6A02" w:rsidP="00C30B02">
      <w:pPr>
        <w:ind w:left="709" w:right="89"/>
        <w:jc w:val="both"/>
        <w:outlineLvl w:val="2"/>
        <w:rPr>
          <w:rFonts w:asciiTheme="minorBidi" w:hAnsiTheme="minorBidi" w:cstheme="minorBidi"/>
          <w:szCs w:val="22"/>
        </w:rPr>
      </w:pPr>
    </w:p>
    <w:p w14:paraId="32943159" w14:textId="2767613B" w:rsidR="00AF6A02" w:rsidRPr="00D02762" w:rsidRDefault="00AF6A02" w:rsidP="00AF6A02">
      <w:pPr>
        <w:pStyle w:val="Caption"/>
        <w:rPr>
          <w:rFonts w:asciiTheme="minorBidi" w:eastAsiaTheme="minorHAnsi" w:hAnsiTheme="minorBidi" w:cstheme="minorBidi"/>
          <w:kern w:val="2"/>
          <w:sz w:val="22"/>
          <w:szCs w:val="22"/>
          <w:lang w:eastAsia="en-US"/>
          <w14:ligatures w14:val="standardContextual"/>
        </w:rPr>
      </w:pPr>
      <w:bookmarkStart w:id="1159" w:name="_Toc23742252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82</w:t>
      </w:r>
      <w:r w:rsidR="00574F2E" w:rsidRPr="00D02762">
        <w:rPr>
          <w:rFonts w:asciiTheme="minorBidi" w:hAnsiTheme="minorBidi" w:cstheme="minorBidi"/>
        </w:rPr>
        <w:fldChar w:fldCharType="end"/>
      </w:r>
      <w:r w:rsidRPr="00D02762">
        <w:rPr>
          <w:rFonts w:asciiTheme="minorBidi" w:hAnsiTheme="minorBidi" w:cstheme="minorBidi"/>
        </w:rPr>
        <w:t xml:space="preserve">: </w:t>
      </w:r>
      <w:r w:rsidRPr="00D02762">
        <w:rPr>
          <w:rFonts w:asciiTheme="minorBidi" w:hAnsiTheme="minorBidi" w:cstheme="minorBidi"/>
          <w:lang w:eastAsia="en-US"/>
        </w:rPr>
        <w:t xml:space="preserve">Key PPOSS Findings for Tennis in </w:t>
      </w:r>
      <w:r w:rsidR="002234BF" w:rsidRPr="00D02762">
        <w:rPr>
          <w:rFonts w:asciiTheme="minorBidi" w:hAnsiTheme="minorBidi" w:cstheme="minorBidi"/>
          <w:lang w:eastAsia="en-US"/>
        </w:rPr>
        <w:t>Mansfield</w:t>
      </w:r>
      <w:bookmarkEnd w:id="1159"/>
    </w:p>
    <w:p w14:paraId="7A35F00E" w14:textId="77777777" w:rsidR="00AF6A02" w:rsidRPr="00D02762" w:rsidRDefault="00AF6A02" w:rsidP="00AF6A02">
      <w:pPr>
        <w:rPr>
          <w:rFonts w:asciiTheme="minorBidi" w:eastAsiaTheme="minorHAnsi" w:hAnsiTheme="minorBidi" w:cstheme="minorBidi"/>
          <w:kern w:val="2"/>
          <w:szCs w:val="22"/>
          <w:lang w:eastAsia="en-US"/>
          <w14:ligatures w14:val="standardContextual"/>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08"/>
        <w:gridCol w:w="10492"/>
      </w:tblGrid>
      <w:tr w:rsidR="00F80676" w:rsidRPr="002A1871" w14:paraId="612199D9" w14:textId="77777777">
        <w:trPr>
          <w:trHeight w:val="340"/>
          <w:tblHeader/>
        </w:trPr>
        <w:tc>
          <w:tcPr>
            <w:tcW w:w="1407" w:type="pct"/>
            <w:shd w:val="clear" w:color="auto" w:fill="BFBFBF" w:themeFill="background1" w:themeFillShade="BF"/>
            <w:vAlign w:val="center"/>
          </w:tcPr>
          <w:p w14:paraId="0247494B" w14:textId="77777777" w:rsidR="00AF6A02" w:rsidRPr="00D02762" w:rsidRDefault="00AF6A02">
            <w:pP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Key Question</w:t>
            </w:r>
          </w:p>
        </w:tc>
        <w:tc>
          <w:tcPr>
            <w:tcW w:w="3593" w:type="pct"/>
            <w:shd w:val="clear" w:color="auto" w:fill="BFBFBF" w:themeFill="background1" w:themeFillShade="BF"/>
            <w:vAlign w:val="center"/>
            <w:hideMark/>
          </w:tcPr>
          <w:p w14:paraId="03D36DA2" w14:textId="77777777" w:rsidR="00AF6A02" w:rsidRPr="00D02762" w:rsidRDefault="00AF6A02">
            <w:pPr>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Analysis</w:t>
            </w:r>
          </w:p>
        </w:tc>
      </w:tr>
      <w:tr w:rsidR="00F80676" w:rsidRPr="002A1871" w14:paraId="7C5BC1E8" w14:textId="77777777">
        <w:trPr>
          <w:trHeight w:val="850"/>
        </w:trPr>
        <w:tc>
          <w:tcPr>
            <w:tcW w:w="1407" w:type="pct"/>
            <w:shd w:val="clear" w:color="auto" w:fill="BFBFBF" w:themeFill="background1" w:themeFillShade="BF"/>
          </w:tcPr>
          <w:p w14:paraId="6117FAEF" w14:textId="77777777" w:rsidR="00AF6A02" w:rsidRPr="00D02762" w:rsidRDefault="00AF6A02">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What are the main characteristics of the current supply and demand for provision?</w:t>
            </w:r>
          </w:p>
        </w:tc>
        <w:tc>
          <w:tcPr>
            <w:tcW w:w="3593" w:type="pct"/>
            <w:shd w:val="clear" w:color="auto" w:fill="F2F2F2" w:themeFill="background1" w:themeFillShade="F2"/>
          </w:tcPr>
          <w:p w14:paraId="7002849A" w14:textId="382363CC" w:rsidR="00AF6A02" w:rsidRPr="00D02762" w:rsidRDefault="00AF6A02">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There are </w:t>
            </w:r>
            <w:r w:rsidR="00012CED" w:rsidRPr="00D02762">
              <w:rPr>
                <w:rFonts w:asciiTheme="minorBidi" w:eastAsiaTheme="minorHAnsi" w:hAnsiTheme="minorBidi" w:cstheme="minorBidi"/>
                <w:kern w:val="2"/>
                <w:sz w:val="18"/>
                <w:szCs w:val="18"/>
                <w:lang w:eastAsia="en-US"/>
                <w14:ligatures w14:val="standardContextual"/>
              </w:rPr>
              <w:t>4 covered, floodlit</w:t>
            </w:r>
            <w:r w:rsidRPr="00D02762">
              <w:rPr>
                <w:rFonts w:asciiTheme="minorBidi" w:eastAsiaTheme="minorHAnsi" w:hAnsiTheme="minorBidi" w:cstheme="minorBidi"/>
                <w:kern w:val="2"/>
                <w:sz w:val="18"/>
                <w:szCs w:val="18"/>
                <w:lang w:eastAsia="en-US"/>
                <w14:ligatures w14:val="standardContextual"/>
              </w:rPr>
              <w:t xml:space="preserve"> courts </w:t>
            </w:r>
            <w:r w:rsidR="00012CED" w:rsidRPr="00D02762">
              <w:rPr>
                <w:rFonts w:asciiTheme="minorBidi" w:eastAsiaTheme="minorHAnsi" w:hAnsiTheme="minorBidi" w:cstheme="minorBidi"/>
                <w:kern w:val="2"/>
                <w:sz w:val="18"/>
                <w:szCs w:val="18"/>
                <w:lang w:eastAsia="en-US"/>
                <w14:ligatures w14:val="standardContextual"/>
              </w:rPr>
              <w:t>at World Padel Academy in Mansfield</w:t>
            </w:r>
            <w:r w:rsidR="006F48F0" w:rsidRPr="00D02762">
              <w:rPr>
                <w:rFonts w:asciiTheme="minorBidi" w:eastAsiaTheme="minorHAnsi" w:hAnsiTheme="minorBidi" w:cstheme="minorBidi"/>
                <w:kern w:val="2"/>
                <w:sz w:val="18"/>
                <w:szCs w:val="18"/>
                <w:lang w:eastAsia="en-US"/>
                <w14:ligatures w14:val="standardContextual"/>
              </w:rPr>
              <w:t xml:space="preserve">. </w:t>
            </w:r>
          </w:p>
          <w:p w14:paraId="2B37FB73" w14:textId="77777777" w:rsidR="00012CED" w:rsidRPr="00D02762" w:rsidRDefault="00012CED">
            <w:pPr>
              <w:jc w:val="both"/>
              <w:rPr>
                <w:rFonts w:asciiTheme="minorBidi" w:eastAsiaTheme="minorHAnsi" w:hAnsiTheme="minorBidi" w:cstheme="minorBidi"/>
                <w:kern w:val="2"/>
                <w:sz w:val="18"/>
                <w:szCs w:val="18"/>
                <w:lang w:eastAsia="en-US"/>
                <w14:ligatures w14:val="standardContextual"/>
              </w:rPr>
            </w:pPr>
          </w:p>
          <w:p w14:paraId="73485785" w14:textId="1DE6A1CB" w:rsidR="00012CED" w:rsidRPr="00D02762" w:rsidRDefault="00012CED">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Ancillary provision on site consists of social areas, café, toilets and a small shop. </w:t>
            </w:r>
          </w:p>
          <w:p w14:paraId="2BA609B9" w14:textId="77777777" w:rsidR="00AF6A02" w:rsidRPr="00D02762" w:rsidRDefault="00AF6A02">
            <w:pPr>
              <w:jc w:val="both"/>
              <w:rPr>
                <w:rFonts w:asciiTheme="minorBidi" w:eastAsiaTheme="minorHAnsi" w:hAnsiTheme="minorBidi" w:cstheme="minorBidi"/>
                <w:kern w:val="2"/>
                <w:sz w:val="18"/>
                <w:szCs w:val="18"/>
                <w:lang w:eastAsia="en-US"/>
                <w14:ligatures w14:val="standardContextual"/>
              </w:rPr>
            </w:pPr>
          </w:p>
          <w:p w14:paraId="721A7733" w14:textId="77777777" w:rsidR="00AF6A02" w:rsidRPr="00D02762" w:rsidRDefault="00AF6A02" w:rsidP="008F48A4">
            <w:pPr>
              <w:jc w:val="both"/>
              <w:rPr>
                <w:rFonts w:asciiTheme="minorBidi" w:eastAsiaTheme="minorHAnsi" w:hAnsiTheme="minorBidi" w:cstheme="minorBidi"/>
                <w:sz w:val="18"/>
                <w:szCs w:val="18"/>
              </w:rPr>
            </w:pPr>
          </w:p>
        </w:tc>
      </w:tr>
      <w:tr w:rsidR="00F80676" w:rsidRPr="002A1871" w14:paraId="4920687C" w14:textId="77777777">
        <w:trPr>
          <w:trHeight w:val="850"/>
        </w:trPr>
        <w:tc>
          <w:tcPr>
            <w:tcW w:w="1407" w:type="pct"/>
            <w:shd w:val="clear" w:color="auto" w:fill="BFBFBF" w:themeFill="background1" w:themeFillShade="BF"/>
          </w:tcPr>
          <w:p w14:paraId="672ACE26" w14:textId="77777777" w:rsidR="00AF6A02" w:rsidRPr="00D02762" w:rsidRDefault="00AF6A02">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lastRenderedPageBreak/>
              <w:t>Is there enough accessible and secured community use provision to meet current demand?</w:t>
            </w:r>
          </w:p>
          <w:p w14:paraId="70338528" w14:textId="77777777" w:rsidR="00AF6A02" w:rsidRPr="00D02762" w:rsidRDefault="00AF6A02">
            <w:pPr>
              <w:jc w:val="both"/>
              <w:rPr>
                <w:rFonts w:asciiTheme="minorBidi" w:eastAsiaTheme="minorHAnsi" w:hAnsiTheme="minorBidi" w:cstheme="minorBidi"/>
                <w:b/>
                <w:kern w:val="2"/>
                <w:sz w:val="18"/>
                <w:szCs w:val="18"/>
                <w:lang w:eastAsia="en-US"/>
                <w14:ligatures w14:val="standardContextual"/>
              </w:rPr>
            </w:pPr>
          </w:p>
        </w:tc>
        <w:tc>
          <w:tcPr>
            <w:tcW w:w="3593" w:type="pct"/>
            <w:shd w:val="clear" w:color="auto" w:fill="F2F2F2" w:themeFill="background1" w:themeFillShade="F2"/>
          </w:tcPr>
          <w:p w14:paraId="7DC28BEE" w14:textId="6F10493E" w:rsidR="00AF6A02" w:rsidRPr="00D02762" w:rsidRDefault="00B84483">
            <w:pPr>
              <w:jc w:val="both"/>
              <w:rPr>
                <w:rFonts w:asciiTheme="minorBidi" w:eastAsiaTheme="minorHAnsi" w:hAnsiTheme="minorBidi" w:cstheme="minorBidi"/>
                <w:kern w:val="2"/>
                <w:sz w:val="18"/>
                <w:szCs w:val="18"/>
                <w:lang w:eastAsia="en-US"/>
                <w14:ligatures w14:val="standardContextual"/>
              </w:rPr>
            </w:pPr>
            <w:r w:rsidRPr="00D02762">
              <w:rPr>
                <w:rFonts w:asciiTheme="minorBidi" w:eastAsiaTheme="minorHAnsi" w:hAnsiTheme="minorBidi" w:cstheme="minorBidi"/>
                <w:kern w:val="2"/>
                <w:sz w:val="18"/>
                <w:szCs w:val="18"/>
                <w:lang w:eastAsia="en-US"/>
                <w14:ligatures w14:val="standardContextual"/>
              </w:rPr>
              <w:t xml:space="preserve">Based on LTA calculations, it is estimated that </w:t>
            </w:r>
            <w:r w:rsidR="002234BF" w:rsidRPr="00D02762">
              <w:rPr>
                <w:rFonts w:asciiTheme="minorBidi" w:eastAsiaTheme="minorHAnsi" w:hAnsiTheme="minorBidi" w:cstheme="minorBidi"/>
                <w:kern w:val="2"/>
                <w:sz w:val="18"/>
                <w:szCs w:val="18"/>
                <w:lang w:eastAsia="en-US"/>
                <w14:ligatures w14:val="standardContextual"/>
              </w:rPr>
              <w:t>Mansfield</w:t>
            </w:r>
            <w:r w:rsidRPr="00D02762">
              <w:rPr>
                <w:rFonts w:asciiTheme="minorBidi" w:eastAsiaTheme="minorHAnsi" w:hAnsiTheme="minorBidi" w:cstheme="minorBidi"/>
                <w:kern w:val="2"/>
                <w:sz w:val="18"/>
                <w:szCs w:val="18"/>
                <w:lang w:eastAsia="en-US"/>
                <w14:ligatures w14:val="standardContextual"/>
              </w:rPr>
              <w:t xml:space="preserve"> could </w:t>
            </w:r>
            <w:r w:rsidR="00012CED" w:rsidRPr="00D02762">
              <w:rPr>
                <w:rFonts w:asciiTheme="minorBidi" w:eastAsiaTheme="minorHAnsi" w:hAnsiTheme="minorBidi" w:cstheme="minorBidi"/>
                <w:kern w:val="2"/>
                <w:sz w:val="18"/>
                <w:szCs w:val="18"/>
                <w:lang w:eastAsia="en-US"/>
                <w14:ligatures w14:val="standardContextual"/>
              </w:rPr>
              <w:t xml:space="preserve">currently </w:t>
            </w:r>
            <w:r w:rsidRPr="00D02762">
              <w:rPr>
                <w:rFonts w:asciiTheme="minorBidi" w:eastAsiaTheme="minorHAnsi" w:hAnsiTheme="minorBidi" w:cstheme="minorBidi"/>
                <w:kern w:val="2"/>
                <w:sz w:val="18"/>
                <w:szCs w:val="18"/>
                <w:lang w:eastAsia="en-US"/>
                <w14:ligatures w14:val="standardContextual"/>
              </w:rPr>
              <w:t xml:space="preserve">sustain </w:t>
            </w:r>
            <w:r w:rsidR="00012CED" w:rsidRPr="00D02762">
              <w:rPr>
                <w:rFonts w:asciiTheme="minorBidi" w:eastAsiaTheme="minorHAnsi" w:hAnsiTheme="minorBidi" w:cstheme="minorBidi"/>
                <w:kern w:val="2"/>
                <w:sz w:val="18"/>
                <w:szCs w:val="18"/>
                <w:lang w:eastAsia="en-US"/>
                <w14:ligatures w14:val="standardContextual"/>
              </w:rPr>
              <w:t>9</w:t>
            </w:r>
            <w:r w:rsidRPr="00D02762">
              <w:rPr>
                <w:rFonts w:asciiTheme="minorBidi" w:eastAsiaTheme="minorHAnsi" w:hAnsiTheme="minorBidi" w:cstheme="minorBidi"/>
                <w:kern w:val="2"/>
                <w:sz w:val="18"/>
                <w:szCs w:val="18"/>
                <w:lang w:eastAsia="en-US"/>
                <w14:ligatures w14:val="standardContextual"/>
              </w:rPr>
              <w:t xml:space="preserve"> courts</w:t>
            </w:r>
            <w:r w:rsidR="00012CED" w:rsidRPr="00D02762">
              <w:rPr>
                <w:rFonts w:asciiTheme="minorBidi" w:eastAsiaTheme="minorHAnsi" w:hAnsiTheme="minorBidi" w:cstheme="minorBidi"/>
                <w:kern w:val="2"/>
                <w:sz w:val="18"/>
                <w:szCs w:val="18"/>
                <w:lang w:eastAsia="en-US"/>
                <w14:ligatures w14:val="standardContextual"/>
              </w:rPr>
              <w:t xml:space="preserve">. </w:t>
            </w:r>
          </w:p>
          <w:p w14:paraId="2B7F2E4F" w14:textId="77777777" w:rsidR="00AF6A02" w:rsidRPr="00D02762" w:rsidRDefault="00AF6A02">
            <w:pPr>
              <w:jc w:val="both"/>
              <w:rPr>
                <w:rFonts w:asciiTheme="minorBidi" w:eastAsiaTheme="minorHAnsi" w:hAnsiTheme="minorBidi" w:cstheme="minorBidi"/>
                <w:kern w:val="2"/>
                <w:sz w:val="18"/>
                <w:szCs w:val="18"/>
                <w:lang w:eastAsia="en-US"/>
                <w14:ligatures w14:val="standardContextual"/>
              </w:rPr>
            </w:pPr>
          </w:p>
        </w:tc>
      </w:tr>
      <w:tr w:rsidR="00F80676" w:rsidRPr="002A1871" w14:paraId="412EEB58" w14:textId="77777777">
        <w:trPr>
          <w:trHeight w:val="850"/>
        </w:trPr>
        <w:tc>
          <w:tcPr>
            <w:tcW w:w="1407" w:type="pct"/>
            <w:shd w:val="clear" w:color="auto" w:fill="BFBFBF" w:themeFill="background1" w:themeFillShade="BF"/>
          </w:tcPr>
          <w:p w14:paraId="7B554A70" w14:textId="77777777" w:rsidR="00AF6A02" w:rsidRPr="00D02762" w:rsidRDefault="00AF6A02">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Is the provision that is accessible of sufficient quality and appropriately maintained?</w:t>
            </w:r>
          </w:p>
          <w:p w14:paraId="1215B263" w14:textId="77777777" w:rsidR="00AF6A02" w:rsidRPr="00D02762" w:rsidRDefault="00AF6A02">
            <w:pPr>
              <w:jc w:val="both"/>
              <w:rPr>
                <w:rFonts w:asciiTheme="minorBidi" w:eastAsiaTheme="minorHAnsi" w:hAnsiTheme="minorBidi" w:cstheme="minorBidi"/>
                <w:b/>
                <w:kern w:val="2"/>
                <w:sz w:val="18"/>
                <w:szCs w:val="18"/>
                <w:lang w:eastAsia="en-US"/>
                <w14:ligatures w14:val="standardContextual"/>
              </w:rPr>
            </w:pPr>
          </w:p>
        </w:tc>
        <w:tc>
          <w:tcPr>
            <w:tcW w:w="3593" w:type="pct"/>
            <w:shd w:val="clear" w:color="auto" w:fill="F2F2F2" w:themeFill="background1" w:themeFillShade="F2"/>
          </w:tcPr>
          <w:p w14:paraId="6A790E85" w14:textId="166E65E0" w:rsidR="00AF6A02" w:rsidRPr="00D02762" w:rsidRDefault="00B84483" w:rsidP="00012CED">
            <w:pPr>
              <w:jc w:val="both"/>
              <w:rPr>
                <w:rFonts w:asciiTheme="minorBidi" w:eastAsiaTheme="minorHAnsi" w:hAnsiTheme="minorBidi" w:cstheme="minorBidi"/>
                <w:kern w:val="2"/>
                <w:sz w:val="18"/>
                <w:szCs w:val="18"/>
                <w:lang w:eastAsia="en-US"/>
                <w14:ligatures w14:val="standardContextual"/>
              </w:rPr>
            </w:pPr>
            <w:r w:rsidRPr="00D02762">
              <w:rPr>
                <w:rFonts w:asciiTheme="minorBidi" w:hAnsiTheme="minorBidi" w:cstheme="minorBidi"/>
                <w:sz w:val="18"/>
                <w:szCs w:val="18"/>
              </w:rPr>
              <w:t xml:space="preserve">All courts </w:t>
            </w:r>
            <w:r w:rsidR="008B49EC" w:rsidRPr="00D02762">
              <w:rPr>
                <w:rFonts w:asciiTheme="minorBidi" w:hAnsiTheme="minorBidi" w:cstheme="minorBidi"/>
                <w:sz w:val="18"/>
                <w:szCs w:val="18"/>
              </w:rPr>
              <w:t>are of excellent quality</w:t>
            </w:r>
            <w:r w:rsidR="00012CED" w:rsidRPr="00D02762">
              <w:rPr>
                <w:rFonts w:asciiTheme="minorBidi" w:hAnsiTheme="minorBidi" w:cstheme="minorBidi"/>
                <w:sz w:val="18"/>
                <w:szCs w:val="18"/>
              </w:rPr>
              <w:t xml:space="preserve"> and clearly well maintained. </w:t>
            </w:r>
          </w:p>
        </w:tc>
      </w:tr>
      <w:tr w:rsidR="00F80676" w:rsidRPr="002A1871" w14:paraId="0E62FFA6" w14:textId="77777777">
        <w:trPr>
          <w:trHeight w:val="850"/>
        </w:trPr>
        <w:tc>
          <w:tcPr>
            <w:tcW w:w="1407" w:type="pct"/>
            <w:shd w:val="clear" w:color="auto" w:fill="BFBFBF" w:themeFill="background1" w:themeFillShade="BF"/>
          </w:tcPr>
          <w:p w14:paraId="40075F71" w14:textId="77777777" w:rsidR="00AF6A02" w:rsidRPr="00D02762" w:rsidRDefault="00AF6A02">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What are the main characteristics of the future supply and demand for provision?</w:t>
            </w:r>
          </w:p>
        </w:tc>
        <w:tc>
          <w:tcPr>
            <w:tcW w:w="3593" w:type="pct"/>
            <w:shd w:val="clear" w:color="auto" w:fill="F2F2F2" w:themeFill="background1" w:themeFillShade="F2"/>
          </w:tcPr>
          <w:p w14:paraId="75E54F09" w14:textId="4F81E2A8" w:rsidR="00AF6A02" w:rsidRPr="00904136" w:rsidRDefault="00012CED">
            <w:pPr>
              <w:jc w:val="both"/>
              <w:rPr>
                <w:rFonts w:asciiTheme="minorBidi" w:eastAsiaTheme="minorHAnsi" w:hAnsiTheme="minorBidi" w:cstheme="minorBidi"/>
                <w:kern w:val="2"/>
                <w:sz w:val="18"/>
                <w:szCs w:val="18"/>
                <w:lang w:eastAsia="en-US"/>
                <w14:ligatures w14:val="standardContextual"/>
              </w:rPr>
            </w:pPr>
            <w:r w:rsidRPr="00904136">
              <w:rPr>
                <w:rFonts w:asciiTheme="minorBidi" w:eastAsiaTheme="minorHAnsi" w:hAnsiTheme="minorBidi" w:cstheme="minorBidi"/>
                <w:kern w:val="2"/>
                <w:sz w:val="18"/>
                <w:szCs w:val="18"/>
                <w:lang w:eastAsia="en-US"/>
                <w14:ligatures w14:val="standardContextual"/>
              </w:rPr>
              <w:t>Based on future population increases</w:t>
            </w:r>
            <w:r w:rsidR="00882B79" w:rsidRPr="00904136">
              <w:rPr>
                <w:rFonts w:asciiTheme="minorBidi" w:eastAsiaTheme="minorHAnsi" w:hAnsiTheme="minorBidi" w:cstheme="minorBidi"/>
                <w:kern w:val="2"/>
                <w:sz w:val="18"/>
                <w:szCs w:val="18"/>
                <w:lang w:eastAsia="en-US"/>
                <w14:ligatures w14:val="standardContextual"/>
              </w:rPr>
              <w:t xml:space="preserve">, </w:t>
            </w:r>
            <w:r w:rsidR="002234BF" w:rsidRPr="00904136">
              <w:rPr>
                <w:rFonts w:asciiTheme="minorBidi" w:eastAsiaTheme="minorHAnsi" w:hAnsiTheme="minorBidi" w:cstheme="minorBidi"/>
                <w:kern w:val="2"/>
                <w:sz w:val="18"/>
                <w:szCs w:val="18"/>
                <w:lang w:eastAsia="en-US"/>
                <w14:ligatures w14:val="standardContextual"/>
              </w:rPr>
              <w:t>Mansfield</w:t>
            </w:r>
            <w:r w:rsidR="00882B79" w:rsidRPr="00904136">
              <w:rPr>
                <w:rFonts w:asciiTheme="minorBidi" w:eastAsiaTheme="minorHAnsi" w:hAnsiTheme="minorBidi" w:cstheme="minorBidi"/>
                <w:kern w:val="2"/>
                <w:sz w:val="18"/>
                <w:szCs w:val="18"/>
                <w:lang w:eastAsia="en-US"/>
                <w14:ligatures w14:val="standardContextual"/>
              </w:rPr>
              <w:t xml:space="preserve"> could effectively sustain </w:t>
            </w:r>
            <w:r w:rsidRPr="00904136">
              <w:rPr>
                <w:rFonts w:asciiTheme="minorBidi" w:eastAsiaTheme="minorHAnsi" w:hAnsiTheme="minorBidi" w:cstheme="minorBidi"/>
                <w:kern w:val="2"/>
                <w:sz w:val="18"/>
                <w:szCs w:val="18"/>
                <w:lang w:eastAsia="en-US"/>
                <w14:ligatures w14:val="standardContextual"/>
              </w:rPr>
              <w:t>10</w:t>
            </w:r>
            <w:r w:rsidR="00882B79" w:rsidRPr="00904136">
              <w:rPr>
                <w:rFonts w:asciiTheme="minorBidi" w:eastAsiaTheme="minorHAnsi" w:hAnsiTheme="minorBidi" w:cstheme="minorBidi"/>
                <w:kern w:val="2"/>
                <w:sz w:val="18"/>
                <w:szCs w:val="18"/>
                <w:lang w:eastAsia="en-US"/>
                <w14:ligatures w14:val="standardContextual"/>
              </w:rPr>
              <w:t xml:space="preserve"> padel courts by </w:t>
            </w:r>
            <w:r w:rsidR="00DB246E" w:rsidRPr="00904136">
              <w:rPr>
                <w:rFonts w:asciiTheme="minorBidi" w:eastAsiaTheme="minorHAnsi" w:hAnsiTheme="minorBidi" w:cstheme="minorBidi"/>
                <w:kern w:val="2"/>
                <w:sz w:val="18"/>
                <w:szCs w:val="18"/>
                <w:lang w:eastAsia="en-US"/>
                <w14:ligatures w14:val="standardContextual"/>
              </w:rPr>
              <w:t>2043</w:t>
            </w:r>
            <w:r w:rsidR="00882B79" w:rsidRPr="00904136">
              <w:rPr>
                <w:rFonts w:asciiTheme="minorBidi" w:eastAsiaTheme="minorHAnsi" w:hAnsiTheme="minorBidi" w:cstheme="minorBidi"/>
                <w:kern w:val="2"/>
                <w:sz w:val="18"/>
                <w:szCs w:val="18"/>
                <w:lang w:eastAsia="en-US"/>
                <w14:ligatures w14:val="standardContextual"/>
              </w:rPr>
              <w:t xml:space="preserve">. </w:t>
            </w:r>
          </w:p>
          <w:p w14:paraId="59110D49" w14:textId="77777777" w:rsidR="008D7120" w:rsidRPr="00904136" w:rsidRDefault="008D7120">
            <w:pPr>
              <w:jc w:val="both"/>
              <w:rPr>
                <w:rFonts w:asciiTheme="minorBidi" w:eastAsiaTheme="minorHAnsi" w:hAnsiTheme="minorBidi" w:cstheme="minorBidi"/>
                <w:kern w:val="2"/>
                <w:sz w:val="18"/>
                <w:szCs w:val="18"/>
                <w:lang w:eastAsia="en-US"/>
                <w14:ligatures w14:val="standardContextual"/>
              </w:rPr>
            </w:pPr>
          </w:p>
          <w:p w14:paraId="6BB51722" w14:textId="54CD137F" w:rsidR="008D7120" w:rsidRPr="00904136" w:rsidRDefault="008D7120">
            <w:pPr>
              <w:jc w:val="both"/>
              <w:rPr>
                <w:rFonts w:asciiTheme="minorBidi" w:eastAsiaTheme="minorHAnsi" w:hAnsiTheme="minorBidi" w:cstheme="minorBidi"/>
                <w:kern w:val="2"/>
                <w:sz w:val="18"/>
                <w:szCs w:val="18"/>
                <w:lang w:eastAsia="en-US"/>
                <w14:ligatures w14:val="standardContextual"/>
              </w:rPr>
            </w:pPr>
            <w:r w:rsidRPr="00904136">
              <w:rPr>
                <w:rFonts w:asciiTheme="minorBidi" w:eastAsiaTheme="minorHAnsi" w:hAnsiTheme="minorBidi" w:cstheme="minorBidi"/>
                <w:kern w:val="2"/>
                <w:sz w:val="18"/>
                <w:szCs w:val="18"/>
                <w:lang w:eastAsia="en-US"/>
                <w14:ligatures w14:val="standardContextual"/>
              </w:rPr>
              <w:t xml:space="preserve">There a proposals for the development of a new 12 court indoor padel centre in north west Mansfield. </w:t>
            </w:r>
          </w:p>
          <w:p w14:paraId="5A8DD64C" w14:textId="05B4AA81" w:rsidR="00AF6A02" w:rsidRPr="00904136" w:rsidRDefault="00AF6A02">
            <w:pPr>
              <w:jc w:val="both"/>
              <w:rPr>
                <w:rFonts w:asciiTheme="minorBidi" w:eastAsiaTheme="minorHAnsi" w:hAnsiTheme="minorBidi" w:cstheme="minorBidi"/>
                <w:kern w:val="2"/>
                <w:sz w:val="18"/>
                <w:szCs w:val="18"/>
                <w:lang w:eastAsia="en-US"/>
                <w14:ligatures w14:val="standardContextual"/>
              </w:rPr>
            </w:pPr>
            <w:r w:rsidRPr="00904136">
              <w:rPr>
                <w:rFonts w:asciiTheme="minorBidi" w:eastAsiaTheme="minorHAnsi" w:hAnsiTheme="minorBidi" w:cstheme="minorBidi"/>
                <w:kern w:val="2"/>
                <w:sz w:val="18"/>
                <w:szCs w:val="18"/>
                <w:lang w:eastAsia="en-US"/>
                <w14:ligatures w14:val="standardContextual"/>
              </w:rPr>
              <w:t xml:space="preserve"> </w:t>
            </w:r>
          </w:p>
        </w:tc>
      </w:tr>
      <w:tr w:rsidR="00F80676" w:rsidRPr="002A1871" w14:paraId="33140F20" w14:textId="77777777">
        <w:trPr>
          <w:trHeight w:val="850"/>
        </w:trPr>
        <w:tc>
          <w:tcPr>
            <w:tcW w:w="1407" w:type="pct"/>
            <w:shd w:val="clear" w:color="auto" w:fill="BFBFBF" w:themeFill="background1" w:themeFillShade="BF"/>
          </w:tcPr>
          <w:p w14:paraId="06F63536" w14:textId="77777777" w:rsidR="00AF6A02" w:rsidRPr="00D02762" w:rsidRDefault="00AF6A02">
            <w:pPr>
              <w:jc w:val="both"/>
              <w:rPr>
                <w:rFonts w:asciiTheme="minorBidi" w:eastAsiaTheme="minorHAnsi" w:hAnsiTheme="minorBidi" w:cstheme="minorBidi"/>
                <w:b/>
                <w:kern w:val="2"/>
                <w:sz w:val="18"/>
                <w:szCs w:val="18"/>
                <w:lang w:eastAsia="en-US"/>
                <w14:ligatures w14:val="standardContextual"/>
              </w:rPr>
            </w:pPr>
            <w:r w:rsidRPr="00D02762">
              <w:rPr>
                <w:rFonts w:asciiTheme="minorBidi" w:eastAsiaTheme="minorHAnsi" w:hAnsiTheme="minorBidi" w:cstheme="minorBidi"/>
                <w:b/>
                <w:kern w:val="2"/>
                <w:sz w:val="18"/>
                <w:szCs w:val="18"/>
                <w:lang w:eastAsia="en-US"/>
                <w14:ligatures w14:val="standardContextual"/>
              </w:rPr>
              <w:t>Is there enough accessible and secured community use provision to meet future demand?</w:t>
            </w:r>
          </w:p>
        </w:tc>
        <w:tc>
          <w:tcPr>
            <w:tcW w:w="3593" w:type="pct"/>
            <w:shd w:val="clear" w:color="auto" w:fill="F2F2F2" w:themeFill="background1" w:themeFillShade="F2"/>
          </w:tcPr>
          <w:p w14:paraId="155DF940" w14:textId="30546930" w:rsidR="00AF6A02" w:rsidRPr="00904136" w:rsidRDefault="00B877BB">
            <w:pPr>
              <w:jc w:val="both"/>
              <w:rPr>
                <w:rFonts w:asciiTheme="minorBidi" w:eastAsiaTheme="minorHAnsi" w:hAnsiTheme="minorBidi" w:cstheme="minorBidi"/>
                <w:kern w:val="2"/>
                <w:sz w:val="18"/>
                <w:szCs w:val="18"/>
                <w:lang w:eastAsia="en-US"/>
                <w14:ligatures w14:val="standardContextual"/>
              </w:rPr>
            </w:pPr>
            <w:r w:rsidRPr="00904136">
              <w:rPr>
                <w:rFonts w:asciiTheme="minorBidi" w:eastAsiaTheme="minorHAnsi" w:hAnsiTheme="minorBidi" w:cstheme="minorBidi"/>
                <w:kern w:val="2"/>
                <w:sz w:val="18"/>
                <w:szCs w:val="18"/>
                <w:lang w:eastAsia="en-US"/>
                <w14:ligatures w14:val="standardContextual"/>
              </w:rPr>
              <w:t xml:space="preserve">Development of additional padel facilities is necessary to cater for increasing demand. However, new courts should never replace existing indoor or outdoor tennis courts. </w:t>
            </w:r>
          </w:p>
          <w:p w14:paraId="25640D54" w14:textId="77777777" w:rsidR="00AF6A02" w:rsidRPr="00904136" w:rsidRDefault="00AF6A02">
            <w:pPr>
              <w:jc w:val="both"/>
              <w:rPr>
                <w:rFonts w:asciiTheme="minorBidi" w:eastAsiaTheme="minorHAnsi" w:hAnsiTheme="minorBidi" w:cstheme="minorBidi"/>
                <w:kern w:val="2"/>
                <w:sz w:val="18"/>
                <w:szCs w:val="18"/>
                <w:lang w:eastAsia="en-US"/>
                <w14:ligatures w14:val="standardContextual"/>
              </w:rPr>
            </w:pPr>
          </w:p>
          <w:p w14:paraId="09BCF39F" w14:textId="77777777" w:rsidR="00B834E9" w:rsidRDefault="00B834E9">
            <w:pPr>
              <w:jc w:val="both"/>
              <w:rPr>
                <w:rFonts w:asciiTheme="minorBidi" w:hAnsiTheme="minorBidi" w:cstheme="minorBidi"/>
                <w:sz w:val="18"/>
                <w:szCs w:val="18"/>
              </w:rPr>
            </w:pPr>
            <w:proofErr w:type="spellStart"/>
            <w:r w:rsidRPr="00904136">
              <w:rPr>
                <w:rFonts w:asciiTheme="minorBidi" w:eastAsiaTheme="minorHAnsi" w:hAnsiTheme="minorBidi" w:cstheme="minorBidi"/>
                <w:kern w:val="2"/>
                <w:sz w:val="18"/>
                <w:szCs w:val="18"/>
                <w:lang w:eastAsia="en-US"/>
                <w14:ligatures w14:val="standardContextual"/>
              </w:rPr>
              <w:t>I</w:t>
            </w:r>
            <w:r w:rsidR="00904136" w:rsidRPr="00904136">
              <w:rPr>
                <w:rFonts w:asciiTheme="minorBidi" w:hAnsiTheme="minorBidi" w:cstheme="minorBidi"/>
                <w:sz w:val="18"/>
                <w:szCs w:val="18"/>
              </w:rPr>
              <w:t>If</w:t>
            </w:r>
            <w:proofErr w:type="spellEnd"/>
            <w:r w:rsidR="00904136" w:rsidRPr="00904136">
              <w:rPr>
                <w:rFonts w:asciiTheme="minorBidi" w:hAnsiTheme="minorBidi" w:cstheme="minorBidi"/>
                <w:sz w:val="18"/>
                <w:szCs w:val="18"/>
              </w:rPr>
              <w:t xml:space="preserve"> the proposed development is realised, then a significant amount of current and future LTA identified demand in Mansfield will be met. However, all facilities will be commercially owned and therefore not accessible to all. The development of further community accessible padel courts may be necessary to ensure equality of access for all.</w:t>
            </w:r>
          </w:p>
          <w:p w14:paraId="512FD53B" w14:textId="06F84C90" w:rsidR="00904136" w:rsidRPr="00904136" w:rsidRDefault="00904136">
            <w:pPr>
              <w:jc w:val="both"/>
              <w:rPr>
                <w:rFonts w:asciiTheme="minorBidi" w:eastAsiaTheme="minorHAnsi" w:hAnsiTheme="minorBidi" w:cstheme="minorBidi"/>
                <w:kern w:val="2"/>
                <w:sz w:val="18"/>
                <w:szCs w:val="18"/>
                <w:lang w:eastAsia="en-US"/>
                <w14:ligatures w14:val="standardContextual"/>
              </w:rPr>
            </w:pPr>
          </w:p>
        </w:tc>
      </w:tr>
    </w:tbl>
    <w:p w14:paraId="1941DB5C" w14:textId="77777777" w:rsidR="00317D9F" w:rsidRPr="00FC7840" w:rsidRDefault="00317D9F">
      <w:pPr>
        <w:rPr>
          <w:rFonts w:asciiTheme="minorBidi" w:hAnsiTheme="minorBidi" w:cstheme="minorBidi"/>
        </w:rPr>
      </w:pPr>
      <w:r w:rsidRPr="00FC7840">
        <w:rPr>
          <w:rFonts w:asciiTheme="minorBidi" w:hAnsiTheme="minorBidi" w:cstheme="minorBidi"/>
        </w:rPr>
        <w:br w:type="page"/>
      </w:r>
    </w:p>
    <w:p w14:paraId="04648814" w14:textId="5FF28020" w:rsidR="00BB27A1" w:rsidRPr="00D02762" w:rsidRDefault="00BB27A1" w:rsidP="00317D9F">
      <w:pPr>
        <w:pStyle w:val="Header1"/>
        <w:ind w:left="851" w:hanging="851"/>
        <w:rPr>
          <w:rFonts w:asciiTheme="minorBidi" w:hAnsiTheme="minorBidi" w:cstheme="minorBidi"/>
        </w:rPr>
      </w:pPr>
      <w:bookmarkStart w:id="1160" w:name="_Toc79666690"/>
      <w:bookmarkStart w:id="1161" w:name="_Toc159340530"/>
      <w:bookmarkStart w:id="1162" w:name="_Toc184718455"/>
      <w:bookmarkStart w:id="1163" w:name="_Toc237422353"/>
      <w:bookmarkEnd w:id="738"/>
      <w:bookmarkEnd w:id="739"/>
      <w:bookmarkEnd w:id="740"/>
      <w:bookmarkEnd w:id="741"/>
      <w:bookmarkEnd w:id="742"/>
      <w:r w:rsidRPr="00D02762">
        <w:rPr>
          <w:rFonts w:asciiTheme="minorBidi" w:hAnsiTheme="minorBidi" w:cstheme="minorBidi"/>
        </w:rPr>
        <w:lastRenderedPageBreak/>
        <w:t>Netball Analysis</w:t>
      </w:r>
      <w:bookmarkEnd w:id="1160"/>
      <w:bookmarkEnd w:id="1161"/>
      <w:bookmarkEnd w:id="1162"/>
      <w:bookmarkEnd w:id="1163"/>
    </w:p>
    <w:p w14:paraId="1FC5108E" w14:textId="77777777" w:rsidR="00BB27A1" w:rsidRPr="00D02762" w:rsidRDefault="00BB27A1" w:rsidP="00617C0D">
      <w:pPr>
        <w:tabs>
          <w:tab w:val="num" w:pos="360"/>
        </w:tabs>
        <w:ind w:right="89"/>
        <w:jc w:val="both"/>
        <w:rPr>
          <w:rFonts w:asciiTheme="minorBidi" w:eastAsiaTheme="majorEastAsia" w:hAnsiTheme="minorBidi" w:cstheme="minorBidi"/>
          <w:szCs w:val="22"/>
          <w:shd w:val="clear" w:color="auto" w:fill="FFFFFF"/>
        </w:rPr>
      </w:pPr>
    </w:p>
    <w:p w14:paraId="6618CE48" w14:textId="570E91E6" w:rsidR="00BB27A1" w:rsidRPr="00D02762" w:rsidRDefault="00BB27A1" w:rsidP="00617C0D">
      <w:pPr>
        <w:pStyle w:val="Header2"/>
        <w:rPr>
          <w:rFonts w:asciiTheme="minorBidi" w:hAnsiTheme="minorBidi" w:cstheme="minorBidi"/>
        </w:rPr>
      </w:pPr>
      <w:bookmarkStart w:id="1164" w:name="_Toc5279297"/>
      <w:bookmarkStart w:id="1165" w:name="_Toc5280697"/>
      <w:bookmarkStart w:id="1166" w:name="_Toc5281121"/>
      <w:bookmarkStart w:id="1167" w:name="_Toc5375090"/>
      <w:bookmarkStart w:id="1168" w:name="_Toc79666691"/>
      <w:bookmarkStart w:id="1169" w:name="_Toc159340531"/>
      <w:bookmarkStart w:id="1170" w:name="_Toc184718456"/>
      <w:bookmarkStart w:id="1171" w:name="_Toc237422354"/>
      <w:r w:rsidRPr="00D02762">
        <w:rPr>
          <w:rFonts w:asciiTheme="minorBidi" w:hAnsiTheme="minorBidi" w:cstheme="minorBidi"/>
        </w:rPr>
        <w:t>Introduction and Strategic Context</w:t>
      </w:r>
      <w:bookmarkEnd w:id="1164"/>
      <w:bookmarkEnd w:id="1165"/>
      <w:bookmarkEnd w:id="1166"/>
      <w:bookmarkEnd w:id="1167"/>
      <w:bookmarkEnd w:id="1168"/>
      <w:bookmarkEnd w:id="1169"/>
      <w:bookmarkEnd w:id="1170"/>
      <w:bookmarkEnd w:id="1171"/>
    </w:p>
    <w:p w14:paraId="60AE90EC"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bookmarkStart w:id="1172" w:name="_Toc5279298"/>
      <w:bookmarkStart w:id="1173" w:name="_Toc5280698"/>
    </w:p>
    <w:p w14:paraId="23FA95BD" w14:textId="55D50742" w:rsidR="00BB27A1" w:rsidRPr="00D02762" w:rsidRDefault="00BB27A1"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174" w:name="_Toc115697411"/>
      <w:bookmarkStart w:id="1175" w:name="_Toc129266066"/>
      <w:bookmarkStart w:id="1176" w:name="_Toc130386688"/>
      <w:bookmarkStart w:id="1177" w:name="_Toc139432417"/>
      <w:bookmarkStart w:id="1178" w:name="_Toc153187474"/>
      <w:bookmarkStart w:id="1179" w:name="_Toc159340532"/>
      <w:bookmarkStart w:id="1180" w:name="_Toc184718457"/>
      <w:bookmarkStart w:id="1181" w:name="_Toc199239343"/>
      <w:bookmarkStart w:id="1182" w:name="_Toc203995867"/>
      <w:bookmarkStart w:id="1183" w:name="_Toc221175523"/>
      <w:bookmarkStart w:id="1184" w:name="_Toc237422355"/>
      <w:r w:rsidRPr="00D02762">
        <w:rPr>
          <w:rFonts w:asciiTheme="minorBidi" w:eastAsiaTheme="majorEastAsia" w:hAnsiTheme="minorBidi" w:cstheme="minorBidi"/>
          <w:szCs w:val="22"/>
          <w:shd w:val="clear" w:color="auto" w:fill="FFFFFF"/>
        </w:rPr>
        <w:t xml:space="preserve">This section provides greater detail of the existing strategies that are currently being delivered by </w:t>
      </w:r>
      <w:r w:rsidR="00C56BB5" w:rsidRPr="00D02762">
        <w:rPr>
          <w:rFonts w:asciiTheme="minorBidi" w:eastAsiaTheme="majorEastAsia" w:hAnsiTheme="minorBidi" w:cstheme="minorBidi"/>
          <w:szCs w:val="22"/>
          <w:shd w:val="clear" w:color="auto" w:fill="FFFFFF"/>
        </w:rPr>
        <w:t>England Netball</w:t>
      </w:r>
      <w:r w:rsidRPr="00D02762">
        <w:rPr>
          <w:rFonts w:asciiTheme="minorBidi" w:eastAsiaTheme="majorEastAsia" w:hAnsiTheme="minorBidi" w:cstheme="minorBidi"/>
          <w:szCs w:val="22"/>
          <w:shd w:val="clear" w:color="auto" w:fill="FFFFFF"/>
        </w:rPr>
        <w:t>. Following this, the supply and demand section of this report evaluates the adequacy of facilities for netball and considers: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r w:rsidRPr="00D02762">
        <w:rPr>
          <w:rFonts w:asciiTheme="minorBidi" w:eastAsiaTheme="majorEastAsia" w:hAnsiTheme="minorBidi" w:cstheme="minorBidi"/>
          <w:szCs w:val="22"/>
          <w:shd w:val="clear" w:color="auto" w:fill="FFFFFF"/>
        </w:rPr>
        <w:t xml:space="preserve"> </w:t>
      </w:r>
    </w:p>
    <w:p w14:paraId="5F4F2BA1"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p>
    <w:p w14:paraId="7B49B3A0" w14:textId="20BFEB72" w:rsidR="00BB27A1" w:rsidRPr="00D02762" w:rsidRDefault="00BB27A1" w:rsidP="00617C0D">
      <w:pPr>
        <w:numPr>
          <w:ilvl w:val="0"/>
          <w:numId w:val="39"/>
        </w:numPr>
        <w:ind w:left="1276" w:hanging="567"/>
        <w:jc w:val="both"/>
        <w:rPr>
          <w:rFonts w:asciiTheme="minorBidi" w:hAnsiTheme="minorBidi" w:cstheme="minorBidi"/>
          <w:szCs w:val="22"/>
        </w:rPr>
      </w:pPr>
      <w:bookmarkStart w:id="1185" w:name="_Toc153187475"/>
      <w:bookmarkStart w:id="1186" w:name="_Toc159340533"/>
      <w:bookmarkStart w:id="1187" w:name="_Toc184718458"/>
      <w:r w:rsidRPr="00D02762">
        <w:rPr>
          <w:rFonts w:asciiTheme="minorBidi" w:hAnsiTheme="minorBidi" w:cstheme="minorBidi"/>
          <w:szCs w:val="22"/>
        </w:rPr>
        <w:t>The supply of courts and demand for these;</w:t>
      </w:r>
      <w:bookmarkEnd w:id="1185"/>
      <w:bookmarkEnd w:id="1186"/>
      <w:bookmarkEnd w:id="1187"/>
    </w:p>
    <w:p w14:paraId="35082387" w14:textId="07B6F89D" w:rsidR="00BB27A1" w:rsidRPr="00D02762" w:rsidRDefault="00BB27A1" w:rsidP="00617C0D">
      <w:pPr>
        <w:numPr>
          <w:ilvl w:val="0"/>
          <w:numId w:val="39"/>
        </w:numPr>
        <w:ind w:left="1276" w:hanging="567"/>
        <w:jc w:val="both"/>
        <w:rPr>
          <w:rFonts w:asciiTheme="minorBidi" w:hAnsiTheme="minorBidi" w:cstheme="minorBidi"/>
          <w:szCs w:val="22"/>
        </w:rPr>
      </w:pPr>
      <w:bookmarkStart w:id="1188" w:name="_Toc153187476"/>
      <w:bookmarkStart w:id="1189" w:name="_Toc159340534"/>
      <w:bookmarkStart w:id="1190" w:name="_Toc184718459"/>
      <w:r w:rsidRPr="00D02762">
        <w:rPr>
          <w:rFonts w:asciiTheme="minorBidi" w:hAnsiTheme="minorBidi" w:cstheme="minorBidi"/>
          <w:szCs w:val="22"/>
        </w:rPr>
        <w:t xml:space="preserve">The quality of courts in </w:t>
      </w:r>
      <w:r w:rsidR="002234BF" w:rsidRPr="00D02762">
        <w:rPr>
          <w:rFonts w:asciiTheme="minorBidi" w:hAnsiTheme="minorBidi" w:cstheme="minorBidi"/>
          <w:szCs w:val="22"/>
        </w:rPr>
        <w:t>Mansfield</w:t>
      </w:r>
      <w:r w:rsidRPr="00D02762">
        <w:rPr>
          <w:rFonts w:asciiTheme="minorBidi" w:hAnsiTheme="minorBidi" w:cstheme="minorBidi"/>
          <w:szCs w:val="22"/>
        </w:rPr>
        <w:t>;</w:t>
      </w:r>
      <w:bookmarkEnd w:id="1188"/>
      <w:bookmarkEnd w:id="1189"/>
      <w:bookmarkEnd w:id="1190"/>
    </w:p>
    <w:p w14:paraId="1D68FCB0" w14:textId="7A4036A4" w:rsidR="00BB27A1" w:rsidRPr="00D02762" w:rsidRDefault="00BB27A1" w:rsidP="00617C0D">
      <w:pPr>
        <w:numPr>
          <w:ilvl w:val="0"/>
          <w:numId w:val="39"/>
        </w:numPr>
        <w:ind w:left="1276" w:hanging="567"/>
        <w:jc w:val="both"/>
        <w:rPr>
          <w:rFonts w:asciiTheme="minorBidi" w:hAnsiTheme="minorBidi" w:cstheme="minorBidi"/>
          <w:szCs w:val="22"/>
        </w:rPr>
      </w:pPr>
      <w:bookmarkStart w:id="1191" w:name="_Toc153187477"/>
      <w:bookmarkStart w:id="1192" w:name="_Toc159340535"/>
      <w:bookmarkStart w:id="1193" w:name="_Toc184718460"/>
      <w:r w:rsidRPr="00D02762">
        <w:rPr>
          <w:rFonts w:asciiTheme="minorBidi" w:hAnsiTheme="minorBidi" w:cstheme="minorBidi"/>
          <w:szCs w:val="22"/>
        </w:rPr>
        <w:t>Recommendations moving forward.</w:t>
      </w:r>
      <w:bookmarkEnd w:id="1191"/>
      <w:bookmarkEnd w:id="1192"/>
      <w:bookmarkEnd w:id="1193"/>
    </w:p>
    <w:p w14:paraId="5FB2A422"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bookmarkStart w:id="1194" w:name="_Toc5279299"/>
      <w:bookmarkStart w:id="1195" w:name="_Toc5280699"/>
    </w:p>
    <w:p w14:paraId="634F8F08" w14:textId="7D93B85B" w:rsidR="00BB27A1" w:rsidRPr="00D02762" w:rsidRDefault="00BB27A1"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196" w:name="_Toc115697412"/>
      <w:bookmarkStart w:id="1197" w:name="_Toc129266067"/>
      <w:bookmarkStart w:id="1198" w:name="_Toc130386689"/>
      <w:bookmarkStart w:id="1199" w:name="_Toc139432418"/>
      <w:bookmarkStart w:id="1200" w:name="_Toc153187478"/>
      <w:bookmarkStart w:id="1201" w:name="_Toc159340536"/>
      <w:bookmarkStart w:id="1202" w:name="_Toc184718461"/>
      <w:bookmarkStart w:id="1203" w:name="_Toc199239344"/>
      <w:bookmarkStart w:id="1204" w:name="_Toc203995868"/>
      <w:bookmarkStart w:id="1205" w:name="_Toc221175524"/>
      <w:bookmarkStart w:id="1206" w:name="_Toc237422356"/>
      <w:r w:rsidRPr="00D02762">
        <w:rPr>
          <w:rFonts w:asciiTheme="minorBidi" w:eastAsiaTheme="majorEastAsia" w:hAnsiTheme="minorBidi" w:cstheme="minorBidi"/>
          <w:szCs w:val="22"/>
          <w:shd w:val="clear" w:color="auto" w:fill="FFFFFF"/>
        </w:rPr>
        <w:t>Netball in England is administered by England</w:t>
      </w:r>
      <w:r w:rsidR="635A1A65" w:rsidRPr="00D02762">
        <w:rPr>
          <w:rFonts w:asciiTheme="minorBidi" w:eastAsiaTheme="majorEastAsia" w:hAnsiTheme="minorBidi" w:cstheme="minorBidi"/>
          <w:szCs w:val="22"/>
          <w:shd w:val="clear" w:color="auto" w:fill="FFFFFF"/>
        </w:rPr>
        <w:t xml:space="preserve"> </w:t>
      </w:r>
      <w:r w:rsidRPr="00D02762">
        <w:rPr>
          <w:rFonts w:asciiTheme="minorBidi" w:eastAsiaTheme="majorEastAsia" w:hAnsiTheme="minorBidi" w:cstheme="minorBidi"/>
          <w:szCs w:val="22"/>
          <w:shd w:val="clear" w:color="auto" w:fill="FFFFFF"/>
        </w:rPr>
        <w:t>Netball, the national governing body for the sport. The current strategy forms the fundamental principles for its strategic planning for the future of sport and business.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r w:rsidRPr="00D02762">
        <w:rPr>
          <w:rFonts w:asciiTheme="minorBidi" w:eastAsiaTheme="majorEastAsia" w:hAnsiTheme="minorBidi" w:cstheme="minorBidi"/>
          <w:szCs w:val="22"/>
          <w:shd w:val="clear" w:color="auto" w:fill="FFFFFF"/>
        </w:rPr>
        <w:t xml:space="preserve"> </w:t>
      </w:r>
    </w:p>
    <w:p w14:paraId="4EDD9438" w14:textId="60BC49E6" w:rsidR="00127820" w:rsidRPr="00FC7840" w:rsidRDefault="00127820" w:rsidP="00617C0D">
      <w:pPr>
        <w:rPr>
          <w:rFonts w:asciiTheme="minorBidi" w:eastAsiaTheme="majorEastAsia" w:hAnsiTheme="minorBidi" w:cstheme="minorBidi"/>
          <w:color w:val="FF0000"/>
          <w:sz w:val="26"/>
          <w:szCs w:val="26"/>
        </w:rPr>
      </w:pPr>
      <w:bookmarkStart w:id="1207" w:name="_Toc5279304"/>
      <w:bookmarkStart w:id="1208" w:name="_Toc5280704"/>
      <w:bookmarkStart w:id="1209" w:name="_Toc130386694"/>
    </w:p>
    <w:p w14:paraId="675580DB" w14:textId="38ECD2E8" w:rsidR="00BB27A1" w:rsidRPr="00D02762" w:rsidRDefault="00BF0CD0" w:rsidP="00617C0D">
      <w:pPr>
        <w:keepLines/>
        <w:ind w:right="89" w:firstLine="709"/>
        <w:jc w:val="both"/>
        <w:outlineLvl w:val="1"/>
        <w:rPr>
          <w:rFonts w:asciiTheme="minorBidi" w:eastAsiaTheme="majorEastAsia" w:hAnsiTheme="minorBidi" w:cstheme="minorBidi"/>
          <w:color w:val="FF0000"/>
          <w:sz w:val="26"/>
          <w:szCs w:val="26"/>
        </w:rPr>
      </w:pPr>
      <w:bookmarkStart w:id="1210" w:name="_Toc184718471"/>
      <w:bookmarkStart w:id="1211" w:name="_Toc199239348"/>
      <w:bookmarkStart w:id="1212" w:name="_Toc221175528"/>
      <w:bookmarkStart w:id="1213" w:name="_Toc237422357"/>
      <w:bookmarkEnd w:id="1207"/>
      <w:bookmarkEnd w:id="1208"/>
      <w:bookmarkEnd w:id="1209"/>
      <w:r w:rsidRPr="00D02762">
        <w:rPr>
          <w:rFonts w:asciiTheme="minorBidi" w:eastAsiaTheme="majorEastAsia" w:hAnsiTheme="minorBidi" w:cstheme="minorBidi"/>
          <w:color w:val="FF0000"/>
          <w:sz w:val="26"/>
          <w:szCs w:val="26"/>
        </w:rPr>
        <w:t>England Netball – Adventure Strategy 2021 - 2031</w:t>
      </w:r>
      <w:bookmarkEnd w:id="1210"/>
      <w:bookmarkEnd w:id="1211"/>
      <w:bookmarkEnd w:id="1212"/>
      <w:bookmarkEnd w:id="1213"/>
    </w:p>
    <w:p w14:paraId="563D4F5D"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bookmarkStart w:id="1214" w:name="_Toc5279305"/>
      <w:bookmarkStart w:id="1215" w:name="_Toc5280705"/>
    </w:p>
    <w:p w14:paraId="091A7BA7" w14:textId="1E7A55E0" w:rsidR="00BB27A1" w:rsidRPr="00D02762" w:rsidRDefault="00C56BB5"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216" w:name="_Toc184718472"/>
      <w:bookmarkStart w:id="1217" w:name="_Toc199239349"/>
      <w:bookmarkStart w:id="1218" w:name="_Toc203995873"/>
      <w:bookmarkStart w:id="1219" w:name="_Toc221175529"/>
      <w:bookmarkStart w:id="1220" w:name="_Toc237422358"/>
      <w:bookmarkStart w:id="1221" w:name="_Toc115697418"/>
      <w:bookmarkStart w:id="1222" w:name="_Toc129266073"/>
      <w:bookmarkStart w:id="1223" w:name="_Toc130386695"/>
      <w:bookmarkStart w:id="1224" w:name="_Toc139432423"/>
      <w:bookmarkStart w:id="1225" w:name="_Toc153187489"/>
      <w:bookmarkStart w:id="1226" w:name="_Toc159340547"/>
      <w:r w:rsidRPr="00D02762">
        <w:rPr>
          <w:rFonts w:asciiTheme="minorBidi" w:eastAsiaTheme="majorEastAsia" w:hAnsiTheme="minorBidi" w:cstheme="minorBidi"/>
          <w:szCs w:val="22"/>
          <w:shd w:val="clear" w:color="auto" w:fill="FFFFFF"/>
        </w:rPr>
        <w:t>England Netball</w:t>
      </w:r>
      <w:r w:rsidR="00BF0CD0" w:rsidRPr="00D02762">
        <w:rPr>
          <w:rFonts w:asciiTheme="minorBidi" w:eastAsiaTheme="majorEastAsia" w:hAnsiTheme="minorBidi" w:cstheme="minorBidi"/>
          <w:szCs w:val="22"/>
          <w:shd w:val="clear" w:color="auto" w:fill="FFFFFF"/>
        </w:rPr>
        <w:t>’s Adventure Strategy</w:t>
      </w:r>
      <w:r w:rsidR="00D02A10" w:rsidRPr="00D02762">
        <w:rPr>
          <w:rStyle w:val="FootnoteReference"/>
          <w:rFonts w:asciiTheme="minorBidi" w:eastAsiaTheme="majorEastAsia" w:hAnsiTheme="minorBidi" w:cstheme="minorBidi"/>
          <w:szCs w:val="22"/>
          <w:shd w:val="clear" w:color="auto" w:fill="FFFFFF"/>
        </w:rPr>
        <w:footnoteReference w:id="18"/>
      </w:r>
      <w:r w:rsidR="00D02A10" w:rsidRPr="00D02762">
        <w:rPr>
          <w:rFonts w:asciiTheme="minorBidi" w:eastAsiaTheme="majorEastAsia" w:hAnsiTheme="minorBidi" w:cstheme="minorBidi"/>
          <w:szCs w:val="22"/>
          <w:shd w:val="clear" w:color="auto" w:fill="FFFFFF"/>
        </w:rPr>
        <w:t xml:space="preserve"> </w:t>
      </w:r>
      <w:r w:rsidR="00BF0CD0" w:rsidRPr="00D02762">
        <w:rPr>
          <w:rFonts w:asciiTheme="minorBidi" w:eastAsiaTheme="majorEastAsia" w:hAnsiTheme="minorBidi" w:cstheme="minorBidi"/>
          <w:szCs w:val="22"/>
          <w:shd w:val="clear" w:color="auto" w:fill="FFFFFF"/>
        </w:rPr>
        <w:t>aims to ‘Lead a movement, on and beyond the court’ and ‘hold an unapologetic focus on women and girls, whilst opening the game for new audiences to belong, flourish and soar’.</w:t>
      </w:r>
      <w:bookmarkEnd w:id="1216"/>
      <w:bookmarkEnd w:id="1217"/>
      <w:bookmarkEnd w:id="1218"/>
      <w:bookmarkEnd w:id="1219"/>
      <w:bookmarkEnd w:id="1220"/>
      <w:r w:rsidR="00BF0CD0" w:rsidRPr="00D02762">
        <w:rPr>
          <w:rFonts w:asciiTheme="minorBidi" w:eastAsiaTheme="majorEastAsia" w:hAnsiTheme="minorBidi" w:cstheme="minorBidi"/>
          <w:szCs w:val="22"/>
          <w:shd w:val="clear" w:color="auto" w:fill="FFFFFF"/>
        </w:rPr>
        <w:t xml:space="preserve"> </w:t>
      </w:r>
      <w:bookmarkEnd w:id="1214"/>
      <w:bookmarkEnd w:id="1215"/>
      <w:bookmarkEnd w:id="1221"/>
      <w:bookmarkEnd w:id="1222"/>
      <w:bookmarkEnd w:id="1223"/>
      <w:bookmarkEnd w:id="1224"/>
      <w:bookmarkEnd w:id="1225"/>
      <w:bookmarkEnd w:id="1226"/>
    </w:p>
    <w:p w14:paraId="2459186C" w14:textId="77777777" w:rsidR="00BF0CD0" w:rsidRPr="00D02762" w:rsidRDefault="00BF0CD0" w:rsidP="00617C0D">
      <w:pPr>
        <w:ind w:left="709" w:right="89"/>
        <w:jc w:val="both"/>
        <w:outlineLvl w:val="2"/>
        <w:rPr>
          <w:rFonts w:asciiTheme="minorBidi" w:eastAsiaTheme="majorEastAsia" w:hAnsiTheme="minorBidi" w:cstheme="minorBidi"/>
          <w:szCs w:val="22"/>
          <w:shd w:val="clear" w:color="auto" w:fill="FFFFFF"/>
        </w:rPr>
      </w:pPr>
    </w:p>
    <w:p w14:paraId="1DF4B0CF" w14:textId="286FC880" w:rsidR="00BF0CD0" w:rsidRPr="00D02762" w:rsidRDefault="00BF0CD0"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227" w:name="_Toc184718473"/>
      <w:bookmarkStart w:id="1228" w:name="_Toc199239350"/>
      <w:bookmarkStart w:id="1229" w:name="_Toc203995874"/>
      <w:bookmarkStart w:id="1230" w:name="_Toc221175530"/>
      <w:bookmarkStart w:id="1231" w:name="_Toc237422359"/>
      <w:r w:rsidRPr="00D02762">
        <w:rPr>
          <w:rFonts w:asciiTheme="minorBidi" w:eastAsiaTheme="majorEastAsia" w:hAnsiTheme="minorBidi" w:cstheme="minorBidi"/>
          <w:szCs w:val="22"/>
          <w:shd w:val="clear" w:color="auto" w:fill="FFFFFF"/>
        </w:rPr>
        <w:t>To achieve this aim, England Netball have identified 6 ‘destinations’ which highlight the aims, goals and purposes for the next 10 years:</w:t>
      </w:r>
      <w:bookmarkEnd w:id="1227"/>
      <w:bookmarkEnd w:id="1228"/>
      <w:bookmarkEnd w:id="1229"/>
      <w:bookmarkEnd w:id="1230"/>
      <w:bookmarkEnd w:id="1231"/>
      <w:r w:rsidRPr="00D02762">
        <w:rPr>
          <w:rFonts w:asciiTheme="minorBidi" w:eastAsiaTheme="majorEastAsia" w:hAnsiTheme="minorBidi" w:cstheme="minorBidi"/>
          <w:szCs w:val="22"/>
          <w:shd w:val="clear" w:color="auto" w:fill="FFFFFF"/>
        </w:rPr>
        <w:t xml:space="preserve"> </w:t>
      </w:r>
    </w:p>
    <w:p w14:paraId="5806797A"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p>
    <w:p w14:paraId="0B6F25EC" w14:textId="6344E0B3" w:rsidR="00BB27A1" w:rsidRPr="00D02762" w:rsidRDefault="00BF0CD0" w:rsidP="00617C0D">
      <w:pPr>
        <w:numPr>
          <w:ilvl w:val="0"/>
          <w:numId w:val="32"/>
        </w:numPr>
        <w:autoSpaceDE w:val="0"/>
        <w:autoSpaceDN w:val="0"/>
        <w:adjustRightInd w:val="0"/>
        <w:ind w:left="1276" w:right="89" w:hanging="567"/>
        <w:contextualSpacing/>
        <w:jc w:val="both"/>
        <w:rPr>
          <w:rFonts w:asciiTheme="minorBidi" w:eastAsia="Calibri" w:hAnsiTheme="minorBidi" w:cstheme="minorBidi"/>
          <w:szCs w:val="22"/>
        </w:rPr>
      </w:pPr>
      <w:r w:rsidRPr="00D02762">
        <w:rPr>
          <w:rFonts w:asciiTheme="minorBidi" w:eastAsia="Calibri" w:hAnsiTheme="minorBidi" w:cstheme="minorBidi"/>
          <w:szCs w:val="22"/>
        </w:rPr>
        <w:t>A Game For Life – We will enrich our approach to growing the game, ensuring that netball is a sport for all at every stage of life</w:t>
      </w:r>
      <w:r w:rsidR="00BB27A1" w:rsidRPr="00D02762">
        <w:rPr>
          <w:rFonts w:asciiTheme="minorBidi" w:eastAsia="Calibri" w:hAnsiTheme="minorBidi" w:cstheme="minorBidi"/>
          <w:szCs w:val="22"/>
        </w:rPr>
        <w:t>;</w:t>
      </w:r>
    </w:p>
    <w:p w14:paraId="420E9817" w14:textId="77777777" w:rsidR="00BB27A1" w:rsidRPr="00D02762" w:rsidRDefault="00BB27A1" w:rsidP="00617C0D">
      <w:pPr>
        <w:autoSpaceDE w:val="0"/>
        <w:autoSpaceDN w:val="0"/>
        <w:adjustRightInd w:val="0"/>
        <w:ind w:left="1276" w:right="89" w:hanging="567"/>
        <w:contextualSpacing/>
        <w:jc w:val="both"/>
        <w:rPr>
          <w:rFonts w:asciiTheme="minorBidi" w:eastAsia="Calibri" w:hAnsiTheme="minorBidi" w:cstheme="minorBidi"/>
          <w:szCs w:val="22"/>
        </w:rPr>
      </w:pPr>
    </w:p>
    <w:p w14:paraId="44ED7D87" w14:textId="646D1DCC" w:rsidR="00BB27A1" w:rsidRPr="00D02762" w:rsidRDefault="00BF0CD0" w:rsidP="00617C0D">
      <w:pPr>
        <w:numPr>
          <w:ilvl w:val="0"/>
          <w:numId w:val="32"/>
        </w:numPr>
        <w:autoSpaceDE w:val="0"/>
        <w:autoSpaceDN w:val="0"/>
        <w:adjustRightInd w:val="0"/>
        <w:ind w:left="1276" w:right="89" w:hanging="567"/>
        <w:contextualSpacing/>
        <w:jc w:val="both"/>
        <w:rPr>
          <w:rFonts w:asciiTheme="minorBidi" w:eastAsia="Calibri" w:hAnsiTheme="minorBidi" w:cstheme="minorBidi"/>
          <w:szCs w:val="22"/>
        </w:rPr>
      </w:pPr>
      <w:r w:rsidRPr="00D02762">
        <w:rPr>
          <w:rFonts w:asciiTheme="minorBidi" w:eastAsia="Calibri" w:hAnsiTheme="minorBidi" w:cstheme="minorBidi"/>
          <w:szCs w:val="22"/>
        </w:rPr>
        <w:t>A World Leading Game – We will set new standards for netball, showcasing inspiring performances by outstanding players in international tournaments and domestic leagues and events</w:t>
      </w:r>
      <w:r w:rsidR="00BB27A1" w:rsidRPr="00D02762">
        <w:rPr>
          <w:rFonts w:asciiTheme="minorBidi" w:eastAsia="Calibri" w:hAnsiTheme="minorBidi" w:cstheme="minorBidi"/>
          <w:szCs w:val="22"/>
        </w:rPr>
        <w:t>;</w:t>
      </w:r>
    </w:p>
    <w:p w14:paraId="65F56F58" w14:textId="77777777" w:rsidR="00BB27A1" w:rsidRPr="00D02762" w:rsidRDefault="00BB27A1" w:rsidP="00617C0D">
      <w:pPr>
        <w:autoSpaceDE w:val="0"/>
        <w:autoSpaceDN w:val="0"/>
        <w:adjustRightInd w:val="0"/>
        <w:ind w:left="1276" w:right="89" w:hanging="567"/>
        <w:contextualSpacing/>
        <w:jc w:val="both"/>
        <w:rPr>
          <w:rFonts w:asciiTheme="minorBidi" w:eastAsia="Calibri" w:hAnsiTheme="minorBidi" w:cstheme="minorBidi"/>
          <w:szCs w:val="22"/>
        </w:rPr>
      </w:pPr>
    </w:p>
    <w:p w14:paraId="13BD71DE" w14:textId="491D1518" w:rsidR="00BB27A1" w:rsidRPr="00D02762" w:rsidRDefault="00BF0CD0" w:rsidP="00617C0D">
      <w:pPr>
        <w:numPr>
          <w:ilvl w:val="0"/>
          <w:numId w:val="32"/>
        </w:numPr>
        <w:autoSpaceDE w:val="0"/>
        <w:autoSpaceDN w:val="0"/>
        <w:adjustRightInd w:val="0"/>
        <w:ind w:left="1276" w:right="89" w:hanging="567"/>
        <w:contextualSpacing/>
        <w:jc w:val="both"/>
        <w:rPr>
          <w:rFonts w:asciiTheme="minorBidi" w:eastAsia="Calibri" w:hAnsiTheme="minorBidi" w:cstheme="minorBidi"/>
          <w:szCs w:val="22"/>
        </w:rPr>
      </w:pPr>
      <w:r w:rsidRPr="00D02762">
        <w:rPr>
          <w:rFonts w:asciiTheme="minorBidi" w:eastAsia="Calibri" w:hAnsiTheme="minorBidi" w:cstheme="minorBidi"/>
          <w:szCs w:val="22"/>
        </w:rPr>
        <w:t>A Visible Presence – We will elevate our sport to a new place of prominence, achieving landmark visibility, drawing new audiences to the game, whilst evolving our identity and taking the sport to uncharted territory</w:t>
      </w:r>
      <w:r w:rsidR="00BB27A1" w:rsidRPr="00D02762">
        <w:rPr>
          <w:rFonts w:asciiTheme="minorBidi" w:eastAsia="Calibri" w:hAnsiTheme="minorBidi" w:cstheme="minorBidi"/>
          <w:szCs w:val="22"/>
        </w:rPr>
        <w:t>;</w:t>
      </w:r>
    </w:p>
    <w:p w14:paraId="65C5FE87" w14:textId="77777777" w:rsidR="00BB27A1" w:rsidRPr="00D02762" w:rsidRDefault="00BB27A1" w:rsidP="00617C0D">
      <w:pPr>
        <w:autoSpaceDE w:val="0"/>
        <w:autoSpaceDN w:val="0"/>
        <w:adjustRightInd w:val="0"/>
        <w:ind w:left="1276" w:right="89" w:hanging="567"/>
        <w:contextualSpacing/>
        <w:jc w:val="both"/>
        <w:rPr>
          <w:rFonts w:asciiTheme="minorBidi" w:eastAsia="Calibri" w:hAnsiTheme="minorBidi" w:cstheme="minorBidi"/>
          <w:szCs w:val="22"/>
        </w:rPr>
      </w:pPr>
    </w:p>
    <w:p w14:paraId="77C279AD" w14:textId="7BBF0877" w:rsidR="00BB27A1" w:rsidRPr="00D02762" w:rsidRDefault="00BF0CD0" w:rsidP="00617C0D">
      <w:pPr>
        <w:numPr>
          <w:ilvl w:val="0"/>
          <w:numId w:val="32"/>
        </w:numPr>
        <w:autoSpaceDE w:val="0"/>
        <w:autoSpaceDN w:val="0"/>
        <w:adjustRightInd w:val="0"/>
        <w:ind w:left="1276" w:right="89" w:hanging="567"/>
        <w:contextualSpacing/>
        <w:jc w:val="both"/>
        <w:rPr>
          <w:rFonts w:asciiTheme="minorBidi" w:eastAsia="Calibri" w:hAnsiTheme="minorBidi" w:cstheme="minorBidi"/>
          <w:szCs w:val="22"/>
        </w:rPr>
      </w:pPr>
      <w:r w:rsidRPr="00D02762">
        <w:rPr>
          <w:rFonts w:asciiTheme="minorBidi" w:eastAsia="Calibri" w:hAnsiTheme="minorBidi" w:cstheme="minorBidi"/>
          <w:szCs w:val="22"/>
        </w:rPr>
        <w:t>A Resonant Voice – We will amplify our voice to influence, inform and ignite positive change</w:t>
      </w:r>
      <w:r w:rsidR="00BB27A1" w:rsidRPr="00D02762">
        <w:rPr>
          <w:rFonts w:asciiTheme="minorBidi" w:eastAsia="Calibri" w:hAnsiTheme="minorBidi" w:cstheme="minorBidi"/>
          <w:szCs w:val="22"/>
        </w:rPr>
        <w:t>;</w:t>
      </w:r>
    </w:p>
    <w:p w14:paraId="7AC2CC9E" w14:textId="77777777" w:rsidR="00BB27A1" w:rsidRPr="00D02762" w:rsidRDefault="00BB27A1" w:rsidP="00617C0D">
      <w:pPr>
        <w:autoSpaceDE w:val="0"/>
        <w:autoSpaceDN w:val="0"/>
        <w:adjustRightInd w:val="0"/>
        <w:ind w:left="1276" w:right="89" w:hanging="567"/>
        <w:contextualSpacing/>
        <w:jc w:val="both"/>
        <w:rPr>
          <w:rFonts w:asciiTheme="minorBidi" w:eastAsia="Calibri" w:hAnsiTheme="minorBidi" w:cstheme="minorBidi"/>
          <w:szCs w:val="22"/>
        </w:rPr>
      </w:pPr>
    </w:p>
    <w:p w14:paraId="1E30C376" w14:textId="6AB4B9C2" w:rsidR="00BB27A1" w:rsidRPr="00D02762" w:rsidRDefault="00BF0CD0" w:rsidP="00617C0D">
      <w:pPr>
        <w:numPr>
          <w:ilvl w:val="0"/>
          <w:numId w:val="32"/>
        </w:numPr>
        <w:autoSpaceDE w:val="0"/>
        <w:autoSpaceDN w:val="0"/>
        <w:adjustRightInd w:val="0"/>
        <w:ind w:left="1276" w:right="89" w:hanging="567"/>
        <w:contextualSpacing/>
        <w:jc w:val="both"/>
        <w:rPr>
          <w:rFonts w:asciiTheme="minorBidi" w:eastAsia="Calibri" w:hAnsiTheme="minorBidi" w:cstheme="minorBidi"/>
          <w:szCs w:val="22"/>
        </w:rPr>
      </w:pPr>
      <w:r w:rsidRPr="00D02762">
        <w:rPr>
          <w:rFonts w:asciiTheme="minorBidi" w:eastAsia="Calibri" w:hAnsiTheme="minorBidi" w:cstheme="minorBidi"/>
          <w:szCs w:val="22"/>
        </w:rPr>
        <w:t xml:space="preserve">A </w:t>
      </w:r>
      <w:r w:rsidR="00375B89" w:rsidRPr="00D02762">
        <w:rPr>
          <w:rFonts w:asciiTheme="minorBidi" w:eastAsia="Calibri" w:hAnsiTheme="minorBidi" w:cstheme="minorBidi"/>
          <w:szCs w:val="22"/>
        </w:rPr>
        <w:t>Thriving</w:t>
      </w:r>
      <w:r w:rsidRPr="00D02762">
        <w:rPr>
          <w:rFonts w:asciiTheme="minorBidi" w:eastAsia="Calibri" w:hAnsiTheme="minorBidi" w:cstheme="minorBidi"/>
          <w:szCs w:val="22"/>
        </w:rPr>
        <w:t xml:space="preserve"> Collective – We will unite our people and partners behind our </w:t>
      </w:r>
      <w:r w:rsidR="00375B89" w:rsidRPr="00D02762">
        <w:rPr>
          <w:rFonts w:asciiTheme="minorBidi" w:eastAsia="Calibri" w:hAnsiTheme="minorBidi" w:cstheme="minorBidi"/>
          <w:szCs w:val="22"/>
        </w:rPr>
        <w:t>purpose</w:t>
      </w:r>
      <w:r w:rsidRPr="00D02762">
        <w:rPr>
          <w:rFonts w:asciiTheme="minorBidi" w:eastAsia="Calibri" w:hAnsiTheme="minorBidi" w:cstheme="minorBidi"/>
          <w:szCs w:val="22"/>
        </w:rPr>
        <w:t xml:space="preserve">, nurturing and unlocking potential </w:t>
      </w:r>
      <w:r w:rsidR="00375B89" w:rsidRPr="00D02762">
        <w:rPr>
          <w:rFonts w:asciiTheme="minorBidi" w:eastAsia="Calibri" w:hAnsiTheme="minorBidi" w:cstheme="minorBidi"/>
          <w:szCs w:val="22"/>
        </w:rPr>
        <w:t>and achieving common goals</w:t>
      </w:r>
      <w:r w:rsidR="00BB27A1" w:rsidRPr="00D02762">
        <w:rPr>
          <w:rFonts w:asciiTheme="minorBidi" w:eastAsia="Calibri" w:hAnsiTheme="minorBidi" w:cstheme="minorBidi"/>
          <w:szCs w:val="22"/>
        </w:rPr>
        <w:t>;</w:t>
      </w:r>
    </w:p>
    <w:p w14:paraId="4FC7354C" w14:textId="77777777" w:rsidR="00BB27A1" w:rsidRPr="00D02762" w:rsidRDefault="00BB27A1" w:rsidP="00617C0D">
      <w:pPr>
        <w:autoSpaceDE w:val="0"/>
        <w:autoSpaceDN w:val="0"/>
        <w:adjustRightInd w:val="0"/>
        <w:ind w:left="1276" w:right="89" w:hanging="567"/>
        <w:contextualSpacing/>
        <w:jc w:val="both"/>
        <w:rPr>
          <w:rFonts w:asciiTheme="minorBidi" w:eastAsia="Calibri" w:hAnsiTheme="minorBidi" w:cstheme="minorBidi"/>
          <w:szCs w:val="22"/>
        </w:rPr>
      </w:pPr>
    </w:p>
    <w:p w14:paraId="28547DA0" w14:textId="72EEF762" w:rsidR="00BB27A1" w:rsidRPr="00D02762" w:rsidRDefault="00375B89" w:rsidP="00617C0D">
      <w:pPr>
        <w:numPr>
          <w:ilvl w:val="0"/>
          <w:numId w:val="32"/>
        </w:numPr>
        <w:autoSpaceDE w:val="0"/>
        <w:autoSpaceDN w:val="0"/>
        <w:adjustRightInd w:val="0"/>
        <w:ind w:left="1276" w:right="89" w:hanging="567"/>
        <w:contextualSpacing/>
        <w:jc w:val="both"/>
        <w:rPr>
          <w:rFonts w:asciiTheme="minorBidi" w:eastAsia="Calibri" w:hAnsiTheme="minorBidi" w:cstheme="minorBidi"/>
          <w:szCs w:val="22"/>
        </w:rPr>
      </w:pPr>
      <w:r w:rsidRPr="00D02762">
        <w:rPr>
          <w:rFonts w:asciiTheme="minorBidi" w:eastAsia="Calibri" w:hAnsiTheme="minorBidi" w:cstheme="minorBidi"/>
          <w:szCs w:val="22"/>
        </w:rPr>
        <w:lastRenderedPageBreak/>
        <w:t xml:space="preserve">An Extraordinary Experience – We will transform the way our sport is consumed, tailoring every touchpoint to provide an exceptional experience at every step of the journey. </w:t>
      </w:r>
    </w:p>
    <w:p w14:paraId="26B79BB0" w14:textId="77777777" w:rsidR="00BB27A1" w:rsidRPr="00D02762" w:rsidRDefault="00BB27A1" w:rsidP="00617C0D">
      <w:pPr>
        <w:rPr>
          <w:rFonts w:asciiTheme="minorBidi" w:hAnsiTheme="minorBidi" w:cstheme="minorBidi"/>
          <w:szCs w:val="22"/>
        </w:rPr>
      </w:pPr>
    </w:p>
    <w:p w14:paraId="6CDC72F8" w14:textId="49BD1377" w:rsidR="00BB27A1" w:rsidRPr="00D02762" w:rsidRDefault="00BB27A1" w:rsidP="00617C0D">
      <w:pPr>
        <w:keepLines/>
        <w:ind w:right="89" w:firstLine="709"/>
        <w:jc w:val="both"/>
        <w:outlineLvl w:val="1"/>
        <w:rPr>
          <w:rFonts w:asciiTheme="minorBidi" w:eastAsiaTheme="majorEastAsia" w:hAnsiTheme="minorBidi" w:cstheme="minorBidi"/>
          <w:color w:val="FF0000"/>
          <w:sz w:val="26"/>
          <w:szCs w:val="26"/>
        </w:rPr>
      </w:pPr>
      <w:bookmarkStart w:id="1232" w:name="_Toc5279306"/>
      <w:bookmarkStart w:id="1233" w:name="_Toc5280706"/>
      <w:bookmarkStart w:id="1234" w:name="_Toc130386696"/>
      <w:bookmarkStart w:id="1235" w:name="_Toc153187490"/>
      <w:bookmarkStart w:id="1236" w:name="_Toc159340548"/>
      <w:bookmarkStart w:id="1237" w:name="_Toc184718474"/>
      <w:bookmarkStart w:id="1238" w:name="_Toc199239351"/>
      <w:bookmarkStart w:id="1239" w:name="_Toc221175531"/>
      <w:bookmarkStart w:id="1240" w:name="_Toc237422360"/>
      <w:r w:rsidRPr="00D02762">
        <w:rPr>
          <w:rFonts w:asciiTheme="minorBidi" w:eastAsiaTheme="majorEastAsia" w:hAnsiTheme="minorBidi" w:cstheme="minorBidi"/>
          <w:color w:val="FF0000"/>
          <w:sz w:val="26"/>
          <w:szCs w:val="26"/>
        </w:rPr>
        <w:t>Delivery Methods</w:t>
      </w:r>
      <w:bookmarkEnd w:id="1232"/>
      <w:bookmarkEnd w:id="1233"/>
      <w:bookmarkEnd w:id="1234"/>
      <w:bookmarkEnd w:id="1235"/>
      <w:bookmarkEnd w:id="1236"/>
      <w:bookmarkEnd w:id="1237"/>
      <w:bookmarkEnd w:id="1238"/>
      <w:bookmarkEnd w:id="1239"/>
      <w:bookmarkEnd w:id="1240"/>
    </w:p>
    <w:p w14:paraId="60339199"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bookmarkStart w:id="1241" w:name="_Toc5279307"/>
      <w:bookmarkStart w:id="1242" w:name="_Toc5280707"/>
    </w:p>
    <w:p w14:paraId="35657E03" w14:textId="132CAEBE" w:rsidR="00BB27A1" w:rsidRPr="00D02762" w:rsidRDefault="00BB27A1"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243" w:name="_Toc115697420"/>
      <w:bookmarkStart w:id="1244" w:name="_Toc129266075"/>
      <w:bookmarkStart w:id="1245" w:name="_Toc130386697"/>
      <w:bookmarkStart w:id="1246" w:name="_Toc139432425"/>
      <w:bookmarkStart w:id="1247" w:name="_Toc153187491"/>
      <w:bookmarkStart w:id="1248" w:name="_Toc159340549"/>
      <w:bookmarkStart w:id="1249" w:name="_Toc184718475"/>
      <w:bookmarkStart w:id="1250" w:name="_Toc199239352"/>
      <w:bookmarkStart w:id="1251" w:name="_Toc203995876"/>
      <w:bookmarkStart w:id="1252" w:name="_Toc221175532"/>
      <w:bookmarkStart w:id="1253" w:name="_Toc237422361"/>
      <w:r w:rsidRPr="00D02762">
        <w:rPr>
          <w:rFonts w:asciiTheme="minorBidi" w:eastAsiaTheme="majorEastAsia" w:hAnsiTheme="minorBidi" w:cstheme="minorBidi"/>
          <w:szCs w:val="22"/>
          <w:shd w:val="clear" w:color="auto" w:fill="FFFFFF"/>
        </w:rPr>
        <w:t xml:space="preserve">In order to deliver the strategic goals of netball, </w:t>
      </w:r>
      <w:r w:rsidR="00C56BB5" w:rsidRPr="00D02762">
        <w:rPr>
          <w:rFonts w:asciiTheme="minorBidi" w:eastAsiaTheme="majorEastAsia" w:hAnsiTheme="minorBidi" w:cstheme="minorBidi"/>
          <w:szCs w:val="22"/>
          <w:shd w:val="clear" w:color="auto" w:fill="FFFFFF"/>
        </w:rPr>
        <w:t>England Netball</w:t>
      </w:r>
      <w:r w:rsidRPr="00D02762">
        <w:rPr>
          <w:rFonts w:asciiTheme="minorBidi" w:eastAsiaTheme="majorEastAsia" w:hAnsiTheme="minorBidi" w:cstheme="minorBidi"/>
          <w:szCs w:val="22"/>
          <w:shd w:val="clear" w:color="auto" w:fill="FFFFFF"/>
        </w:rPr>
        <w:t xml:space="preserve"> has established multiple participation programmes. These programmes are detailed below:</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14:paraId="11A0145B"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p>
    <w:p w14:paraId="4539A3AD" w14:textId="4F1FD9D2" w:rsidR="00BB27A1" w:rsidRPr="00D02762" w:rsidRDefault="00BB27A1" w:rsidP="00617C0D">
      <w:pPr>
        <w:numPr>
          <w:ilvl w:val="0"/>
          <w:numId w:val="39"/>
        </w:numPr>
        <w:ind w:left="1276" w:hanging="567"/>
        <w:jc w:val="both"/>
        <w:rPr>
          <w:rFonts w:asciiTheme="minorBidi" w:hAnsiTheme="minorBidi" w:cstheme="minorBidi"/>
          <w:szCs w:val="22"/>
        </w:rPr>
      </w:pPr>
      <w:bookmarkStart w:id="1254" w:name="_Toc153187492"/>
      <w:bookmarkStart w:id="1255" w:name="_Toc159340550"/>
      <w:bookmarkStart w:id="1256" w:name="_Toc184718476"/>
      <w:r w:rsidRPr="00D02762">
        <w:rPr>
          <w:rFonts w:asciiTheme="minorBidi" w:hAnsiTheme="minorBidi" w:cstheme="minorBidi"/>
          <w:szCs w:val="22"/>
        </w:rPr>
        <w:t>Traditional 7-a-side: 7 aside is the longstanding format of the game that most girls are introduced to at school. The game is played to a professional level as part of the Netball Super league to regional amateur leagues around the country;</w:t>
      </w:r>
      <w:bookmarkEnd w:id="1254"/>
      <w:bookmarkEnd w:id="1255"/>
      <w:bookmarkEnd w:id="1256"/>
    </w:p>
    <w:p w14:paraId="40575F74" w14:textId="77777777" w:rsidR="006257DB" w:rsidRPr="00D02762" w:rsidRDefault="006257DB" w:rsidP="00617C0D">
      <w:pPr>
        <w:ind w:left="1276"/>
        <w:jc w:val="both"/>
        <w:rPr>
          <w:rFonts w:asciiTheme="minorBidi" w:hAnsiTheme="minorBidi" w:cstheme="minorBidi"/>
          <w:szCs w:val="22"/>
        </w:rPr>
      </w:pPr>
    </w:p>
    <w:p w14:paraId="3DEB7E1A" w14:textId="5459FE52" w:rsidR="00BB27A1" w:rsidRPr="00D02762" w:rsidRDefault="00BB27A1" w:rsidP="00617C0D">
      <w:pPr>
        <w:numPr>
          <w:ilvl w:val="0"/>
          <w:numId w:val="39"/>
        </w:numPr>
        <w:ind w:left="1276" w:hanging="567"/>
        <w:jc w:val="both"/>
        <w:rPr>
          <w:rFonts w:asciiTheme="minorBidi" w:hAnsiTheme="minorBidi" w:cstheme="minorBidi"/>
          <w:szCs w:val="22"/>
        </w:rPr>
      </w:pPr>
      <w:bookmarkStart w:id="1257" w:name="_Toc153187493"/>
      <w:bookmarkStart w:id="1258" w:name="_Toc159340551"/>
      <w:bookmarkStart w:id="1259" w:name="_Toc184718477"/>
      <w:r w:rsidRPr="00D02762">
        <w:rPr>
          <w:rFonts w:asciiTheme="minorBidi" w:hAnsiTheme="minorBidi" w:cstheme="minorBidi"/>
          <w:szCs w:val="22"/>
        </w:rPr>
        <w:t xml:space="preserve">Back to Netball: A key participation programme for netball, Back to Netball sessions are run nationally with the intention of reintroducing women back into the sport. </w:t>
      </w:r>
      <w:r w:rsidR="00C56BB5" w:rsidRPr="00D02762">
        <w:rPr>
          <w:rFonts w:asciiTheme="minorBidi" w:hAnsiTheme="minorBidi" w:cstheme="minorBidi"/>
          <w:szCs w:val="22"/>
        </w:rPr>
        <w:t>England Netball</w:t>
      </w:r>
      <w:r w:rsidRPr="00D02762">
        <w:rPr>
          <w:rFonts w:asciiTheme="minorBidi" w:hAnsiTheme="minorBidi" w:cstheme="minorBidi"/>
          <w:szCs w:val="22"/>
        </w:rPr>
        <w:t xml:space="preserve"> report that over 60,000 women have taken part in these sessions since 2010;</w:t>
      </w:r>
      <w:bookmarkEnd w:id="1257"/>
      <w:bookmarkEnd w:id="1258"/>
      <w:bookmarkEnd w:id="1259"/>
    </w:p>
    <w:p w14:paraId="0E518104" w14:textId="77777777" w:rsidR="00BB27A1" w:rsidRPr="00D02762" w:rsidRDefault="00BB27A1" w:rsidP="00617C0D">
      <w:pPr>
        <w:ind w:left="1276"/>
        <w:jc w:val="both"/>
        <w:rPr>
          <w:rFonts w:asciiTheme="minorBidi" w:hAnsiTheme="minorBidi" w:cstheme="minorBidi"/>
          <w:szCs w:val="22"/>
        </w:rPr>
      </w:pPr>
    </w:p>
    <w:p w14:paraId="67CF3A90" w14:textId="4EFF464E" w:rsidR="00BB27A1" w:rsidRDefault="00BB27A1" w:rsidP="00617C0D">
      <w:pPr>
        <w:numPr>
          <w:ilvl w:val="0"/>
          <w:numId w:val="39"/>
        </w:numPr>
        <w:ind w:left="1276" w:hanging="567"/>
        <w:jc w:val="both"/>
        <w:rPr>
          <w:rFonts w:asciiTheme="minorBidi" w:hAnsiTheme="minorBidi" w:cstheme="minorBidi"/>
          <w:szCs w:val="22"/>
        </w:rPr>
      </w:pPr>
      <w:bookmarkStart w:id="1260" w:name="_Toc153187494"/>
      <w:bookmarkStart w:id="1261" w:name="_Toc159340552"/>
      <w:bookmarkStart w:id="1262" w:name="_Toc184718478"/>
      <w:r w:rsidRPr="00D02762">
        <w:rPr>
          <w:rFonts w:asciiTheme="minorBidi" w:hAnsiTheme="minorBidi" w:cstheme="minorBidi"/>
          <w:szCs w:val="22"/>
        </w:rPr>
        <w:t>Netball Now: A turn up and play session of netball with an emphasis on low organisation for the player, with no assigned teams or organised leagues. Netball Now is targeted at 16-21year olds and is seen as a partner to the Back to Netball programme;</w:t>
      </w:r>
      <w:bookmarkEnd w:id="1260"/>
      <w:bookmarkEnd w:id="1261"/>
      <w:bookmarkEnd w:id="1262"/>
    </w:p>
    <w:p w14:paraId="7A4A657E" w14:textId="77777777" w:rsidR="0031310F" w:rsidRPr="00D02762" w:rsidRDefault="0031310F" w:rsidP="00697F40">
      <w:pPr>
        <w:ind w:left="2356"/>
      </w:pPr>
    </w:p>
    <w:p w14:paraId="59130278" w14:textId="551ED083" w:rsidR="00BB27A1" w:rsidRPr="00D02762" w:rsidRDefault="00BB27A1" w:rsidP="00617C0D">
      <w:pPr>
        <w:numPr>
          <w:ilvl w:val="0"/>
          <w:numId w:val="39"/>
        </w:numPr>
        <w:ind w:left="1276" w:hanging="567"/>
        <w:jc w:val="both"/>
        <w:rPr>
          <w:rFonts w:asciiTheme="minorBidi" w:hAnsiTheme="minorBidi" w:cstheme="minorBidi"/>
          <w:szCs w:val="22"/>
        </w:rPr>
      </w:pPr>
      <w:bookmarkStart w:id="1263" w:name="_Toc153187495"/>
      <w:bookmarkStart w:id="1264" w:name="_Toc159340553"/>
      <w:bookmarkStart w:id="1265" w:name="_Toc184718479"/>
      <w:r w:rsidRPr="00D02762">
        <w:rPr>
          <w:rFonts w:asciiTheme="minorBidi" w:hAnsiTheme="minorBidi" w:cstheme="minorBidi"/>
          <w:szCs w:val="22"/>
        </w:rPr>
        <w:t>I Heart Leagues: Designed to provide a social and gentle introduction into match play. The leagues are designed for players who have participated in the Back to Netball programme or Social Players looking for a weekly, light but competitive game;</w:t>
      </w:r>
      <w:bookmarkEnd w:id="1263"/>
      <w:bookmarkEnd w:id="1264"/>
      <w:bookmarkEnd w:id="1265"/>
    </w:p>
    <w:p w14:paraId="49528A43" w14:textId="77777777" w:rsidR="00BB27A1" w:rsidRPr="00D02762" w:rsidRDefault="00BB27A1" w:rsidP="00617C0D">
      <w:pPr>
        <w:ind w:left="1276"/>
        <w:jc w:val="both"/>
        <w:rPr>
          <w:rFonts w:asciiTheme="minorBidi" w:hAnsiTheme="minorBidi" w:cstheme="minorBidi"/>
          <w:szCs w:val="22"/>
        </w:rPr>
      </w:pPr>
    </w:p>
    <w:p w14:paraId="7E8F0FEB" w14:textId="6A59DCE3" w:rsidR="00BB27A1" w:rsidRPr="00D02762" w:rsidRDefault="00BB27A1" w:rsidP="00617C0D">
      <w:pPr>
        <w:numPr>
          <w:ilvl w:val="0"/>
          <w:numId w:val="39"/>
        </w:numPr>
        <w:ind w:left="1276" w:hanging="567"/>
        <w:jc w:val="both"/>
        <w:rPr>
          <w:rFonts w:asciiTheme="minorBidi" w:hAnsiTheme="minorBidi" w:cstheme="minorBidi"/>
          <w:szCs w:val="22"/>
        </w:rPr>
      </w:pPr>
      <w:bookmarkStart w:id="1266" w:name="_Toc153187496"/>
      <w:bookmarkStart w:id="1267" w:name="_Toc159340554"/>
      <w:bookmarkStart w:id="1268" w:name="_Toc184718480"/>
      <w:r w:rsidRPr="00D02762">
        <w:rPr>
          <w:rFonts w:asciiTheme="minorBidi" w:hAnsiTheme="minorBidi" w:cstheme="minorBidi"/>
          <w:szCs w:val="22"/>
        </w:rPr>
        <w:t>Walking Netball: A slower version of the 7 aside game played only at walking pace. The programme is targeted at older demographics with a key focus on sociability and enjoyment; and</w:t>
      </w:r>
      <w:bookmarkEnd w:id="1266"/>
      <w:bookmarkEnd w:id="1267"/>
      <w:bookmarkEnd w:id="1268"/>
    </w:p>
    <w:p w14:paraId="51629392" w14:textId="77777777" w:rsidR="00BB27A1" w:rsidRPr="00D02762" w:rsidRDefault="00BB27A1" w:rsidP="00617C0D">
      <w:pPr>
        <w:ind w:left="1276"/>
        <w:jc w:val="both"/>
        <w:rPr>
          <w:rFonts w:asciiTheme="minorBidi" w:hAnsiTheme="minorBidi" w:cstheme="minorBidi"/>
          <w:szCs w:val="22"/>
        </w:rPr>
      </w:pPr>
    </w:p>
    <w:p w14:paraId="4DC422C7" w14:textId="671C4413" w:rsidR="00BB27A1" w:rsidRPr="00D02762" w:rsidRDefault="00BB27A1" w:rsidP="00617C0D">
      <w:pPr>
        <w:numPr>
          <w:ilvl w:val="0"/>
          <w:numId w:val="39"/>
        </w:numPr>
        <w:ind w:left="1276" w:hanging="567"/>
        <w:jc w:val="both"/>
        <w:rPr>
          <w:rFonts w:asciiTheme="minorBidi" w:hAnsiTheme="minorBidi" w:cstheme="minorBidi"/>
          <w:szCs w:val="22"/>
        </w:rPr>
      </w:pPr>
      <w:bookmarkStart w:id="1269" w:name="_Toc153187497"/>
      <w:bookmarkStart w:id="1270" w:name="_Toc159340555"/>
      <w:bookmarkStart w:id="1271" w:name="_Toc184718481"/>
      <w:r w:rsidRPr="00D02762">
        <w:rPr>
          <w:rFonts w:asciiTheme="minorBidi" w:hAnsiTheme="minorBidi" w:cstheme="minorBidi"/>
          <w:szCs w:val="22"/>
        </w:rPr>
        <w:t>Bee Netball: Netball specifically designed for 5-11 year olds.</w:t>
      </w:r>
      <w:bookmarkEnd w:id="1269"/>
      <w:bookmarkEnd w:id="1270"/>
      <w:bookmarkEnd w:id="1271"/>
      <w:r w:rsidR="001D0602" w:rsidRPr="00D02762">
        <w:rPr>
          <w:rFonts w:asciiTheme="minorBidi" w:hAnsiTheme="minorBidi" w:cstheme="minorBidi"/>
          <w:szCs w:val="22"/>
        </w:rPr>
        <w:t xml:space="preserve"> Although, not necessarily played on traditional courts, </w:t>
      </w:r>
      <w:r w:rsidR="000B11F1" w:rsidRPr="00D02762">
        <w:rPr>
          <w:rFonts w:asciiTheme="minorBidi" w:hAnsiTheme="minorBidi" w:cstheme="minorBidi"/>
          <w:szCs w:val="22"/>
        </w:rPr>
        <w:t xml:space="preserve">it is one method of driving participation in children which may encourage later participation growth in traditional 7v7 netball. </w:t>
      </w:r>
    </w:p>
    <w:p w14:paraId="787704DB" w14:textId="77777777" w:rsidR="00BB27A1" w:rsidRPr="00FC7840" w:rsidRDefault="00BB27A1" w:rsidP="00617C0D">
      <w:pPr>
        <w:rPr>
          <w:rFonts w:asciiTheme="minorBidi" w:hAnsiTheme="minorBidi" w:cstheme="minorBidi"/>
        </w:rPr>
      </w:pPr>
    </w:p>
    <w:p w14:paraId="09023A3A" w14:textId="2D3359F1" w:rsidR="00BB27A1" w:rsidRPr="00D02762" w:rsidRDefault="00BB27A1" w:rsidP="00617C0D">
      <w:pPr>
        <w:pStyle w:val="Header2"/>
        <w:rPr>
          <w:rFonts w:asciiTheme="minorBidi" w:hAnsiTheme="minorBidi" w:cstheme="minorBidi"/>
        </w:rPr>
      </w:pPr>
      <w:bookmarkStart w:id="1272" w:name="_Toc5279308"/>
      <w:bookmarkStart w:id="1273" w:name="_Toc5280708"/>
      <w:bookmarkStart w:id="1274" w:name="_Toc5281122"/>
      <w:bookmarkStart w:id="1275" w:name="_Toc5375091"/>
      <w:bookmarkStart w:id="1276" w:name="_Toc79666692"/>
      <w:bookmarkStart w:id="1277" w:name="_Toc159340556"/>
      <w:bookmarkStart w:id="1278" w:name="_Toc184718482"/>
      <w:bookmarkStart w:id="1279" w:name="_Toc237422362"/>
      <w:r w:rsidRPr="00D02762">
        <w:rPr>
          <w:rFonts w:asciiTheme="minorBidi" w:hAnsiTheme="minorBidi" w:cstheme="minorBidi"/>
        </w:rPr>
        <w:t>Supply</w:t>
      </w:r>
      <w:bookmarkEnd w:id="1272"/>
      <w:bookmarkEnd w:id="1273"/>
      <w:bookmarkEnd w:id="1274"/>
      <w:bookmarkEnd w:id="1275"/>
      <w:bookmarkEnd w:id="1276"/>
      <w:bookmarkEnd w:id="1277"/>
      <w:bookmarkEnd w:id="1278"/>
      <w:bookmarkEnd w:id="1279"/>
    </w:p>
    <w:p w14:paraId="35806F81"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bookmarkStart w:id="1280" w:name="_Toc5279309"/>
      <w:bookmarkStart w:id="1281" w:name="_Toc5280709"/>
    </w:p>
    <w:p w14:paraId="4DAB7946" w14:textId="19B7B5CB" w:rsidR="00BB27A1" w:rsidRPr="00D02762" w:rsidRDefault="00BB27A1"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282" w:name="_Toc115697422"/>
      <w:bookmarkStart w:id="1283" w:name="_Toc129266077"/>
      <w:bookmarkStart w:id="1284" w:name="_Toc130386699"/>
      <w:bookmarkStart w:id="1285" w:name="_Toc139432427"/>
      <w:bookmarkStart w:id="1286" w:name="_Toc153187499"/>
      <w:bookmarkStart w:id="1287" w:name="_Toc159340557"/>
      <w:bookmarkStart w:id="1288" w:name="_Toc184718483"/>
      <w:bookmarkStart w:id="1289" w:name="_Toc199239354"/>
      <w:bookmarkStart w:id="1290" w:name="_Toc203995878"/>
      <w:bookmarkStart w:id="1291" w:name="_Toc221175534"/>
      <w:bookmarkStart w:id="1292" w:name="_Toc237422363"/>
      <w:r w:rsidRPr="00D02762">
        <w:rPr>
          <w:rFonts w:asciiTheme="minorBidi" w:eastAsiaTheme="majorEastAsia" w:hAnsiTheme="minorBidi" w:cstheme="minorBidi"/>
          <w:szCs w:val="22"/>
          <w:shd w:val="clear" w:color="auto" w:fill="FFFFFF"/>
        </w:rPr>
        <w:t xml:space="preserve">The following section will detail the supply of outdoor netball facilities in </w:t>
      </w:r>
      <w:r w:rsidR="002234BF" w:rsidRPr="00D02762">
        <w:rPr>
          <w:rFonts w:asciiTheme="minorBidi" w:eastAsiaTheme="majorEastAsia" w:hAnsiTheme="minorBidi" w:cstheme="minorBidi"/>
          <w:szCs w:val="22"/>
          <w:shd w:val="clear" w:color="auto" w:fill="FFFFFF"/>
        </w:rPr>
        <w:t>Mansfield</w:t>
      </w:r>
      <w:r w:rsidRPr="00D02762">
        <w:rPr>
          <w:rFonts w:asciiTheme="minorBidi" w:eastAsiaTheme="majorEastAsia" w:hAnsiTheme="minorBidi" w:cstheme="minorBidi"/>
          <w:szCs w:val="22"/>
          <w:shd w:val="clear" w:color="auto" w:fill="FFFFFF"/>
        </w:rPr>
        <w:t>.</w:t>
      </w:r>
      <w:bookmarkEnd w:id="1280"/>
      <w:bookmarkEnd w:id="1281"/>
      <w:bookmarkEnd w:id="1282"/>
      <w:bookmarkEnd w:id="1283"/>
      <w:bookmarkEnd w:id="1284"/>
      <w:bookmarkEnd w:id="1285"/>
      <w:bookmarkEnd w:id="1286"/>
      <w:bookmarkEnd w:id="1287"/>
      <w:bookmarkEnd w:id="1288"/>
      <w:r w:rsidR="00430637" w:rsidRPr="00D02762">
        <w:rPr>
          <w:rFonts w:asciiTheme="minorBidi" w:eastAsiaTheme="majorEastAsia" w:hAnsiTheme="minorBidi" w:cstheme="minorBidi"/>
          <w:szCs w:val="22"/>
          <w:shd w:val="clear" w:color="auto" w:fill="FFFFFF"/>
        </w:rPr>
        <w:t xml:space="preserve"> </w:t>
      </w:r>
      <w:bookmarkStart w:id="1293" w:name="_Toc5279310"/>
      <w:bookmarkStart w:id="1294" w:name="_Toc5280710"/>
      <w:bookmarkStart w:id="1295" w:name="_Toc115697423"/>
      <w:bookmarkStart w:id="1296" w:name="_Toc129266078"/>
      <w:bookmarkStart w:id="1297" w:name="_Toc130386700"/>
      <w:bookmarkStart w:id="1298" w:name="_Toc139432428"/>
      <w:bookmarkStart w:id="1299" w:name="_Toc153187500"/>
      <w:bookmarkStart w:id="1300" w:name="_Toc159340558"/>
      <w:bookmarkStart w:id="1301" w:name="_Toc184718484"/>
      <w:r w:rsidR="00EF0055" w:rsidRPr="00D02762">
        <w:rPr>
          <w:rFonts w:asciiTheme="minorBidi" w:eastAsiaTheme="majorEastAsia" w:hAnsiTheme="minorBidi" w:cstheme="minorBidi"/>
          <w:szCs w:val="22"/>
          <w:shd w:val="clear" w:color="auto" w:fill="FFFFFF"/>
        </w:rPr>
        <w:t>Table</w:t>
      </w:r>
      <w:r w:rsidRPr="00D02762">
        <w:rPr>
          <w:rFonts w:asciiTheme="minorBidi" w:eastAsiaTheme="majorEastAsia" w:hAnsiTheme="minorBidi" w:cstheme="minorBidi"/>
          <w:szCs w:val="22"/>
          <w:shd w:val="clear" w:color="auto" w:fill="FFFFFF"/>
        </w:rPr>
        <w:t xml:space="preserve"> </w:t>
      </w:r>
      <w:r w:rsidR="00F86925" w:rsidRPr="00D02762">
        <w:rPr>
          <w:rFonts w:asciiTheme="minorBidi" w:eastAsiaTheme="majorEastAsia" w:hAnsiTheme="minorBidi" w:cstheme="minorBidi"/>
          <w:szCs w:val="22"/>
          <w:shd w:val="clear" w:color="auto" w:fill="FFFFFF"/>
        </w:rPr>
        <w:t>8</w:t>
      </w:r>
      <w:r w:rsidR="00116A72">
        <w:rPr>
          <w:rFonts w:asciiTheme="minorBidi" w:eastAsiaTheme="majorEastAsia" w:hAnsiTheme="minorBidi" w:cstheme="minorBidi"/>
          <w:szCs w:val="22"/>
          <w:shd w:val="clear" w:color="auto" w:fill="FFFFFF"/>
        </w:rPr>
        <w:t>3</w:t>
      </w:r>
      <w:r w:rsidRPr="00D02762">
        <w:rPr>
          <w:rFonts w:asciiTheme="minorBidi" w:eastAsiaTheme="majorEastAsia" w:hAnsiTheme="minorBidi" w:cstheme="minorBidi"/>
          <w:szCs w:val="22"/>
          <w:shd w:val="clear" w:color="auto" w:fill="FFFFFF"/>
        </w:rPr>
        <w:t xml:space="preserve"> shows the outdoor provision of netball courts in </w:t>
      </w:r>
      <w:r w:rsidR="002234BF" w:rsidRPr="00D02762">
        <w:rPr>
          <w:rFonts w:asciiTheme="minorBidi" w:eastAsiaTheme="majorEastAsia" w:hAnsiTheme="minorBidi" w:cstheme="minorBidi"/>
          <w:szCs w:val="22"/>
          <w:shd w:val="clear" w:color="auto" w:fill="FFFFFF"/>
        </w:rPr>
        <w:t>Mansfield</w:t>
      </w:r>
      <w:r w:rsidR="2B382748" w:rsidRPr="00D02762">
        <w:rPr>
          <w:rFonts w:asciiTheme="minorBidi" w:eastAsiaTheme="majorEastAsia" w:hAnsiTheme="minorBidi" w:cstheme="minorBidi"/>
          <w:szCs w:val="22"/>
          <w:shd w:val="clear" w:color="auto" w:fill="FFFFFF"/>
        </w:rPr>
        <w:t>.</w:t>
      </w:r>
      <w:r w:rsidRPr="00D02762">
        <w:rPr>
          <w:rFonts w:asciiTheme="minorBidi" w:eastAsiaTheme="majorEastAsia" w:hAnsiTheme="minorBidi" w:cstheme="minorBidi"/>
          <w:szCs w:val="22"/>
          <w:shd w:val="clear" w:color="auto" w:fill="FFFFFF"/>
        </w:rPr>
        <w:t xml:space="preserve"> There are </w:t>
      </w:r>
      <w:r w:rsidR="000E7D1F" w:rsidRPr="00D02762">
        <w:rPr>
          <w:rFonts w:asciiTheme="minorBidi" w:eastAsiaTheme="majorEastAsia" w:hAnsiTheme="minorBidi" w:cstheme="minorBidi"/>
          <w:szCs w:val="22"/>
          <w:shd w:val="clear" w:color="auto" w:fill="FFFFFF"/>
        </w:rPr>
        <w:t>6</w:t>
      </w:r>
      <w:r w:rsidRPr="00D02762">
        <w:rPr>
          <w:rFonts w:asciiTheme="minorBidi" w:eastAsiaTheme="majorEastAsia" w:hAnsiTheme="minorBidi" w:cstheme="minorBidi"/>
          <w:szCs w:val="22"/>
          <w:shd w:val="clear" w:color="auto" w:fill="FFFFFF"/>
        </w:rPr>
        <w:t xml:space="preserve"> sites </w:t>
      </w:r>
      <w:bookmarkEnd w:id="1293"/>
      <w:bookmarkEnd w:id="1294"/>
      <w:r w:rsidRPr="00D02762">
        <w:rPr>
          <w:rFonts w:asciiTheme="minorBidi" w:eastAsiaTheme="majorEastAsia" w:hAnsiTheme="minorBidi" w:cstheme="minorBidi"/>
          <w:szCs w:val="22"/>
          <w:shd w:val="clear" w:color="auto" w:fill="FFFFFF"/>
        </w:rPr>
        <w:t xml:space="preserve">with a total of </w:t>
      </w:r>
      <w:r w:rsidR="00492ED6" w:rsidRPr="00D02762">
        <w:rPr>
          <w:rFonts w:asciiTheme="minorBidi" w:eastAsiaTheme="majorEastAsia" w:hAnsiTheme="minorBidi" w:cstheme="minorBidi"/>
          <w:szCs w:val="22"/>
          <w:shd w:val="clear" w:color="auto" w:fill="FFFFFF"/>
        </w:rPr>
        <w:t>2</w:t>
      </w:r>
      <w:r w:rsidR="000E7D1F" w:rsidRPr="00D02762">
        <w:rPr>
          <w:rFonts w:asciiTheme="minorBidi" w:eastAsiaTheme="majorEastAsia" w:hAnsiTheme="minorBidi" w:cstheme="minorBidi"/>
          <w:szCs w:val="22"/>
          <w:shd w:val="clear" w:color="auto" w:fill="FFFFFF"/>
        </w:rPr>
        <w:t>4</w:t>
      </w:r>
      <w:r w:rsidRPr="00D02762">
        <w:rPr>
          <w:rFonts w:asciiTheme="minorBidi" w:eastAsiaTheme="majorEastAsia" w:hAnsiTheme="minorBidi" w:cstheme="minorBidi"/>
          <w:szCs w:val="22"/>
          <w:shd w:val="clear" w:color="auto" w:fill="FFFFFF"/>
        </w:rPr>
        <w:t xml:space="preserve"> courts. </w:t>
      </w:r>
      <w:r w:rsidR="000E7D1F" w:rsidRPr="00D02762">
        <w:rPr>
          <w:rFonts w:asciiTheme="minorBidi" w:eastAsiaTheme="majorEastAsia" w:hAnsiTheme="minorBidi" w:cstheme="minorBidi"/>
          <w:szCs w:val="22"/>
          <w:shd w:val="clear" w:color="auto" w:fill="FFFFFF"/>
        </w:rPr>
        <w:t xml:space="preserve">All courts are located on education </w:t>
      </w:r>
      <w:r w:rsidR="00C358FD" w:rsidRPr="00D02762">
        <w:rPr>
          <w:rFonts w:asciiTheme="minorBidi" w:eastAsiaTheme="majorEastAsia" w:hAnsiTheme="minorBidi" w:cstheme="minorBidi"/>
          <w:szCs w:val="22"/>
          <w:shd w:val="clear" w:color="auto" w:fill="FFFFFF"/>
        </w:rPr>
        <w:t>sites,</w:t>
      </w:r>
      <w:r w:rsidR="000E7D1F" w:rsidRPr="00D02762">
        <w:rPr>
          <w:rFonts w:asciiTheme="minorBidi" w:eastAsiaTheme="majorEastAsia" w:hAnsiTheme="minorBidi" w:cstheme="minorBidi"/>
          <w:szCs w:val="22"/>
          <w:shd w:val="clear" w:color="auto" w:fill="FFFFFF"/>
        </w:rPr>
        <w:t xml:space="preserve"> and none offer availability of use to the community</w:t>
      </w:r>
      <w:r w:rsidRPr="00D02762">
        <w:rPr>
          <w:rFonts w:asciiTheme="minorBidi" w:eastAsiaTheme="majorEastAsia" w:hAnsiTheme="minorBidi" w:cstheme="minorBidi"/>
          <w:szCs w:val="22"/>
          <w:shd w:val="clear" w:color="auto" w:fill="FFFFFF"/>
        </w:rPr>
        <w:t>.</w:t>
      </w:r>
      <w:bookmarkEnd w:id="1289"/>
      <w:bookmarkEnd w:id="1290"/>
      <w:bookmarkEnd w:id="1291"/>
      <w:bookmarkEnd w:id="1292"/>
      <w:bookmarkEnd w:id="1295"/>
      <w:bookmarkEnd w:id="1296"/>
      <w:bookmarkEnd w:id="1297"/>
      <w:bookmarkEnd w:id="1298"/>
      <w:bookmarkEnd w:id="1299"/>
      <w:bookmarkEnd w:id="1300"/>
      <w:bookmarkEnd w:id="1301"/>
    </w:p>
    <w:p w14:paraId="412338DC" w14:textId="0743E4BE" w:rsidR="00ED5D04" w:rsidRDefault="0031310F" w:rsidP="00617C0D">
      <w:pPr>
        <w:rPr>
          <w:rFonts w:asciiTheme="minorBidi" w:eastAsiaTheme="minorEastAsia" w:hAnsiTheme="minorBidi" w:cstheme="minorBidi"/>
          <w:b/>
          <w:color w:val="000000" w:themeColor="text1"/>
          <w:sz w:val="18"/>
          <w:szCs w:val="18"/>
        </w:rPr>
      </w:pPr>
      <w:bookmarkStart w:id="1302" w:name="_Toc115700926"/>
      <w:bookmarkStart w:id="1303" w:name="_Toc115701129"/>
      <w:r>
        <w:rPr>
          <w:rFonts w:asciiTheme="minorBidi" w:eastAsiaTheme="minorEastAsia" w:hAnsiTheme="minorBidi" w:cstheme="minorBidi"/>
          <w:b/>
          <w:color w:val="000000" w:themeColor="text1"/>
          <w:sz w:val="18"/>
          <w:szCs w:val="18"/>
        </w:rPr>
        <w:br w:type="page"/>
      </w:r>
    </w:p>
    <w:p w14:paraId="4658564F" w14:textId="45C9182C" w:rsidR="00BB27A1" w:rsidRPr="00D02762" w:rsidRDefault="00CF481A" w:rsidP="00617C0D">
      <w:pPr>
        <w:pStyle w:val="Caption"/>
        <w:rPr>
          <w:rFonts w:asciiTheme="minorBidi" w:hAnsiTheme="minorBidi" w:cstheme="minorBidi"/>
        </w:rPr>
      </w:pPr>
      <w:bookmarkStart w:id="1304" w:name="_Toc159341209"/>
      <w:bookmarkStart w:id="1305" w:name="_Toc184718992"/>
      <w:bookmarkStart w:id="1306" w:name="_Toc237422522"/>
      <w:r w:rsidRPr="00D02762">
        <w:rPr>
          <w:rFonts w:asciiTheme="minorBidi" w:hAnsiTheme="minorBidi" w:cstheme="minorBidi"/>
        </w:rPr>
        <w:lastRenderedPageBreak/>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83</w:t>
      </w:r>
      <w:r w:rsidR="00574F2E" w:rsidRPr="00D02762">
        <w:rPr>
          <w:rFonts w:asciiTheme="minorBidi" w:hAnsiTheme="minorBidi" w:cstheme="minorBidi"/>
        </w:rPr>
        <w:fldChar w:fldCharType="end"/>
      </w:r>
      <w:r w:rsidR="00BB27A1" w:rsidRPr="00D02762">
        <w:rPr>
          <w:rFonts w:asciiTheme="minorBidi" w:hAnsiTheme="minorBidi" w:cstheme="minorBidi"/>
        </w:rPr>
        <w:t xml:space="preserve">: Outdoor Netball Facilities in </w:t>
      </w:r>
      <w:bookmarkEnd w:id="1302"/>
      <w:bookmarkEnd w:id="1303"/>
      <w:r w:rsidR="002234BF" w:rsidRPr="00D02762">
        <w:rPr>
          <w:rFonts w:asciiTheme="minorBidi" w:hAnsiTheme="minorBidi" w:cstheme="minorBidi"/>
        </w:rPr>
        <w:t>Mansfield</w:t>
      </w:r>
      <w:bookmarkEnd w:id="1304"/>
      <w:bookmarkEnd w:id="1305"/>
      <w:bookmarkEnd w:id="1306"/>
    </w:p>
    <w:p w14:paraId="45F3F369" w14:textId="77777777" w:rsidR="00BB27A1" w:rsidRPr="00D02762" w:rsidRDefault="00BB27A1" w:rsidP="00617C0D">
      <w:pPr>
        <w:tabs>
          <w:tab w:val="left" w:pos="1276"/>
        </w:tabs>
        <w:jc w:val="both"/>
        <w:rPr>
          <w:rFonts w:asciiTheme="minorBidi" w:hAnsiTheme="minorBidi" w:cstheme="minorBidi"/>
          <w:szCs w:val="22"/>
        </w:rPr>
      </w:pPr>
    </w:p>
    <w:tbl>
      <w:tblPr>
        <w:tblW w:w="0" w:type="auto"/>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3544"/>
        <w:gridCol w:w="1494"/>
        <w:gridCol w:w="1720"/>
        <w:gridCol w:w="1965"/>
        <w:gridCol w:w="950"/>
        <w:gridCol w:w="1027"/>
        <w:gridCol w:w="1512"/>
        <w:gridCol w:w="1158"/>
        <w:gridCol w:w="1198"/>
      </w:tblGrid>
      <w:tr w:rsidR="00AD58E9" w:rsidRPr="002A1871" w14:paraId="5516B8D6" w14:textId="77777777" w:rsidTr="00C30B02">
        <w:trPr>
          <w:trHeight w:val="340"/>
          <w:tblHeader/>
        </w:trPr>
        <w:tc>
          <w:tcPr>
            <w:tcW w:w="3544" w:type="dxa"/>
            <w:shd w:val="clear" w:color="auto" w:fill="BFBFBF" w:themeFill="background1" w:themeFillShade="BF"/>
            <w:vAlign w:val="center"/>
            <w:hideMark/>
          </w:tcPr>
          <w:p w14:paraId="3ACDCD66" w14:textId="77777777" w:rsidR="000E7D1F" w:rsidRPr="00D02762" w:rsidRDefault="000E7D1F" w:rsidP="000E7D1F">
            <w:pPr>
              <w:ind w:right="89"/>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Site</w:t>
            </w:r>
          </w:p>
        </w:tc>
        <w:tc>
          <w:tcPr>
            <w:tcW w:w="1494" w:type="dxa"/>
            <w:shd w:val="clear" w:color="auto" w:fill="BFBFBF" w:themeFill="background1" w:themeFillShade="BF"/>
            <w:vAlign w:val="center"/>
          </w:tcPr>
          <w:p w14:paraId="044D9C1F" w14:textId="199EDAE1" w:rsidR="000E7D1F" w:rsidRPr="00D02762" w:rsidRDefault="000E7D1F" w:rsidP="000E7D1F">
            <w:pPr>
              <w:ind w:right="89"/>
              <w:rPr>
                <w:rFonts w:asciiTheme="minorBidi" w:eastAsiaTheme="minorEastAsia" w:hAnsiTheme="minorBidi" w:cstheme="minorBidi"/>
                <w:sz w:val="18"/>
                <w:szCs w:val="18"/>
              </w:rPr>
            </w:pPr>
            <w:r w:rsidRPr="00D02762">
              <w:rPr>
                <w:rFonts w:asciiTheme="minorBidi" w:eastAsiaTheme="minorEastAsia" w:hAnsiTheme="minorBidi" w:cstheme="minorBidi"/>
                <w:b/>
                <w:sz w:val="18"/>
                <w:szCs w:val="18"/>
              </w:rPr>
              <w:t>Post code</w:t>
            </w:r>
          </w:p>
        </w:tc>
        <w:tc>
          <w:tcPr>
            <w:tcW w:w="1720" w:type="dxa"/>
            <w:shd w:val="clear" w:color="auto" w:fill="BFBFBF" w:themeFill="background1" w:themeFillShade="BF"/>
            <w:vAlign w:val="center"/>
            <w:hideMark/>
          </w:tcPr>
          <w:p w14:paraId="306B117A" w14:textId="3E806EB5" w:rsidR="000E7D1F" w:rsidRPr="00D02762" w:rsidRDefault="000E7D1F" w:rsidP="000E7D1F">
            <w:pPr>
              <w:ind w:right="89"/>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Ownership</w:t>
            </w:r>
          </w:p>
        </w:tc>
        <w:tc>
          <w:tcPr>
            <w:tcW w:w="1965" w:type="dxa"/>
            <w:shd w:val="clear" w:color="auto" w:fill="BFBFBF" w:themeFill="background1" w:themeFillShade="BF"/>
            <w:vAlign w:val="center"/>
            <w:hideMark/>
          </w:tcPr>
          <w:p w14:paraId="168A4259" w14:textId="77777777" w:rsidR="000E7D1F" w:rsidRPr="00D02762" w:rsidRDefault="000E7D1F" w:rsidP="000E7D1F">
            <w:pPr>
              <w:ind w:right="89"/>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Management Type</w:t>
            </w:r>
          </w:p>
        </w:tc>
        <w:tc>
          <w:tcPr>
            <w:tcW w:w="950" w:type="dxa"/>
            <w:shd w:val="clear" w:color="auto" w:fill="BFBFBF" w:themeFill="background1" w:themeFillShade="BF"/>
            <w:vAlign w:val="center"/>
            <w:hideMark/>
          </w:tcPr>
          <w:p w14:paraId="51201FAE" w14:textId="77777777" w:rsidR="000E7D1F" w:rsidRPr="00D02762" w:rsidRDefault="000E7D1F" w:rsidP="000E7D1F">
            <w:pPr>
              <w:ind w:right="89"/>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Courts</w:t>
            </w:r>
          </w:p>
        </w:tc>
        <w:tc>
          <w:tcPr>
            <w:tcW w:w="1027" w:type="dxa"/>
            <w:shd w:val="clear" w:color="auto" w:fill="BFBFBF" w:themeFill="background1" w:themeFillShade="BF"/>
            <w:vAlign w:val="center"/>
            <w:hideMark/>
          </w:tcPr>
          <w:p w14:paraId="4B8A3CBA" w14:textId="77777777" w:rsidR="000E7D1F" w:rsidRPr="00D02762" w:rsidRDefault="000E7D1F" w:rsidP="000E7D1F">
            <w:pPr>
              <w:ind w:right="89"/>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Floodlit</w:t>
            </w:r>
          </w:p>
        </w:tc>
        <w:tc>
          <w:tcPr>
            <w:tcW w:w="1512" w:type="dxa"/>
            <w:shd w:val="clear" w:color="auto" w:fill="BFBFBF" w:themeFill="background1" w:themeFillShade="BF"/>
            <w:vAlign w:val="center"/>
            <w:hideMark/>
          </w:tcPr>
          <w:p w14:paraId="11489213" w14:textId="77777777" w:rsidR="000E7D1F" w:rsidRPr="00D02762" w:rsidRDefault="000E7D1F" w:rsidP="000E7D1F">
            <w:pPr>
              <w:ind w:right="89"/>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Available to community</w:t>
            </w:r>
          </w:p>
        </w:tc>
        <w:tc>
          <w:tcPr>
            <w:tcW w:w="1158" w:type="dxa"/>
            <w:shd w:val="clear" w:color="auto" w:fill="BFBFBF" w:themeFill="background1" w:themeFillShade="BF"/>
            <w:vAlign w:val="center"/>
          </w:tcPr>
          <w:p w14:paraId="496F24B8" w14:textId="31C8E237" w:rsidR="000E7D1F" w:rsidRPr="00D02762" w:rsidRDefault="000E7D1F" w:rsidP="000E7D1F">
            <w:pPr>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Security of Tenure</w:t>
            </w:r>
          </w:p>
        </w:tc>
        <w:tc>
          <w:tcPr>
            <w:tcW w:w="1198" w:type="dxa"/>
            <w:shd w:val="clear" w:color="auto" w:fill="BFBFBF" w:themeFill="background1" w:themeFillShade="BF"/>
            <w:vAlign w:val="center"/>
            <w:hideMark/>
          </w:tcPr>
          <w:p w14:paraId="2818A8F6" w14:textId="77777777" w:rsidR="000E7D1F" w:rsidRPr="00D02762" w:rsidRDefault="000E7D1F" w:rsidP="000E7D1F">
            <w:pPr>
              <w:ind w:right="89"/>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Overall Rating</w:t>
            </w:r>
          </w:p>
        </w:tc>
      </w:tr>
      <w:tr w:rsidR="00AD58E9" w:rsidRPr="002A1871" w14:paraId="63D55FF2" w14:textId="77777777" w:rsidTr="00C30B02">
        <w:trPr>
          <w:cantSplit/>
          <w:trHeight w:val="340"/>
        </w:trPr>
        <w:tc>
          <w:tcPr>
            <w:tcW w:w="3544" w:type="dxa"/>
            <w:shd w:val="clear" w:color="auto" w:fill="F2F2F2" w:themeFill="background1" w:themeFillShade="F2"/>
            <w:vAlign w:val="center"/>
          </w:tcPr>
          <w:p w14:paraId="6F7E0F21" w14:textId="02A04B10"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Meden School</w:t>
            </w:r>
          </w:p>
        </w:tc>
        <w:tc>
          <w:tcPr>
            <w:tcW w:w="1494" w:type="dxa"/>
            <w:shd w:val="clear" w:color="auto" w:fill="F2F2F2" w:themeFill="background1" w:themeFillShade="F2"/>
            <w:vAlign w:val="center"/>
          </w:tcPr>
          <w:p w14:paraId="521768B6" w14:textId="5A6C5D3B"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NG20 0QN</w:t>
            </w:r>
          </w:p>
        </w:tc>
        <w:tc>
          <w:tcPr>
            <w:tcW w:w="1720" w:type="dxa"/>
            <w:shd w:val="clear" w:color="auto" w:fill="F2F2F2" w:themeFill="background1" w:themeFillShade="F2"/>
            <w:vAlign w:val="center"/>
          </w:tcPr>
          <w:p w14:paraId="6718F464" w14:textId="28174497"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1965" w:type="dxa"/>
            <w:shd w:val="clear" w:color="auto" w:fill="F2F2F2" w:themeFill="background1" w:themeFillShade="F2"/>
            <w:vAlign w:val="center"/>
          </w:tcPr>
          <w:p w14:paraId="43649E35" w14:textId="1FAF0C74"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950" w:type="dxa"/>
            <w:shd w:val="clear" w:color="auto" w:fill="F2F2F2" w:themeFill="background1" w:themeFillShade="F2"/>
            <w:vAlign w:val="center"/>
          </w:tcPr>
          <w:p w14:paraId="06163717" w14:textId="0502A235"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3</w:t>
            </w:r>
          </w:p>
        </w:tc>
        <w:tc>
          <w:tcPr>
            <w:tcW w:w="1027" w:type="dxa"/>
            <w:shd w:val="clear" w:color="auto" w:fill="F2F2F2" w:themeFill="background1" w:themeFillShade="F2"/>
            <w:vAlign w:val="center"/>
          </w:tcPr>
          <w:p w14:paraId="0E68E7F9" w14:textId="51158758"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0</w:t>
            </w:r>
          </w:p>
        </w:tc>
        <w:tc>
          <w:tcPr>
            <w:tcW w:w="1512" w:type="dxa"/>
            <w:shd w:val="clear" w:color="auto" w:fill="F2F2F2" w:themeFill="background1" w:themeFillShade="F2"/>
            <w:vAlign w:val="center"/>
          </w:tcPr>
          <w:p w14:paraId="6998014A" w14:textId="2F0EA3E0" w:rsidR="000E7D1F" w:rsidRPr="00D02762" w:rsidRDefault="000E7D1F" w:rsidP="000E7D1F">
            <w:pPr>
              <w:ind w:right="89"/>
              <w:rPr>
                <w:rFonts w:asciiTheme="minorBidi" w:hAnsiTheme="minorBidi" w:cstheme="minorBidi"/>
                <w:sz w:val="18"/>
                <w:szCs w:val="18"/>
                <w:lang w:eastAsia="en-US"/>
              </w:rPr>
            </w:pPr>
            <w:r w:rsidRPr="00D02762">
              <w:rPr>
                <w:rFonts w:asciiTheme="minorBidi" w:hAnsiTheme="minorBidi" w:cstheme="minorBidi"/>
                <w:sz w:val="18"/>
                <w:szCs w:val="18"/>
              </w:rPr>
              <w:t>Unavailable</w:t>
            </w:r>
          </w:p>
        </w:tc>
        <w:tc>
          <w:tcPr>
            <w:tcW w:w="1158" w:type="dxa"/>
            <w:shd w:val="clear" w:color="auto" w:fill="F2F2F2" w:themeFill="background1" w:themeFillShade="F2"/>
            <w:vAlign w:val="center"/>
          </w:tcPr>
          <w:p w14:paraId="077658D1" w14:textId="66888785" w:rsidR="000E7D1F" w:rsidRPr="00D02762" w:rsidRDefault="000E7D1F" w:rsidP="000E7D1F">
            <w:pPr>
              <w:rPr>
                <w:rFonts w:asciiTheme="minorBidi" w:hAnsiTheme="minorBidi" w:cstheme="minorBidi"/>
                <w:sz w:val="18"/>
                <w:szCs w:val="18"/>
                <w:lang w:eastAsia="en-US"/>
              </w:rPr>
            </w:pPr>
            <w:r w:rsidRPr="00D02762">
              <w:rPr>
                <w:rFonts w:asciiTheme="minorBidi" w:hAnsiTheme="minorBidi" w:cstheme="minorBidi"/>
                <w:sz w:val="18"/>
                <w:szCs w:val="18"/>
              </w:rPr>
              <w:t>Unsecure</w:t>
            </w:r>
          </w:p>
        </w:tc>
        <w:tc>
          <w:tcPr>
            <w:tcW w:w="1198" w:type="dxa"/>
            <w:shd w:val="clear" w:color="auto" w:fill="F2F2F2" w:themeFill="background1" w:themeFillShade="F2"/>
            <w:vAlign w:val="center"/>
          </w:tcPr>
          <w:p w14:paraId="6239F0BD" w14:textId="228B5B26"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Standard</w:t>
            </w:r>
          </w:p>
        </w:tc>
      </w:tr>
      <w:tr w:rsidR="00AD58E9" w:rsidRPr="002A1871" w14:paraId="29B11D69" w14:textId="77777777" w:rsidTr="00C30B02">
        <w:trPr>
          <w:cantSplit/>
          <w:trHeight w:val="340"/>
        </w:trPr>
        <w:tc>
          <w:tcPr>
            <w:tcW w:w="3544" w:type="dxa"/>
            <w:shd w:val="clear" w:color="auto" w:fill="F2F2F2" w:themeFill="background1" w:themeFillShade="F2"/>
            <w:vAlign w:val="center"/>
          </w:tcPr>
          <w:p w14:paraId="2FE71B31" w14:textId="0A419806" w:rsidR="000E7D1F" w:rsidRPr="00D02762" w:rsidRDefault="000E7D1F" w:rsidP="000E7D1F">
            <w:pPr>
              <w:ind w:right="89"/>
              <w:rPr>
                <w:rFonts w:asciiTheme="minorBidi" w:hAnsiTheme="minorBidi" w:cstheme="minorBidi"/>
                <w:color w:val="000000"/>
                <w:sz w:val="18"/>
                <w:szCs w:val="18"/>
              </w:rPr>
            </w:pPr>
            <w:r w:rsidRPr="00D02762">
              <w:rPr>
                <w:rFonts w:asciiTheme="minorBidi" w:hAnsiTheme="minorBidi" w:cstheme="minorBidi"/>
                <w:sz w:val="18"/>
                <w:szCs w:val="18"/>
              </w:rPr>
              <w:t>Queen Elizabeth's Academy</w:t>
            </w:r>
          </w:p>
        </w:tc>
        <w:tc>
          <w:tcPr>
            <w:tcW w:w="1494" w:type="dxa"/>
            <w:shd w:val="clear" w:color="auto" w:fill="F2F2F2" w:themeFill="background1" w:themeFillShade="F2"/>
            <w:vAlign w:val="center"/>
          </w:tcPr>
          <w:p w14:paraId="500AF9BF" w14:textId="1171E4C4" w:rsidR="000E7D1F" w:rsidRPr="00D02762" w:rsidRDefault="000E7D1F" w:rsidP="000E7D1F">
            <w:pPr>
              <w:ind w:right="89"/>
              <w:rPr>
                <w:rFonts w:asciiTheme="minorBidi" w:hAnsiTheme="minorBidi" w:cstheme="minorBidi"/>
                <w:color w:val="000000"/>
                <w:sz w:val="18"/>
                <w:szCs w:val="18"/>
              </w:rPr>
            </w:pPr>
            <w:r w:rsidRPr="00D02762">
              <w:rPr>
                <w:rFonts w:asciiTheme="minorBidi" w:hAnsiTheme="minorBidi" w:cstheme="minorBidi"/>
                <w:sz w:val="18"/>
                <w:szCs w:val="18"/>
              </w:rPr>
              <w:t>NG19 7AP</w:t>
            </w:r>
          </w:p>
        </w:tc>
        <w:tc>
          <w:tcPr>
            <w:tcW w:w="1720" w:type="dxa"/>
            <w:shd w:val="clear" w:color="auto" w:fill="F2F2F2" w:themeFill="background1" w:themeFillShade="F2"/>
            <w:vAlign w:val="center"/>
          </w:tcPr>
          <w:p w14:paraId="5AFF13B2" w14:textId="197D8F71"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1965" w:type="dxa"/>
            <w:shd w:val="clear" w:color="auto" w:fill="F2F2F2" w:themeFill="background1" w:themeFillShade="F2"/>
            <w:vAlign w:val="center"/>
          </w:tcPr>
          <w:p w14:paraId="06A38C27" w14:textId="00F4989A"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950" w:type="dxa"/>
            <w:shd w:val="clear" w:color="auto" w:fill="F2F2F2" w:themeFill="background1" w:themeFillShade="F2"/>
            <w:vAlign w:val="center"/>
          </w:tcPr>
          <w:p w14:paraId="4B446AA4" w14:textId="41F62EBC"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4</w:t>
            </w:r>
          </w:p>
        </w:tc>
        <w:tc>
          <w:tcPr>
            <w:tcW w:w="1027" w:type="dxa"/>
            <w:shd w:val="clear" w:color="auto" w:fill="F2F2F2" w:themeFill="background1" w:themeFillShade="F2"/>
            <w:vAlign w:val="center"/>
          </w:tcPr>
          <w:p w14:paraId="372A4A0D" w14:textId="1C6BAE20"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0</w:t>
            </w:r>
          </w:p>
        </w:tc>
        <w:tc>
          <w:tcPr>
            <w:tcW w:w="1512" w:type="dxa"/>
            <w:shd w:val="clear" w:color="auto" w:fill="F2F2F2" w:themeFill="background1" w:themeFillShade="F2"/>
            <w:vAlign w:val="center"/>
          </w:tcPr>
          <w:p w14:paraId="6C67B1EE" w14:textId="5FB1989F" w:rsidR="000E7D1F" w:rsidRPr="00D02762" w:rsidRDefault="000E7D1F" w:rsidP="000E7D1F">
            <w:pPr>
              <w:ind w:right="89"/>
              <w:rPr>
                <w:rFonts w:asciiTheme="minorBidi" w:hAnsiTheme="minorBidi" w:cstheme="minorBidi"/>
                <w:sz w:val="18"/>
                <w:szCs w:val="18"/>
                <w:lang w:eastAsia="en-US"/>
              </w:rPr>
            </w:pPr>
            <w:r w:rsidRPr="00D02762">
              <w:rPr>
                <w:rFonts w:asciiTheme="minorBidi" w:hAnsiTheme="minorBidi" w:cstheme="minorBidi"/>
                <w:sz w:val="18"/>
                <w:szCs w:val="18"/>
              </w:rPr>
              <w:t>Unavailable</w:t>
            </w:r>
          </w:p>
        </w:tc>
        <w:tc>
          <w:tcPr>
            <w:tcW w:w="1158" w:type="dxa"/>
            <w:shd w:val="clear" w:color="auto" w:fill="F2F2F2" w:themeFill="background1" w:themeFillShade="F2"/>
            <w:vAlign w:val="center"/>
          </w:tcPr>
          <w:p w14:paraId="6121F62A" w14:textId="1EC3E00C" w:rsidR="000E7D1F" w:rsidRPr="00D02762" w:rsidRDefault="000E7D1F" w:rsidP="000E7D1F">
            <w:pPr>
              <w:rPr>
                <w:rFonts w:asciiTheme="minorBidi" w:hAnsiTheme="minorBidi" w:cstheme="minorBidi"/>
                <w:sz w:val="18"/>
                <w:szCs w:val="18"/>
                <w:lang w:eastAsia="en-US"/>
              </w:rPr>
            </w:pPr>
            <w:r w:rsidRPr="00D02762">
              <w:rPr>
                <w:rFonts w:asciiTheme="minorBidi" w:hAnsiTheme="minorBidi" w:cstheme="minorBidi"/>
                <w:sz w:val="18"/>
                <w:szCs w:val="18"/>
              </w:rPr>
              <w:t>Unsecure</w:t>
            </w:r>
          </w:p>
        </w:tc>
        <w:tc>
          <w:tcPr>
            <w:tcW w:w="1198" w:type="dxa"/>
            <w:shd w:val="clear" w:color="auto" w:fill="F2F2F2" w:themeFill="background1" w:themeFillShade="F2"/>
            <w:vAlign w:val="center"/>
          </w:tcPr>
          <w:p w14:paraId="6EED8917" w14:textId="573476FA"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Standard</w:t>
            </w:r>
          </w:p>
        </w:tc>
      </w:tr>
      <w:tr w:rsidR="00AD58E9" w:rsidRPr="002A1871" w14:paraId="29EEFFF6" w14:textId="77777777" w:rsidTr="00C30B02">
        <w:trPr>
          <w:cantSplit/>
          <w:trHeight w:val="340"/>
        </w:trPr>
        <w:tc>
          <w:tcPr>
            <w:tcW w:w="3544" w:type="dxa"/>
            <w:shd w:val="clear" w:color="auto" w:fill="F2F2F2" w:themeFill="background1" w:themeFillShade="F2"/>
            <w:vAlign w:val="center"/>
          </w:tcPr>
          <w:p w14:paraId="7C2BA8FF" w14:textId="5961EAB9" w:rsidR="000E7D1F" w:rsidRPr="00D02762" w:rsidRDefault="000E7D1F" w:rsidP="000E7D1F">
            <w:pPr>
              <w:ind w:right="89"/>
              <w:rPr>
                <w:rFonts w:asciiTheme="minorBidi" w:hAnsiTheme="minorBidi" w:cstheme="minorBidi"/>
                <w:sz w:val="18"/>
                <w:szCs w:val="18"/>
              </w:rPr>
            </w:pPr>
            <w:r w:rsidRPr="00D02762">
              <w:rPr>
                <w:rFonts w:asciiTheme="minorBidi" w:hAnsiTheme="minorBidi" w:cstheme="minorBidi"/>
                <w:sz w:val="18"/>
                <w:szCs w:val="18"/>
              </w:rPr>
              <w:t>Samworth Church Academy</w:t>
            </w:r>
          </w:p>
        </w:tc>
        <w:tc>
          <w:tcPr>
            <w:tcW w:w="1494" w:type="dxa"/>
            <w:shd w:val="clear" w:color="auto" w:fill="F2F2F2" w:themeFill="background1" w:themeFillShade="F2"/>
            <w:vAlign w:val="center"/>
          </w:tcPr>
          <w:p w14:paraId="31FF31E1" w14:textId="1C76ABE7" w:rsidR="000E7D1F" w:rsidRPr="00D02762" w:rsidRDefault="000E7D1F" w:rsidP="000E7D1F">
            <w:pPr>
              <w:ind w:right="89"/>
              <w:rPr>
                <w:rFonts w:asciiTheme="minorBidi" w:hAnsiTheme="minorBidi" w:cstheme="minorBidi"/>
                <w:color w:val="000000"/>
                <w:sz w:val="18"/>
                <w:szCs w:val="18"/>
              </w:rPr>
            </w:pPr>
            <w:r w:rsidRPr="00D02762">
              <w:rPr>
                <w:rFonts w:asciiTheme="minorBidi" w:hAnsiTheme="minorBidi" w:cstheme="minorBidi"/>
                <w:sz w:val="18"/>
                <w:szCs w:val="18"/>
              </w:rPr>
              <w:t>NG18 2DY</w:t>
            </w:r>
          </w:p>
        </w:tc>
        <w:tc>
          <w:tcPr>
            <w:tcW w:w="1720" w:type="dxa"/>
            <w:shd w:val="clear" w:color="auto" w:fill="F2F2F2" w:themeFill="background1" w:themeFillShade="F2"/>
            <w:vAlign w:val="center"/>
          </w:tcPr>
          <w:p w14:paraId="18750F9A" w14:textId="428F086A"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1965" w:type="dxa"/>
            <w:shd w:val="clear" w:color="auto" w:fill="F2F2F2" w:themeFill="background1" w:themeFillShade="F2"/>
            <w:vAlign w:val="center"/>
          </w:tcPr>
          <w:p w14:paraId="5DE43AB8" w14:textId="04429464"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950" w:type="dxa"/>
            <w:shd w:val="clear" w:color="auto" w:fill="F2F2F2" w:themeFill="background1" w:themeFillShade="F2"/>
            <w:vAlign w:val="center"/>
          </w:tcPr>
          <w:p w14:paraId="17AD9264" w14:textId="6A03D492"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3</w:t>
            </w:r>
          </w:p>
        </w:tc>
        <w:tc>
          <w:tcPr>
            <w:tcW w:w="1027" w:type="dxa"/>
            <w:shd w:val="clear" w:color="auto" w:fill="F2F2F2" w:themeFill="background1" w:themeFillShade="F2"/>
            <w:vAlign w:val="center"/>
          </w:tcPr>
          <w:p w14:paraId="3D7C0085" w14:textId="2FFEC1CD"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0</w:t>
            </w:r>
          </w:p>
        </w:tc>
        <w:tc>
          <w:tcPr>
            <w:tcW w:w="1512" w:type="dxa"/>
            <w:shd w:val="clear" w:color="auto" w:fill="F2F2F2" w:themeFill="background1" w:themeFillShade="F2"/>
            <w:vAlign w:val="center"/>
          </w:tcPr>
          <w:p w14:paraId="592CD258" w14:textId="3B38FA35" w:rsidR="000E7D1F" w:rsidRPr="00D02762" w:rsidRDefault="000E7D1F" w:rsidP="000E7D1F">
            <w:pPr>
              <w:ind w:right="89"/>
              <w:rPr>
                <w:rFonts w:asciiTheme="minorBidi" w:hAnsiTheme="minorBidi" w:cstheme="minorBidi"/>
                <w:sz w:val="18"/>
                <w:szCs w:val="18"/>
                <w:lang w:eastAsia="en-US"/>
              </w:rPr>
            </w:pPr>
            <w:r w:rsidRPr="00D02762">
              <w:rPr>
                <w:rFonts w:asciiTheme="minorBidi" w:hAnsiTheme="minorBidi" w:cstheme="minorBidi"/>
                <w:sz w:val="18"/>
                <w:szCs w:val="18"/>
              </w:rPr>
              <w:t>Unavailable</w:t>
            </w:r>
          </w:p>
        </w:tc>
        <w:tc>
          <w:tcPr>
            <w:tcW w:w="1158" w:type="dxa"/>
            <w:shd w:val="clear" w:color="auto" w:fill="F2F2F2" w:themeFill="background1" w:themeFillShade="F2"/>
            <w:vAlign w:val="center"/>
          </w:tcPr>
          <w:p w14:paraId="278E669E" w14:textId="5B76E0F5" w:rsidR="000E7D1F" w:rsidRPr="00D02762" w:rsidRDefault="000E7D1F" w:rsidP="000E7D1F">
            <w:pPr>
              <w:rPr>
                <w:rFonts w:asciiTheme="minorBidi" w:hAnsiTheme="minorBidi" w:cstheme="minorBidi"/>
                <w:sz w:val="18"/>
                <w:szCs w:val="18"/>
                <w:lang w:eastAsia="en-US"/>
              </w:rPr>
            </w:pPr>
            <w:r w:rsidRPr="00D02762">
              <w:rPr>
                <w:rFonts w:asciiTheme="minorBidi" w:hAnsiTheme="minorBidi" w:cstheme="minorBidi"/>
                <w:sz w:val="18"/>
                <w:szCs w:val="18"/>
              </w:rPr>
              <w:t>Unsecure</w:t>
            </w:r>
          </w:p>
        </w:tc>
        <w:tc>
          <w:tcPr>
            <w:tcW w:w="1198" w:type="dxa"/>
            <w:shd w:val="clear" w:color="auto" w:fill="F2F2F2" w:themeFill="background1" w:themeFillShade="F2"/>
            <w:vAlign w:val="center"/>
          </w:tcPr>
          <w:p w14:paraId="1D037D6A" w14:textId="4D3C66DC" w:rsidR="000E7D1F" w:rsidRPr="00D02762" w:rsidRDefault="00C856AE"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Poor</w:t>
            </w:r>
          </w:p>
        </w:tc>
      </w:tr>
      <w:tr w:rsidR="00AD58E9" w:rsidRPr="002A1871" w14:paraId="6EB80181" w14:textId="77777777" w:rsidTr="00C30B02">
        <w:trPr>
          <w:cantSplit/>
          <w:trHeight w:val="340"/>
        </w:trPr>
        <w:tc>
          <w:tcPr>
            <w:tcW w:w="3544" w:type="dxa"/>
            <w:shd w:val="clear" w:color="auto" w:fill="F2F2F2" w:themeFill="background1" w:themeFillShade="F2"/>
            <w:vAlign w:val="center"/>
          </w:tcPr>
          <w:p w14:paraId="108AC36E" w14:textId="0FAD7797" w:rsidR="000E7D1F" w:rsidRPr="00D02762" w:rsidRDefault="000E7D1F" w:rsidP="000E7D1F">
            <w:pPr>
              <w:ind w:right="89"/>
              <w:rPr>
                <w:rFonts w:asciiTheme="minorBidi" w:hAnsiTheme="minorBidi" w:cstheme="minorBidi"/>
                <w:sz w:val="18"/>
                <w:szCs w:val="18"/>
              </w:rPr>
            </w:pPr>
            <w:r w:rsidRPr="00D02762">
              <w:rPr>
                <w:rFonts w:asciiTheme="minorBidi" w:hAnsiTheme="minorBidi" w:cstheme="minorBidi"/>
                <w:color w:val="000000"/>
                <w:sz w:val="18"/>
                <w:szCs w:val="18"/>
              </w:rPr>
              <w:t>The Brunts Academy</w:t>
            </w:r>
          </w:p>
        </w:tc>
        <w:tc>
          <w:tcPr>
            <w:tcW w:w="1494" w:type="dxa"/>
            <w:shd w:val="clear" w:color="auto" w:fill="F2F2F2" w:themeFill="background1" w:themeFillShade="F2"/>
            <w:vAlign w:val="center"/>
          </w:tcPr>
          <w:p w14:paraId="36780144" w14:textId="0CD197F4" w:rsidR="000E7D1F" w:rsidRPr="00D02762" w:rsidRDefault="000E7D1F" w:rsidP="000E7D1F">
            <w:pPr>
              <w:ind w:right="89"/>
              <w:rPr>
                <w:rFonts w:asciiTheme="minorBidi" w:hAnsiTheme="minorBidi" w:cstheme="minorBidi"/>
                <w:color w:val="000000"/>
                <w:sz w:val="18"/>
                <w:szCs w:val="18"/>
              </w:rPr>
            </w:pPr>
            <w:r w:rsidRPr="00D02762">
              <w:rPr>
                <w:rFonts w:asciiTheme="minorBidi" w:hAnsiTheme="minorBidi" w:cstheme="minorBidi"/>
                <w:color w:val="000000"/>
                <w:sz w:val="18"/>
                <w:szCs w:val="18"/>
              </w:rPr>
              <w:t>NG18 2BZ</w:t>
            </w:r>
          </w:p>
        </w:tc>
        <w:tc>
          <w:tcPr>
            <w:tcW w:w="1720" w:type="dxa"/>
            <w:shd w:val="clear" w:color="auto" w:fill="F2F2F2" w:themeFill="background1" w:themeFillShade="F2"/>
            <w:vAlign w:val="center"/>
          </w:tcPr>
          <w:p w14:paraId="7B67C05A" w14:textId="09438305"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1965" w:type="dxa"/>
            <w:shd w:val="clear" w:color="auto" w:fill="F2F2F2" w:themeFill="background1" w:themeFillShade="F2"/>
            <w:vAlign w:val="center"/>
          </w:tcPr>
          <w:p w14:paraId="564B3DCC" w14:textId="7E05FD40"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950" w:type="dxa"/>
            <w:shd w:val="clear" w:color="auto" w:fill="F2F2F2" w:themeFill="background1" w:themeFillShade="F2"/>
            <w:vAlign w:val="center"/>
          </w:tcPr>
          <w:p w14:paraId="1F8E93C0" w14:textId="5B5DAA5D"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4</w:t>
            </w:r>
          </w:p>
        </w:tc>
        <w:tc>
          <w:tcPr>
            <w:tcW w:w="1027" w:type="dxa"/>
            <w:shd w:val="clear" w:color="auto" w:fill="F2F2F2" w:themeFill="background1" w:themeFillShade="F2"/>
            <w:vAlign w:val="center"/>
          </w:tcPr>
          <w:p w14:paraId="5CA5486A" w14:textId="335DAA45"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2</w:t>
            </w:r>
          </w:p>
        </w:tc>
        <w:tc>
          <w:tcPr>
            <w:tcW w:w="1512" w:type="dxa"/>
            <w:shd w:val="clear" w:color="auto" w:fill="F2F2F2" w:themeFill="background1" w:themeFillShade="F2"/>
            <w:vAlign w:val="center"/>
          </w:tcPr>
          <w:p w14:paraId="4BD7F91A" w14:textId="13E3930E" w:rsidR="000E7D1F" w:rsidRPr="00D02762" w:rsidRDefault="000E7D1F" w:rsidP="000E7D1F">
            <w:pPr>
              <w:ind w:right="89"/>
              <w:rPr>
                <w:rFonts w:asciiTheme="minorBidi" w:hAnsiTheme="minorBidi" w:cstheme="minorBidi"/>
                <w:sz w:val="18"/>
                <w:szCs w:val="18"/>
                <w:lang w:eastAsia="en-US"/>
              </w:rPr>
            </w:pPr>
            <w:r w:rsidRPr="00D02762">
              <w:rPr>
                <w:rFonts w:asciiTheme="minorBidi" w:hAnsiTheme="minorBidi" w:cstheme="minorBidi"/>
                <w:sz w:val="18"/>
                <w:szCs w:val="18"/>
              </w:rPr>
              <w:t>Unavailable</w:t>
            </w:r>
          </w:p>
        </w:tc>
        <w:tc>
          <w:tcPr>
            <w:tcW w:w="1158" w:type="dxa"/>
            <w:shd w:val="clear" w:color="auto" w:fill="F2F2F2" w:themeFill="background1" w:themeFillShade="F2"/>
            <w:vAlign w:val="center"/>
          </w:tcPr>
          <w:p w14:paraId="377C382E" w14:textId="7AA10479" w:rsidR="000E7D1F" w:rsidRPr="00D02762" w:rsidRDefault="000E7D1F" w:rsidP="000E7D1F">
            <w:pPr>
              <w:rPr>
                <w:rFonts w:asciiTheme="minorBidi" w:hAnsiTheme="minorBidi" w:cstheme="minorBidi"/>
                <w:sz w:val="18"/>
                <w:szCs w:val="18"/>
                <w:lang w:eastAsia="en-US"/>
              </w:rPr>
            </w:pPr>
            <w:r w:rsidRPr="00D02762">
              <w:rPr>
                <w:rFonts w:asciiTheme="minorBidi" w:hAnsiTheme="minorBidi" w:cstheme="minorBidi"/>
                <w:sz w:val="18"/>
                <w:szCs w:val="18"/>
              </w:rPr>
              <w:t>Unsecure</w:t>
            </w:r>
          </w:p>
        </w:tc>
        <w:tc>
          <w:tcPr>
            <w:tcW w:w="1198" w:type="dxa"/>
            <w:shd w:val="clear" w:color="auto" w:fill="F2F2F2" w:themeFill="background1" w:themeFillShade="F2"/>
            <w:vAlign w:val="center"/>
          </w:tcPr>
          <w:p w14:paraId="33841F78" w14:textId="337BE578"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Standard</w:t>
            </w:r>
          </w:p>
        </w:tc>
      </w:tr>
      <w:tr w:rsidR="00AD58E9" w:rsidRPr="002A1871" w14:paraId="32675FBA" w14:textId="77777777" w:rsidTr="00C30B02">
        <w:trPr>
          <w:cantSplit/>
          <w:trHeight w:val="340"/>
        </w:trPr>
        <w:tc>
          <w:tcPr>
            <w:tcW w:w="3544" w:type="dxa"/>
            <w:shd w:val="clear" w:color="auto" w:fill="F2F2F2" w:themeFill="background1" w:themeFillShade="F2"/>
            <w:vAlign w:val="center"/>
          </w:tcPr>
          <w:p w14:paraId="50E6F493" w14:textId="5FBF12AD"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The Manor Academy</w:t>
            </w:r>
          </w:p>
        </w:tc>
        <w:tc>
          <w:tcPr>
            <w:tcW w:w="1494" w:type="dxa"/>
            <w:shd w:val="clear" w:color="auto" w:fill="F2F2F2" w:themeFill="background1" w:themeFillShade="F2"/>
            <w:vAlign w:val="center"/>
          </w:tcPr>
          <w:p w14:paraId="47419666" w14:textId="403C690A"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NG19 8QA</w:t>
            </w:r>
          </w:p>
        </w:tc>
        <w:tc>
          <w:tcPr>
            <w:tcW w:w="1720" w:type="dxa"/>
            <w:shd w:val="clear" w:color="auto" w:fill="F2F2F2" w:themeFill="background1" w:themeFillShade="F2"/>
            <w:vAlign w:val="center"/>
          </w:tcPr>
          <w:p w14:paraId="3A33AF95" w14:textId="46D1876C"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1965" w:type="dxa"/>
            <w:shd w:val="clear" w:color="auto" w:fill="F2F2F2" w:themeFill="background1" w:themeFillShade="F2"/>
            <w:vAlign w:val="center"/>
          </w:tcPr>
          <w:p w14:paraId="6BE3A983" w14:textId="6F4507C8"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Education</w:t>
            </w:r>
          </w:p>
        </w:tc>
        <w:tc>
          <w:tcPr>
            <w:tcW w:w="950" w:type="dxa"/>
            <w:shd w:val="clear" w:color="auto" w:fill="F2F2F2" w:themeFill="background1" w:themeFillShade="F2"/>
            <w:vAlign w:val="center"/>
          </w:tcPr>
          <w:p w14:paraId="17EB043F" w14:textId="2B59F5E7"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8</w:t>
            </w:r>
          </w:p>
        </w:tc>
        <w:tc>
          <w:tcPr>
            <w:tcW w:w="1027" w:type="dxa"/>
            <w:shd w:val="clear" w:color="auto" w:fill="F2F2F2" w:themeFill="background1" w:themeFillShade="F2"/>
            <w:vAlign w:val="center"/>
          </w:tcPr>
          <w:p w14:paraId="047E90DA" w14:textId="353B7AC8"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0</w:t>
            </w:r>
          </w:p>
        </w:tc>
        <w:tc>
          <w:tcPr>
            <w:tcW w:w="1512" w:type="dxa"/>
            <w:shd w:val="clear" w:color="auto" w:fill="F2F2F2" w:themeFill="background1" w:themeFillShade="F2"/>
            <w:vAlign w:val="center"/>
          </w:tcPr>
          <w:p w14:paraId="0687B891" w14:textId="1C8D44B9" w:rsidR="000E7D1F" w:rsidRPr="00D02762" w:rsidRDefault="000E7D1F" w:rsidP="000E7D1F">
            <w:pPr>
              <w:ind w:right="89"/>
              <w:rPr>
                <w:rFonts w:asciiTheme="minorBidi" w:hAnsiTheme="minorBidi" w:cstheme="minorBidi"/>
                <w:sz w:val="18"/>
                <w:szCs w:val="18"/>
                <w:lang w:eastAsia="en-US"/>
              </w:rPr>
            </w:pPr>
            <w:r w:rsidRPr="00D02762">
              <w:rPr>
                <w:rFonts w:asciiTheme="minorBidi" w:hAnsiTheme="minorBidi" w:cstheme="minorBidi"/>
                <w:sz w:val="18"/>
                <w:szCs w:val="18"/>
              </w:rPr>
              <w:t>Unavailable</w:t>
            </w:r>
          </w:p>
        </w:tc>
        <w:tc>
          <w:tcPr>
            <w:tcW w:w="1158" w:type="dxa"/>
            <w:shd w:val="clear" w:color="auto" w:fill="F2F2F2" w:themeFill="background1" w:themeFillShade="F2"/>
            <w:vAlign w:val="center"/>
          </w:tcPr>
          <w:p w14:paraId="1FC03D16" w14:textId="0E357E43" w:rsidR="000E7D1F" w:rsidRPr="00D02762" w:rsidRDefault="000E7D1F" w:rsidP="000E7D1F">
            <w:pPr>
              <w:rPr>
                <w:rFonts w:asciiTheme="minorBidi" w:hAnsiTheme="minorBidi" w:cstheme="minorBidi"/>
                <w:sz w:val="18"/>
                <w:szCs w:val="18"/>
                <w:lang w:eastAsia="en-US"/>
              </w:rPr>
            </w:pPr>
            <w:r w:rsidRPr="00D02762">
              <w:rPr>
                <w:rFonts w:asciiTheme="minorBidi" w:hAnsiTheme="minorBidi" w:cstheme="minorBidi"/>
                <w:sz w:val="18"/>
                <w:szCs w:val="18"/>
              </w:rPr>
              <w:t>Unsecure</w:t>
            </w:r>
          </w:p>
        </w:tc>
        <w:tc>
          <w:tcPr>
            <w:tcW w:w="1198" w:type="dxa"/>
            <w:shd w:val="clear" w:color="auto" w:fill="F2F2F2" w:themeFill="background1" w:themeFillShade="F2"/>
            <w:vAlign w:val="center"/>
          </w:tcPr>
          <w:p w14:paraId="2CF4477D" w14:textId="331F084F"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Standard</w:t>
            </w:r>
          </w:p>
        </w:tc>
      </w:tr>
      <w:tr w:rsidR="00AD58E9" w:rsidRPr="002A1871" w14:paraId="17519643" w14:textId="77777777" w:rsidTr="00C30B02">
        <w:trPr>
          <w:cantSplit/>
          <w:trHeight w:val="340"/>
        </w:trPr>
        <w:tc>
          <w:tcPr>
            <w:tcW w:w="3544" w:type="dxa"/>
            <w:shd w:val="clear" w:color="auto" w:fill="F2F2F2" w:themeFill="background1" w:themeFillShade="F2"/>
            <w:vAlign w:val="center"/>
          </w:tcPr>
          <w:p w14:paraId="180065F3" w14:textId="68967794" w:rsidR="000E7D1F" w:rsidRPr="00D02762" w:rsidRDefault="000E7D1F" w:rsidP="000E7D1F">
            <w:pPr>
              <w:ind w:right="89"/>
              <w:rPr>
                <w:rFonts w:asciiTheme="minorBidi" w:hAnsiTheme="minorBidi" w:cstheme="minorBidi"/>
                <w:color w:val="000000"/>
                <w:sz w:val="18"/>
                <w:szCs w:val="18"/>
              </w:rPr>
            </w:pPr>
            <w:r w:rsidRPr="00D02762">
              <w:rPr>
                <w:rFonts w:asciiTheme="minorBidi" w:hAnsiTheme="minorBidi" w:cstheme="minorBidi"/>
                <w:sz w:val="18"/>
                <w:szCs w:val="18"/>
              </w:rPr>
              <w:t>Vision West Nottinghamshire College</w:t>
            </w:r>
          </w:p>
        </w:tc>
        <w:tc>
          <w:tcPr>
            <w:tcW w:w="1494" w:type="dxa"/>
            <w:shd w:val="clear" w:color="auto" w:fill="F2F2F2" w:themeFill="background1" w:themeFillShade="F2"/>
            <w:vAlign w:val="center"/>
          </w:tcPr>
          <w:p w14:paraId="6253DFFC" w14:textId="6F764586" w:rsidR="000E7D1F" w:rsidRPr="00D02762" w:rsidRDefault="000E7D1F" w:rsidP="000E7D1F">
            <w:pPr>
              <w:ind w:right="89"/>
              <w:rPr>
                <w:rFonts w:asciiTheme="minorBidi" w:hAnsiTheme="minorBidi" w:cstheme="minorBidi"/>
                <w:color w:val="000000"/>
                <w:sz w:val="18"/>
                <w:szCs w:val="18"/>
              </w:rPr>
            </w:pPr>
            <w:r w:rsidRPr="00D02762">
              <w:rPr>
                <w:rFonts w:asciiTheme="minorBidi" w:hAnsiTheme="minorBidi" w:cstheme="minorBidi"/>
                <w:sz w:val="18"/>
                <w:szCs w:val="18"/>
              </w:rPr>
              <w:t>NG18 5BH</w:t>
            </w:r>
          </w:p>
        </w:tc>
        <w:tc>
          <w:tcPr>
            <w:tcW w:w="1720" w:type="dxa"/>
            <w:shd w:val="clear" w:color="auto" w:fill="F2F2F2" w:themeFill="background1" w:themeFillShade="F2"/>
            <w:vAlign w:val="center"/>
          </w:tcPr>
          <w:p w14:paraId="03888244" w14:textId="464883C9" w:rsidR="000E7D1F" w:rsidRPr="00D02762" w:rsidRDefault="000E7D1F" w:rsidP="000E7D1F">
            <w:pPr>
              <w:ind w:right="89"/>
              <w:rPr>
                <w:rFonts w:asciiTheme="minorBidi" w:hAnsiTheme="minorBidi" w:cstheme="minorBidi"/>
                <w:sz w:val="18"/>
                <w:szCs w:val="18"/>
              </w:rPr>
            </w:pPr>
            <w:r w:rsidRPr="00D02762">
              <w:rPr>
                <w:rFonts w:asciiTheme="minorBidi" w:hAnsiTheme="minorBidi" w:cstheme="minorBidi"/>
                <w:sz w:val="18"/>
                <w:szCs w:val="18"/>
              </w:rPr>
              <w:t>Education</w:t>
            </w:r>
          </w:p>
        </w:tc>
        <w:tc>
          <w:tcPr>
            <w:tcW w:w="1965" w:type="dxa"/>
            <w:shd w:val="clear" w:color="auto" w:fill="F2F2F2" w:themeFill="background1" w:themeFillShade="F2"/>
            <w:vAlign w:val="center"/>
          </w:tcPr>
          <w:p w14:paraId="26FA1C02" w14:textId="66F480B9" w:rsidR="000E7D1F" w:rsidRPr="00D02762" w:rsidRDefault="000E7D1F" w:rsidP="000E7D1F">
            <w:pPr>
              <w:ind w:right="89"/>
              <w:rPr>
                <w:rFonts w:asciiTheme="minorBidi" w:hAnsiTheme="minorBidi" w:cstheme="minorBidi"/>
                <w:sz w:val="18"/>
                <w:szCs w:val="18"/>
              </w:rPr>
            </w:pPr>
            <w:r w:rsidRPr="00D02762">
              <w:rPr>
                <w:rFonts w:asciiTheme="minorBidi" w:hAnsiTheme="minorBidi" w:cstheme="minorBidi"/>
                <w:sz w:val="18"/>
                <w:szCs w:val="18"/>
              </w:rPr>
              <w:t>Education</w:t>
            </w:r>
          </w:p>
        </w:tc>
        <w:tc>
          <w:tcPr>
            <w:tcW w:w="950" w:type="dxa"/>
            <w:shd w:val="clear" w:color="auto" w:fill="F2F2F2" w:themeFill="background1" w:themeFillShade="F2"/>
            <w:vAlign w:val="center"/>
          </w:tcPr>
          <w:p w14:paraId="64114022" w14:textId="45E218A8"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2</w:t>
            </w:r>
          </w:p>
        </w:tc>
        <w:tc>
          <w:tcPr>
            <w:tcW w:w="1027" w:type="dxa"/>
            <w:shd w:val="clear" w:color="auto" w:fill="F2F2F2" w:themeFill="background1" w:themeFillShade="F2"/>
            <w:vAlign w:val="center"/>
          </w:tcPr>
          <w:p w14:paraId="04D6362A" w14:textId="0DD8C23F"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0</w:t>
            </w:r>
          </w:p>
        </w:tc>
        <w:tc>
          <w:tcPr>
            <w:tcW w:w="1512" w:type="dxa"/>
            <w:shd w:val="clear" w:color="auto" w:fill="F2F2F2" w:themeFill="background1" w:themeFillShade="F2"/>
            <w:vAlign w:val="center"/>
          </w:tcPr>
          <w:p w14:paraId="28E8AC9F" w14:textId="72922F5E" w:rsidR="000E7D1F" w:rsidRPr="00D02762" w:rsidRDefault="000E7D1F" w:rsidP="000E7D1F">
            <w:pPr>
              <w:ind w:right="89"/>
              <w:rPr>
                <w:rFonts w:asciiTheme="minorBidi" w:hAnsiTheme="minorBidi" w:cstheme="minorBidi"/>
                <w:sz w:val="18"/>
                <w:szCs w:val="18"/>
                <w:lang w:eastAsia="en-US"/>
              </w:rPr>
            </w:pPr>
            <w:r w:rsidRPr="00D02762">
              <w:rPr>
                <w:rFonts w:asciiTheme="minorBidi" w:hAnsiTheme="minorBidi" w:cstheme="minorBidi"/>
                <w:sz w:val="18"/>
                <w:szCs w:val="18"/>
              </w:rPr>
              <w:t>Unavailable</w:t>
            </w:r>
          </w:p>
        </w:tc>
        <w:tc>
          <w:tcPr>
            <w:tcW w:w="1158" w:type="dxa"/>
            <w:shd w:val="clear" w:color="auto" w:fill="F2F2F2" w:themeFill="background1" w:themeFillShade="F2"/>
            <w:vAlign w:val="center"/>
          </w:tcPr>
          <w:p w14:paraId="01330E8E" w14:textId="35397DD3" w:rsidR="000E7D1F" w:rsidRPr="00D02762" w:rsidRDefault="000E7D1F" w:rsidP="000E7D1F">
            <w:pPr>
              <w:rPr>
                <w:rFonts w:asciiTheme="minorBidi" w:hAnsiTheme="minorBidi" w:cstheme="minorBidi"/>
                <w:sz w:val="18"/>
                <w:szCs w:val="18"/>
                <w:lang w:eastAsia="en-US"/>
              </w:rPr>
            </w:pPr>
            <w:r w:rsidRPr="00D02762">
              <w:rPr>
                <w:rFonts w:asciiTheme="minorBidi" w:hAnsiTheme="minorBidi" w:cstheme="minorBidi"/>
                <w:sz w:val="18"/>
                <w:szCs w:val="18"/>
              </w:rPr>
              <w:t>Unsecure</w:t>
            </w:r>
          </w:p>
        </w:tc>
        <w:tc>
          <w:tcPr>
            <w:tcW w:w="1198" w:type="dxa"/>
            <w:shd w:val="clear" w:color="auto" w:fill="F2F2F2" w:themeFill="background1" w:themeFillShade="F2"/>
            <w:vAlign w:val="center"/>
          </w:tcPr>
          <w:p w14:paraId="1EC2194E" w14:textId="1CB15A14" w:rsidR="000E7D1F" w:rsidRPr="00D02762" w:rsidRDefault="000E7D1F" w:rsidP="000E7D1F">
            <w:pPr>
              <w:ind w:right="89"/>
              <w:rPr>
                <w:rFonts w:asciiTheme="minorBidi" w:eastAsia="Arial" w:hAnsiTheme="minorBidi" w:cstheme="minorBidi"/>
                <w:color w:val="000000" w:themeColor="text1"/>
                <w:sz w:val="18"/>
                <w:szCs w:val="18"/>
              </w:rPr>
            </w:pPr>
            <w:r w:rsidRPr="00D02762">
              <w:rPr>
                <w:rFonts w:asciiTheme="minorBidi" w:hAnsiTheme="minorBidi" w:cstheme="minorBidi"/>
                <w:sz w:val="18"/>
                <w:szCs w:val="18"/>
              </w:rPr>
              <w:t>Poor</w:t>
            </w:r>
          </w:p>
        </w:tc>
      </w:tr>
    </w:tbl>
    <w:p w14:paraId="266A6661" w14:textId="77777777" w:rsidR="005D549A" w:rsidRPr="00D02762" w:rsidRDefault="005D549A" w:rsidP="00660348">
      <w:pPr>
        <w:ind w:right="89"/>
        <w:jc w:val="both"/>
        <w:outlineLvl w:val="2"/>
        <w:rPr>
          <w:rFonts w:asciiTheme="minorBidi" w:hAnsiTheme="minorBidi" w:cstheme="minorBidi"/>
          <w:szCs w:val="22"/>
        </w:rPr>
      </w:pPr>
    </w:p>
    <w:p w14:paraId="0EFA89F7" w14:textId="61A30715" w:rsidR="00BB27A1" w:rsidRPr="00D02762" w:rsidRDefault="00BB27A1"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07" w:name="_Toc5279312"/>
      <w:bookmarkStart w:id="1308" w:name="_Toc5280712"/>
      <w:bookmarkStart w:id="1309" w:name="_Toc115697425"/>
      <w:bookmarkStart w:id="1310" w:name="_Toc129266080"/>
      <w:bookmarkStart w:id="1311" w:name="_Toc130386702"/>
      <w:bookmarkStart w:id="1312" w:name="_Toc139432430"/>
      <w:bookmarkStart w:id="1313" w:name="_Toc153187502"/>
      <w:bookmarkStart w:id="1314" w:name="_Toc159340560"/>
      <w:bookmarkStart w:id="1315" w:name="_Toc184718486"/>
      <w:bookmarkStart w:id="1316" w:name="_Toc199239356"/>
      <w:bookmarkStart w:id="1317" w:name="_Toc203995880"/>
      <w:bookmarkStart w:id="1318" w:name="_Toc221175535"/>
      <w:bookmarkStart w:id="1319" w:name="_Toc237422364"/>
      <w:r w:rsidRPr="00D02762">
        <w:rPr>
          <w:rFonts w:asciiTheme="minorBidi" w:eastAsiaTheme="majorEastAsia" w:hAnsiTheme="minorBidi" w:cstheme="minorBidi"/>
          <w:szCs w:val="22"/>
          <w:shd w:val="clear" w:color="auto" w:fill="FFFFFF"/>
        </w:rPr>
        <w:t xml:space="preserve">Of the </w:t>
      </w:r>
      <w:r w:rsidR="006B39ED" w:rsidRPr="00D02762">
        <w:rPr>
          <w:rFonts w:asciiTheme="minorBidi" w:eastAsiaTheme="majorEastAsia" w:hAnsiTheme="minorBidi" w:cstheme="minorBidi"/>
          <w:szCs w:val="22"/>
          <w:shd w:val="clear" w:color="auto" w:fill="FFFFFF"/>
        </w:rPr>
        <w:t>2</w:t>
      </w:r>
      <w:r w:rsidR="00660348" w:rsidRPr="00D02762">
        <w:rPr>
          <w:rFonts w:asciiTheme="minorBidi" w:eastAsiaTheme="majorEastAsia" w:hAnsiTheme="minorBidi" w:cstheme="minorBidi"/>
          <w:szCs w:val="22"/>
          <w:shd w:val="clear" w:color="auto" w:fill="FFFFFF"/>
        </w:rPr>
        <w:t>4</w:t>
      </w:r>
      <w:r w:rsidRPr="00D02762">
        <w:rPr>
          <w:rFonts w:asciiTheme="minorBidi" w:eastAsiaTheme="majorEastAsia" w:hAnsiTheme="minorBidi" w:cstheme="minorBidi"/>
          <w:szCs w:val="22"/>
          <w:shd w:val="clear" w:color="auto" w:fill="FFFFFF"/>
        </w:rPr>
        <w:t xml:space="preserve"> outdoor courts, </w:t>
      </w:r>
      <w:r w:rsidR="00C856AE" w:rsidRPr="00D02762">
        <w:rPr>
          <w:rFonts w:asciiTheme="minorBidi" w:eastAsiaTheme="majorEastAsia" w:hAnsiTheme="minorBidi" w:cstheme="minorBidi"/>
          <w:szCs w:val="22"/>
          <w:shd w:val="clear" w:color="auto" w:fill="FFFFFF"/>
        </w:rPr>
        <w:t>19</w:t>
      </w:r>
      <w:r w:rsidR="00660348" w:rsidRPr="00D02762">
        <w:rPr>
          <w:rFonts w:asciiTheme="minorBidi" w:eastAsiaTheme="majorEastAsia" w:hAnsiTheme="minorBidi" w:cstheme="minorBidi"/>
          <w:szCs w:val="22"/>
          <w:shd w:val="clear" w:color="auto" w:fill="FFFFFF"/>
        </w:rPr>
        <w:t xml:space="preserve"> are standard quality macadam courts. 2 courts at Vision West Nottinghamshire College </w:t>
      </w:r>
      <w:r w:rsidR="00C856AE" w:rsidRPr="00D02762">
        <w:rPr>
          <w:rFonts w:asciiTheme="minorBidi" w:eastAsiaTheme="majorEastAsia" w:hAnsiTheme="minorBidi" w:cstheme="minorBidi"/>
          <w:szCs w:val="22"/>
          <w:shd w:val="clear" w:color="auto" w:fill="FFFFFF"/>
        </w:rPr>
        <w:t xml:space="preserve">and 3 at Samworth Church Academy </w:t>
      </w:r>
      <w:r w:rsidR="00660348" w:rsidRPr="00D02762">
        <w:rPr>
          <w:rFonts w:asciiTheme="minorBidi" w:eastAsiaTheme="majorEastAsia" w:hAnsiTheme="minorBidi" w:cstheme="minorBidi"/>
          <w:szCs w:val="22"/>
          <w:shd w:val="clear" w:color="auto" w:fill="FFFFFF"/>
        </w:rPr>
        <w:t xml:space="preserve">are of poor quality. </w:t>
      </w:r>
      <w:bookmarkEnd w:id="1307"/>
      <w:bookmarkEnd w:id="1308"/>
      <w:bookmarkEnd w:id="1309"/>
      <w:bookmarkEnd w:id="1310"/>
      <w:bookmarkEnd w:id="1311"/>
      <w:bookmarkEnd w:id="1312"/>
      <w:r w:rsidR="00660348" w:rsidRPr="00D02762">
        <w:rPr>
          <w:rFonts w:asciiTheme="minorBidi" w:eastAsiaTheme="majorEastAsia" w:hAnsiTheme="minorBidi" w:cstheme="minorBidi"/>
          <w:szCs w:val="22"/>
          <w:shd w:val="clear" w:color="auto" w:fill="FFFFFF"/>
        </w:rPr>
        <w:t xml:space="preserve">Only 2 of </w:t>
      </w:r>
      <w:r w:rsidR="00284B9C" w:rsidRPr="00D02762">
        <w:rPr>
          <w:rFonts w:asciiTheme="minorBidi" w:eastAsiaTheme="majorEastAsia" w:hAnsiTheme="minorBidi" w:cstheme="minorBidi"/>
          <w:szCs w:val="22"/>
          <w:shd w:val="clear" w:color="auto" w:fill="FFFFFF"/>
        </w:rPr>
        <w:t xml:space="preserve">the </w:t>
      </w:r>
      <w:r w:rsidR="00660348" w:rsidRPr="00D02762">
        <w:rPr>
          <w:rFonts w:asciiTheme="minorBidi" w:eastAsiaTheme="majorEastAsia" w:hAnsiTheme="minorBidi" w:cstheme="minorBidi"/>
          <w:szCs w:val="22"/>
          <w:shd w:val="clear" w:color="auto" w:fill="FFFFFF"/>
        </w:rPr>
        <w:t xml:space="preserve">total </w:t>
      </w:r>
      <w:r w:rsidR="00284B9C" w:rsidRPr="00D02762">
        <w:rPr>
          <w:rFonts w:asciiTheme="minorBidi" w:eastAsiaTheme="majorEastAsia" w:hAnsiTheme="minorBidi" w:cstheme="minorBidi"/>
          <w:szCs w:val="22"/>
          <w:shd w:val="clear" w:color="auto" w:fill="FFFFFF"/>
        </w:rPr>
        <w:t>outdoor netball court</w:t>
      </w:r>
      <w:r w:rsidR="00660348" w:rsidRPr="00D02762">
        <w:rPr>
          <w:rFonts w:asciiTheme="minorBidi" w:eastAsiaTheme="majorEastAsia" w:hAnsiTheme="minorBidi" w:cstheme="minorBidi"/>
          <w:szCs w:val="22"/>
          <w:shd w:val="clear" w:color="auto" w:fill="FFFFFF"/>
        </w:rPr>
        <w:t xml:space="preserve"> supply</w:t>
      </w:r>
      <w:r w:rsidR="00284B9C" w:rsidRPr="00D02762">
        <w:rPr>
          <w:rFonts w:asciiTheme="minorBidi" w:eastAsiaTheme="majorEastAsia" w:hAnsiTheme="minorBidi" w:cstheme="minorBidi"/>
          <w:szCs w:val="22"/>
          <w:shd w:val="clear" w:color="auto" w:fill="FFFFFF"/>
        </w:rPr>
        <w:t xml:space="preserve"> in </w:t>
      </w:r>
      <w:r w:rsidR="002234BF" w:rsidRPr="00D02762">
        <w:rPr>
          <w:rFonts w:asciiTheme="minorBidi" w:eastAsiaTheme="majorEastAsia" w:hAnsiTheme="minorBidi" w:cstheme="minorBidi"/>
          <w:szCs w:val="22"/>
          <w:shd w:val="clear" w:color="auto" w:fill="FFFFFF"/>
        </w:rPr>
        <w:t>Mansfield</w:t>
      </w:r>
      <w:r w:rsidR="00284B9C" w:rsidRPr="00D02762">
        <w:rPr>
          <w:rFonts w:asciiTheme="minorBidi" w:eastAsiaTheme="majorEastAsia" w:hAnsiTheme="minorBidi" w:cstheme="minorBidi"/>
          <w:szCs w:val="22"/>
          <w:shd w:val="clear" w:color="auto" w:fill="FFFFFF"/>
        </w:rPr>
        <w:t xml:space="preserve"> </w:t>
      </w:r>
      <w:r w:rsidR="00660348" w:rsidRPr="00D02762">
        <w:rPr>
          <w:rFonts w:asciiTheme="minorBidi" w:eastAsiaTheme="majorEastAsia" w:hAnsiTheme="minorBidi" w:cstheme="minorBidi"/>
          <w:szCs w:val="22"/>
          <w:shd w:val="clear" w:color="auto" w:fill="FFFFFF"/>
        </w:rPr>
        <w:t>are floodlit</w:t>
      </w:r>
      <w:r w:rsidR="00D94EDB" w:rsidRPr="00D02762">
        <w:rPr>
          <w:rFonts w:asciiTheme="minorBidi" w:eastAsiaTheme="majorEastAsia" w:hAnsiTheme="minorBidi" w:cstheme="minorBidi"/>
          <w:szCs w:val="22"/>
          <w:shd w:val="clear" w:color="auto" w:fill="FFFFFF"/>
        </w:rPr>
        <w:t>.</w:t>
      </w:r>
      <w:bookmarkEnd w:id="1313"/>
      <w:bookmarkEnd w:id="1314"/>
      <w:bookmarkEnd w:id="1315"/>
      <w:bookmarkEnd w:id="1316"/>
      <w:bookmarkEnd w:id="1317"/>
      <w:bookmarkEnd w:id="1318"/>
      <w:bookmarkEnd w:id="1319"/>
    </w:p>
    <w:p w14:paraId="56255B17" w14:textId="77777777" w:rsidR="00BB27A1" w:rsidRPr="00FC7840" w:rsidRDefault="00BB27A1" w:rsidP="00617C0D">
      <w:pPr>
        <w:ind w:right="89"/>
        <w:jc w:val="both"/>
        <w:outlineLvl w:val="2"/>
        <w:rPr>
          <w:rFonts w:asciiTheme="minorBidi" w:eastAsiaTheme="majorEastAsia" w:hAnsiTheme="minorBidi" w:cstheme="minorBidi"/>
          <w:szCs w:val="22"/>
          <w:shd w:val="clear" w:color="auto" w:fill="FFFFFF"/>
        </w:rPr>
      </w:pPr>
    </w:p>
    <w:p w14:paraId="72246BAD" w14:textId="1C9C934E" w:rsidR="00BB27A1" w:rsidRPr="00D02762" w:rsidRDefault="00BB27A1"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20" w:name="_Toc115697427"/>
      <w:bookmarkStart w:id="1321" w:name="_Toc129266082"/>
      <w:bookmarkStart w:id="1322" w:name="_Toc130386704"/>
      <w:bookmarkStart w:id="1323" w:name="_Toc139432432"/>
      <w:bookmarkStart w:id="1324" w:name="_Toc153187503"/>
      <w:bookmarkStart w:id="1325" w:name="_Toc159340561"/>
      <w:bookmarkStart w:id="1326" w:name="_Toc184718487"/>
      <w:bookmarkStart w:id="1327" w:name="_Toc199239357"/>
      <w:bookmarkStart w:id="1328" w:name="_Toc203995885"/>
      <w:bookmarkStart w:id="1329" w:name="_Toc221175536"/>
      <w:bookmarkStart w:id="1330" w:name="_Toc237422365"/>
      <w:r w:rsidRPr="00D02762">
        <w:rPr>
          <w:rFonts w:asciiTheme="minorBidi" w:eastAsiaTheme="majorEastAsia" w:hAnsiTheme="minorBidi" w:cstheme="minorBidi"/>
          <w:szCs w:val="22"/>
          <w:shd w:val="clear" w:color="auto" w:fill="FFFFFF"/>
        </w:rPr>
        <w:t xml:space="preserve">Map </w:t>
      </w:r>
      <w:r w:rsidR="00376977" w:rsidRPr="00D02762">
        <w:rPr>
          <w:rFonts w:asciiTheme="minorBidi" w:eastAsiaTheme="majorEastAsia" w:hAnsiTheme="minorBidi" w:cstheme="minorBidi"/>
          <w:szCs w:val="22"/>
          <w:shd w:val="clear" w:color="auto" w:fill="FFFFFF"/>
        </w:rPr>
        <w:t>10</w:t>
      </w:r>
      <w:r w:rsidRPr="00D02762">
        <w:rPr>
          <w:rFonts w:asciiTheme="minorBidi" w:eastAsiaTheme="majorEastAsia" w:hAnsiTheme="minorBidi" w:cstheme="minorBidi"/>
          <w:szCs w:val="22"/>
          <w:shd w:val="clear" w:color="auto" w:fill="FFFFFF"/>
        </w:rPr>
        <w:t xml:space="preserve"> shows the geographic location of outdoor netball courts across the Study Area and presents the dispersion courts across </w:t>
      </w:r>
      <w:r w:rsidR="002234BF" w:rsidRPr="00D02762">
        <w:rPr>
          <w:rFonts w:asciiTheme="minorBidi" w:eastAsiaTheme="majorEastAsia" w:hAnsiTheme="minorBidi" w:cstheme="minorBidi"/>
          <w:szCs w:val="22"/>
          <w:shd w:val="clear" w:color="auto" w:fill="FFFFFF"/>
        </w:rPr>
        <w:t>Mansfield</w:t>
      </w:r>
      <w:r w:rsidR="47B7C517" w:rsidRPr="00D02762">
        <w:rPr>
          <w:rFonts w:asciiTheme="minorBidi" w:eastAsiaTheme="majorEastAsia" w:hAnsiTheme="minorBidi" w:cstheme="minorBidi"/>
          <w:szCs w:val="22"/>
          <w:shd w:val="clear" w:color="auto" w:fill="FFFFFF"/>
        </w:rPr>
        <w:t xml:space="preserve"> </w:t>
      </w:r>
      <w:bookmarkEnd w:id="1320"/>
      <w:bookmarkEnd w:id="1321"/>
      <w:bookmarkEnd w:id="1322"/>
      <w:r w:rsidR="47B7C517" w:rsidRPr="00D02762">
        <w:rPr>
          <w:rFonts w:asciiTheme="minorBidi" w:eastAsiaTheme="majorEastAsia" w:hAnsiTheme="minorBidi" w:cstheme="minorBidi"/>
          <w:szCs w:val="22"/>
          <w:shd w:val="clear" w:color="auto" w:fill="FFFFFF"/>
        </w:rPr>
        <w:t>(to be added)</w:t>
      </w:r>
      <w:r w:rsidRPr="00D02762">
        <w:rPr>
          <w:rFonts w:asciiTheme="minorBidi" w:eastAsiaTheme="majorEastAsia" w:hAnsiTheme="minorBidi" w:cstheme="minorBidi"/>
          <w:szCs w:val="22"/>
          <w:shd w:val="clear" w:color="auto" w:fill="FFFFFF"/>
        </w:rPr>
        <w:t>.</w:t>
      </w:r>
      <w:bookmarkEnd w:id="1323"/>
      <w:bookmarkEnd w:id="1324"/>
      <w:bookmarkEnd w:id="1325"/>
      <w:bookmarkEnd w:id="1326"/>
      <w:bookmarkEnd w:id="1327"/>
      <w:bookmarkEnd w:id="1328"/>
      <w:bookmarkEnd w:id="1329"/>
      <w:bookmarkEnd w:id="1330"/>
      <w:r w:rsidRPr="00D02762">
        <w:rPr>
          <w:rFonts w:asciiTheme="minorBidi" w:eastAsiaTheme="majorEastAsia" w:hAnsiTheme="minorBidi" w:cstheme="minorBidi"/>
          <w:szCs w:val="22"/>
          <w:shd w:val="clear" w:color="auto" w:fill="FFFFFF"/>
        </w:rPr>
        <w:t xml:space="preserve"> </w:t>
      </w:r>
    </w:p>
    <w:p w14:paraId="22034B9E" w14:textId="77777777" w:rsidR="009F3403" w:rsidRPr="00FC7840" w:rsidRDefault="009F3403" w:rsidP="00617C0D">
      <w:pPr>
        <w:ind w:left="720"/>
        <w:rPr>
          <w:rFonts w:asciiTheme="minorBidi" w:eastAsiaTheme="majorEastAsia" w:hAnsiTheme="minorBidi" w:cstheme="minorBidi"/>
          <w:shd w:val="clear" w:color="auto" w:fill="FFFFFF"/>
        </w:rPr>
      </w:pPr>
    </w:p>
    <w:p w14:paraId="248476EA" w14:textId="77777777" w:rsidR="006C1321" w:rsidRPr="00FC7840" w:rsidRDefault="006C1321" w:rsidP="00617C0D">
      <w:pPr>
        <w:rPr>
          <w:rFonts w:asciiTheme="minorBidi" w:eastAsiaTheme="minorEastAsia" w:hAnsiTheme="minorBidi" w:cstheme="minorBidi"/>
          <w:b/>
          <w:color w:val="000000" w:themeColor="text1"/>
          <w:sz w:val="18"/>
          <w:szCs w:val="18"/>
        </w:rPr>
      </w:pPr>
      <w:bookmarkStart w:id="1331" w:name="_Toc139324740"/>
      <w:bookmarkStart w:id="1332" w:name="_Toc159340680"/>
      <w:bookmarkStart w:id="1333" w:name="_Toc184718587"/>
      <w:r w:rsidRPr="00FC7840">
        <w:rPr>
          <w:rFonts w:asciiTheme="minorBidi" w:hAnsiTheme="minorBidi" w:cstheme="minorBidi"/>
        </w:rPr>
        <w:br w:type="page"/>
      </w:r>
    </w:p>
    <w:p w14:paraId="4FF2C000" w14:textId="017D1AEF" w:rsidR="00BB27A1" w:rsidRPr="00D02762" w:rsidRDefault="008A1E5A" w:rsidP="00617C0D">
      <w:pPr>
        <w:pStyle w:val="Caption"/>
        <w:rPr>
          <w:rFonts w:asciiTheme="minorBidi" w:hAnsiTheme="minorBidi" w:cstheme="minorBidi"/>
        </w:rPr>
      </w:pPr>
      <w:bookmarkStart w:id="1334" w:name="_Toc221175326"/>
      <w:r w:rsidRPr="00D02762">
        <w:rPr>
          <w:rFonts w:asciiTheme="minorBidi" w:hAnsiTheme="minorBidi" w:cstheme="minorBidi"/>
        </w:rPr>
        <w:lastRenderedPageBreak/>
        <w:t xml:space="preserve">Map </w:t>
      </w:r>
      <w:r w:rsidR="00376977" w:rsidRPr="00D02762">
        <w:rPr>
          <w:rFonts w:asciiTheme="minorBidi" w:hAnsiTheme="minorBidi" w:cstheme="minorBidi"/>
        </w:rPr>
        <w:t>10</w:t>
      </w:r>
      <w:r w:rsidR="00BB27A1" w:rsidRPr="00D02762">
        <w:rPr>
          <w:rFonts w:asciiTheme="minorBidi" w:hAnsiTheme="minorBidi" w:cstheme="minorBidi"/>
        </w:rPr>
        <w:t xml:space="preserve">: Outdoor Netball Court Audit in </w:t>
      </w:r>
      <w:r w:rsidR="002234BF" w:rsidRPr="00D02762">
        <w:rPr>
          <w:rFonts w:asciiTheme="minorBidi" w:hAnsiTheme="minorBidi" w:cstheme="minorBidi"/>
        </w:rPr>
        <w:t>Mansfield</w:t>
      </w:r>
      <w:bookmarkEnd w:id="1331"/>
      <w:bookmarkEnd w:id="1332"/>
      <w:bookmarkEnd w:id="1333"/>
      <w:bookmarkEnd w:id="1334"/>
    </w:p>
    <w:p w14:paraId="2EBCA95A" w14:textId="77777777" w:rsidR="00BB27A1" w:rsidRPr="00FC7840" w:rsidRDefault="00BB27A1" w:rsidP="00617C0D">
      <w:pPr>
        <w:rPr>
          <w:rFonts w:asciiTheme="minorBidi" w:hAnsiTheme="minorBidi" w:cstheme="minorBidi"/>
        </w:rPr>
      </w:pPr>
    </w:p>
    <w:p w14:paraId="6AD5B10C" w14:textId="4ABCB94C" w:rsidR="002E3516" w:rsidRPr="00FC7840" w:rsidRDefault="00251D49" w:rsidP="00D02762">
      <w:pPr>
        <w:ind w:firstLine="709"/>
        <w:rPr>
          <w:rFonts w:asciiTheme="minorBidi" w:eastAsiaTheme="majorEastAsia" w:hAnsiTheme="minorBidi" w:cstheme="minorBidi"/>
          <w:szCs w:val="22"/>
          <w:shd w:val="clear" w:color="auto" w:fill="FFFFFF"/>
        </w:rPr>
      </w:pPr>
      <w:r w:rsidRPr="00D02762">
        <w:rPr>
          <w:rFonts w:asciiTheme="minorBidi" w:hAnsiTheme="minorBidi" w:cstheme="minorBidi"/>
          <w:noProof/>
          <w:szCs w:val="22"/>
          <w:shd w:val="clear" w:color="auto" w:fill="FFFFFF"/>
        </w:rPr>
        <w:drawing>
          <wp:inline distT="0" distB="0" distL="0" distR="0" wp14:anchorId="2C24CDD0" wp14:editId="6784D381">
            <wp:extent cx="7556500" cy="5321300"/>
            <wp:effectExtent l="0" t="0" r="0" b="0"/>
            <wp:docPr id="1486675208" name="Picture 9"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675208" name="Picture 9" descr="A map of a city&#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r w:rsidR="002E3516" w:rsidRPr="00FC7840">
        <w:rPr>
          <w:rFonts w:asciiTheme="minorBidi" w:eastAsiaTheme="majorEastAsia" w:hAnsiTheme="minorBidi" w:cstheme="minorBidi"/>
          <w:szCs w:val="22"/>
          <w:shd w:val="clear" w:color="auto" w:fill="FFFFFF"/>
        </w:rPr>
        <w:br w:type="page"/>
      </w:r>
    </w:p>
    <w:p w14:paraId="22F60EC6" w14:textId="136E4A32" w:rsidR="00BB27A1" w:rsidRPr="00D02762" w:rsidRDefault="00BB27A1" w:rsidP="00617C0D">
      <w:pPr>
        <w:pStyle w:val="Header2"/>
        <w:rPr>
          <w:rFonts w:asciiTheme="minorBidi" w:hAnsiTheme="minorBidi" w:cstheme="minorBidi"/>
        </w:rPr>
      </w:pPr>
      <w:bookmarkStart w:id="1335" w:name="_Toc5279314"/>
      <w:bookmarkStart w:id="1336" w:name="_Toc5280714"/>
      <w:bookmarkStart w:id="1337" w:name="_Toc5281123"/>
      <w:bookmarkStart w:id="1338" w:name="_Toc5375092"/>
      <w:bookmarkStart w:id="1339" w:name="_Toc79666693"/>
      <w:bookmarkStart w:id="1340" w:name="_Toc159340562"/>
      <w:bookmarkStart w:id="1341" w:name="_Toc184718488"/>
      <w:bookmarkStart w:id="1342" w:name="_Toc237422366"/>
      <w:r w:rsidRPr="00D02762">
        <w:rPr>
          <w:rFonts w:asciiTheme="minorBidi" w:hAnsiTheme="minorBidi" w:cstheme="minorBidi"/>
        </w:rPr>
        <w:lastRenderedPageBreak/>
        <w:t>Demand</w:t>
      </w:r>
      <w:bookmarkEnd w:id="1335"/>
      <w:bookmarkEnd w:id="1336"/>
      <w:bookmarkEnd w:id="1337"/>
      <w:bookmarkEnd w:id="1338"/>
      <w:bookmarkEnd w:id="1339"/>
      <w:bookmarkEnd w:id="1340"/>
      <w:bookmarkEnd w:id="1341"/>
      <w:bookmarkEnd w:id="1342"/>
    </w:p>
    <w:p w14:paraId="54A18DAE"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bookmarkStart w:id="1343" w:name="_Toc5279315"/>
      <w:bookmarkStart w:id="1344" w:name="_Toc5280715"/>
    </w:p>
    <w:p w14:paraId="0D0B73BE" w14:textId="5427BAC9" w:rsidR="00BB27A1" w:rsidRPr="00D02762" w:rsidRDefault="007872C0"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45" w:name="_Toc221175538"/>
      <w:bookmarkStart w:id="1346" w:name="_Toc237422367"/>
      <w:bookmarkStart w:id="1347" w:name="_Toc139432434"/>
      <w:bookmarkStart w:id="1348" w:name="_Toc153187505"/>
      <w:bookmarkStart w:id="1349" w:name="_Toc159340563"/>
      <w:bookmarkStart w:id="1350" w:name="_Toc184718489"/>
      <w:bookmarkStart w:id="1351" w:name="_Toc115697429"/>
      <w:bookmarkStart w:id="1352" w:name="_Toc129266084"/>
      <w:bookmarkStart w:id="1353" w:name="_Toc130386706"/>
      <w:bookmarkStart w:id="1354" w:name="_Toc199239359"/>
      <w:bookmarkStart w:id="1355" w:name="_Toc203995887"/>
      <w:r w:rsidRPr="00D02762">
        <w:rPr>
          <w:rFonts w:asciiTheme="minorBidi" w:eastAsiaTheme="majorEastAsia" w:hAnsiTheme="minorBidi" w:cstheme="minorBidi"/>
          <w:szCs w:val="22"/>
          <w:shd w:val="clear" w:color="auto" w:fill="FFFFFF"/>
        </w:rPr>
        <w:t>There is currently no outdoor netball activity of any kind in Mansfield, and no England Netball (EN) affiliation within the study area. All c</w:t>
      </w:r>
      <w:r w:rsidR="00BB27A1" w:rsidRPr="00D02762">
        <w:rPr>
          <w:rFonts w:asciiTheme="minorBidi" w:eastAsiaTheme="majorEastAsia" w:hAnsiTheme="minorBidi" w:cstheme="minorBidi"/>
          <w:szCs w:val="22"/>
          <w:shd w:val="clear" w:color="auto" w:fill="FFFFFF"/>
        </w:rPr>
        <w:t xml:space="preserve">urrent netball demand is met by indoor facilities in </w:t>
      </w:r>
      <w:r w:rsidR="002234BF" w:rsidRPr="00D02762">
        <w:rPr>
          <w:rFonts w:asciiTheme="minorBidi" w:eastAsiaTheme="majorEastAsia" w:hAnsiTheme="minorBidi" w:cstheme="minorBidi"/>
          <w:szCs w:val="22"/>
          <w:shd w:val="clear" w:color="auto" w:fill="FFFFFF"/>
        </w:rPr>
        <w:t>Mansfield</w:t>
      </w:r>
      <w:r w:rsidR="00BB27A1" w:rsidRPr="00D02762">
        <w:rPr>
          <w:rFonts w:asciiTheme="minorBidi" w:eastAsiaTheme="majorEastAsia" w:hAnsiTheme="minorBidi" w:cstheme="minorBidi"/>
          <w:szCs w:val="22"/>
          <w:shd w:val="clear" w:color="auto" w:fill="FFFFFF"/>
        </w:rPr>
        <w:t xml:space="preserve">, </w:t>
      </w:r>
      <w:r w:rsidR="00317E53" w:rsidRPr="00D02762">
        <w:rPr>
          <w:rFonts w:asciiTheme="minorBidi" w:eastAsiaTheme="majorEastAsia" w:hAnsiTheme="minorBidi" w:cstheme="minorBidi"/>
          <w:szCs w:val="22"/>
          <w:shd w:val="clear" w:color="auto" w:fill="FFFFFF"/>
        </w:rPr>
        <w:t xml:space="preserve">with </w:t>
      </w:r>
      <w:r w:rsidRPr="00D02762">
        <w:rPr>
          <w:rFonts w:asciiTheme="minorBidi" w:eastAsiaTheme="majorEastAsia" w:hAnsiTheme="minorBidi" w:cstheme="minorBidi"/>
          <w:szCs w:val="22"/>
          <w:shd w:val="clear" w:color="auto" w:fill="FFFFFF"/>
        </w:rPr>
        <w:t>competitive and casual activity only offered by a commercial league, Netball4U.</w:t>
      </w:r>
      <w:bookmarkEnd w:id="1345"/>
      <w:bookmarkEnd w:id="1346"/>
      <w:r w:rsidRPr="00D02762">
        <w:rPr>
          <w:rFonts w:asciiTheme="minorBidi" w:eastAsiaTheme="majorEastAsia" w:hAnsiTheme="minorBidi" w:cstheme="minorBidi"/>
          <w:szCs w:val="22"/>
          <w:shd w:val="clear" w:color="auto" w:fill="FFFFFF"/>
        </w:rPr>
        <w:t xml:space="preserve"> </w:t>
      </w:r>
      <w:bookmarkEnd w:id="1343"/>
      <w:bookmarkEnd w:id="1344"/>
      <w:bookmarkEnd w:id="1347"/>
      <w:bookmarkEnd w:id="1348"/>
      <w:bookmarkEnd w:id="1349"/>
      <w:bookmarkEnd w:id="1350"/>
      <w:bookmarkEnd w:id="1351"/>
      <w:bookmarkEnd w:id="1352"/>
      <w:bookmarkEnd w:id="1353"/>
      <w:bookmarkEnd w:id="1354"/>
      <w:bookmarkEnd w:id="1355"/>
    </w:p>
    <w:p w14:paraId="18C88AE8" w14:textId="77777777" w:rsidR="007135CC" w:rsidRPr="00D02762" w:rsidRDefault="007135CC" w:rsidP="007135CC">
      <w:pPr>
        <w:ind w:left="709" w:right="89"/>
        <w:jc w:val="both"/>
        <w:outlineLvl w:val="2"/>
        <w:rPr>
          <w:rFonts w:asciiTheme="minorBidi" w:eastAsiaTheme="majorEastAsia" w:hAnsiTheme="minorBidi" w:cstheme="minorBidi"/>
          <w:szCs w:val="22"/>
          <w:shd w:val="clear" w:color="auto" w:fill="FFFFFF"/>
        </w:rPr>
      </w:pPr>
    </w:p>
    <w:p w14:paraId="394360BE" w14:textId="3F688196" w:rsidR="007135CC" w:rsidRPr="00D02762" w:rsidRDefault="007135CC"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56" w:name="_Toc221175539"/>
      <w:bookmarkStart w:id="1357" w:name="_Toc237422368"/>
      <w:r w:rsidRPr="00D02762">
        <w:rPr>
          <w:rFonts w:asciiTheme="minorBidi" w:eastAsiaTheme="majorEastAsia" w:hAnsiTheme="minorBidi" w:cstheme="minorBidi"/>
          <w:szCs w:val="22"/>
          <w:shd w:val="clear" w:color="auto" w:fill="FFFFFF"/>
        </w:rPr>
        <w:t xml:space="preserve">Netball4U </w:t>
      </w:r>
      <w:r w:rsidR="00C37308" w:rsidRPr="00D02762">
        <w:rPr>
          <w:rFonts w:asciiTheme="minorBidi" w:eastAsiaTheme="majorEastAsia" w:hAnsiTheme="minorBidi" w:cstheme="minorBidi"/>
          <w:szCs w:val="22"/>
          <w:shd w:val="clear" w:color="auto" w:fill="FFFFFF"/>
        </w:rPr>
        <w:t xml:space="preserve">began as a method of improving physical activity levels in inactive women, but has now become a </w:t>
      </w:r>
      <w:r w:rsidRPr="00D02762">
        <w:rPr>
          <w:rFonts w:asciiTheme="minorBidi" w:eastAsiaTheme="majorEastAsia" w:hAnsiTheme="minorBidi" w:cstheme="minorBidi"/>
          <w:szCs w:val="22"/>
          <w:shd w:val="clear" w:color="auto" w:fill="FFFFFF"/>
        </w:rPr>
        <w:t>thriving commercial netball deliverer, offering year-round netball activity for a range of ability levels. Leagues in the Mansfield area currently attract around 70 teams, alongside training and playing opportunities for approximately 60 young people.</w:t>
      </w:r>
      <w:bookmarkEnd w:id="1356"/>
      <w:bookmarkEnd w:id="1357"/>
      <w:r w:rsidRPr="00D02762">
        <w:rPr>
          <w:rFonts w:asciiTheme="minorBidi" w:eastAsiaTheme="majorEastAsia" w:hAnsiTheme="minorBidi" w:cstheme="minorBidi"/>
          <w:szCs w:val="22"/>
          <w:shd w:val="clear" w:color="auto" w:fill="FFFFFF"/>
        </w:rPr>
        <w:t xml:space="preserve"> </w:t>
      </w:r>
    </w:p>
    <w:p w14:paraId="37B90B2C" w14:textId="77777777" w:rsidR="007872C0" w:rsidRPr="00D02762" w:rsidRDefault="007872C0" w:rsidP="007872C0">
      <w:pPr>
        <w:ind w:left="709" w:right="89"/>
        <w:jc w:val="both"/>
        <w:outlineLvl w:val="2"/>
        <w:rPr>
          <w:rFonts w:asciiTheme="minorBidi" w:eastAsiaTheme="majorEastAsia" w:hAnsiTheme="minorBidi" w:cstheme="minorBidi"/>
          <w:szCs w:val="22"/>
          <w:shd w:val="clear" w:color="auto" w:fill="FFFFFF"/>
        </w:rPr>
      </w:pPr>
    </w:p>
    <w:p w14:paraId="01A233E9" w14:textId="18BD0643" w:rsidR="007872C0" w:rsidRPr="00D02762" w:rsidRDefault="00C37308"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58" w:name="_Toc221175540"/>
      <w:bookmarkStart w:id="1359" w:name="_Toc237422369"/>
      <w:r w:rsidRPr="00D02762">
        <w:rPr>
          <w:rFonts w:asciiTheme="minorBidi" w:eastAsiaTheme="majorEastAsia" w:hAnsiTheme="minorBidi" w:cstheme="minorBidi"/>
          <w:szCs w:val="22"/>
          <w:shd w:val="clear" w:color="auto" w:fill="FFFFFF"/>
        </w:rPr>
        <w:t>However, c</w:t>
      </w:r>
      <w:r w:rsidR="007872C0" w:rsidRPr="00D02762">
        <w:rPr>
          <w:rFonts w:asciiTheme="minorBidi" w:eastAsiaTheme="majorEastAsia" w:hAnsiTheme="minorBidi" w:cstheme="minorBidi"/>
          <w:szCs w:val="22"/>
          <w:shd w:val="clear" w:color="auto" w:fill="FFFFFF"/>
        </w:rPr>
        <w:t>onsultation with the commercial league suggests that the lack of appropriate, safe, floodlit outdoor courts in Mansfield, is causing significant issues in the effective delivery of netball activity.</w:t>
      </w:r>
      <w:bookmarkEnd w:id="1358"/>
      <w:bookmarkEnd w:id="1359"/>
      <w:r w:rsidR="007872C0" w:rsidRPr="00D02762">
        <w:rPr>
          <w:rFonts w:asciiTheme="minorBidi" w:eastAsiaTheme="majorEastAsia" w:hAnsiTheme="minorBidi" w:cstheme="minorBidi"/>
          <w:szCs w:val="22"/>
          <w:shd w:val="clear" w:color="auto" w:fill="FFFFFF"/>
        </w:rPr>
        <w:t xml:space="preserve"> </w:t>
      </w:r>
    </w:p>
    <w:p w14:paraId="1152AFD0" w14:textId="77777777" w:rsidR="007872C0" w:rsidRPr="00D02762" w:rsidRDefault="007872C0" w:rsidP="00D37E60">
      <w:pPr>
        <w:ind w:left="1800"/>
        <w:rPr>
          <w:rFonts w:asciiTheme="minorBidi" w:eastAsiaTheme="majorEastAsia" w:hAnsiTheme="minorBidi" w:cstheme="minorBidi"/>
          <w:shd w:val="clear" w:color="auto" w:fill="FFFFFF"/>
        </w:rPr>
      </w:pPr>
    </w:p>
    <w:p w14:paraId="1F03F504" w14:textId="033EADED" w:rsidR="00995C73" w:rsidRPr="00D02762" w:rsidRDefault="007872C0"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60" w:name="_Toc221175541"/>
      <w:bookmarkStart w:id="1361" w:name="_Toc237422370"/>
      <w:r w:rsidRPr="00D02762">
        <w:rPr>
          <w:rFonts w:asciiTheme="minorBidi" w:eastAsiaTheme="majorEastAsia" w:hAnsiTheme="minorBidi" w:cstheme="minorBidi"/>
          <w:szCs w:val="22"/>
          <w:shd w:val="clear" w:color="auto" w:fill="FFFFFF"/>
        </w:rPr>
        <w:t xml:space="preserve">Although the league </w:t>
      </w:r>
      <w:r w:rsidR="00C358FD" w:rsidRPr="00D02762">
        <w:rPr>
          <w:rFonts w:asciiTheme="minorBidi" w:eastAsiaTheme="majorEastAsia" w:hAnsiTheme="minorBidi" w:cstheme="minorBidi"/>
          <w:szCs w:val="22"/>
          <w:shd w:val="clear" w:color="auto" w:fill="FFFFFF"/>
        </w:rPr>
        <w:t>has</w:t>
      </w:r>
      <w:r w:rsidRPr="00D02762">
        <w:rPr>
          <w:rFonts w:asciiTheme="minorBidi" w:eastAsiaTheme="majorEastAsia" w:hAnsiTheme="minorBidi" w:cstheme="minorBidi"/>
          <w:szCs w:val="22"/>
          <w:shd w:val="clear" w:color="auto" w:fill="FFFFFF"/>
        </w:rPr>
        <w:t xml:space="preserve"> previously utilised Samworth Church Academy for outdoor activity in the summer, the courts are now too dangerous to use because of the surface quality and have caused a number of injuries. </w:t>
      </w:r>
      <w:r w:rsidR="00995C73" w:rsidRPr="00D02762">
        <w:rPr>
          <w:rFonts w:asciiTheme="minorBidi" w:eastAsiaTheme="majorEastAsia" w:hAnsiTheme="minorBidi" w:cstheme="minorBidi"/>
          <w:szCs w:val="22"/>
          <w:shd w:val="clear" w:color="auto" w:fill="FFFFFF"/>
        </w:rPr>
        <w:t xml:space="preserve">Netball4U now utilise Ravenshead Leisure Centre in Newark </w:t>
      </w:r>
      <w:r w:rsidR="30BB8C09" w:rsidRPr="00D02762">
        <w:rPr>
          <w:rFonts w:asciiTheme="minorBidi" w:eastAsiaTheme="majorEastAsia" w:hAnsiTheme="minorBidi" w:cstheme="minorBidi"/>
          <w:szCs w:val="22"/>
          <w:shd w:val="clear" w:color="auto" w:fill="FFFFFF"/>
        </w:rPr>
        <w:t>&amp;</w:t>
      </w:r>
      <w:r w:rsidR="00995C73" w:rsidRPr="00D02762">
        <w:rPr>
          <w:rFonts w:asciiTheme="minorBidi" w:eastAsiaTheme="majorEastAsia" w:hAnsiTheme="minorBidi" w:cstheme="minorBidi"/>
          <w:szCs w:val="22"/>
          <w:shd w:val="clear" w:color="auto" w:fill="FFFFFF"/>
        </w:rPr>
        <w:t xml:space="preserve"> Sherwood and Titchfield Park in Ashfield for outdoor summer activity.</w:t>
      </w:r>
      <w:bookmarkEnd w:id="1360"/>
      <w:bookmarkEnd w:id="1361"/>
    </w:p>
    <w:p w14:paraId="3E95CCC5" w14:textId="77777777" w:rsidR="00995C73" w:rsidRPr="00D02762" w:rsidRDefault="00995C73" w:rsidP="00D37E60">
      <w:pPr>
        <w:ind w:left="1800"/>
        <w:rPr>
          <w:rFonts w:asciiTheme="minorBidi" w:eastAsiaTheme="majorEastAsia" w:hAnsiTheme="minorBidi" w:cstheme="minorBidi"/>
          <w:shd w:val="clear" w:color="auto" w:fill="FFFFFF"/>
        </w:rPr>
      </w:pPr>
    </w:p>
    <w:p w14:paraId="19E4F0AB" w14:textId="42B0168C" w:rsidR="00F86925" w:rsidRPr="00D02762" w:rsidRDefault="00995C73"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62" w:name="_Toc221175542"/>
      <w:bookmarkStart w:id="1363" w:name="_Toc237422371"/>
      <w:r w:rsidRPr="00D02762">
        <w:rPr>
          <w:rFonts w:asciiTheme="minorBidi" w:eastAsiaTheme="majorEastAsia" w:hAnsiTheme="minorBidi" w:cstheme="minorBidi"/>
          <w:szCs w:val="22"/>
          <w:shd w:val="clear" w:color="auto" w:fill="FFFFFF"/>
        </w:rPr>
        <w:t xml:space="preserve">Throughout the winter, the league </w:t>
      </w:r>
      <w:r w:rsidR="00C358FD" w:rsidRPr="00D02762">
        <w:rPr>
          <w:rFonts w:asciiTheme="minorBidi" w:eastAsiaTheme="majorEastAsia" w:hAnsiTheme="minorBidi" w:cstheme="minorBidi"/>
          <w:szCs w:val="22"/>
          <w:shd w:val="clear" w:color="auto" w:fill="FFFFFF"/>
        </w:rPr>
        <w:t>is</w:t>
      </w:r>
      <w:r w:rsidRPr="00D02762">
        <w:rPr>
          <w:rFonts w:asciiTheme="minorBidi" w:eastAsiaTheme="majorEastAsia" w:hAnsiTheme="minorBidi" w:cstheme="minorBidi"/>
          <w:szCs w:val="22"/>
          <w:shd w:val="clear" w:color="auto" w:fill="FFFFFF"/>
        </w:rPr>
        <w:t xml:space="preserve"> forced to utilise indoor provision due to the lack of outdoor floodlit courts. Within the MDC area, the league </w:t>
      </w:r>
      <w:r w:rsidR="00C358FD" w:rsidRPr="00D02762">
        <w:rPr>
          <w:rFonts w:asciiTheme="minorBidi" w:eastAsiaTheme="majorEastAsia" w:hAnsiTheme="minorBidi" w:cstheme="minorBidi"/>
          <w:szCs w:val="22"/>
          <w:shd w:val="clear" w:color="auto" w:fill="FFFFFF"/>
        </w:rPr>
        <w:t>uses</w:t>
      </w:r>
      <w:r w:rsidRPr="00D02762">
        <w:rPr>
          <w:rFonts w:asciiTheme="minorBidi" w:eastAsiaTheme="majorEastAsia" w:hAnsiTheme="minorBidi" w:cstheme="minorBidi"/>
          <w:szCs w:val="22"/>
          <w:shd w:val="clear" w:color="auto" w:fill="FFFFFF"/>
        </w:rPr>
        <w:t xml:space="preserve"> indoor courts at Mansfield RUFC and Vision West Nottinghamshire College, as well as Ti</w:t>
      </w:r>
      <w:r w:rsidR="00BA0F52" w:rsidRPr="00D02762">
        <w:rPr>
          <w:rFonts w:asciiTheme="minorBidi" w:eastAsiaTheme="majorEastAsia" w:hAnsiTheme="minorBidi" w:cstheme="minorBidi"/>
          <w:szCs w:val="22"/>
          <w:shd w:val="clear" w:color="auto" w:fill="FFFFFF"/>
        </w:rPr>
        <w:t>bs</w:t>
      </w:r>
      <w:r w:rsidRPr="00D02762">
        <w:rPr>
          <w:rFonts w:asciiTheme="minorBidi" w:eastAsiaTheme="majorEastAsia" w:hAnsiTheme="minorBidi" w:cstheme="minorBidi"/>
          <w:szCs w:val="22"/>
          <w:shd w:val="clear" w:color="auto" w:fill="FFFFFF"/>
        </w:rPr>
        <w:t xml:space="preserve">helf School </w:t>
      </w:r>
      <w:r w:rsidR="00BA0F52" w:rsidRPr="00D02762">
        <w:rPr>
          <w:rFonts w:asciiTheme="minorBidi" w:eastAsiaTheme="majorEastAsia" w:hAnsiTheme="minorBidi" w:cstheme="minorBidi"/>
          <w:szCs w:val="22"/>
          <w:shd w:val="clear" w:color="auto" w:fill="FFFFFF"/>
        </w:rPr>
        <w:t>and Quarrydale School outside of the study area. However, the costs associated with the hiring of indoor facilities are prohibitive and the league require appropriate outdoor court provision, especially during the summer months.</w:t>
      </w:r>
      <w:bookmarkEnd w:id="1362"/>
      <w:bookmarkEnd w:id="1363"/>
      <w:r w:rsidR="00BA0F52" w:rsidRPr="00D02762">
        <w:rPr>
          <w:rFonts w:asciiTheme="minorBidi" w:eastAsiaTheme="majorEastAsia" w:hAnsiTheme="minorBidi" w:cstheme="minorBidi"/>
          <w:szCs w:val="22"/>
          <w:shd w:val="clear" w:color="auto" w:fill="FFFFFF"/>
        </w:rPr>
        <w:t xml:space="preserve"> </w:t>
      </w:r>
    </w:p>
    <w:p w14:paraId="2E38AF4A" w14:textId="77777777" w:rsidR="00C37308" w:rsidRPr="00D02762" w:rsidRDefault="00C37308" w:rsidP="00D37E60">
      <w:pPr>
        <w:ind w:left="1800"/>
        <w:rPr>
          <w:rFonts w:asciiTheme="minorBidi" w:eastAsiaTheme="majorEastAsia" w:hAnsiTheme="minorBidi" w:cstheme="minorBidi"/>
          <w:shd w:val="clear" w:color="auto" w:fill="FFFFFF"/>
        </w:rPr>
      </w:pPr>
    </w:p>
    <w:p w14:paraId="471DB98B" w14:textId="785DE07B" w:rsidR="00C37308" w:rsidRPr="00D02762" w:rsidRDefault="00C37308"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64" w:name="_Toc221175543"/>
      <w:bookmarkStart w:id="1365" w:name="_Toc237422372"/>
      <w:r w:rsidRPr="00D02762">
        <w:rPr>
          <w:rFonts w:asciiTheme="minorBidi" w:eastAsiaTheme="majorEastAsia" w:hAnsiTheme="minorBidi" w:cstheme="minorBidi"/>
          <w:szCs w:val="22"/>
          <w:shd w:val="clear" w:color="auto" w:fill="FFFFFF"/>
        </w:rPr>
        <w:t xml:space="preserve">Netball4U have previously used outdoor courts at Manor Academy, however these are now unavailable to the community. </w:t>
      </w:r>
      <w:r w:rsidR="00146346" w:rsidRPr="00D02762">
        <w:rPr>
          <w:rFonts w:asciiTheme="minorBidi" w:eastAsiaTheme="majorEastAsia" w:hAnsiTheme="minorBidi" w:cstheme="minorBidi"/>
          <w:szCs w:val="22"/>
          <w:shd w:val="clear" w:color="auto" w:fill="FFFFFF"/>
        </w:rPr>
        <w:t xml:space="preserve">The league </w:t>
      </w:r>
      <w:r w:rsidR="00C358FD" w:rsidRPr="00D02762">
        <w:rPr>
          <w:rFonts w:asciiTheme="minorBidi" w:eastAsiaTheme="majorEastAsia" w:hAnsiTheme="minorBidi" w:cstheme="minorBidi"/>
          <w:szCs w:val="22"/>
          <w:shd w:val="clear" w:color="auto" w:fill="FFFFFF"/>
        </w:rPr>
        <w:t>has</w:t>
      </w:r>
      <w:r w:rsidR="00146346" w:rsidRPr="00D02762">
        <w:rPr>
          <w:rFonts w:asciiTheme="minorBidi" w:eastAsiaTheme="majorEastAsia" w:hAnsiTheme="minorBidi" w:cstheme="minorBidi"/>
          <w:szCs w:val="22"/>
          <w:shd w:val="clear" w:color="auto" w:fill="FFFFFF"/>
        </w:rPr>
        <w:t xml:space="preserve"> also used the AGP pitch at Oak Tree Leisure Centre, however due to football demand taking priority, appropriate time slots were challenging to find.</w:t>
      </w:r>
      <w:bookmarkEnd w:id="1364"/>
      <w:bookmarkEnd w:id="1365"/>
      <w:r w:rsidR="00146346" w:rsidRPr="00D02762">
        <w:rPr>
          <w:rFonts w:asciiTheme="minorBidi" w:eastAsiaTheme="majorEastAsia" w:hAnsiTheme="minorBidi" w:cstheme="minorBidi"/>
          <w:szCs w:val="22"/>
          <w:shd w:val="clear" w:color="auto" w:fill="FFFFFF"/>
        </w:rPr>
        <w:t xml:space="preserve"> </w:t>
      </w:r>
    </w:p>
    <w:p w14:paraId="669BD099" w14:textId="77777777" w:rsidR="00F061C9" w:rsidRPr="00D02762" w:rsidRDefault="00F061C9" w:rsidP="00D37E60">
      <w:pPr>
        <w:ind w:left="1800"/>
        <w:rPr>
          <w:rFonts w:asciiTheme="minorBidi" w:eastAsiaTheme="majorEastAsia" w:hAnsiTheme="minorBidi" w:cstheme="minorBidi"/>
          <w:shd w:val="clear" w:color="auto" w:fill="FFFFFF"/>
        </w:rPr>
      </w:pPr>
    </w:p>
    <w:p w14:paraId="3DF33BE7" w14:textId="219F6FF4" w:rsidR="00F061C9" w:rsidRPr="00D02762" w:rsidRDefault="00F061C9"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66" w:name="_Toc221175544"/>
      <w:bookmarkStart w:id="1367" w:name="_Toc237422373"/>
      <w:r w:rsidRPr="00D02762">
        <w:rPr>
          <w:rFonts w:asciiTheme="minorBidi" w:eastAsiaTheme="majorEastAsia" w:hAnsiTheme="minorBidi" w:cstheme="minorBidi"/>
          <w:szCs w:val="22"/>
          <w:shd w:val="clear" w:color="auto" w:fill="FFFFFF"/>
        </w:rPr>
        <w:t>According to consultation, the lack of affordable, safe, accessible floodlit netball provision in Mansfield is turning current and potential participants away from the sport. Participation drops significantly through the winter and local schools are unable to host tournaments. Investment in and the delivery of high quality, floodlit outdoor courts is vital for the effective delivery of year-round netball activity in Mansfield.</w:t>
      </w:r>
      <w:bookmarkEnd w:id="1366"/>
      <w:bookmarkEnd w:id="1367"/>
      <w:r w:rsidRPr="00D02762">
        <w:rPr>
          <w:rFonts w:asciiTheme="minorBidi" w:eastAsiaTheme="majorEastAsia" w:hAnsiTheme="minorBidi" w:cstheme="minorBidi"/>
          <w:szCs w:val="22"/>
          <w:shd w:val="clear" w:color="auto" w:fill="FFFFFF"/>
        </w:rPr>
        <w:t xml:space="preserve"> </w:t>
      </w:r>
    </w:p>
    <w:p w14:paraId="5DAEF088" w14:textId="6700E6FB" w:rsidR="00F86925" w:rsidRPr="00FC7840" w:rsidRDefault="00F86925">
      <w:pPr>
        <w:rPr>
          <w:rFonts w:asciiTheme="minorBidi" w:hAnsiTheme="minorBidi" w:cstheme="minorBidi"/>
        </w:rPr>
      </w:pPr>
    </w:p>
    <w:p w14:paraId="6EC01E08" w14:textId="52EB27EB" w:rsidR="00BB27A1" w:rsidRPr="00D02762" w:rsidRDefault="00BB27A1" w:rsidP="00617C0D">
      <w:pPr>
        <w:pStyle w:val="Header2"/>
        <w:rPr>
          <w:rFonts w:asciiTheme="minorBidi" w:hAnsiTheme="minorBidi" w:cstheme="minorBidi"/>
        </w:rPr>
      </w:pPr>
      <w:bookmarkStart w:id="1368" w:name="_Toc79666694"/>
      <w:bookmarkStart w:id="1369" w:name="_Toc159340567"/>
      <w:bookmarkStart w:id="1370" w:name="_Toc184718495"/>
      <w:bookmarkStart w:id="1371" w:name="_Toc237422374"/>
      <w:bookmarkStart w:id="1372" w:name="_Toc5279318"/>
      <w:bookmarkStart w:id="1373" w:name="_Toc5280718"/>
      <w:bookmarkStart w:id="1374" w:name="_Toc5281124"/>
      <w:bookmarkStart w:id="1375" w:name="_Toc5375093"/>
      <w:r w:rsidRPr="00D02762">
        <w:rPr>
          <w:rFonts w:asciiTheme="minorBidi" w:hAnsiTheme="minorBidi" w:cstheme="minorBidi"/>
        </w:rPr>
        <w:t>Future Demand</w:t>
      </w:r>
      <w:bookmarkEnd w:id="1368"/>
      <w:bookmarkEnd w:id="1369"/>
      <w:bookmarkEnd w:id="1370"/>
      <w:bookmarkEnd w:id="1371"/>
    </w:p>
    <w:p w14:paraId="5B4CFF55" w14:textId="77777777" w:rsidR="00BB27A1" w:rsidRPr="00D02762" w:rsidRDefault="00BB27A1" w:rsidP="00617C0D">
      <w:pPr>
        <w:ind w:left="709" w:right="89" w:hanging="709"/>
        <w:jc w:val="both"/>
        <w:outlineLvl w:val="2"/>
        <w:rPr>
          <w:rFonts w:asciiTheme="minorBidi" w:eastAsiaTheme="majorEastAsia" w:hAnsiTheme="minorBidi" w:cstheme="minorBidi"/>
          <w:szCs w:val="22"/>
          <w:shd w:val="clear" w:color="auto" w:fill="FFFFFF"/>
        </w:rPr>
      </w:pPr>
    </w:p>
    <w:p w14:paraId="5F08F494" w14:textId="224442B1" w:rsidR="00DB6A35" w:rsidRPr="00D02762" w:rsidRDefault="00DB6A35"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76" w:name="_Toc153187510"/>
      <w:bookmarkStart w:id="1377" w:name="_Toc159340568"/>
      <w:bookmarkStart w:id="1378" w:name="_Toc184718496"/>
      <w:bookmarkStart w:id="1379" w:name="_Toc199239366"/>
      <w:bookmarkStart w:id="1380" w:name="_Toc203995895"/>
      <w:bookmarkStart w:id="1381" w:name="_Toc221175546"/>
      <w:bookmarkStart w:id="1382" w:name="_Toc237422375"/>
      <w:bookmarkStart w:id="1383" w:name="_Toc129266088"/>
      <w:bookmarkStart w:id="1384" w:name="_Toc130386710"/>
      <w:bookmarkStart w:id="1385" w:name="_Toc139432440"/>
      <w:r w:rsidRPr="00D02762">
        <w:rPr>
          <w:rFonts w:asciiTheme="minorBidi" w:eastAsiaTheme="majorEastAsia" w:hAnsiTheme="minorBidi" w:cstheme="minorBidi"/>
          <w:szCs w:val="22"/>
          <w:shd w:val="clear" w:color="auto" w:fill="FFFFFF"/>
        </w:rPr>
        <w:t xml:space="preserve">Future demand for outdoor netball is difficult to calculate, as it is </w:t>
      </w:r>
      <w:r w:rsidR="00736120" w:rsidRPr="00D02762">
        <w:rPr>
          <w:rFonts w:asciiTheme="minorBidi" w:eastAsiaTheme="majorEastAsia" w:hAnsiTheme="minorBidi" w:cstheme="minorBidi"/>
          <w:szCs w:val="22"/>
          <w:shd w:val="clear" w:color="auto" w:fill="FFFFFF"/>
        </w:rPr>
        <w:t xml:space="preserve">often </w:t>
      </w:r>
      <w:r w:rsidRPr="00D02762">
        <w:rPr>
          <w:rFonts w:asciiTheme="minorBidi" w:eastAsiaTheme="majorEastAsia" w:hAnsiTheme="minorBidi" w:cstheme="minorBidi"/>
          <w:szCs w:val="22"/>
          <w:shd w:val="clear" w:color="auto" w:fill="FFFFFF"/>
        </w:rPr>
        <w:t xml:space="preserve">generated by the growth of indoor netball, which is not included as part of this PPOSS. </w:t>
      </w:r>
      <w:r w:rsidR="00066D2D" w:rsidRPr="00D02762">
        <w:rPr>
          <w:rFonts w:asciiTheme="minorBidi" w:eastAsiaTheme="majorEastAsia" w:hAnsiTheme="minorBidi" w:cstheme="minorBidi"/>
          <w:szCs w:val="22"/>
          <w:shd w:val="clear" w:color="auto" w:fill="FFFFFF"/>
        </w:rPr>
        <w:t>Although i</w:t>
      </w:r>
      <w:r w:rsidR="007E2A40" w:rsidRPr="00D02762">
        <w:rPr>
          <w:rFonts w:asciiTheme="minorBidi" w:eastAsiaTheme="majorEastAsia" w:hAnsiTheme="minorBidi" w:cstheme="minorBidi"/>
          <w:szCs w:val="22"/>
          <w:shd w:val="clear" w:color="auto" w:fill="FFFFFF"/>
        </w:rPr>
        <w:t>ndoor sports</w:t>
      </w:r>
      <w:r w:rsidR="1576D341" w:rsidRPr="00D02762">
        <w:rPr>
          <w:rFonts w:asciiTheme="minorBidi" w:eastAsiaTheme="majorEastAsia" w:hAnsiTheme="minorBidi" w:cstheme="minorBidi"/>
          <w:szCs w:val="22"/>
          <w:shd w:val="clear" w:color="auto" w:fill="FFFFFF"/>
        </w:rPr>
        <w:t xml:space="preserve"> </w:t>
      </w:r>
      <w:r w:rsidR="007E2A40" w:rsidRPr="00D02762">
        <w:rPr>
          <w:rFonts w:asciiTheme="minorBidi" w:eastAsiaTheme="majorEastAsia" w:hAnsiTheme="minorBidi" w:cstheme="minorBidi"/>
          <w:szCs w:val="22"/>
          <w:shd w:val="clear" w:color="auto" w:fill="FFFFFF"/>
        </w:rPr>
        <w:t xml:space="preserve">hall or activity hall provision is the preferred method of netball </w:t>
      </w:r>
      <w:r w:rsidR="00066D2D" w:rsidRPr="00D02762">
        <w:rPr>
          <w:rFonts w:asciiTheme="minorBidi" w:eastAsiaTheme="majorEastAsia" w:hAnsiTheme="minorBidi" w:cstheme="minorBidi"/>
          <w:szCs w:val="22"/>
          <w:shd w:val="clear" w:color="auto" w:fill="FFFFFF"/>
        </w:rPr>
        <w:t xml:space="preserve">for many individuals and clubs, it is important to note that </w:t>
      </w:r>
      <w:r w:rsidR="00012A9D" w:rsidRPr="00D02762">
        <w:rPr>
          <w:rFonts w:asciiTheme="minorBidi" w:eastAsiaTheme="majorEastAsia" w:hAnsiTheme="minorBidi" w:cstheme="minorBidi"/>
          <w:szCs w:val="22"/>
          <w:shd w:val="clear" w:color="auto" w:fill="FFFFFF"/>
        </w:rPr>
        <w:t>the cost of this</w:t>
      </w:r>
      <w:r w:rsidR="00653474" w:rsidRPr="00D02762">
        <w:rPr>
          <w:rFonts w:asciiTheme="minorBidi" w:eastAsiaTheme="majorEastAsia" w:hAnsiTheme="minorBidi" w:cstheme="minorBidi"/>
          <w:szCs w:val="22"/>
          <w:shd w:val="clear" w:color="auto" w:fill="FFFFFF"/>
        </w:rPr>
        <w:t xml:space="preserve"> </w:t>
      </w:r>
      <w:r w:rsidR="00012A9D" w:rsidRPr="00D02762">
        <w:rPr>
          <w:rFonts w:asciiTheme="minorBidi" w:eastAsiaTheme="majorEastAsia" w:hAnsiTheme="minorBidi" w:cstheme="minorBidi"/>
          <w:szCs w:val="22"/>
          <w:shd w:val="clear" w:color="auto" w:fill="FFFFFF"/>
        </w:rPr>
        <w:t>is</w:t>
      </w:r>
      <w:r w:rsidR="00D94EDB" w:rsidRPr="00D02762">
        <w:rPr>
          <w:rFonts w:asciiTheme="minorBidi" w:eastAsiaTheme="majorEastAsia" w:hAnsiTheme="minorBidi" w:cstheme="minorBidi"/>
          <w:szCs w:val="22"/>
          <w:shd w:val="clear" w:color="auto" w:fill="FFFFFF"/>
        </w:rPr>
        <w:t xml:space="preserve"> often</w:t>
      </w:r>
      <w:r w:rsidR="00012A9D" w:rsidRPr="00D02762">
        <w:rPr>
          <w:rFonts w:asciiTheme="minorBidi" w:eastAsiaTheme="majorEastAsia" w:hAnsiTheme="minorBidi" w:cstheme="minorBidi"/>
          <w:szCs w:val="22"/>
          <w:shd w:val="clear" w:color="auto" w:fill="FFFFFF"/>
        </w:rPr>
        <w:t xml:space="preserve"> unaffordable for many</w:t>
      </w:r>
      <w:r w:rsidR="00653474" w:rsidRPr="00D02762">
        <w:rPr>
          <w:rFonts w:asciiTheme="minorBidi" w:eastAsiaTheme="majorEastAsia" w:hAnsiTheme="minorBidi" w:cstheme="minorBidi"/>
          <w:szCs w:val="22"/>
          <w:shd w:val="clear" w:color="auto" w:fill="FFFFFF"/>
        </w:rPr>
        <w:t xml:space="preserve"> </w:t>
      </w:r>
      <w:r w:rsidR="00012A9D" w:rsidRPr="00D02762">
        <w:rPr>
          <w:rFonts w:asciiTheme="minorBidi" w:eastAsiaTheme="majorEastAsia" w:hAnsiTheme="minorBidi" w:cstheme="minorBidi"/>
          <w:szCs w:val="22"/>
          <w:shd w:val="clear" w:color="auto" w:fill="FFFFFF"/>
        </w:rPr>
        <w:t xml:space="preserve">causing </w:t>
      </w:r>
      <w:r w:rsidR="008D4271" w:rsidRPr="00D02762">
        <w:rPr>
          <w:rFonts w:asciiTheme="minorBidi" w:eastAsiaTheme="majorEastAsia" w:hAnsiTheme="minorBidi" w:cstheme="minorBidi"/>
          <w:szCs w:val="22"/>
          <w:shd w:val="clear" w:color="auto" w:fill="FFFFFF"/>
        </w:rPr>
        <w:t>accessibility issues for</w:t>
      </w:r>
      <w:r w:rsidR="00653474" w:rsidRPr="00D02762">
        <w:rPr>
          <w:rFonts w:asciiTheme="minorBidi" w:eastAsiaTheme="majorEastAsia" w:hAnsiTheme="minorBidi" w:cstheme="minorBidi"/>
          <w:szCs w:val="22"/>
          <w:shd w:val="clear" w:color="auto" w:fill="FFFFFF"/>
        </w:rPr>
        <w:t xml:space="preserve"> both</w:t>
      </w:r>
      <w:r w:rsidR="008D4271" w:rsidRPr="00D02762">
        <w:rPr>
          <w:rFonts w:asciiTheme="minorBidi" w:eastAsiaTheme="majorEastAsia" w:hAnsiTheme="minorBidi" w:cstheme="minorBidi"/>
          <w:szCs w:val="22"/>
          <w:shd w:val="clear" w:color="auto" w:fill="FFFFFF"/>
        </w:rPr>
        <w:t xml:space="preserve"> new and existing players. </w:t>
      </w:r>
      <w:r w:rsidR="00B74BD7" w:rsidRPr="00D02762">
        <w:rPr>
          <w:rFonts w:asciiTheme="minorBidi" w:eastAsiaTheme="majorEastAsia" w:hAnsiTheme="minorBidi" w:cstheme="minorBidi"/>
          <w:szCs w:val="22"/>
          <w:shd w:val="clear" w:color="auto" w:fill="FFFFFF"/>
        </w:rPr>
        <w:t xml:space="preserve">Therefore, it is important that the </w:t>
      </w:r>
      <w:r w:rsidR="00185728" w:rsidRPr="00D02762">
        <w:rPr>
          <w:rFonts w:asciiTheme="minorBidi" w:eastAsiaTheme="majorEastAsia" w:hAnsiTheme="minorBidi" w:cstheme="minorBidi"/>
          <w:szCs w:val="22"/>
          <w:shd w:val="clear" w:color="auto" w:fill="FFFFFF"/>
        </w:rPr>
        <w:t>outdoor provision is supported through facility development</w:t>
      </w:r>
      <w:r w:rsidR="00F061C9" w:rsidRPr="00D02762">
        <w:rPr>
          <w:rFonts w:asciiTheme="minorBidi" w:eastAsiaTheme="majorEastAsia" w:hAnsiTheme="minorBidi" w:cstheme="minorBidi"/>
          <w:szCs w:val="22"/>
          <w:shd w:val="clear" w:color="auto" w:fill="FFFFFF"/>
        </w:rPr>
        <w:t xml:space="preserve">, floodlight installation and the delivery of </w:t>
      </w:r>
      <w:r w:rsidR="00AD5896" w:rsidRPr="00D02762">
        <w:rPr>
          <w:rFonts w:asciiTheme="minorBidi" w:eastAsiaTheme="majorEastAsia" w:hAnsiTheme="minorBidi" w:cstheme="minorBidi"/>
          <w:szCs w:val="22"/>
          <w:shd w:val="clear" w:color="auto" w:fill="FFFFFF"/>
        </w:rPr>
        <w:t>initiatives such as walking netball and Back to Netball</w:t>
      </w:r>
      <w:r w:rsidR="00E105AA" w:rsidRPr="00D02762">
        <w:rPr>
          <w:rFonts w:asciiTheme="minorBidi" w:eastAsiaTheme="majorEastAsia" w:hAnsiTheme="minorBidi" w:cstheme="minorBidi"/>
          <w:szCs w:val="22"/>
          <w:shd w:val="clear" w:color="auto" w:fill="FFFFFF"/>
        </w:rPr>
        <w:t>.</w:t>
      </w:r>
      <w:bookmarkEnd w:id="1376"/>
      <w:bookmarkEnd w:id="1377"/>
      <w:bookmarkEnd w:id="1378"/>
      <w:bookmarkEnd w:id="1379"/>
      <w:bookmarkEnd w:id="1380"/>
      <w:bookmarkEnd w:id="1381"/>
      <w:bookmarkEnd w:id="1382"/>
      <w:r w:rsidR="00E105AA" w:rsidRPr="00D02762">
        <w:rPr>
          <w:rFonts w:asciiTheme="minorBidi" w:eastAsiaTheme="majorEastAsia" w:hAnsiTheme="minorBidi" w:cstheme="minorBidi"/>
          <w:szCs w:val="22"/>
          <w:shd w:val="clear" w:color="auto" w:fill="FFFFFF"/>
        </w:rPr>
        <w:t xml:space="preserve"> </w:t>
      </w:r>
      <w:bookmarkEnd w:id="1383"/>
      <w:bookmarkEnd w:id="1384"/>
      <w:bookmarkEnd w:id="1385"/>
    </w:p>
    <w:p w14:paraId="7FE82CF2" w14:textId="77777777" w:rsidR="00910366" w:rsidRPr="00FC7840" w:rsidRDefault="00910366" w:rsidP="00617C0D">
      <w:pPr>
        <w:ind w:left="709" w:right="89"/>
        <w:jc w:val="both"/>
        <w:outlineLvl w:val="2"/>
        <w:rPr>
          <w:rFonts w:asciiTheme="minorBidi" w:eastAsiaTheme="majorEastAsia" w:hAnsiTheme="minorBidi" w:cstheme="minorBidi"/>
          <w:szCs w:val="22"/>
          <w:shd w:val="clear" w:color="auto" w:fill="FFFFFF"/>
        </w:rPr>
      </w:pPr>
    </w:p>
    <w:p w14:paraId="2AA09092" w14:textId="6CFBB7B1" w:rsidR="00910366" w:rsidRPr="00D02762" w:rsidRDefault="00910366"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86" w:name="_Toc199239367"/>
      <w:bookmarkStart w:id="1387" w:name="_Toc203995896"/>
      <w:bookmarkStart w:id="1388" w:name="_Toc221175547"/>
      <w:bookmarkStart w:id="1389" w:name="_Toc237422376"/>
      <w:r w:rsidRPr="00D02762">
        <w:rPr>
          <w:rFonts w:asciiTheme="minorBidi" w:eastAsiaTheme="majorEastAsia" w:hAnsiTheme="minorBidi" w:cstheme="minorBidi"/>
          <w:szCs w:val="22"/>
          <w:shd w:val="clear" w:color="auto" w:fill="FFFFFF"/>
        </w:rPr>
        <w:lastRenderedPageBreak/>
        <w:t xml:space="preserve">However, </w:t>
      </w:r>
      <w:r w:rsidR="00F061C9" w:rsidRPr="00D02762">
        <w:rPr>
          <w:rFonts w:asciiTheme="minorBidi" w:eastAsiaTheme="majorEastAsia" w:hAnsiTheme="minorBidi" w:cstheme="minorBidi"/>
          <w:szCs w:val="22"/>
          <w:shd w:val="clear" w:color="auto" w:fill="FFFFFF"/>
        </w:rPr>
        <w:t xml:space="preserve">there is a </w:t>
      </w:r>
      <w:r w:rsidRPr="00D02762">
        <w:rPr>
          <w:rFonts w:asciiTheme="minorBidi" w:eastAsiaTheme="majorEastAsia" w:hAnsiTheme="minorBidi" w:cstheme="minorBidi"/>
          <w:szCs w:val="22"/>
          <w:shd w:val="clear" w:color="auto" w:fill="FFFFFF"/>
        </w:rPr>
        <w:t xml:space="preserve">significant lack of playing opportunities, caused by </w:t>
      </w:r>
      <w:r w:rsidR="00F061C9" w:rsidRPr="00D02762">
        <w:rPr>
          <w:rFonts w:asciiTheme="minorBidi" w:eastAsiaTheme="majorEastAsia" w:hAnsiTheme="minorBidi" w:cstheme="minorBidi"/>
          <w:szCs w:val="22"/>
          <w:shd w:val="clear" w:color="auto" w:fill="FFFFFF"/>
        </w:rPr>
        <w:t>the aforementioned</w:t>
      </w:r>
      <w:r w:rsidRPr="00D02762">
        <w:rPr>
          <w:rFonts w:asciiTheme="minorBidi" w:eastAsiaTheme="majorEastAsia" w:hAnsiTheme="minorBidi" w:cstheme="minorBidi"/>
          <w:szCs w:val="22"/>
          <w:shd w:val="clear" w:color="auto" w:fill="FFFFFF"/>
        </w:rPr>
        <w:t xml:space="preserve"> under supply of </w:t>
      </w:r>
      <w:r w:rsidR="00F061C9" w:rsidRPr="00D02762">
        <w:rPr>
          <w:rFonts w:asciiTheme="minorBidi" w:eastAsiaTheme="majorEastAsia" w:hAnsiTheme="minorBidi" w:cstheme="minorBidi"/>
          <w:szCs w:val="22"/>
          <w:shd w:val="clear" w:color="auto" w:fill="FFFFFF"/>
        </w:rPr>
        <w:t xml:space="preserve">appropriate outdoor court </w:t>
      </w:r>
      <w:r w:rsidRPr="00D02762">
        <w:rPr>
          <w:rFonts w:asciiTheme="minorBidi" w:eastAsiaTheme="majorEastAsia" w:hAnsiTheme="minorBidi" w:cstheme="minorBidi"/>
          <w:szCs w:val="22"/>
          <w:shd w:val="clear" w:color="auto" w:fill="FFFFFF"/>
        </w:rPr>
        <w:t xml:space="preserve">provision in </w:t>
      </w:r>
      <w:r w:rsidR="002234BF" w:rsidRPr="00D02762">
        <w:rPr>
          <w:rFonts w:asciiTheme="minorBidi" w:eastAsiaTheme="majorEastAsia" w:hAnsiTheme="minorBidi" w:cstheme="minorBidi"/>
          <w:szCs w:val="22"/>
          <w:shd w:val="clear" w:color="auto" w:fill="FFFFFF"/>
        </w:rPr>
        <w:t>Mansfield</w:t>
      </w:r>
      <w:r w:rsidRPr="00D02762">
        <w:rPr>
          <w:rFonts w:asciiTheme="minorBidi" w:eastAsiaTheme="majorEastAsia" w:hAnsiTheme="minorBidi" w:cstheme="minorBidi"/>
          <w:szCs w:val="22"/>
          <w:shd w:val="clear" w:color="auto" w:fill="FFFFFF"/>
        </w:rPr>
        <w:t xml:space="preserve">. Although outdoor courts play a key role in meeting netball demand, un-floodlit and uncovered courts are not suitable for usage much of the year. To mitigate against this and to provide more capacity for netball, </w:t>
      </w:r>
      <w:r w:rsidR="00F061C9" w:rsidRPr="00D02762">
        <w:rPr>
          <w:rFonts w:asciiTheme="minorBidi" w:eastAsiaTheme="majorEastAsia" w:hAnsiTheme="minorBidi" w:cstheme="minorBidi"/>
          <w:szCs w:val="22"/>
          <w:shd w:val="clear" w:color="auto" w:fill="FFFFFF"/>
        </w:rPr>
        <w:t>the delivery of high quality, floodlit outdoor courts is vital to</w:t>
      </w:r>
      <w:r w:rsidR="008532D8" w:rsidRPr="00D02762">
        <w:rPr>
          <w:rFonts w:asciiTheme="minorBidi" w:eastAsiaTheme="majorEastAsia" w:hAnsiTheme="minorBidi" w:cstheme="minorBidi"/>
          <w:szCs w:val="22"/>
          <w:shd w:val="clear" w:color="auto" w:fill="FFFFFF"/>
        </w:rPr>
        <w:t xml:space="preserve"> ensure that netball can be played more effectively, year round, on outdoor courts in </w:t>
      </w:r>
      <w:r w:rsidR="002234BF" w:rsidRPr="00D02762">
        <w:rPr>
          <w:rFonts w:asciiTheme="minorBidi" w:eastAsiaTheme="majorEastAsia" w:hAnsiTheme="minorBidi" w:cstheme="minorBidi"/>
          <w:szCs w:val="22"/>
          <w:shd w:val="clear" w:color="auto" w:fill="FFFFFF"/>
        </w:rPr>
        <w:t>Mansfield</w:t>
      </w:r>
      <w:r w:rsidR="008532D8" w:rsidRPr="00D02762">
        <w:rPr>
          <w:rFonts w:asciiTheme="minorBidi" w:eastAsiaTheme="majorEastAsia" w:hAnsiTheme="minorBidi" w:cstheme="minorBidi"/>
          <w:szCs w:val="22"/>
          <w:shd w:val="clear" w:color="auto" w:fill="FFFFFF"/>
        </w:rPr>
        <w:t>.</w:t>
      </w:r>
      <w:bookmarkEnd w:id="1386"/>
      <w:bookmarkEnd w:id="1387"/>
      <w:bookmarkEnd w:id="1388"/>
      <w:bookmarkEnd w:id="1389"/>
      <w:r w:rsidR="008532D8" w:rsidRPr="00D02762">
        <w:rPr>
          <w:rFonts w:asciiTheme="minorBidi" w:eastAsiaTheme="majorEastAsia" w:hAnsiTheme="minorBidi" w:cstheme="minorBidi"/>
          <w:szCs w:val="22"/>
          <w:shd w:val="clear" w:color="auto" w:fill="FFFFFF"/>
        </w:rPr>
        <w:t xml:space="preserve"> </w:t>
      </w:r>
    </w:p>
    <w:p w14:paraId="66913A18"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p>
    <w:p w14:paraId="6C6EA141" w14:textId="4BD9A2A3" w:rsidR="00BB27A1" w:rsidRPr="00D02762" w:rsidRDefault="00C27EDE"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390" w:name="_Toc115697438"/>
      <w:bookmarkStart w:id="1391" w:name="_Toc129266089"/>
      <w:bookmarkStart w:id="1392" w:name="_Toc130386711"/>
      <w:bookmarkStart w:id="1393" w:name="_Toc139432441"/>
      <w:bookmarkStart w:id="1394" w:name="_Toc203995897"/>
      <w:bookmarkStart w:id="1395" w:name="_Toc221175548"/>
      <w:bookmarkStart w:id="1396" w:name="_Toc237422377"/>
      <w:bookmarkStart w:id="1397" w:name="_Toc153187511"/>
      <w:bookmarkStart w:id="1398" w:name="_Toc159340569"/>
      <w:bookmarkStart w:id="1399" w:name="_Toc184718497"/>
      <w:bookmarkStart w:id="1400" w:name="_Toc199239368"/>
      <w:r w:rsidRPr="00D02762">
        <w:rPr>
          <w:rFonts w:asciiTheme="minorBidi" w:eastAsiaTheme="majorEastAsia" w:hAnsiTheme="minorBidi" w:cstheme="minorBidi"/>
          <w:szCs w:val="22"/>
          <w:shd w:val="clear" w:color="auto" w:fill="FFFFFF"/>
        </w:rPr>
        <w:t>Despite the local challenges, d</w:t>
      </w:r>
      <w:r w:rsidR="00BB27A1" w:rsidRPr="00D02762">
        <w:rPr>
          <w:rFonts w:asciiTheme="minorBidi" w:eastAsiaTheme="majorEastAsia" w:hAnsiTheme="minorBidi" w:cstheme="minorBidi"/>
          <w:szCs w:val="22"/>
          <w:shd w:val="clear" w:color="auto" w:fill="FFFFFF"/>
        </w:rPr>
        <w:t xml:space="preserve">emand for netball in </w:t>
      </w:r>
      <w:r w:rsidR="002234BF" w:rsidRPr="00D02762">
        <w:rPr>
          <w:rFonts w:asciiTheme="minorBidi" w:eastAsiaTheme="majorEastAsia" w:hAnsiTheme="minorBidi" w:cstheme="minorBidi"/>
          <w:szCs w:val="22"/>
          <w:shd w:val="clear" w:color="auto" w:fill="FFFFFF"/>
        </w:rPr>
        <w:t>Mansfield</w:t>
      </w:r>
      <w:r w:rsidR="004D43F8" w:rsidRPr="00D02762">
        <w:rPr>
          <w:rFonts w:asciiTheme="minorBidi" w:eastAsiaTheme="majorEastAsia" w:hAnsiTheme="minorBidi" w:cstheme="minorBidi"/>
          <w:szCs w:val="22"/>
          <w:shd w:val="clear" w:color="auto" w:fill="FFFFFF"/>
        </w:rPr>
        <w:t xml:space="preserve"> </w:t>
      </w:r>
      <w:r w:rsidRPr="00D02762">
        <w:rPr>
          <w:rFonts w:asciiTheme="minorBidi" w:eastAsiaTheme="majorEastAsia" w:hAnsiTheme="minorBidi" w:cstheme="minorBidi"/>
          <w:szCs w:val="22"/>
          <w:shd w:val="clear" w:color="auto" w:fill="FFFFFF"/>
        </w:rPr>
        <w:t>remains high</w:t>
      </w:r>
      <w:r w:rsidR="0078383D" w:rsidRPr="00D02762">
        <w:rPr>
          <w:rFonts w:asciiTheme="minorBidi" w:eastAsiaTheme="majorEastAsia" w:hAnsiTheme="minorBidi" w:cstheme="minorBidi"/>
          <w:szCs w:val="22"/>
          <w:shd w:val="clear" w:color="auto" w:fill="FFFFFF"/>
        </w:rPr>
        <w:t>,</w:t>
      </w:r>
      <w:r w:rsidR="00792D51" w:rsidRPr="00D02762">
        <w:rPr>
          <w:rFonts w:asciiTheme="minorBidi" w:eastAsiaTheme="majorEastAsia" w:hAnsiTheme="minorBidi" w:cstheme="minorBidi"/>
          <w:szCs w:val="22"/>
          <w:shd w:val="clear" w:color="auto" w:fill="FFFFFF"/>
        </w:rPr>
        <w:t xml:space="preserve"> and</w:t>
      </w:r>
      <w:r w:rsidR="0078383D" w:rsidRPr="00D02762">
        <w:rPr>
          <w:rFonts w:asciiTheme="minorBidi" w:eastAsiaTheme="majorEastAsia" w:hAnsiTheme="minorBidi" w:cstheme="minorBidi"/>
          <w:szCs w:val="22"/>
          <w:shd w:val="clear" w:color="auto" w:fill="FFFFFF"/>
        </w:rPr>
        <w:t xml:space="preserve"> there may be opportunities for interest in the support</w:t>
      </w:r>
      <w:r w:rsidR="00BB27A1" w:rsidRPr="00D02762">
        <w:rPr>
          <w:rFonts w:asciiTheme="minorBidi" w:eastAsiaTheme="majorEastAsia" w:hAnsiTheme="minorBidi" w:cstheme="minorBidi"/>
          <w:szCs w:val="22"/>
          <w:shd w:val="clear" w:color="auto" w:fill="FFFFFF"/>
        </w:rPr>
        <w:t xml:space="preserve"> to </w:t>
      </w:r>
      <w:r w:rsidR="00792D51" w:rsidRPr="00D02762">
        <w:rPr>
          <w:rFonts w:asciiTheme="minorBidi" w:eastAsiaTheme="majorEastAsia" w:hAnsiTheme="minorBidi" w:cstheme="minorBidi"/>
          <w:szCs w:val="22"/>
          <w:shd w:val="clear" w:color="auto" w:fill="FFFFFF"/>
        </w:rPr>
        <w:t xml:space="preserve">further </w:t>
      </w:r>
      <w:r w:rsidR="00BB27A1" w:rsidRPr="00D02762">
        <w:rPr>
          <w:rFonts w:asciiTheme="minorBidi" w:eastAsiaTheme="majorEastAsia" w:hAnsiTheme="minorBidi" w:cstheme="minorBidi"/>
          <w:szCs w:val="22"/>
          <w:shd w:val="clear" w:color="auto" w:fill="FFFFFF"/>
        </w:rPr>
        <w:t>increase</w:t>
      </w:r>
      <w:r w:rsidR="0078383D" w:rsidRPr="00D02762">
        <w:rPr>
          <w:rFonts w:asciiTheme="minorBidi" w:eastAsiaTheme="majorEastAsia" w:hAnsiTheme="minorBidi" w:cstheme="minorBidi"/>
          <w:szCs w:val="22"/>
          <w:shd w:val="clear" w:color="auto" w:fill="FFFFFF"/>
        </w:rPr>
        <w:t>, raising participation</w:t>
      </w:r>
      <w:r w:rsidR="00BB27A1" w:rsidRPr="00D02762">
        <w:rPr>
          <w:rFonts w:asciiTheme="minorBidi" w:eastAsiaTheme="majorEastAsia" w:hAnsiTheme="minorBidi" w:cstheme="minorBidi"/>
          <w:szCs w:val="22"/>
          <w:shd w:val="clear" w:color="auto" w:fill="FFFFFF"/>
        </w:rPr>
        <w:t xml:space="preserve">. </w:t>
      </w:r>
      <w:r w:rsidR="0096491B" w:rsidRPr="00D02762">
        <w:rPr>
          <w:rFonts w:asciiTheme="minorBidi" w:eastAsiaTheme="majorEastAsia" w:hAnsiTheme="minorBidi" w:cstheme="minorBidi"/>
          <w:szCs w:val="22"/>
          <w:shd w:val="clear" w:color="auto" w:fill="FFFFFF"/>
        </w:rPr>
        <w:t xml:space="preserve">Netball experienced significant growth after the ‘Roses’ gold medal at the 2018 </w:t>
      </w:r>
      <w:r w:rsidR="00CD6DD2" w:rsidRPr="00D02762">
        <w:rPr>
          <w:rFonts w:asciiTheme="minorBidi" w:eastAsiaTheme="majorEastAsia" w:hAnsiTheme="minorBidi" w:cstheme="minorBidi"/>
          <w:szCs w:val="22"/>
          <w:shd w:val="clear" w:color="auto" w:fill="FFFFFF"/>
        </w:rPr>
        <w:t>Commonwealth Games</w:t>
      </w:r>
      <w:r w:rsidR="0096491B" w:rsidRPr="00D02762">
        <w:rPr>
          <w:rFonts w:asciiTheme="minorBidi" w:eastAsiaTheme="majorEastAsia" w:hAnsiTheme="minorBidi" w:cstheme="minorBidi"/>
          <w:szCs w:val="22"/>
          <w:shd w:val="clear" w:color="auto" w:fill="FFFFFF"/>
        </w:rPr>
        <w:t>, and a</w:t>
      </w:r>
      <w:r w:rsidR="00BB27A1" w:rsidRPr="00D02762">
        <w:rPr>
          <w:rFonts w:asciiTheme="minorBidi" w:eastAsiaTheme="majorEastAsia" w:hAnsiTheme="minorBidi" w:cstheme="minorBidi"/>
          <w:szCs w:val="22"/>
          <w:shd w:val="clear" w:color="auto" w:fill="FFFFFF"/>
        </w:rPr>
        <w:t xml:space="preserve">fter </w:t>
      </w:r>
      <w:r w:rsidR="00CD6DD2" w:rsidRPr="00D02762">
        <w:rPr>
          <w:rFonts w:asciiTheme="minorBidi" w:eastAsiaTheme="majorEastAsia" w:hAnsiTheme="minorBidi" w:cstheme="minorBidi"/>
          <w:szCs w:val="22"/>
          <w:shd w:val="clear" w:color="auto" w:fill="FFFFFF"/>
        </w:rPr>
        <w:t xml:space="preserve">achieving bronze at </w:t>
      </w:r>
      <w:r w:rsidR="00BB27A1" w:rsidRPr="00D02762">
        <w:rPr>
          <w:rFonts w:asciiTheme="minorBidi" w:eastAsiaTheme="majorEastAsia" w:hAnsiTheme="minorBidi" w:cstheme="minorBidi"/>
          <w:szCs w:val="22"/>
          <w:shd w:val="clear" w:color="auto" w:fill="FFFFFF"/>
        </w:rPr>
        <w:t xml:space="preserve">the 2019 Netball World Cup in Liverpool, there was an increase of over 160,000 people participating in </w:t>
      </w:r>
      <w:bookmarkEnd w:id="1390"/>
      <w:bookmarkEnd w:id="1391"/>
      <w:bookmarkEnd w:id="1392"/>
      <w:bookmarkEnd w:id="1393"/>
      <w:r w:rsidR="00F3617F" w:rsidRPr="00D02762">
        <w:rPr>
          <w:rFonts w:asciiTheme="minorBidi" w:eastAsiaTheme="majorEastAsia" w:hAnsiTheme="minorBidi" w:cstheme="minorBidi"/>
          <w:szCs w:val="22"/>
          <w:shd w:val="clear" w:color="auto" w:fill="FFFFFF"/>
        </w:rPr>
        <w:t>netball.</w:t>
      </w:r>
      <w:r w:rsidR="007E2A40" w:rsidRPr="00D02762">
        <w:rPr>
          <w:rFonts w:asciiTheme="minorBidi" w:eastAsiaTheme="majorEastAsia" w:hAnsiTheme="minorBidi" w:cstheme="minorBidi"/>
          <w:szCs w:val="22"/>
          <w:shd w:val="clear" w:color="auto" w:fill="FFFFFF"/>
        </w:rPr>
        <w:t xml:space="preserve"> </w:t>
      </w:r>
      <w:r w:rsidR="0096491B" w:rsidRPr="00D02762">
        <w:rPr>
          <w:rFonts w:asciiTheme="minorBidi" w:eastAsiaTheme="majorEastAsia" w:hAnsiTheme="minorBidi" w:cstheme="minorBidi"/>
          <w:szCs w:val="22"/>
          <w:shd w:val="clear" w:color="auto" w:fill="FFFFFF"/>
        </w:rPr>
        <w:t xml:space="preserve">The upcoming local 2026 Commonwealth Games in Glasgow and the 2027 netball world cup in Australia, provide good opportunities for success for the national team following their professionalisation in 2025, which is hoped to </w:t>
      </w:r>
      <w:r w:rsidR="00DB6CFB" w:rsidRPr="00D02762">
        <w:rPr>
          <w:rFonts w:asciiTheme="minorBidi" w:eastAsiaTheme="majorEastAsia" w:hAnsiTheme="minorBidi" w:cstheme="minorBidi"/>
          <w:szCs w:val="22"/>
          <w:shd w:val="clear" w:color="auto" w:fill="FFFFFF"/>
        </w:rPr>
        <w:t>generate further interest in the sport.</w:t>
      </w:r>
      <w:bookmarkEnd w:id="1394"/>
      <w:bookmarkEnd w:id="1395"/>
      <w:bookmarkEnd w:id="1396"/>
      <w:r w:rsidR="00DB6CFB" w:rsidRPr="00D02762">
        <w:rPr>
          <w:rFonts w:asciiTheme="minorBidi" w:eastAsiaTheme="majorEastAsia" w:hAnsiTheme="minorBidi" w:cstheme="minorBidi"/>
          <w:szCs w:val="22"/>
          <w:shd w:val="clear" w:color="auto" w:fill="FFFFFF"/>
        </w:rPr>
        <w:t xml:space="preserve"> </w:t>
      </w:r>
      <w:r w:rsidR="0096491B" w:rsidRPr="00D02762">
        <w:rPr>
          <w:rFonts w:asciiTheme="minorBidi" w:eastAsiaTheme="majorEastAsia" w:hAnsiTheme="minorBidi" w:cstheme="minorBidi"/>
          <w:szCs w:val="22"/>
          <w:shd w:val="clear" w:color="auto" w:fill="FFFFFF"/>
        </w:rPr>
        <w:t xml:space="preserve"> </w:t>
      </w:r>
      <w:bookmarkEnd w:id="1397"/>
      <w:bookmarkEnd w:id="1398"/>
      <w:bookmarkEnd w:id="1399"/>
      <w:bookmarkEnd w:id="1400"/>
    </w:p>
    <w:p w14:paraId="632CFB77" w14:textId="77777777" w:rsidR="0096491B" w:rsidRPr="00D02762" w:rsidRDefault="0096491B" w:rsidP="00617C0D">
      <w:pPr>
        <w:ind w:left="1080"/>
        <w:rPr>
          <w:rFonts w:asciiTheme="minorBidi" w:eastAsiaTheme="majorEastAsia" w:hAnsiTheme="minorBidi" w:cstheme="minorBidi"/>
          <w:shd w:val="clear" w:color="auto" w:fill="FFFFFF"/>
        </w:rPr>
      </w:pPr>
    </w:p>
    <w:p w14:paraId="06BB86BF" w14:textId="11363E4D" w:rsidR="0096491B" w:rsidRPr="00D02762" w:rsidRDefault="00DB6CFB"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401" w:name="_Toc203995898"/>
      <w:bookmarkStart w:id="1402" w:name="_Toc221175549"/>
      <w:bookmarkStart w:id="1403" w:name="_Toc237422378"/>
      <w:r w:rsidRPr="00D02762">
        <w:rPr>
          <w:rFonts w:asciiTheme="minorBidi" w:eastAsiaTheme="majorEastAsia" w:hAnsiTheme="minorBidi" w:cstheme="minorBidi"/>
          <w:szCs w:val="22"/>
          <w:shd w:val="clear" w:color="auto" w:fill="FFFFFF"/>
        </w:rPr>
        <w:t xml:space="preserve">England Netball </w:t>
      </w:r>
      <w:r w:rsidR="0096491B" w:rsidRPr="00D02762">
        <w:rPr>
          <w:rFonts w:asciiTheme="minorBidi" w:eastAsiaTheme="majorEastAsia" w:hAnsiTheme="minorBidi" w:cstheme="minorBidi"/>
          <w:szCs w:val="22"/>
          <w:shd w:val="clear" w:color="auto" w:fill="FFFFFF"/>
        </w:rPr>
        <w:t>programmes and initiative</w:t>
      </w:r>
      <w:r w:rsidRPr="00D02762">
        <w:rPr>
          <w:rFonts w:asciiTheme="minorBidi" w:eastAsiaTheme="majorEastAsia" w:hAnsiTheme="minorBidi" w:cstheme="minorBidi"/>
          <w:szCs w:val="22"/>
          <w:shd w:val="clear" w:color="auto" w:fill="FFFFFF"/>
        </w:rPr>
        <w:t>s</w:t>
      </w:r>
      <w:r w:rsidR="0096491B" w:rsidRPr="00D02762">
        <w:rPr>
          <w:rFonts w:asciiTheme="minorBidi" w:eastAsiaTheme="majorEastAsia" w:hAnsiTheme="minorBidi" w:cstheme="minorBidi"/>
          <w:szCs w:val="22"/>
          <w:shd w:val="clear" w:color="auto" w:fill="FFFFFF"/>
        </w:rPr>
        <w:t xml:space="preserve"> </w:t>
      </w:r>
      <w:r w:rsidRPr="00D02762">
        <w:rPr>
          <w:rFonts w:asciiTheme="minorBidi" w:eastAsiaTheme="majorEastAsia" w:hAnsiTheme="minorBidi" w:cstheme="minorBidi"/>
          <w:szCs w:val="22"/>
          <w:shd w:val="clear" w:color="auto" w:fill="FFFFFF"/>
        </w:rPr>
        <w:t xml:space="preserve">such as </w:t>
      </w:r>
      <w:r w:rsidR="00CD6DD2" w:rsidRPr="00D02762">
        <w:rPr>
          <w:rFonts w:asciiTheme="minorBidi" w:eastAsiaTheme="majorEastAsia" w:hAnsiTheme="minorBidi" w:cstheme="minorBidi"/>
          <w:szCs w:val="22"/>
          <w:shd w:val="clear" w:color="auto" w:fill="FFFFFF"/>
        </w:rPr>
        <w:t>Walking Netball</w:t>
      </w:r>
      <w:r w:rsidR="006979BD" w:rsidRPr="00D02762">
        <w:rPr>
          <w:rFonts w:asciiTheme="minorBidi" w:eastAsiaTheme="majorEastAsia" w:hAnsiTheme="minorBidi" w:cstheme="minorBidi"/>
          <w:szCs w:val="22"/>
          <w:shd w:val="clear" w:color="auto" w:fill="FFFFFF"/>
        </w:rPr>
        <w:t xml:space="preserve">, </w:t>
      </w:r>
      <w:proofErr w:type="spellStart"/>
      <w:r w:rsidRPr="00D02762">
        <w:rPr>
          <w:rFonts w:asciiTheme="minorBidi" w:eastAsiaTheme="majorEastAsia" w:hAnsiTheme="minorBidi" w:cstheme="minorBidi"/>
          <w:szCs w:val="22"/>
          <w:shd w:val="clear" w:color="auto" w:fill="FFFFFF"/>
        </w:rPr>
        <w:t>NetballHer</w:t>
      </w:r>
      <w:proofErr w:type="spellEnd"/>
      <w:r w:rsidRPr="00D02762">
        <w:rPr>
          <w:rFonts w:asciiTheme="minorBidi" w:eastAsiaTheme="majorEastAsia" w:hAnsiTheme="minorBidi" w:cstheme="minorBidi"/>
          <w:szCs w:val="22"/>
          <w:shd w:val="clear" w:color="auto" w:fill="FFFFFF"/>
        </w:rPr>
        <w:t xml:space="preserve">, Bee Netball, Back to Netball and Netball Now are already in high demand </w:t>
      </w:r>
      <w:r w:rsidR="00C358FD" w:rsidRPr="00D02762">
        <w:rPr>
          <w:rFonts w:asciiTheme="minorBidi" w:eastAsiaTheme="majorEastAsia" w:hAnsiTheme="minorBidi" w:cstheme="minorBidi"/>
          <w:szCs w:val="22"/>
          <w:shd w:val="clear" w:color="auto" w:fill="FFFFFF"/>
        </w:rPr>
        <w:t>nationally and</w:t>
      </w:r>
      <w:r w:rsidRPr="00D02762">
        <w:rPr>
          <w:rFonts w:asciiTheme="minorBidi" w:eastAsiaTheme="majorEastAsia" w:hAnsiTheme="minorBidi" w:cstheme="minorBidi"/>
          <w:szCs w:val="22"/>
          <w:shd w:val="clear" w:color="auto" w:fill="FFFFFF"/>
        </w:rPr>
        <w:t xml:space="preserve"> are expected to further increase participation in Netball.</w:t>
      </w:r>
      <w:bookmarkEnd w:id="1401"/>
      <w:bookmarkEnd w:id="1402"/>
      <w:bookmarkEnd w:id="1403"/>
      <w:r w:rsidRPr="00D02762">
        <w:rPr>
          <w:rFonts w:asciiTheme="minorBidi" w:eastAsiaTheme="majorEastAsia" w:hAnsiTheme="minorBidi" w:cstheme="minorBidi"/>
          <w:szCs w:val="22"/>
          <w:shd w:val="clear" w:color="auto" w:fill="FFFFFF"/>
        </w:rPr>
        <w:t xml:space="preserve"> </w:t>
      </w:r>
    </w:p>
    <w:p w14:paraId="1BFCA6A7" w14:textId="72571AA8" w:rsidR="00F86925" w:rsidRPr="00FC7840" w:rsidRDefault="00F86925">
      <w:pPr>
        <w:rPr>
          <w:rFonts w:asciiTheme="minorBidi" w:eastAsiaTheme="majorEastAsia" w:hAnsiTheme="minorBidi" w:cstheme="minorBidi"/>
          <w:color w:val="FF0000"/>
          <w:sz w:val="26"/>
          <w:szCs w:val="26"/>
        </w:rPr>
      </w:pPr>
      <w:bookmarkStart w:id="1404" w:name="_Toc79666695"/>
      <w:bookmarkStart w:id="1405" w:name="_Toc159340572"/>
      <w:bookmarkStart w:id="1406" w:name="_Toc184718499"/>
    </w:p>
    <w:p w14:paraId="0E95CCF1" w14:textId="45397017" w:rsidR="00BB27A1" w:rsidRPr="00D02762" w:rsidRDefault="00BB27A1" w:rsidP="00617C0D">
      <w:pPr>
        <w:pStyle w:val="Header2"/>
        <w:rPr>
          <w:rFonts w:asciiTheme="minorBidi" w:hAnsiTheme="minorBidi" w:cstheme="minorBidi"/>
        </w:rPr>
      </w:pPr>
      <w:bookmarkStart w:id="1407" w:name="_Toc237422379"/>
      <w:r w:rsidRPr="00D02762">
        <w:rPr>
          <w:rFonts w:asciiTheme="minorBidi" w:hAnsiTheme="minorBidi" w:cstheme="minorBidi"/>
        </w:rPr>
        <w:t>Netball Summary</w:t>
      </w:r>
      <w:bookmarkEnd w:id="1372"/>
      <w:bookmarkEnd w:id="1373"/>
      <w:bookmarkEnd w:id="1374"/>
      <w:bookmarkEnd w:id="1375"/>
      <w:bookmarkEnd w:id="1404"/>
      <w:bookmarkEnd w:id="1405"/>
      <w:bookmarkEnd w:id="1406"/>
      <w:bookmarkEnd w:id="1407"/>
    </w:p>
    <w:p w14:paraId="23E3FDF6"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bookmarkStart w:id="1408" w:name="_Toc5279319"/>
      <w:bookmarkStart w:id="1409" w:name="_Toc5280719"/>
    </w:p>
    <w:p w14:paraId="7C9299FC" w14:textId="38C4EF07" w:rsidR="00BB27A1" w:rsidRPr="00D02762" w:rsidRDefault="00BB27A1" w:rsidP="00800F8B">
      <w:pPr>
        <w:numPr>
          <w:ilvl w:val="1"/>
          <w:numId w:val="57"/>
        </w:numPr>
        <w:ind w:right="89"/>
        <w:jc w:val="both"/>
        <w:outlineLvl w:val="2"/>
        <w:rPr>
          <w:rFonts w:asciiTheme="minorBidi" w:eastAsiaTheme="majorEastAsia" w:hAnsiTheme="minorBidi" w:cstheme="minorBidi"/>
          <w:szCs w:val="22"/>
          <w:shd w:val="clear" w:color="auto" w:fill="FFFFFF"/>
        </w:rPr>
      </w:pPr>
      <w:bookmarkStart w:id="1410" w:name="_Toc115697442"/>
      <w:bookmarkStart w:id="1411" w:name="_Toc129266091"/>
      <w:bookmarkStart w:id="1412" w:name="_Toc130386713"/>
      <w:bookmarkStart w:id="1413" w:name="_Toc139432443"/>
      <w:bookmarkStart w:id="1414" w:name="_Toc153187515"/>
      <w:bookmarkStart w:id="1415" w:name="_Toc159340573"/>
      <w:bookmarkStart w:id="1416" w:name="_Toc184718500"/>
      <w:bookmarkStart w:id="1417" w:name="_Toc199239371"/>
      <w:bookmarkStart w:id="1418" w:name="_Toc203995901"/>
      <w:bookmarkStart w:id="1419" w:name="_Toc221175551"/>
      <w:bookmarkStart w:id="1420" w:name="_Toc237422380"/>
      <w:r w:rsidRPr="00D02762">
        <w:rPr>
          <w:rFonts w:asciiTheme="minorBidi" w:eastAsiaTheme="majorEastAsia" w:hAnsiTheme="minorBidi" w:cstheme="minorBidi"/>
          <w:szCs w:val="22"/>
          <w:shd w:val="clear" w:color="auto" w:fill="FFFFFF"/>
        </w:rPr>
        <w:t xml:space="preserve">This section summarises the findings from the netball analysis, which will form basis of the recommendation and action plan section for </w:t>
      </w:r>
      <w:r w:rsidR="002234BF" w:rsidRPr="00D02762">
        <w:rPr>
          <w:rFonts w:asciiTheme="minorBidi" w:eastAsiaTheme="majorEastAsia" w:hAnsiTheme="minorBidi" w:cstheme="minorBidi"/>
          <w:szCs w:val="22"/>
          <w:shd w:val="clear" w:color="auto" w:fill="FFFFFF"/>
        </w:rPr>
        <w:t>Mansfield</w:t>
      </w:r>
      <w:r w:rsidRPr="00D02762">
        <w:rPr>
          <w:rFonts w:asciiTheme="minorBidi" w:eastAsiaTheme="majorEastAsia" w:hAnsiTheme="minorBidi" w:cstheme="minorBidi"/>
          <w:szCs w:val="22"/>
          <w:shd w:val="clear" w:color="auto" w:fill="FFFFFF"/>
        </w:rPr>
        <w:t>.</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r w:rsidRPr="00D02762">
        <w:rPr>
          <w:rFonts w:asciiTheme="minorBidi" w:eastAsiaTheme="majorEastAsia" w:hAnsiTheme="minorBidi" w:cstheme="minorBidi"/>
          <w:szCs w:val="22"/>
          <w:shd w:val="clear" w:color="auto" w:fill="FFFFFF"/>
        </w:rPr>
        <w:t xml:space="preserve"> </w:t>
      </w:r>
    </w:p>
    <w:p w14:paraId="1F2A4DAA"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p>
    <w:p w14:paraId="34F222A3" w14:textId="3FFADC91" w:rsidR="00BB27A1" w:rsidRPr="00D02762" w:rsidRDefault="00EF0055" w:rsidP="00800F8B">
      <w:pPr>
        <w:numPr>
          <w:ilvl w:val="1"/>
          <w:numId w:val="57"/>
        </w:numPr>
        <w:ind w:left="709" w:right="89" w:hanging="709"/>
        <w:jc w:val="both"/>
        <w:outlineLvl w:val="2"/>
        <w:rPr>
          <w:rFonts w:asciiTheme="minorBidi" w:eastAsiaTheme="majorEastAsia" w:hAnsiTheme="minorBidi" w:cstheme="minorBidi"/>
          <w:szCs w:val="22"/>
          <w:shd w:val="clear" w:color="auto" w:fill="FFFFFF"/>
        </w:rPr>
      </w:pPr>
      <w:bookmarkStart w:id="1421" w:name="_Toc115697443"/>
      <w:bookmarkStart w:id="1422" w:name="_Toc129266092"/>
      <w:bookmarkStart w:id="1423" w:name="_Toc130386714"/>
      <w:bookmarkStart w:id="1424" w:name="_Toc139432444"/>
      <w:bookmarkStart w:id="1425" w:name="_Toc153187516"/>
      <w:bookmarkStart w:id="1426" w:name="_Toc159340574"/>
      <w:bookmarkStart w:id="1427" w:name="_Toc184718501"/>
      <w:bookmarkStart w:id="1428" w:name="_Toc199239372"/>
      <w:bookmarkStart w:id="1429" w:name="_Toc203995902"/>
      <w:bookmarkStart w:id="1430" w:name="_Toc221175552"/>
      <w:bookmarkStart w:id="1431" w:name="_Toc237422381"/>
      <w:r w:rsidRPr="00D02762">
        <w:rPr>
          <w:rFonts w:asciiTheme="minorBidi" w:eastAsiaTheme="majorEastAsia" w:hAnsiTheme="minorBidi" w:cstheme="minorBidi"/>
          <w:szCs w:val="22"/>
          <w:shd w:val="clear" w:color="auto" w:fill="FFFFFF"/>
        </w:rPr>
        <w:t>Table</w:t>
      </w:r>
      <w:r w:rsidR="00BB27A1" w:rsidRPr="00D02762">
        <w:rPr>
          <w:rFonts w:asciiTheme="minorBidi" w:eastAsiaTheme="majorEastAsia" w:hAnsiTheme="minorBidi" w:cstheme="minorBidi"/>
          <w:szCs w:val="22"/>
          <w:shd w:val="clear" w:color="auto" w:fill="FFFFFF"/>
        </w:rPr>
        <w:t xml:space="preserve"> </w:t>
      </w:r>
      <w:bookmarkStart w:id="1432" w:name="_Toc5279320"/>
      <w:bookmarkStart w:id="1433" w:name="_Toc5280720"/>
      <w:r w:rsidR="008F1053" w:rsidRPr="00D02762">
        <w:rPr>
          <w:rFonts w:asciiTheme="minorBidi" w:eastAsiaTheme="majorEastAsia" w:hAnsiTheme="minorBidi" w:cstheme="minorBidi"/>
          <w:szCs w:val="22"/>
          <w:shd w:val="clear" w:color="auto" w:fill="FFFFFF"/>
        </w:rPr>
        <w:t>8</w:t>
      </w:r>
      <w:r w:rsidR="00116A72">
        <w:rPr>
          <w:rFonts w:asciiTheme="minorBidi" w:eastAsiaTheme="majorEastAsia" w:hAnsiTheme="minorBidi" w:cstheme="minorBidi"/>
          <w:szCs w:val="22"/>
          <w:shd w:val="clear" w:color="auto" w:fill="FFFFFF"/>
        </w:rPr>
        <w:t>4</w:t>
      </w:r>
      <w:r w:rsidR="00BB27A1" w:rsidRPr="00D02762">
        <w:rPr>
          <w:rFonts w:asciiTheme="minorBidi" w:eastAsiaTheme="majorEastAsia" w:hAnsiTheme="minorBidi" w:cstheme="minorBidi"/>
          <w:szCs w:val="22"/>
          <w:shd w:val="clear" w:color="auto" w:fill="FFFFFF"/>
        </w:rPr>
        <w:t xml:space="preserve"> includes the response to key questions</w:t>
      </w:r>
      <w:r w:rsidR="00792D51" w:rsidRPr="00D02762">
        <w:rPr>
          <w:rFonts w:asciiTheme="minorBidi" w:eastAsiaTheme="majorEastAsia" w:hAnsiTheme="minorBidi" w:cstheme="minorBidi"/>
          <w:szCs w:val="22"/>
          <w:shd w:val="clear" w:color="auto" w:fill="FFFFFF"/>
        </w:rPr>
        <w:t xml:space="preserve"> </w:t>
      </w:r>
      <w:r w:rsidR="00BB27A1" w:rsidRPr="00D02762">
        <w:rPr>
          <w:rFonts w:asciiTheme="minorBidi" w:eastAsiaTheme="majorEastAsia" w:hAnsiTheme="minorBidi" w:cstheme="minorBidi"/>
          <w:szCs w:val="22"/>
          <w:shd w:val="clear" w:color="auto" w:fill="FFFFFF"/>
        </w:rPr>
        <w:t>in order to provide a standardised illustration of supply and demand for sports provision.</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r w:rsidR="00BB27A1" w:rsidRPr="00D02762">
        <w:rPr>
          <w:rFonts w:asciiTheme="minorBidi" w:eastAsiaTheme="majorEastAsia" w:hAnsiTheme="minorBidi" w:cstheme="minorBidi"/>
          <w:szCs w:val="22"/>
          <w:shd w:val="clear" w:color="auto" w:fill="FFFFFF"/>
        </w:rPr>
        <w:t xml:space="preserve"> </w:t>
      </w:r>
    </w:p>
    <w:p w14:paraId="4827A3AD" w14:textId="77777777" w:rsidR="00BB27A1" w:rsidRPr="00D02762" w:rsidRDefault="00BB27A1" w:rsidP="00617C0D">
      <w:pPr>
        <w:ind w:right="89"/>
        <w:jc w:val="both"/>
        <w:outlineLvl w:val="2"/>
        <w:rPr>
          <w:rFonts w:asciiTheme="minorBidi" w:eastAsiaTheme="majorEastAsia" w:hAnsiTheme="minorBidi" w:cstheme="minorBidi"/>
          <w:szCs w:val="22"/>
          <w:shd w:val="clear" w:color="auto" w:fill="FFFFFF"/>
        </w:rPr>
      </w:pPr>
    </w:p>
    <w:p w14:paraId="33BF033C" w14:textId="27449D86" w:rsidR="00BB27A1" w:rsidRPr="00D02762" w:rsidRDefault="00CF481A" w:rsidP="00617C0D">
      <w:pPr>
        <w:pStyle w:val="Caption"/>
        <w:rPr>
          <w:rFonts w:asciiTheme="minorBidi" w:hAnsiTheme="minorBidi" w:cstheme="minorBidi"/>
        </w:rPr>
      </w:pPr>
      <w:bookmarkStart w:id="1434" w:name="_Toc115700931"/>
      <w:bookmarkStart w:id="1435" w:name="_Toc115701134"/>
      <w:bookmarkStart w:id="1436" w:name="_Toc159341212"/>
      <w:bookmarkStart w:id="1437" w:name="_Toc184718997"/>
      <w:bookmarkStart w:id="1438" w:name="_Toc237422523"/>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84</w:t>
      </w:r>
      <w:r w:rsidR="00574F2E" w:rsidRPr="00D02762">
        <w:rPr>
          <w:rFonts w:asciiTheme="minorBidi" w:hAnsiTheme="minorBidi" w:cstheme="minorBidi"/>
        </w:rPr>
        <w:fldChar w:fldCharType="end"/>
      </w:r>
      <w:r w:rsidR="00BB27A1" w:rsidRPr="00D02762">
        <w:rPr>
          <w:rFonts w:asciiTheme="minorBidi" w:hAnsiTheme="minorBidi" w:cstheme="minorBidi"/>
        </w:rPr>
        <w:t xml:space="preserve">: Key </w:t>
      </w:r>
      <w:r w:rsidR="00C718CA" w:rsidRPr="00D02762">
        <w:rPr>
          <w:rFonts w:asciiTheme="minorBidi" w:hAnsiTheme="minorBidi" w:cstheme="minorBidi"/>
        </w:rPr>
        <w:t>PPOSS</w:t>
      </w:r>
      <w:r w:rsidR="00BB27A1" w:rsidRPr="00D02762">
        <w:rPr>
          <w:rFonts w:asciiTheme="minorBidi" w:hAnsiTheme="minorBidi" w:cstheme="minorBidi"/>
        </w:rPr>
        <w:t xml:space="preserve"> Findings for Netball in </w:t>
      </w:r>
      <w:bookmarkEnd w:id="1434"/>
      <w:bookmarkEnd w:id="1435"/>
      <w:r w:rsidR="002234BF" w:rsidRPr="00D02762">
        <w:rPr>
          <w:rFonts w:asciiTheme="minorBidi" w:hAnsiTheme="minorBidi" w:cstheme="minorBidi"/>
        </w:rPr>
        <w:t>Mansfield</w:t>
      </w:r>
      <w:bookmarkEnd w:id="1436"/>
      <w:bookmarkEnd w:id="1437"/>
      <w:bookmarkEnd w:id="1438"/>
    </w:p>
    <w:p w14:paraId="41EBD10A" w14:textId="77777777" w:rsidR="00BB27A1" w:rsidRPr="00D02762" w:rsidRDefault="00BB27A1" w:rsidP="00617C0D">
      <w:pPr>
        <w:rPr>
          <w:rFonts w:asciiTheme="minorBidi" w:hAnsiTheme="minorBidi" w:cstheme="minorBidi"/>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BFBFBF" w:themeFill="background1" w:themeFillShade="BF"/>
        <w:tblLook w:val="04A0" w:firstRow="1" w:lastRow="0" w:firstColumn="1" w:lastColumn="0" w:noHBand="0" w:noVBand="1"/>
      </w:tblPr>
      <w:tblGrid>
        <w:gridCol w:w="3898"/>
        <w:gridCol w:w="10844"/>
      </w:tblGrid>
      <w:tr w:rsidR="00F80676" w:rsidRPr="002A1871" w14:paraId="2FD17CB1" w14:textId="77777777" w:rsidTr="48058A98">
        <w:trPr>
          <w:trHeight w:val="340"/>
          <w:tblHeader/>
        </w:trPr>
        <w:tc>
          <w:tcPr>
            <w:tcW w:w="1322" w:type="pct"/>
            <w:shd w:val="clear" w:color="auto" w:fill="BFBFBF" w:themeFill="background1" w:themeFillShade="BF"/>
            <w:vAlign w:val="center"/>
          </w:tcPr>
          <w:p w14:paraId="0EBF47F9" w14:textId="77777777" w:rsidR="00BB27A1" w:rsidRPr="00D02762" w:rsidRDefault="00BB27A1" w:rsidP="00617C0D">
            <w:pPr>
              <w:ind w:right="89"/>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Key Question</w:t>
            </w:r>
          </w:p>
        </w:tc>
        <w:tc>
          <w:tcPr>
            <w:tcW w:w="3678" w:type="pct"/>
            <w:shd w:val="clear" w:color="auto" w:fill="BFBFBF" w:themeFill="background1" w:themeFillShade="BF"/>
            <w:vAlign w:val="center"/>
            <w:hideMark/>
          </w:tcPr>
          <w:p w14:paraId="5B38DF0B" w14:textId="77777777" w:rsidR="00BB27A1" w:rsidRPr="00D02762" w:rsidRDefault="00BB27A1" w:rsidP="00617C0D">
            <w:pPr>
              <w:ind w:right="89"/>
              <w:jc w:val="both"/>
              <w:rPr>
                <w:rFonts w:asciiTheme="minorBidi" w:eastAsiaTheme="minorEastAsia" w:hAnsiTheme="minorBidi" w:cstheme="minorBidi"/>
                <w:b/>
                <w:sz w:val="18"/>
                <w:szCs w:val="18"/>
              </w:rPr>
            </w:pPr>
            <w:r w:rsidRPr="00D02762">
              <w:rPr>
                <w:rFonts w:asciiTheme="minorBidi" w:eastAsiaTheme="minorEastAsia" w:hAnsiTheme="minorBidi" w:cstheme="minorBidi"/>
                <w:b/>
                <w:sz w:val="18"/>
                <w:szCs w:val="18"/>
              </w:rPr>
              <w:t>Analysis</w:t>
            </w:r>
          </w:p>
        </w:tc>
      </w:tr>
      <w:tr w:rsidR="00F80676" w:rsidRPr="002A1871" w14:paraId="436C4927" w14:textId="77777777" w:rsidTr="48058A98">
        <w:trPr>
          <w:trHeight w:val="920"/>
        </w:trPr>
        <w:tc>
          <w:tcPr>
            <w:tcW w:w="1322" w:type="pct"/>
            <w:shd w:val="clear" w:color="auto" w:fill="BFBFBF" w:themeFill="background1" w:themeFillShade="BF"/>
          </w:tcPr>
          <w:p w14:paraId="12A96806" w14:textId="77777777" w:rsidR="0057592E" w:rsidRPr="00D02762" w:rsidRDefault="0057592E" w:rsidP="00617C0D">
            <w:pPr>
              <w:ind w:right="89"/>
              <w:rPr>
                <w:rFonts w:asciiTheme="minorBidi" w:eastAsia="Officina Sans ITC Std Book" w:hAnsiTheme="minorBidi" w:cstheme="minorBidi"/>
                <w:b/>
                <w:sz w:val="18"/>
                <w:szCs w:val="18"/>
                <w:lang w:eastAsia="en-US"/>
              </w:rPr>
            </w:pPr>
            <w:r w:rsidRPr="00D02762">
              <w:rPr>
                <w:rFonts w:asciiTheme="minorBidi" w:hAnsiTheme="minorBidi" w:cstheme="minorBidi"/>
                <w:b/>
                <w:sz w:val="18"/>
                <w:szCs w:val="18"/>
                <w:lang w:eastAsia="en-US"/>
              </w:rPr>
              <w:t>What are the main characteristics of the current supply and demand for provision?</w:t>
            </w:r>
          </w:p>
        </w:tc>
        <w:tc>
          <w:tcPr>
            <w:tcW w:w="3678" w:type="pct"/>
            <w:shd w:val="clear" w:color="auto" w:fill="F2F2F2" w:themeFill="background1" w:themeFillShade="F2"/>
          </w:tcPr>
          <w:p w14:paraId="462EE282" w14:textId="5DABA19B" w:rsidR="0057592E" w:rsidRPr="00D02762" w:rsidRDefault="0057592E" w:rsidP="00617C0D">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Education owned sites provide all </w:t>
            </w:r>
            <w:r w:rsidR="002359BB" w:rsidRPr="00D02762">
              <w:rPr>
                <w:rFonts w:asciiTheme="minorBidi" w:eastAsia="Officina Sans ITC Std Book" w:hAnsiTheme="minorBidi" w:cstheme="minorBidi"/>
                <w:sz w:val="18"/>
                <w:szCs w:val="18"/>
                <w:lang w:eastAsia="en-US"/>
              </w:rPr>
              <w:t xml:space="preserve">outdoor </w:t>
            </w:r>
            <w:r w:rsidRPr="00D02762">
              <w:rPr>
                <w:rFonts w:asciiTheme="minorBidi" w:eastAsia="Officina Sans ITC Std Book" w:hAnsiTheme="minorBidi" w:cstheme="minorBidi"/>
                <w:sz w:val="18"/>
                <w:szCs w:val="18"/>
                <w:lang w:eastAsia="en-US"/>
              </w:rPr>
              <w:t xml:space="preserve">netball courts in </w:t>
            </w:r>
            <w:r w:rsidR="002234BF" w:rsidRPr="00D02762">
              <w:rPr>
                <w:rFonts w:asciiTheme="minorBidi" w:eastAsia="Officina Sans ITC Std Book" w:hAnsiTheme="minorBidi" w:cstheme="minorBidi"/>
                <w:sz w:val="18"/>
                <w:szCs w:val="18"/>
                <w:lang w:eastAsia="en-US"/>
              </w:rPr>
              <w:t>Mansfield</w:t>
            </w:r>
            <w:r w:rsidRPr="00D02762">
              <w:rPr>
                <w:rFonts w:asciiTheme="minorBidi" w:eastAsia="Officina Sans ITC Std Book" w:hAnsiTheme="minorBidi" w:cstheme="minorBidi"/>
                <w:sz w:val="18"/>
                <w:szCs w:val="18"/>
                <w:lang w:eastAsia="en-US"/>
              </w:rPr>
              <w:t xml:space="preserve">, </w:t>
            </w:r>
            <w:r w:rsidR="002359BB" w:rsidRPr="00D02762">
              <w:rPr>
                <w:rFonts w:asciiTheme="minorBidi" w:eastAsia="Officina Sans ITC Std Book" w:hAnsiTheme="minorBidi" w:cstheme="minorBidi"/>
                <w:sz w:val="18"/>
                <w:szCs w:val="18"/>
                <w:lang w:eastAsia="en-US"/>
              </w:rPr>
              <w:t xml:space="preserve">however none are currently available to the community. </w:t>
            </w:r>
          </w:p>
          <w:p w14:paraId="3EB3EDF2" w14:textId="77777777" w:rsidR="001B61F1" w:rsidRPr="00D02762" w:rsidRDefault="001B61F1" w:rsidP="00617C0D">
            <w:pPr>
              <w:ind w:right="89"/>
              <w:jc w:val="both"/>
              <w:rPr>
                <w:rFonts w:asciiTheme="minorBidi" w:eastAsia="Officina Sans ITC Std Book" w:hAnsiTheme="minorBidi" w:cstheme="minorBidi"/>
                <w:sz w:val="18"/>
                <w:szCs w:val="18"/>
                <w:lang w:eastAsia="en-US"/>
              </w:rPr>
            </w:pPr>
          </w:p>
          <w:p w14:paraId="5B4E7AEE" w14:textId="146AE3E4" w:rsidR="00D643F4" w:rsidRPr="00D02762" w:rsidRDefault="00D643F4" w:rsidP="00617C0D">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There </w:t>
            </w:r>
            <w:r w:rsidR="002359BB" w:rsidRPr="00D02762">
              <w:rPr>
                <w:rFonts w:asciiTheme="minorBidi" w:eastAsia="Officina Sans ITC Std Book" w:hAnsiTheme="minorBidi" w:cstheme="minorBidi"/>
                <w:sz w:val="18"/>
                <w:szCs w:val="18"/>
                <w:lang w:eastAsia="en-US"/>
              </w:rPr>
              <w:t xml:space="preserve">is a total of 24 courts in the study area, of which 2 are floodlit. </w:t>
            </w:r>
          </w:p>
          <w:p w14:paraId="3D20B3D2" w14:textId="77777777" w:rsidR="002359BB" w:rsidRPr="00D02762" w:rsidRDefault="002359BB" w:rsidP="00617C0D">
            <w:pPr>
              <w:ind w:right="89"/>
              <w:jc w:val="both"/>
              <w:rPr>
                <w:rFonts w:asciiTheme="minorBidi" w:eastAsia="Officina Sans ITC Std Book" w:hAnsiTheme="minorBidi" w:cstheme="minorBidi"/>
                <w:sz w:val="18"/>
                <w:szCs w:val="18"/>
                <w:lang w:eastAsia="en-US"/>
              </w:rPr>
            </w:pPr>
          </w:p>
          <w:p w14:paraId="3DE61BC4" w14:textId="69EBF261" w:rsidR="002359BB" w:rsidRPr="00D02762" w:rsidRDefault="008A1694" w:rsidP="00617C0D">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There is currently no England Netball affiliated activity within </w:t>
            </w:r>
            <w:r w:rsidR="00C358FD" w:rsidRPr="00D02762">
              <w:rPr>
                <w:rFonts w:asciiTheme="minorBidi" w:eastAsia="Officina Sans ITC Std Book" w:hAnsiTheme="minorBidi" w:cstheme="minorBidi"/>
                <w:sz w:val="18"/>
                <w:szCs w:val="18"/>
                <w:lang w:eastAsia="en-US"/>
              </w:rPr>
              <w:t>Mansfield,</w:t>
            </w:r>
            <w:r w:rsidRPr="00D02762">
              <w:rPr>
                <w:rFonts w:asciiTheme="minorBidi" w:eastAsia="Officina Sans ITC Std Book" w:hAnsiTheme="minorBidi" w:cstheme="minorBidi"/>
                <w:sz w:val="18"/>
                <w:szCs w:val="18"/>
                <w:lang w:eastAsia="en-US"/>
              </w:rPr>
              <w:t xml:space="preserve"> and all demand is catered for by a commercial league, Netball4U. The league facilitates activity for approximately 70 senior teams and 60 young people, across a range of indoor and outdoor sites in Mansfield and the surrounding areas. </w:t>
            </w:r>
          </w:p>
          <w:p w14:paraId="39558195" w14:textId="77777777" w:rsidR="008A1694" w:rsidRPr="00D02762" w:rsidRDefault="008A1694" w:rsidP="00617C0D">
            <w:pPr>
              <w:ind w:right="89"/>
              <w:jc w:val="both"/>
              <w:rPr>
                <w:rFonts w:asciiTheme="minorBidi" w:eastAsia="Officina Sans ITC Std Book" w:hAnsiTheme="minorBidi" w:cstheme="minorBidi"/>
                <w:sz w:val="18"/>
                <w:szCs w:val="18"/>
                <w:lang w:eastAsia="en-US"/>
              </w:rPr>
            </w:pPr>
          </w:p>
          <w:p w14:paraId="11770FBF" w14:textId="5683B939" w:rsidR="008A1694" w:rsidRPr="00D02762" w:rsidRDefault="008A1694" w:rsidP="00617C0D">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Indoor courts in Mansfield that are used by the league are located at Mansfield RUFC and Vision West Nottinghamshire College. </w:t>
            </w:r>
          </w:p>
          <w:p w14:paraId="080859DE" w14:textId="16918673" w:rsidR="0057592E" w:rsidRPr="00D02762" w:rsidRDefault="0057592E" w:rsidP="008A1694">
            <w:pPr>
              <w:ind w:right="89"/>
              <w:jc w:val="both"/>
              <w:rPr>
                <w:rFonts w:asciiTheme="minorBidi" w:eastAsia="Officina Sans ITC Std Book" w:hAnsiTheme="minorBidi" w:cstheme="minorBidi"/>
                <w:sz w:val="18"/>
                <w:szCs w:val="18"/>
                <w:lang w:eastAsia="en-US"/>
              </w:rPr>
            </w:pPr>
          </w:p>
        </w:tc>
      </w:tr>
      <w:tr w:rsidR="00F80676" w:rsidRPr="002A1871" w14:paraId="5FD70196" w14:textId="77777777" w:rsidTr="48058A98">
        <w:trPr>
          <w:trHeight w:val="920"/>
        </w:trPr>
        <w:tc>
          <w:tcPr>
            <w:tcW w:w="1322" w:type="pct"/>
            <w:shd w:val="clear" w:color="auto" w:fill="BFBFBF" w:themeFill="background1" w:themeFillShade="BF"/>
          </w:tcPr>
          <w:p w14:paraId="2C3F3D27" w14:textId="77777777" w:rsidR="0057592E" w:rsidRPr="00D02762" w:rsidRDefault="0057592E" w:rsidP="00617C0D">
            <w:pPr>
              <w:ind w:right="89"/>
              <w:rPr>
                <w:rFonts w:asciiTheme="minorBidi" w:hAnsiTheme="minorBidi" w:cstheme="minorBidi"/>
                <w:b/>
                <w:sz w:val="18"/>
                <w:szCs w:val="18"/>
                <w:lang w:eastAsia="en-US"/>
              </w:rPr>
            </w:pPr>
            <w:r w:rsidRPr="00D02762">
              <w:rPr>
                <w:rFonts w:asciiTheme="minorBidi" w:hAnsiTheme="minorBidi" w:cstheme="minorBidi"/>
                <w:b/>
                <w:sz w:val="18"/>
                <w:szCs w:val="18"/>
                <w:lang w:eastAsia="en-US"/>
              </w:rPr>
              <w:t>Is there enough accessible and secured community use provision to meet current demand?</w:t>
            </w:r>
          </w:p>
        </w:tc>
        <w:tc>
          <w:tcPr>
            <w:tcW w:w="3678" w:type="pct"/>
            <w:shd w:val="clear" w:color="auto" w:fill="F2F2F2" w:themeFill="background1" w:themeFillShade="F2"/>
          </w:tcPr>
          <w:p w14:paraId="670F5D2A" w14:textId="5BF74424" w:rsidR="0057592E" w:rsidRPr="00D02762" w:rsidRDefault="008A1694" w:rsidP="00617C0D">
            <w:pPr>
              <w:ind w:right="89"/>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 xml:space="preserve">There is a significant shortfall of good quality, floodlit outdoor courts in Mansfield, significantly impacting the ability of many to engage in the sport without incurring large playing costs and/or travel time. </w:t>
            </w:r>
          </w:p>
          <w:p w14:paraId="137A8F45" w14:textId="2A0EAF41" w:rsidR="0057592E" w:rsidRPr="00D02762" w:rsidRDefault="0057592E" w:rsidP="00617C0D">
            <w:pPr>
              <w:ind w:right="89"/>
              <w:jc w:val="both"/>
              <w:rPr>
                <w:rFonts w:asciiTheme="minorBidi" w:hAnsiTheme="minorBidi" w:cstheme="minorBidi"/>
                <w:sz w:val="18"/>
                <w:szCs w:val="18"/>
                <w:lang w:eastAsia="en-US"/>
              </w:rPr>
            </w:pPr>
          </w:p>
        </w:tc>
      </w:tr>
      <w:tr w:rsidR="00F80676" w:rsidRPr="002A1871" w14:paraId="5B1EB243" w14:textId="77777777" w:rsidTr="48058A98">
        <w:trPr>
          <w:trHeight w:val="920"/>
        </w:trPr>
        <w:tc>
          <w:tcPr>
            <w:tcW w:w="1322" w:type="pct"/>
            <w:shd w:val="clear" w:color="auto" w:fill="BFBFBF" w:themeFill="background1" w:themeFillShade="BF"/>
          </w:tcPr>
          <w:p w14:paraId="5664C82F" w14:textId="77777777" w:rsidR="0057592E" w:rsidRPr="00D02762" w:rsidRDefault="0057592E" w:rsidP="00617C0D">
            <w:pPr>
              <w:ind w:right="89"/>
              <w:rPr>
                <w:rFonts w:asciiTheme="minorBidi" w:hAnsiTheme="minorBidi" w:cstheme="minorBidi"/>
                <w:b/>
                <w:sz w:val="18"/>
                <w:szCs w:val="18"/>
                <w:lang w:eastAsia="en-US"/>
              </w:rPr>
            </w:pPr>
            <w:r w:rsidRPr="00D02762">
              <w:rPr>
                <w:rFonts w:asciiTheme="minorBidi" w:hAnsiTheme="minorBidi" w:cstheme="minorBidi"/>
                <w:b/>
                <w:sz w:val="18"/>
                <w:szCs w:val="18"/>
                <w:lang w:eastAsia="en-US"/>
              </w:rPr>
              <w:lastRenderedPageBreak/>
              <w:t>Is the provision that is accessible of sufficient quality and appropriately maintained?</w:t>
            </w:r>
          </w:p>
        </w:tc>
        <w:tc>
          <w:tcPr>
            <w:tcW w:w="3678" w:type="pct"/>
            <w:shd w:val="clear" w:color="auto" w:fill="F2F2F2" w:themeFill="background1" w:themeFillShade="F2"/>
          </w:tcPr>
          <w:p w14:paraId="2759676A" w14:textId="0FB50AD8" w:rsidR="001B61F1" w:rsidRPr="00D02762" w:rsidRDefault="0051427D" w:rsidP="00617C0D">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19 of the 24 outdoor courts in Mansfield are of standard quality. 3 courts at Samworth Church Academy and 2 at Vision West Nottinghamshire College are of poor quality. </w:t>
            </w:r>
          </w:p>
          <w:p w14:paraId="1ED69A00" w14:textId="77777777" w:rsidR="0051427D" w:rsidRPr="00D02762" w:rsidRDefault="0051427D" w:rsidP="00617C0D">
            <w:pPr>
              <w:ind w:right="89"/>
              <w:jc w:val="both"/>
              <w:rPr>
                <w:rFonts w:asciiTheme="minorBidi" w:eastAsia="Officina Sans ITC Std Book" w:hAnsiTheme="minorBidi" w:cstheme="minorBidi"/>
                <w:sz w:val="18"/>
                <w:szCs w:val="18"/>
                <w:lang w:eastAsia="en-US"/>
              </w:rPr>
            </w:pPr>
          </w:p>
          <w:p w14:paraId="62531361" w14:textId="75468506" w:rsidR="0051427D" w:rsidRPr="00D02762" w:rsidRDefault="0051427D" w:rsidP="00617C0D">
            <w:pPr>
              <w:ind w:right="89"/>
              <w:jc w:val="both"/>
              <w:rPr>
                <w:rFonts w:asciiTheme="minorBidi" w:eastAsia="Officina Sans ITC Std Book" w:hAnsiTheme="minorBidi" w:cstheme="minorBidi"/>
                <w:sz w:val="18"/>
                <w:szCs w:val="18"/>
                <w:lang w:eastAsia="en-US"/>
              </w:rPr>
            </w:pPr>
            <w:r w:rsidRPr="00D02762">
              <w:rPr>
                <w:rFonts w:asciiTheme="minorBidi" w:eastAsia="Officina Sans ITC Std Book" w:hAnsiTheme="minorBidi" w:cstheme="minorBidi"/>
                <w:sz w:val="18"/>
                <w:szCs w:val="18"/>
                <w:lang w:eastAsia="en-US"/>
              </w:rPr>
              <w:t xml:space="preserve">There are no good quality outdoor courts in Mansfield. </w:t>
            </w:r>
          </w:p>
          <w:p w14:paraId="7360941B" w14:textId="7C88CE25" w:rsidR="0057592E" w:rsidRPr="00D02762" w:rsidRDefault="0057592E" w:rsidP="00617C0D">
            <w:pPr>
              <w:ind w:right="89"/>
              <w:jc w:val="both"/>
              <w:rPr>
                <w:rFonts w:asciiTheme="minorBidi" w:hAnsiTheme="minorBidi" w:cstheme="minorBidi"/>
                <w:sz w:val="18"/>
                <w:szCs w:val="18"/>
                <w:lang w:eastAsia="en-US"/>
              </w:rPr>
            </w:pPr>
          </w:p>
        </w:tc>
      </w:tr>
      <w:tr w:rsidR="00F80676" w:rsidRPr="002A1871" w14:paraId="455AA8AA" w14:textId="77777777" w:rsidTr="48058A98">
        <w:trPr>
          <w:trHeight w:val="920"/>
        </w:trPr>
        <w:tc>
          <w:tcPr>
            <w:tcW w:w="1322" w:type="pct"/>
            <w:shd w:val="clear" w:color="auto" w:fill="BFBFBF" w:themeFill="background1" w:themeFillShade="BF"/>
          </w:tcPr>
          <w:p w14:paraId="43A9A841" w14:textId="77777777" w:rsidR="0057592E" w:rsidRPr="00D02762" w:rsidRDefault="0057592E" w:rsidP="00617C0D">
            <w:pPr>
              <w:ind w:right="89"/>
              <w:rPr>
                <w:rFonts w:asciiTheme="minorBidi" w:hAnsiTheme="minorBidi" w:cstheme="minorBidi"/>
                <w:b/>
                <w:sz w:val="18"/>
                <w:szCs w:val="18"/>
                <w:lang w:eastAsia="en-US"/>
              </w:rPr>
            </w:pPr>
            <w:r w:rsidRPr="00D02762">
              <w:rPr>
                <w:rFonts w:asciiTheme="minorBidi" w:hAnsiTheme="minorBidi" w:cstheme="minorBidi"/>
                <w:b/>
                <w:sz w:val="18"/>
                <w:szCs w:val="18"/>
                <w:lang w:eastAsia="en-US"/>
              </w:rPr>
              <w:t>What are the main characteristics of the future supply and demand for provision?</w:t>
            </w:r>
          </w:p>
        </w:tc>
        <w:tc>
          <w:tcPr>
            <w:tcW w:w="3678" w:type="pct"/>
            <w:shd w:val="clear" w:color="auto" w:fill="F2F2F2" w:themeFill="background1" w:themeFillShade="F2"/>
          </w:tcPr>
          <w:p w14:paraId="51BA2E9C" w14:textId="77777777" w:rsidR="0051427D" w:rsidRPr="00D02762" w:rsidRDefault="0051427D" w:rsidP="00617C0D">
            <w:pPr>
              <w:ind w:right="89"/>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C</w:t>
            </w:r>
            <w:r w:rsidR="001B61F1" w:rsidRPr="00D02762">
              <w:rPr>
                <w:rFonts w:asciiTheme="minorBidi" w:hAnsiTheme="minorBidi" w:cstheme="minorBidi"/>
                <w:sz w:val="18"/>
                <w:szCs w:val="18"/>
                <w:lang w:eastAsia="en-US"/>
              </w:rPr>
              <w:t>onsultation</w:t>
            </w:r>
            <w:r w:rsidR="0057592E" w:rsidRPr="00D02762">
              <w:rPr>
                <w:rFonts w:asciiTheme="minorBidi" w:hAnsiTheme="minorBidi" w:cstheme="minorBidi"/>
                <w:sz w:val="18"/>
                <w:szCs w:val="18"/>
                <w:lang w:eastAsia="en-US"/>
              </w:rPr>
              <w:t xml:space="preserve"> </w:t>
            </w:r>
            <w:r w:rsidRPr="00D02762">
              <w:rPr>
                <w:rFonts w:asciiTheme="minorBidi" w:hAnsiTheme="minorBidi" w:cstheme="minorBidi"/>
                <w:sz w:val="18"/>
                <w:szCs w:val="18"/>
                <w:lang w:eastAsia="en-US"/>
              </w:rPr>
              <w:t xml:space="preserve">with Netball4U indicates that despite challenges with securing appropriate court provision, </w:t>
            </w:r>
            <w:r w:rsidR="0057592E" w:rsidRPr="00D02762">
              <w:rPr>
                <w:rFonts w:asciiTheme="minorBidi" w:hAnsiTheme="minorBidi" w:cstheme="minorBidi"/>
                <w:sz w:val="18"/>
                <w:szCs w:val="18"/>
                <w:lang w:eastAsia="en-US"/>
              </w:rPr>
              <w:t xml:space="preserve">that </w:t>
            </w:r>
            <w:r w:rsidRPr="00D02762">
              <w:rPr>
                <w:rFonts w:asciiTheme="minorBidi" w:hAnsiTheme="minorBidi" w:cstheme="minorBidi"/>
                <w:sz w:val="18"/>
                <w:szCs w:val="18"/>
                <w:lang w:eastAsia="en-US"/>
              </w:rPr>
              <w:t xml:space="preserve">demand for </w:t>
            </w:r>
            <w:r w:rsidR="0057592E" w:rsidRPr="00D02762">
              <w:rPr>
                <w:rFonts w:asciiTheme="minorBidi" w:hAnsiTheme="minorBidi" w:cstheme="minorBidi"/>
                <w:sz w:val="18"/>
                <w:szCs w:val="18"/>
                <w:lang w:eastAsia="en-US"/>
              </w:rPr>
              <w:t xml:space="preserve">Netball </w:t>
            </w:r>
            <w:r w:rsidRPr="00D02762">
              <w:rPr>
                <w:rFonts w:asciiTheme="minorBidi" w:hAnsiTheme="minorBidi" w:cstheme="minorBidi"/>
                <w:sz w:val="18"/>
                <w:szCs w:val="18"/>
                <w:lang w:eastAsia="en-US"/>
              </w:rPr>
              <w:t>remains high in Mansfield</w:t>
            </w:r>
            <w:r w:rsidR="0057592E" w:rsidRPr="00D02762">
              <w:rPr>
                <w:rFonts w:asciiTheme="minorBidi" w:hAnsiTheme="minorBidi" w:cstheme="minorBidi"/>
                <w:sz w:val="18"/>
                <w:szCs w:val="18"/>
                <w:lang w:eastAsia="en-US"/>
              </w:rPr>
              <w:t>.</w:t>
            </w:r>
          </w:p>
          <w:p w14:paraId="47DBD0D7" w14:textId="77777777" w:rsidR="0051427D" w:rsidRPr="00D02762" w:rsidRDefault="0051427D" w:rsidP="00617C0D">
            <w:pPr>
              <w:ind w:right="89"/>
              <w:jc w:val="both"/>
              <w:rPr>
                <w:rFonts w:asciiTheme="minorBidi" w:hAnsiTheme="minorBidi" w:cstheme="minorBidi"/>
                <w:sz w:val="18"/>
                <w:szCs w:val="18"/>
                <w:lang w:eastAsia="en-US"/>
              </w:rPr>
            </w:pPr>
          </w:p>
          <w:p w14:paraId="7D870056" w14:textId="12C614A3" w:rsidR="002254C2" w:rsidRPr="00D02762" w:rsidRDefault="0051427D" w:rsidP="00617C0D">
            <w:pPr>
              <w:ind w:right="89"/>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 xml:space="preserve">However, without the development of floodlighting, securing community use agreements and undertaking court resurfacing, the delivery of high quality netball on outdoor courts in Mansfield will become more of a challenge. </w:t>
            </w:r>
            <w:r w:rsidR="0057592E" w:rsidRPr="00D02762">
              <w:rPr>
                <w:rFonts w:asciiTheme="minorBidi" w:hAnsiTheme="minorBidi" w:cstheme="minorBidi"/>
                <w:sz w:val="18"/>
                <w:szCs w:val="18"/>
                <w:lang w:eastAsia="en-US"/>
              </w:rPr>
              <w:t xml:space="preserve"> </w:t>
            </w:r>
          </w:p>
          <w:p w14:paraId="7337F90F" w14:textId="42B8EA31" w:rsidR="002254C2" w:rsidRPr="00D02762" w:rsidRDefault="002254C2" w:rsidP="0051427D">
            <w:pPr>
              <w:ind w:right="89"/>
              <w:jc w:val="both"/>
              <w:rPr>
                <w:rFonts w:asciiTheme="minorBidi" w:hAnsiTheme="minorBidi" w:cstheme="minorBidi"/>
                <w:sz w:val="18"/>
                <w:szCs w:val="18"/>
                <w:lang w:eastAsia="en-US"/>
              </w:rPr>
            </w:pPr>
          </w:p>
        </w:tc>
      </w:tr>
      <w:tr w:rsidR="00F80676" w:rsidRPr="002A1871" w14:paraId="2638DDF3" w14:textId="77777777" w:rsidTr="48058A98">
        <w:trPr>
          <w:trHeight w:val="920"/>
        </w:trPr>
        <w:tc>
          <w:tcPr>
            <w:tcW w:w="1322" w:type="pct"/>
            <w:shd w:val="clear" w:color="auto" w:fill="BFBFBF" w:themeFill="background1" w:themeFillShade="BF"/>
          </w:tcPr>
          <w:p w14:paraId="4205511B" w14:textId="77777777" w:rsidR="0057592E" w:rsidRPr="00D02762" w:rsidRDefault="0057592E" w:rsidP="00617C0D">
            <w:pPr>
              <w:ind w:right="89"/>
              <w:rPr>
                <w:rFonts w:asciiTheme="minorBidi" w:hAnsiTheme="minorBidi" w:cstheme="minorBidi"/>
                <w:b/>
                <w:sz w:val="18"/>
                <w:szCs w:val="18"/>
                <w:lang w:eastAsia="en-US"/>
              </w:rPr>
            </w:pPr>
            <w:r w:rsidRPr="00D02762">
              <w:rPr>
                <w:rFonts w:asciiTheme="minorBidi" w:hAnsiTheme="minorBidi" w:cstheme="minorBidi"/>
                <w:b/>
                <w:sz w:val="18"/>
                <w:szCs w:val="18"/>
                <w:lang w:eastAsia="en-US"/>
              </w:rPr>
              <w:t>Is there enough accessible and secured community use provision to meet future demand?</w:t>
            </w:r>
          </w:p>
        </w:tc>
        <w:tc>
          <w:tcPr>
            <w:tcW w:w="3678" w:type="pct"/>
            <w:shd w:val="clear" w:color="auto" w:fill="F2F2F2" w:themeFill="background1" w:themeFillShade="F2"/>
          </w:tcPr>
          <w:p w14:paraId="543FD657" w14:textId="7AB29FF4" w:rsidR="0057592E" w:rsidRPr="00D02762" w:rsidRDefault="003932C8" w:rsidP="00617C0D">
            <w:pPr>
              <w:ind w:right="89"/>
              <w:jc w:val="both"/>
              <w:rPr>
                <w:rFonts w:asciiTheme="minorBidi" w:hAnsiTheme="minorBidi" w:cstheme="minorBidi"/>
                <w:sz w:val="18"/>
                <w:szCs w:val="18"/>
                <w:lang w:eastAsia="en-US"/>
              </w:rPr>
            </w:pPr>
            <w:r w:rsidRPr="00D02762">
              <w:rPr>
                <w:rFonts w:asciiTheme="minorBidi" w:hAnsiTheme="minorBidi" w:cstheme="minorBidi"/>
                <w:sz w:val="18"/>
                <w:szCs w:val="18"/>
                <w:lang w:eastAsia="en-US"/>
              </w:rPr>
              <w:t xml:space="preserve">There are no appropriate, floodlit outdoor courts currently available to the community in Mansfield. Investment in and the delivery of high quality outdoor netball courts is vital sustainability of netball in the study area. </w:t>
            </w:r>
          </w:p>
          <w:p w14:paraId="2D36B134" w14:textId="1FD5BC73" w:rsidR="0057592E" w:rsidRPr="00D02762" w:rsidRDefault="0057592E" w:rsidP="003C1528">
            <w:pPr>
              <w:ind w:right="89"/>
              <w:jc w:val="both"/>
              <w:rPr>
                <w:rFonts w:asciiTheme="minorBidi" w:hAnsiTheme="minorBidi" w:cstheme="minorBidi"/>
                <w:sz w:val="18"/>
                <w:szCs w:val="18"/>
                <w:lang w:eastAsia="en-US"/>
              </w:rPr>
            </w:pPr>
          </w:p>
        </w:tc>
      </w:tr>
    </w:tbl>
    <w:p w14:paraId="514408E1" w14:textId="71DEDB3D" w:rsidR="00195053" w:rsidRPr="00D02762" w:rsidRDefault="00195053" w:rsidP="00AA583D">
      <w:pPr>
        <w:pStyle w:val="Header1"/>
        <w:numPr>
          <w:ilvl w:val="0"/>
          <w:numId w:val="0"/>
        </w:numPr>
        <w:ind w:left="709"/>
        <w:rPr>
          <w:rFonts w:asciiTheme="minorBidi" w:hAnsiTheme="minorBidi" w:cstheme="minorBidi"/>
        </w:rPr>
      </w:pPr>
      <w:bookmarkStart w:id="1439" w:name="_Toc79666716"/>
      <w:bookmarkStart w:id="1440" w:name="_Toc159340575"/>
      <w:bookmarkStart w:id="1441" w:name="_Toc184718502"/>
    </w:p>
    <w:p w14:paraId="0D8DB7DD" w14:textId="77777777" w:rsidR="00AC159A" w:rsidRPr="00D02762" w:rsidRDefault="00AC159A">
      <w:pPr>
        <w:rPr>
          <w:rFonts w:asciiTheme="minorBidi" w:hAnsiTheme="minorBidi" w:cstheme="minorBidi"/>
          <w:color w:val="FF0000"/>
          <w:sz w:val="32"/>
          <w:szCs w:val="32"/>
          <w:lang w:eastAsia="en-US"/>
        </w:rPr>
      </w:pPr>
      <w:r w:rsidRPr="00D02762">
        <w:rPr>
          <w:rFonts w:asciiTheme="minorBidi" w:hAnsiTheme="minorBidi" w:cstheme="minorBidi"/>
        </w:rPr>
        <w:br w:type="page"/>
      </w:r>
    </w:p>
    <w:p w14:paraId="3147FD2C" w14:textId="77777777" w:rsidR="00DF4A56" w:rsidRPr="00D02762" w:rsidRDefault="00DF4A56" w:rsidP="00DF4A56">
      <w:pPr>
        <w:pStyle w:val="Header1"/>
        <w:rPr>
          <w:rFonts w:asciiTheme="minorBidi" w:hAnsiTheme="minorBidi" w:cstheme="minorBidi"/>
        </w:rPr>
      </w:pPr>
      <w:bookmarkStart w:id="1442" w:name="_Toc237422382"/>
      <w:r w:rsidRPr="00D02762">
        <w:rPr>
          <w:rFonts w:asciiTheme="minorBidi" w:hAnsiTheme="minorBidi" w:cstheme="minorBidi"/>
        </w:rPr>
        <w:lastRenderedPageBreak/>
        <w:t>Bowls Analysis</w:t>
      </w:r>
      <w:bookmarkEnd w:id="1442"/>
    </w:p>
    <w:p w14:paraId="31C85129" w14:textId="77777777" w:rsidR="00DF4A56" w:rsidRPr="00D02762" w:rsidRDefault="00DF4A56" w:rsidP="00DF4A56">
      <w:pPr>
        <w:ind w:right="89"/>
        <w:jc w:val="both"/>
        <w:outlineLvl w:val="2"/>
        <w:rPr>
          <w:rFonts w:asciiTheme="minorBidi" w:eastAsiaTheme="majorEastAsia" w:hAnsiTheme="minorBidi" w:cstheme="minorBidi"/>
          <w:szCs w:val="22"/>
          <w:shd w:val="clear" w:color="auto" w:fill="FFFFFF"/>
        </w:rPr>
      </w:pPr>
    </w:p>
    <w:p w14:paraId="6CDE5301" w14:textId="77777777" w:rsidR="00DF4A56" w:rsidRPr="00D02762" w:rsidRDefault="00DF4A56" w:rsidP="00DF4A56">
      <w:pPr>
        <w:pStyle w:val="Header2"/>
        <w:rPr>
          <w:rFonts w:asciiTheme="minorBidi" w:hAnsiTheme="minorBidi" w:cstheme="minorBidi"/>
        </w:rPr>
      </w:pPr>
      <w:bookmarkStart w:id="1443" w:name="_Toc5279406"/>
      <w:bookmarkStart w:id="1444" w:name="_Toc5280806"/>
      <w:bookmarkStart w:id="1445" w:name="_Toc5281142"/>
      <w:bookmarkStart w:id="1446" w:name="_Toc5375111"/>
      <w:bookmarkStart w:id="1447" w:name="_Toc79666717"/>
      <w:bookmarkStart w:id="1448" w:name="_Toc130386716"/>
      <w:bookmarkStart w:id="1449" w:name="_Toc159340576"/>
      <w:bookmarkStart w:id="1450" w:name="_Toc184718503"/>
      <w:bookmarkStart w:id="1451" w:name="_Toc237422383"/>
      <w:r w:rsidRPr="00D02762">
        <w:rPr>
          <w:rFonts w:asciiTheme="minorBidi" w:hAnsiTheme="minorBidi" w:cstheme="minorBidi"/>
        </w:rPr>
        <w:t>Introduction and Strategic Context</w:t>
      </w:r>
      <w:bookmarkStart w:id="1452" w:name="_Toc5279407"/>
      <w:bookmarkStart w:id="1453" w:name="_Toc5280807"/>
      <w:bookmarkEnd w:id="1443"/>
      <w:bookmarkEnd w:id="1444"/>
      <w:bookmarkEnd w:id="1445"/>
      <w:bookmarkEnd w:id="1446"/>
      <w:bookmarkEnd w:id="1447"/>
      <w:bookmarkEnd w:id="1448"/>
      <w:bookmarkEnd w:id="1449"/>
      <w:bookmarkEnd w:id="1450"/>
      <w:bookmarkEnd w:id="1451"/>
    </w:p>
    <w:bookmarkEnd w:id="1452"/>
    <w:bookmarkEnd w:id="1453"/>
    <w:p w14:paraId="282347A6" w14:textId="77777777" w:rsidR="00DF4A56" w:rsidRPr="00D02762" w:rsidRDefault="00DF4A56" w:rsidP="00DF4A56">
      <w:pPr>
        <w:tabs>
          <w:tab w:val="num" w:pos="1440"/>
        </w:tabs>
        <w:ind w:left="709" w:right="89"/>
        <w:jc w:val="both"/>
        <w:outlineLvl w:val="2"/>
        <w:rPr>
          <w:rFonts w:asciiTheme="minorBidi" w:eastAsiaTheme="majorEastAsia" w:hAnsiTheme="minorBidi" w:cstheme="minorBidi"/>
          <w:szCs w:val="22"/>
          <w:shd w:val="clear" w:color="auto" w:fill="FFFFFF"/>
        </w:rPr>
      </w:pPr>
    </w:p>
    <w:p w14:paraId="6C806F90" w14:textId="77777777" w:rsidR="00DF4A56" w:rsidRPr="00D02762" w:rsidRDefault="00DF4A56" w:rsidP="00DF4A56">
      <w:pPr>
        <w:numPr>
          <w:ilvl w:val="1"/>
          <w:numId w:val="41"/>
        </w:numPr>
        <w:tabs>
          <w:tab w:val="num" w:pos="360"/>
        </w:tabs>
        <w:ind w:left="709" w:right="89" w:hanging="709"/>
        <w:jc w:val="both"/>
        <w:outlineLvl w:val="2"/>
        <w:rPr>
          <w:rFonts w:asciiTheme="minorBidi" w:eastAsiaTheme="majorEastAsia" w:hAnsiTheme="minorBidi" w:cstheme="minorBidi"/>
          <w:szCs w:val="22"/>
          <w:shd w:val="clear" w:color="auto" w:fill="FFFFFF"/>
        </w:rPr>
      </w:pPr>
      <w:bookmarkStart w:id="1454" w:name="_Toc153187519"/>
      <w:bookmarkStart w:id="1455" w:name="_Toc159340577"/>
      <w:bookmarkStart w:id="1456" w:name="_Toc184718504"/>
      <w:bookmarkStart w:id="1457" w:name="_Toc199239375"/>
      <w:bookmarkStart w:id="1458" w:name="_Toc203995905"/>
      <w:bookmarkStart w:id="1459" w:name="_Toc221175555"/>
      <w:bookmarkStart w:id="1460" w:name="_Toc237422384"/>
      <w:r w:rsidRPr="00D02762">
        <w:rPr>
          <w:rFonts w:asciiTheme="minorBidi" w:eastAsiaTheme="majorEastAsia" w:hAnsiTheme="minorBidi" w:cstheme="minorBidi"/>
          <w:szCs w:val="22"/>
          <w:shd w:val="clear" w:color="auto" w:fill="FFFFFF"/>
        </w:rPr>
        <w:t>Bowls England is responsible for the governance, administration and promotion of Flat Green Lawn Bowls in England. It was formed in 2008 following the unification of the English Bowling Association and the English Women’s Bowling Association.</w:t>
      </w:r>
      <w:bookmarkEnd w:id="1454"/>
      <w:bookmarkEnd w:id="1455"/>
      <w:bookmarkEnd w:id="1456"/>
      <w:bookmarkEnd w:id="1457"/>
      <w:bookmarkEnd w:id="1458"/>
      <w:bookmarkEnd w:id="1459"/>
      <w:bookmarkEnd w:id="1460"/>
      <w:r w:rsidRPr="00D02762">
        <w:rPr>
          <w:rFonts w:asciiTheme="minorBidi" w:eastAsiaTheme="majorEastAsia" w:hAnsiTheme="minorBidi" w:cstheme="minorBidi"/>
          <w:szCs w:val="22"/>
          <w:shd w:val="clear" w:color="auto" w:fill="FFFFFF"/>
        </w:rPr>
        <w:t xml:space="preserve"> </w:t>
      </w:r>
    </w:p>
    <w:p w14:paraId="1644D35D" w14:textId="77777777" w:rsidR="00DF4A56" w:rsidRPr="00D02762" w:rsidRDefault="00DF4A56" w:rsidP="00DF4A56">
      <w:pPr>
        <w:tabs>
          <w:tab w:val="num" w:pos="1440"/>
        </w:tabs>
        <w:ind w:left="709" w:right="89"/>
        <w:jc w:val="both"/>
        <w:outlineLvl w:val="2"/>
        <w:rPr>
          <w:rFonts w:asciiTheme="minorBidi" w:eastAsiaTheme="majorEastAsia" w:hAnsiTheme="minorBidi" w:cstheme="minorBidi"/>
          <w:szCs w:val="22"/>
          <w:shd w:val="clear" w:color="auto" w:fill="FFFFFF"/>
        </w:rPr>
      </w:pPr>
    </w:p>
    <w:p w14:paraId="696D4769" w14:textId="77777777" w:rsidR="00DF4A56" w:rsidRPr="00D02762" w:rsidRDefault="00DF4A56" w:rsidP="00DF4A56">
      <w:pPr>
        <w:numPr>
          <w:ilvl w:val="1"/>
          <w:numId w:val="41"/>
        </w:numPr>
        <w:tabs>
          <w:tab w:val="num" w:pos="360"/>
        </w:tabs>
        <w:ind w:left="709" w:right="89" w:hanging="709"/>
        <w:jc w:val="both"/>
        <w:outlineLvl w:val="2"/>
        <w:rPr>
          <w:rFonts w:asciiTheme="minorBidi" w:eastAsiaTheme="majorEastAsia" w:hAnsiTheme="minorBidi" w:cstheme="minorBidi"/>
          <w:szCs w:val="22"/>
          <w:shd w:val="clear" w:color="auto" w:fill="FFFFFF"/>
        </w:rPr>
      </w:pPr>
      <w:bookmarkStart w:id="1461" w:name="_Toc153187520"/>
      <w:bookmarkStart w:id="1462" w:name="_Toc159340578"/>
      <w:bookmarkStart w:id="1463" w:name="_Toc184718505"/>
      <w:bookmarkStart w:id="1464" w:name="_Toc199239376"/>
      <w:bookmarkStart w:id="1465" w:name="_Toc203995906"/>
      <w:bookmarkStart w:id="1466" w:name="_Toc221175556"/>
      <w:bookmarkStart w:id="1467" w:name="_Toc237422385"/>
      <w:r w:rsidRPr="00D02762">
        <w:rPr>
          <w:rFonts w:asciiTheme="minorBidi" w:eastAsiaTheme="majorEastAsia" w:hAnsiTheme="minorBidi" w:cstheme="minorBidi"/>
          <w:szCs w:val="22"/>
          <w:shd w:val="clear" w:color="auto" w:fill="FFFFFF"/>
        </w:rPr>
        <w:t>The following section provides greater detail of the existing strategies that are currently being delivered by Bowls England.</w:t>
      </w:r>
      <w:bookmarkEnd w:id="1461"/>
      <w:bookmarkEnd w:id="1462"/>
      <w:bookmarkEnd w:id="1463"/>
      <w:bookmarkEnd w:id="1464"/>
      <w:bookmarkEnd w:id="1465"/>
      <w:bookmarkEnd w:id="1466"/>
      <w:bookmarkEnd w:id="1467"/>
      <w:r w:rsidRPr="00D02762">
        <w:rPr>
          <w:rFonts w:asciiTheme="minorBidi" w:eastAsiaTheme="majorEastAsia" w:hAnsiTheme="minorBidi" w:cstheme="minorBidi"/>
          <w:szCs w:val="22"/>
          <w:shd w:val="clear" w:color="auto" w:fill="FFFFFF"/>
        </w:rPr>
        <w:t xml:space="preserve"> </w:t>
      </w:r>
    </w:p>
    <w:p w14:paraId="205982EE" w14:textId="77777777" w:rsidR="00DF4A56" w:rsidRPr="00D02762" w:rsidRDefault="00DF4A56" w:rsidP="00DF4A56">
      <w:pPr>
        <w:tabs>
          <w:tab w:val="num" w:pos="1440"/>
        </w:tabs>
        <w:ind w:left="709" w:right="89"/>
        <w:jc w:val="both"/>
        <w:outlineLvl w:val="2"/>
        <w:rPr>
          <w:rFonts w:asciiTheme="minorBidi" w:eastAsiaTheme="majorEastAsia" w:hAnsiTheme="minorBidi" w:cstheme="minorBidi"/>
          <w:szCs w:val="22"/>
          <w:shd w:val="clear" w:color="auto" w:fill="FFFFFF"/>
        </w:rPr>
      </w:pPr>
    </w:p>
    <w:p w14:paraId="25009AA3" w14:textId="77777777" w:rsidR="00DF4A56" w:rsidRPr="00D02762" w:rsidRDefault="00DF4A56" w:rsidP="00DF4A56">
      <w:pPr>
        <w:numPr>
          <w:ilvl w:val="1"/>
          <w:numId w:val="41"/>
        </w:numPr>
        <w:tabs>
          <w:tab w:val="num" w:pos="360"/>
        </w:tabs>
        <w:ind w:left="709" w:right="89" w:hanging="709"/>
        <w:jc w:val="both"/>
        <w:outlineLvl w:val="2"/>
        <w:rPr>
          <w:rFonts w:asciiTheme="minorBidi" w:eastAsiaTheme="majorEastAsia" w:hAnsiTheme="minorBidi" w:cstheme="minorBidi"/>
          <w:szCs w:val="22"/>
          <w:shd w:val="clear" w:color="auto" w:fill="FFFFFF"/>
        </w:rPr>
      </w:pPr>
      <w:bookmarkStart w:id="1468" w:name="_Toc153187521"/>
      <w:bookmarkStart w:id="1469" w:name="_Toc159340579"/>
      <w:bookmarkStart w:id="1470" w:name="_Toc184718506"/>
      <w:bookmarkStart w:id="1471" w:name="_Toc199239377"/>
      <w:bookmarkStart w:id="1472" w:name="_Toc203995907"/>
      <w:bookmarkStart w:id="1473" w:name="_Toc221175557"/>
      <w:bookmarkStart w:id="1474" w:name="_Toc237422386"/>
      <w:r w:rsidRPr="00D02762">
        <w:rPr>
          <w:rFonts w:asciiTheme="minorBidi" w:eastAsiaTheme="majorEastAsia" w:hAnsiTheme="minorBidi" w:cstheme="minorBidi"/>
          <w:szCs w:val="22"/>
          <w:shd w:val="clear" w:color="auto" w:fill="FFFFFF"/>
        </w:rPr>
        <w:t>Following this, the supply and demand section of this report evaluates the adequacy of facilities for bowls and considers:</w:t>
      </w:r>
      <w:bookmarkEnd w:id="1468"/>
      <w:bookmarkEnd w:id="1469"/>
      <w:bookmarkEnd w:id="1470"/>
      <w:bookmarkEnd w:id="1471"/>
      <w:bookmarkEnd w:id="1472"/>
      <w:bookmarkEnd w:id="1473"/>
      <w:bookmarkEnd w:id="1474"/>
    </w:p>
    <w:p w14:paraId="23391F35" w14:textId="77777777" w:rsidR="00DF4A56" w:rsidRPr="00D02762" w:rsidRDefault="00DF4A56" w:rsidP="00DF4A56">
      <w:pPr>
        <w:ind w:right="89"/>
        <w:jc w:val="both"/>
        <w:outlineLvl w:val="2"/>
        <w:rPr>
          <w:rFonts w:asciiTheme="minorBidi" w:eastAsiaTheme="majorEastAsia" w:hAnsiTheme="minorBidi" w:cstheme="minorBidi"/>
          <w:szCs w:val="22"/>
          <w:shd w:val="clear" w:color="auto" w:fill="FFFFFF"/>
        </w:rPr>
      </w:pPr>
    </w:p>
    <w:p w14:paraId="616EEC60" w14:textId="77777777" w:rsidR="00DF4A56" w:rsidRPr="00D02762" w:rsidRDefault="00DF4A56" w:rsidP="00DF4A56">
      <w:pPr>
        <w:numPr>
          <w:ilvl w:val="0"/>
          <w:numId w:val="39"/>
        </w:numPr>
        <w:ind w:left="1276" w:hanging="567"/>
        <w:jc w:val="both"/>
        <w:rPr>
          <w:rFonts w:asciiTheme="minorBidi" w:hAnsiTheme="minorBidi" w:cstheme="minorBidi"/>
          <w:szCs w:val="22"/>
        </w:rPr>
      </w:pPr>
      <w:bookmarkStart w:id="1475" w:name="_Toc153187522"/>
      <w:bookmarkStart w:id="1476" w:name="_Toc159340580"/>
      <w:bookmarkStart w:id="1477" w:name="_Toc184718507"/>
      <w:r w:rsidRPr="00D02762">
        <w:rPr>
          <w:rFonts w:asciiTheme="minorBidi" w:hAnsiTheme="minorBidi" w:cstheme="minorBidi"/>
          <w:szCs w:val="22"/>
        </w:rPr>
        <w:t>The supply of facilities and demand for these;</w:t>
      </w:r>
      <w:bookmarkEnd w:id="1475"/>
      <w:bookmarkEnd w:id="1476"/>
      <w:bookmarkEnd w:id="1477"/>
    </w:p>
    <w:p w14:paraId="776EFA96" w14:textId="77777777" w:rsidR="00DF4A56" w:rsidRPr="00D02762" w:rsidRDefault="00DF4A56" w:rsidP="00DF4A56">
      <w:pPr>
        <w:numPr>
          <w:ilvl w:val="0"/>
          <w:numId w:val="39"/>
        </w:numPr>
        <w:ind w:left="1276" w:hanging="567"/>
        <w:jc w:val="both"/>
        <w:rPr>
          <w:rFonts w:asciiTheme="minorBidi" w:hAnsiTheme="minorBidi" w:cstheme="minorBidi"/>
          <w:szCs w:val="22"/>
        </w:rPr>
      </w:pPr>
      <w:bookmarkStart w:id="1478" w:name="_Toc153187523"/>
      <w:bookmarkStart w:id="1479" w:name="_Toc159340581"/>
      <w:bookmarkStart w:id="1480" w:name="_Toc184718508"/>
      <w:r w:rsidRPr="00D02762">
        <w:rPr>
          <w:rFonts w:asciiTheme="minorBidi" w:hAnsiTheme="minorBidi" w:cstheme="minorBidi"/>
          <w:szCs w:val="22"/>
        </w:rPr>
        <w:t>The adequacy of facilities in Mansfield; and</w:t>
      </w:r>
      <w:bookmarkEnd w:id="1478"/>
      <w:bookmarkEnd w:id="1479"/>
      <w:bookmarkEnd w:id="1480"/>
    </w:p>
    <w:p w14:paraId="779032EB" w14:textId="77777777" w:rsidR="00DF4A56" w:rsidRPr="00D02762" w:rsidRDefault="00DF4A56" w:rsidP="00DF4A56">
      <w:pPr>
        <w:numPr>
          <w:ilvl w:val="0"/>
          <w:numId w:val="39"/>
        </w:numPr>
        <w:ind w:left="1276" w:hanging="567"/>
        <w:jc w:val="both"/>
        <w:rPr>
          <w:rFonts w:asciiTheme="minorBidi" w:hAnsiTheme="minorBidi" w:cstheme="minorBidi"/>
        </w:rPr>
      </w:pPr>
      <w:bookmarkStart w:id="1481" w:name="_Toc153187524"/>
      <w:bookmarkStart w:id="1482" w:name="_Toc159340582"/>
      <w:bookmarkStart w:id="1483" w:name="_Toc184718509"/>
      <w:r w:rsidRPr="00D02762">
        <w:rPr>
          <w:rFonts w:asciiTheme="minorBidi" w:hAnsiTheme="minorBidi" w:cstheme="minorBidi"/>
          <w:szCs w:val="22"/>
        </w:rPr>
        <w:t>Recommendations moving</w:t>
      </w:r>
      <w:r w:rsidRPr="00D02762">
        <w:rPr>
          <w:rFonts w:asciiTheme="minorBidi" w:hAnsiTheme="minorBidi" w:cstheme="minorBidi"/>
        </w:rPr>
        <w:t xml:space="preserve"> forwards.</w:t>
      </w:r>
      <w:bookmarkStart w:id="1484" w:name="_Toc5279410"/>
      <w:bookmarkStart w:id="1485" w:name="_Toc5280810"/>
      <w:bookmarkStart w:id="1486" w:name="_Toc130386720"/>
      <w:bookmarkEnd w:id="1481"/>
      <w:bookmarkEnd w:id="1482"/>
      <w:bookmarkEnd w:id="1483"/>
    </w:p>
    <w:p w14:paraId="71FE46E5" w14:textId="77777777" w:rsidR="00DF4A56" w:rsidRPr="00D02762" w:rsidRDefault="00DF4A56" w:rsidP="00DF4A56">
      <w:pPr>
        <w:jc w:val="both"/>
        <w:rPr>
          <w:rFonts w:asciiTheme="minorBidi" w:hAnsiTheme="minorBidi" w:cstheme="minorBidi"/>
        </w:rPr>
      </w:pPr>
    </w:p>
    <w:p w14:paraId="42F2C430" w14:textId="77777777" w:rsidR="00DF4A56" w:rsidRPr="00D02762" w:rsidRDefault="00DF4A56" w:rsidP="00DF4A56">
      <w:pPr>
        <w:pStyle w:val="Header2"/>
        <w:rPr>
          <w:rFonts w:asciiTheme="minorBidi" w:hAnsiTheme="minorBidi" w:cstheme="minorBidi"/>
        </w:rPr>
      </w:pPr>
      <w:bookmarkStart w:id="1487" w:name="_Toc159340583"/>
      <w:bookmarkStart w:id="1488" w:name="_Toc184718510"/>
      <w:bookmarkStart w:id="1489" w:name="_Toc237422387"/>
      <w:r w:rsidRPr="00D02762">
        <w:rPr>
          <w:rFonts w:asciiTheme="minorBidi" w:hAnsiTheme="minorBidi" w:cstheme="minorBidi"/>
        </w:rPr>
        <w:t xml:space="preserve">Strategic Plan </w:t>
      </w:r>
      <w:bookmarkEnd w:id="1484"/>
      <w:bookmarkEnd w:id="1485"/>
      <w:r w:rsidRPr="00D02762">
        <w:rPr>
          <w:rFonts w:asciiTheme="minorBidi" w:hAnsiTheme="minorBidi" w:cstheme="minorBidi"/>
        </w:rPr>
        <w:t>– Fit for The Future 2021 - 2026</w:t>
      </w:r>
      <w:bookmarkEnd w:id="1486"/>
      <w:bookmarkEnd w:id="1487"/>
      <w:bookmarkEnd w:id="1488"/>
      <w:bookmarkEnd w:id="1489"/>
    </w:p>
    <w:p w14:paraId="765D4F29" w14:textId="77777777" w:rsidR="00DF4A56" w:rsidRPr="00D02762" w:rsidRDefault="00DF4A56" w:rsidP="00DF4A56">
      <w:pPr>
        <w:ind w:left="709" w:right="89"/>
        <w:jc w:val="both"/>
        <w:outlineLvl w:val="2"/>
        <w:rPr>
          <w:rFonts w:asciiTheme="minorBidi" w:eastAsiaTheme="majorEastAsia" w:hAnsiTheme="minorBidi" w:cstheme="minorBidi"/>
          <w:szCs w:val="22"/>
          <w:shd w:val="clear" w:color="auto" w:fill="FFFFFF"/>
        </w:rPr>
      </w:pPr>
      <w:bookmarkStart w:id="1490" w:name="_Toc129266099"/>
      <w:bookmarkStart w:id="1491" w:name="_Toc130386721"/>
      <w:bookmarkStart w:id="1492" w:name="_Toc5279411"/>
      <w:bookmarkStart w:id="1493" w:name="_Toc5280811"/>
    </w:p>
    <w:p w14:paraId="74B2BD0B" w14:textId="3BABE2A1" w:rsidR="00DF4A56" w:rsidRPr="00D02762" w:rsidRDefault="00DF4A56" w:rsidP="00DF4A56">
      <w:pPr>
        <w:numPr>
          <w:ilvl w:val="1"/>
          <w:numId w:val="41"/>
        </w:numPr>
        <w:tabs>
          <w:tab w:val="num" w:pos="360"/>
        </w:tabs>
        <w:ind w:left="709" w:right="89" w:hanging="709"/>
        <w:jc w:val="both"/>
        <w:outlineLvl w:val="2"/>
        <w:rPr>
          <w:rFonts w:asciiTheme="minorBidi" w:eastAsiaTheme="majorEastAsia" w:hAnsiTheme="minorBidi" w:cstheme="minorBidi"/>
          <w:szCs w:val="22"/>
          <w:shd w:val="clear" w:color="auto" w:fill="FFFFFF"/>
        </w:rPr>
      </w:pPr>
      <w:bookmarkStart w:id="1494" w:name="_Toc153187526"/>
      <w:bookmarkStart w:id="1495" w:name="_Toc159340584"/>
      <w:bookmarkStart w:id="1496" w:name="_Toc184718511"/>
      <w:bookmarkStart w:id="1497" w:name="_Toc199239379"/>
      <w:bookmarkStart w:id="1498" w:name="_Toc203995909"/>
      <w:bookmarkStart w:id="1499" w:name="_Toc221175559"/>
      <w:bookmarkStart w:id="1500" w:name="_Toc237422388"/>
      <w:r w:rsidRPr="00D02762">
        <w:rPr>
          <w:rFonts w:asciiTheme="minorBidi" w:eastAsiaTheme="majorEastAsia" w:hAnsiTheme="minorBidi" w:cstheme="minorBidi"/>
          <w:szCs w:val="22"/>
          <w:shd w:val="clear" w:color="auto" w:fill="FFFFFF"/>
        </w:rPr>
        <w:t xml:space="preserve">In August 2021 Bowls England launched their new Strategic Plan </w:t>
      </w:r>
      <w:r w:rsidR="00440D66" w:rsidRPr="00D02762">
        <w:rPr>
          <w:rStyle w:val="FootnoteReference"/>
          <w:rFonts w:asciiTheme="minorBidi" w:eastAsiaTheme="majorEastAsia" w:hAnsiTheme="minorBidi" w:cstheme="minorBidi"/>
          <w:szCs w:val="22"/>
          <w:shd w:val="clear" w:color="auto" w:fill="FFFFFF"/>
        </w:rPr>
        <w:footnoteReference w:id="19"/>
      </w:r>
      <w:r w:rsidRPr="00D02762">
        <w:rPr>
          <w:rFonts w:asciiTheme="minorBidi" w:eastAsiaTheme="majorEastAsia" w:hAnsiTheme="minorBidi" w:cstheme="minorBidi"/>
          <w:szCs w:val="22"/>
          <w:shd w:val="clear" w:color="auto" w:fill="FFFFFF"/>
        </w:rPr>
        <w:t>for the five-year period to 2026, with the aim for reaching 1 million bowls experiences per year. The key priorities to meet this target are:</w:t>
      </w:r>
      <w:bookmarkEnd w:id="1490"/>
      <w:bookmarkEnd w:id="1491"/>
      <w:bookmarkEnd w:id="1494"/>
      <w:bookmarkEnd w:id="1495"/>
      <w:bookmarkEnd w:id="1496"/>
      <w:bookmarkEnd w:id="1497"/>
      <w:bookmarkEnd w:id="1498"/>
      <w:bookmarkEnd w:id="1499"/>
      <w:bookmarkEnd w:id="1500"/>
    </w:p>
    <w:p w14:paraId="080B5772" w14:textId="77777777" w:rsidR="00DF4A56" w:rsidRPr="00D02762" w:rsidRDefault="00DF4A56" w:rsidP="00DF4A56">
      <w:pPr>
        <w:tabs>
          <w:tab w:val="num" w:pos="1440"/>
        </w:tabs>
        <w:ind w:left="709" w:right="89"/>
        <w:jc w:val="both"/>
        <w:outlineLvl w:val="2"/>
        <w:rPr>
          <w:rFonts w:asciiTheme="minorBidi" w:eastAsiaTheme="majorEastAsia" w:hAnsiTheme="minorBidi" w:cstheme="minorBidi"/>
          <w:szCs w:val="22"/>
          <w:shd w:val="clear" w:color="auto" w:fill="FFFFFF"/>
        </w:rPr>
      </w:pPr>
    </w:p>
    <w:p w14:paraId="36265B0D" w14:textId="77777777" w:rsidR="00DF4A56" w:rsidRPr="00D02762" w:rsidRDefault="00DF4A56" w:rsidP="00DF4A56">
      <w:pPr>
        <w:numPr>
          <w:ilvl w:val="0"/>
          <w:numId w:val="39"/>
        </w:numPr>
        <w:ind w:left="1276" w:hanging="567"/>
        <w:jc w:val="both"/>
        <w:rPr>
          <w:rFonts w:asciiTheme="minorBidi" w:hAnsiTheme="minorBidi" w:cstheme="minorBidi"/>
          <w:szCs w:val="22"/>
        </w:rPr>
      </w:pPr>
      <w:bookmarkStart w:id="1501" w:name="_Toc153187527"/>
      <w:bookmarkStart w:id="1502" w:name="_Toc159340585"/>
      <w:bookmarkStart w:id="1503" w:name="_Toc184718512"/>
      <w:r w:rsidRPr="00D02762">
        <w:rPr>
          <w:rFonts w:asciiTheme="minorBidi" w:hAnsiTheme="minorBidi" w:cstheme="minorBidi"/>
          <w:szCs w:val="22"/>
        </w:rPr>
        <w:t>Building the brand of bowls – Increasing focus on international and top domestic bowls, and utilising opportunities such as Birmingham 2022 to achieve larger media coverage;</w:t>
      </w:r>
      <w:bookmarkEnd w:id="1501"/>
      <w:bookmarkEnd w:id="1502"/>
      <w:bookmarkEnd w:id="1503"/>
    </w:p>
    <w:p w14:paraId="787FC2C2" w14:textId="77777777" w:rsidR="00DF4A56" w:rsidRPr="00D02762" w:rsidRDefault="00DF4A56" w:rsidP="00DF4A56">
      <w:pPr>
        <w:numPr>
          <w:ilvl w:val="0"/>
          <w:numId w:val="39"/>
        </w:numPr>
        <w:ind w:left="1276" w:hanging="567"/>
        <w:jc w:val="both"/>
        <w:rPr>
          <w:rFonts w:asciiTheme="minorBidi" w:hAnsiTheme="minorBidi" w:cstheme="minorBidi"/>
          <w:szCs w:val="22"/>
        </w:rPr>
      </w:pPr>
      <w:bookmarkStart w:id="1504" w:name="_Toc153187528"/>
      <w:bookmarkStart w:id="1505" w:name="_Toc159340586"/>
      <w:bookmarkStart w:id="1506" w:name="_Toc184718513"/>
      <w:r w:rsidRPr="00D02762">
        <w:rPr>
          <w:rFonts w:asciiTheme="minorBidi" w:hAnsiTheme="minorBidi" w:cstheme="minorBidi"/>
          <w:szCs w:val="22"/>
        </w:rPr>
        <w:t>Ensuring the sport is truly accessible to all – by offering different formats of the game which suit all time constraints, as well as driving more people to clubs in new ways;</w:t>
      </w:r>
      <w:bookmarkEnd w:id="1504"/>
      <w:bookmarkEnd w:id="1505"/>
      <w:bookmarkEnd w:id="1506"/>
    </w:p>
    <w:p w14:paraId="585F7FCA" w14:textId="77777777" w:rsidR="00DF4A56" w:rsidRPr="00D02762" w:rsidRDefault="00DF4A56" w:rsidP="00DF4A56">
      <w:pPr>
        <w:numPr>
          <w:ilvl w:val="0"/>
          <w:numId w:val="39"/>
        </w:numPr>
        <w:ind w:left="1276" w:hanging="567"/>
        <w:jc w:val="both"/>
        <w:rPr>
          <w:rFonts w:asciiTheme="minorBidi" w:hAnsiTheme="minorBidi" w:cstheme="minorBidi"/>
          <w:szCs w:val="22"/>
        </w:rPr>
      </w:pPr>
      <w:bookmarkStart w:id="1507" w:name="_Toc153187529"/>
      <w:bookmarkStart w:id="1508" w:name="_Toc159340587"/>
      <w:bookmarkStart w:id="1509" w:name="_Toc184718514"/>
      <w:r w:rsidRPr="00D02762">
        <w:rPr>
          <w:rFonts w:asciiTheme="minorBidi" w:hAnsiTheme="minorBidi" w:cstheme="minorBidi"/>
          <w:szCs w:val="22"/>
        </w:rPr>
        <w:t>Creating positive playing experiences for everyone – whoever steps on the green, both casual and competitive players, as well as growing our events calendar and introducing a performance pathway;</w:t>
      </w:r>
      <w:bookmarkEnd w:id="1507"/>
      <w:bookmarkEnd w:id="1508"/>
      <w:bookmarkEnd w:id="1509"/>
    </w:p>
    <w:p w14:paraId="62B65733" w14:textId="77777777" w:rsidR="00DF4A56" w:rsidRPr="00D02762" w:rsidRDefault="00DF4A56" w:rsidP="00DF4A56">
      <w:pPr>
        <w:numPr>
          <w:ilvl w:val="0"/>
          <w:numId w:val="39"/>
        </w:numPr>
        <w:ind w:left="1276" w:hanging="567"/>
        <w:jc w:val="both"/>
        <w:rPr>
          <w:rFonts w:asciiTheme="minorBidi" w:hAnsiTheme="minorBidi" w:cstheme="minorBidi"/>
          <w:szCs w:val="22"/>
        </w:rPr>
      </w:pPr>
      <w:bookmarkStart w:id="1510" w:name="_Toc153187530"/>
      <w:bookmarkStart w:id="1511" w:name="_Toc159340588"/>
      <w:bookmarkStart w:id="1512" w:name="_Toc184718515"/>
      <w:r w:rsidRPr="00D02762">
        <w:rPr>
          <w:rFonts w:asciiTheme="minorBidi" w:hAnsiTheme="minorBidi" w:cstheme="minorBidi"/>
          <w:szCs w:val="22"/>
        </w:rPr>
        <w:t>Putting volunteers first – as the lifeblood of our sport, by increasing our support for clubs in order to empower them to thrive;</w:t>
      </w:r>
      <w:bookmarkEnd w:id="1510"/>
      <w:bookmarkEnd w:id="1511"/>
      <w:bookmarkEnd w:id="1512"/>
    </w:p>
    <w:p w14:paraId="083C322C" w14:textId="77777777" w:rsidR="00DF4A56" w:rsidRPr="00D02762" w:rsidRDefault="00DF4A56" w:rsidP="00DF4A56">
      <w:pPr>
        <w:numPr>
          <w:ilvl w:val="0"/>
          <w:numId w:val="39"/>
        </w:numPr>
        <w:ind w:left="1276" w:hanging="567"/>
        <w:jc w:val="both"/>
        <w:rPr>
          <w:rFonts w:asciiTheme="minorBidi" w:hAnsiTheme="minorBidi" w:cstheme="minorBidi"/>
          <w:szCs w:val="22"/>
        </w:rPr>
      </w:pPr>
      <w:bookmarkStart w:id="1513" w:name="_Toc153187531"/>
      <w:bookmarkStart w:id="1514" w:name="_Toc159340589"/>
      <w:bookmarkStart w:id="1515" w:name="_Toc184718516"/>
      <w:r w:rsidRPr="00D02762">
        <w:rPr>
          <w:rFonts w:asciiTheme="minorBidi" w:hAnsiTheme="minorBidi" w:cstheme="minorBidi"/>
          <w:szCs w:val="22"/>
        </w:rPr>
        <w:t>Leading the sport with purpose – by developing our governance structures, diversifying our revenue streams, and working collaboratively with all the sport’s key stakeholders.</w:t>
      </w:r>
      <w:bookmarkEnd w:id="1513"/>
      <w:bookmarkEnd w:id="1514"/>
      <w:bookmarkEnd w:id="1515"/>
    </w:p>
    <w:p w14:paraId="085D7204" w14:textId="374F5044" w:rsidR="00DF4A56" w:rsidRPr="00D02762" w:rsidRDefault="00113B40" w:rsidP="00DF4A56">
      <w:pPr>
        <w:rPr>
          <w:rFonts w:asciiTheme="minorBidi" w:eastAsiaTheme="majorEastAsia" w:hAnsiTheme="minorBidi" w:cstheme="minorBidi"/>
          <w:color w:val="FF0000"/>
          <w:szCs w:val="22"/>
        </w:rPr>
      </w:pPr>
      <w:bookmarkStart w:id="1516" w:name="_Toc5279415"/>
      <w:bookmarkStart w:id="1517" w:name="_Toc5280815"/>
      <w:bookmarkStart w:id="1518" w:name="_Toc5281143"/>
      <w:bookmarkStart w:id="1519" w:name="_Toc5375112"/>
      <w:bookmarkStart w:id="1520" w:name="_Toc79666718"/>
      <w:bookmarkStart w:id="1521" w:name="_Toc130386722"/>
      <w:bookmarkEnd w:id="1492"/>
      <w:bookmarkEnd w:id="1493"/>
      <w:r w:rsidRPr="00D02762">
        <w:rPr>
          <w:rFonts w:asciiTheme="minorBidi" w:eastAsiaTheme="majorEastAsia" w:hAnsiTheme="minorBidi" w:cstheme="minorBidi"/>
          <w:color w:val="FF0000"/>
          <w:szCs w:val="22"/>
        </w:rPr>
        <w:br w:type="page"/>
      </w:r>
    </w:p>
    <w:p w14:paraId="03EBC77E" w14:textId="77777777" w:rsidR="00DF4A56" w:rsidRPr="00D02762" w:rsidRDefault="00DF4A56" w:rsidP="00DF4A56">
      <w:pPr>
        <w:pStyle w:val="Header2"/>
        <w:rPr>
          <w:rFonts w:asciiTheme="minorBidi" w:hAnsiTheme="minorBidi" w:cstheme="minorBidi"/>
        </w:rPr>
      </w:pPr>
      <w:bookmarkStart w:id="1522" w:name="_Toc159340590"/>
      <w:bookmarkStart w:id="1523" w:name="_Toc184718517"/>
      <w:bookmarkStart w:id="1524" w:name="_Toc237422389"/>
      <w:r w:rsidRPr="00D02762">
        <w:rPr>
          <w:rFonts w:asciiTheme="minorBidi" w:hAnsiTheme="minorBidi" w:cstheme="minorBidi"/>
        </w:rPr>
        <w:lastRenderedPageBreak/>
        <w:t>Supply</w:t>
      </w:r>
      <w:bookmarkEnd w:id="1516"/>
      <w:bookmarkEnd w:id="1517"/>
      <w:bookmarkEnd w:id="1518"/>
      <w:bookmarkEnd w:id="1519"/>
      <w:bookmarkEnd w:id="1520"/>
      <w:bookmarkEnd w:id="1521"/>
      <w:bookmarkEnd w:id="1522"/>
      <w:bookmarkEnd w:id="1523"/>
      <w:bookmarkEnd w:id="1524"/>
      <w:r w:rsidRPr="00D02762">
        <w:rPr>
          <w:rFonts w:asciiTheme="minorBidi" w:hAnsiTheme="minorBidi" w:cstheme="minorBidi"/>
        </w:rPr>
        <w:t xml:space="preserve"> </w:t>
      </w:r>
    </w:p>
    <w:p w14:paraId="0750DD8E" w14:textId="77777777" w:rsidR="00DF4A56" w:rsidRPr="00D02762" w:rsidRDefault="00DF4A56" w:rsidP="00DF4A56">
      <w:pPr>
        <w:jc w:val="both"/>
        <w:rPr>
          <w:rFonts w:asciiTheme="minorBidi" w:hAnsiTheme="minorBidi" w:cstheme="minorBidi"/>
          <w:szCs w:val="22"/>
        </w:rPr>
      </w:pPr>
      <w:bookmarkStart w:id="1525" w:name="_Toc5279416"/>
      <w:bookmarkStart w:id="1526" w:name="_Toc5280816"/>
      <w:bookmarkStart w:id="1527" w:name="_Toc129266101"/>
      <w:bookmarkStart w:id="1528" w:name="_Toc130386723"/>
    </w:p>
    <w:p w14:paraId="44504D94" w14:textId="2A873698"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529" w:name="_Toc153187533"/>
      <w:bookmarkStart w:id="1530" w:name="_Toc159340591"/>
      <w:bookmarkStart w:id="1531" w:name="_Toc184718518"/>
      <w:bookmarkStart w:id="1532" w:name="_Toc199239381"/>
      <w:bookmarkStart w:id="1533" w:name="_Toc203995911"/>
      <w:bookmarkStart w:id="1534" w:name="_Toc221175561"/>
      <w:bookmarkStart w:id="1535" w:name="_Toc237422390"/>
      <w:r w:rsidRPr="00D02762">
        <w:rPr>
          <w:rFonts w:asciiTheme="minorBidi" w:hAnsiTheme="minorBidi" w:cstheme="minorBidi"/>
          <w:szCs w:val="22"/>
        </w:rPr>
        <w:t>The local authority owns 3 bowls site</w:t>
      </w:r>
      <w:r w:rsidR="00BC7C48" w:rsidRPr="00D02762">
        <w:rPr>
          <w:rFonts w:asciiTheme="minorBidi" w:hAnsiTheme="minorBidi" w:cstheme="minorBidi"/>
          <w:szCs w:val="22"/>
        </w:rPr>
        <w:t>s</w:t>
      </w:r>
      <w:r w:rsidRPr="00D02762">
        <w:rPr>
          <w:rFonts w:asciiTheme="minorBidi" w:hAnsiTheme="minorBidi" w:cstheme="minorBidi"/>
          <w:szCs w:val="22"/>
        </w:rPr>
        <w:t xml:space="preserve"> in Mansfield, which it is also responsible for the management of 1. All the remaining bowls provision (3 sites) are owned and managed by bowling clubs. This highlights a lack of dependency upon local authority owned and managed sites. A breakdown of ownership and management can be found in Table </w:t>
      </w:r>
      <w:r w:rsidR="002E1C9E" w:rsidRPr="00D02762">
        <w:rPr>
          <w:rFonts w:asciiTheme="minorBidi" w:hAnsiTheme="minorBidi" w:cstheme="minorBidi"/>
          <w:szCs w:val="22"/>
        </w:rPr>
        <w:t>8</w:t>
      </w:r>
      <w:r w:rsidR="00116A72">
        <w:rPr>
          <w:rFonts w:asciiTheme="minorBidi" w:hAnsiTheme="minorBidi" w:cstheme="minorBidi"/>
          <w:szCs w:val="22"/>
        </w:rPr>
        <w:t>5</w:t>
      </w:r>
      <w:r w:rsidRPr="00D02762">
        <w:rPr>
          <w:rFonts w:asciiTheme="minorBidi" w:hAnsiTheme="minorBidi" w:cstheme="minorBidi"/>
          <w:szCs w:val="22"/>
        </w:rPr>
        <w:t>.</w:t>
      </w:r>
      <w:bookmarkEnd w:id="1525"/>
      <w:bookmarkEnd w:id="1526"/>
      <w:bookmarkEnd w:id="1527"/>
      <w:bookmarkEnd w:id="1528"/>
      <w:bookmarkEnd w:id="1529"/>
      <w:bookmarkEnd w:id="1530"/>
      <w:bookmarkEnd w:id="1531"/>
      <w:bookmarkEnd w:id="1532"/>
      <w:bookmarkEnd w:id="1533"/>
      <w:bookmarkEnd w:id="1534"/>
      <w:bookmarkEnd w:id="1535"/>
      <w:r w:rsidRPr="00D02762">
        <w:rPr>
          <w:rFonts w:asciiTheme="minorBidi" w:hAnsiTheme="minorBidi" w:cstheme="minorBidi"/>
          <w:szCs w:val="22"/>
        </w:rPr>
        <w:t xml:space="preserve"> </w:t>
      </w:r>
    </w:p>
    <w:p w14:paraId="57BCFB0F" w14:textId="77777777" w:rsidR="00DF4A56" w:rsidRPr="00D02762" w:rsidRDefault="00DF4A56" w:rsidP="00DF4A56">
      <w:pPr>
        <w:jc w:val="both"/>
        <w:rPr>
          <w:rFonts w:asciiTheme="minorBidi" w:hAnsiTheme="minorBidi" w:cstheme="minorBidi"/>
          <w:szCs w:val="22"/>
        </w:rPr>
      </w:pPr>
    </w:p>
    <w:p w14:paraId="07F8558E" w14:textId="3753A1C4" w:rsidR="00DF4A56" w:rsidRPr="00D02762" w:rsidRDefault="00DF4A56" w:rsidP="00DF4A56">
      <w:pPr>
        <w:pStyle w:val="Caption"/>
        <w:rPr>
          <w:rFonts w:asciiTheme="minorBidi" w:hAnsiTheme="minorBidi" w:cstheme="minorBidi"/>
        </w:rPr>
      </w:pPr>
      <w:bookmarkStart w:id="1536" w:name="_Toc129266219"/>
      <w:bookmarkStart w:id="1537" w:name="_Toc159341213"/>
      <w:bookmarkStart w:id="1538" w:name="_Toc184718998"/>
      <w:bookmarkStart w:id="1539" w:name="_Toc237422524"/>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85</w:t>
      </w:r>
      <w:r w:rsidR="00574F2E" w:rsidRPr="00D02762">
        <w:rPr>
          <w:rFonts w:asciiTheme="minorBidi" w:hAnsiTheme="minorBidi" w:cstheme="minorBidi"/>
        </w:rPr>
        <w:fldChar w:fldCharType="end"/>
      </w:r>
      <w:r w:rsidRPr="00D02762">
        <w:rPr>
          <w:rFonts w:asciiTheme="minorBidi" w:hAnsiTheme="minorBidi" w:cstheme="minorBidi"/>
        </w:rPr>
        <w:t xml:space="preserve">: Ownership and Management of Bowls Sites in </w:t>
      </w:r>
      <w:bookmarkEnd w:id="1536"/>
      <w:r w:rsidRPr="00D02762">
        <w:rPr>
          <w:rFonts w:asciiTheme="minorBidi" w:hAnsiTheme="minorBidi" w:cstheme="minorBidi"/>
        </w:rPr>
        <w:t>Mansfield</w:t>
      </w:r>
      <w:bookmarkEnd w:id="1537"/>
      <w:bookmarkEnd w:id="1538"/>
      <w:bookmarkEnd w:id="1539"/>
    </w:p>
    <w:p w14:paraId="5CF6D9AA" w14:textId="77777777" w:rsidR="00DF4A56" w:rsidRPr="00D02762" w:rsidRDefault="00DF4A56" w:rsidP="00DF4A56">
      <w:pPr>
        <w:jc w:val="both"/>
        <w:rPr>
          <w:rFonts w:asciiTheme="minorBidi" w:hAnsiTheme="minorBidi" w:cstheme="minorBidi"/>
          <w:szCs w:val="22"/>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6241"/>
        <w:gridCol w:w="4988"/>
        <w:gridCol w:w="3371"/>
      </w:tblGrid>
      <w:tr w:rsidR="00A63605" w:rsidRPr="002A1871" w14:paraId="0E4D7BF5" w14:textId="77777777" w:rsidTr="00113B40">
        <w:trPr>
          <w:trHeight w:val="340"/>
          <w:tblHeader/>
        </w:trPr>
        <w:tc>
          <w:tcPr>
            <w:tcW w:w="2137" w:type="pct"/>
            <w:shd w:val="clear" w:color="auto" w:fill="BFBFBF" w:themeFill="background1" w:themeFillShade="BF"/>
            <w:vAlign w:val="center"/>
          </w:tcPr>
          <w:p w14:paraId="050927A0"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Type</w:t>
            </w:r>
          </w:p>
        </w:tc>
        <w:tc>
          <w:tcPr>
            <w:tcW w:w="1708" w:type="pct"/>
            <w:shd w:val="clear" w:color="auto" w:fill="BFBFBF" w:themeFill="background1" w:themeFillShade="BF"/>
            <w:vAlign w:val="center"/>
          </w:tcPr>
          <w:p w14:paraId="4B41E8EF"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Ownership</w:t>
            </w:r>
          </w:p>
        </w:tc>
        <w:tc>
          <w:tcPr>
            <w:tcW w:w="1154" w:type="pct"/>
            <w:shd w:val="clear" w:color="auto" w:fill="BFBFBF" w:themeFill="background1" w:themeFillShade="BF"/>
            <w:vAlign w:val="center"/>
          </w:tcPr>
          <w:p w14:paraId="3A92016D"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Management</w:t>
            </w:r>
          </w:p>
        </w:tc>
      </w:tr>
      <w:tr w:rsidR="00A63605" w:rsidRPr="002A1871" w14:paraId="14EBF0F6" w14:textId="77777777" w:rsidTr="00113B40">
        <w:trPr>
          <w:trHeight w:val="340"/>
          <w:tblHeader/>
        </w:trPr>
        <w:tc>
          <w:tcPr>
            <w:tcW w:w="2137" w:type="pct"/>
            <w:shd w:val="clear" w:color="auto" w:fill="F2F2F2" w:themeFill="background1" w:themeFillShade="F2"/>
            <w:vAlign w:val="center"/>
          </w:tcPr>
          <w:p w14:paraId="4D9912CF"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Local Authority</w:t>
            </w:r>
          </w:p>
        </w:tc>
        <w:tc>
          <w:tcPr>
            <w:tcW w:w="1708" w:type="pct"/>
            <w:shd w:val="clear" w:color="auto" w:fill="F2F2F2" w:themeFill="background1" w:themeFillShade="F2"/>
            <w:vAlign w:val="center"/>
          </w:tcPr>
          <w:p w14:paraId="047380DF"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3</w:t>
            </w:r>
          </w:p>
        </w:tc>
        <w:tc>
          <w:tcPr>
            <w:tcW w:w="1154" w:type="pct"/>
            <w:shd w:val="clear" w:color="auto" w:fill="F2F2F2" w:themeFill="background1" w:themeFillShade="F2"/>
            <w:vAlign w:val="center"/>
          </w:tcPr>
          <w:p w14:paraId="5E238D2D"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1</w:t>
            </w:r>
          </w:p>
        </w:tc>
      </w:tr>
      <w:tr w:rsidR="00A63605" w:rsidRPr="002A1871" w14:paraId="4E691B57" w14:textId="77777777" w:rsidTr="00113B40">
        <w:trPr>
          <w:trHeight w:val="340"/>
          <w:tblHeader/>
        </w:trPr>
        <w:tc>
          <w:tcPr>
            <w:tcW w:w="2137" w:type="pct"/>
            <w:shd w:val="clear" w:color="auto" w:fill="F2F2F2" w:themeFill="background1" w:themeFillShade="F2"/>
            <w:vAlign w:val="center"/>
          </w:tcPr>
          <w:p w14:paraId="3A87B947"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Sports Club</w:t>
            </w:r>
          </w:p>
        </w:tc>
        <w:tc>
          <w:tcPr>
            <w:tcW w:w="1708" w:type="pct"/>
            <w:shd w:val="clear" w:color="auto" w:fill="F2F2F2" w:themeFill="background1" w:themeFillShade="F2"/>
            <w:vAlign w:val="center"/>
          </w:tcPr>
          <w:p w14:paraId="03DB9D35"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3</w:t>
            </w:r>
          </w:p>
        </w:tc>
        <w:tc>
          <w:tcPr>
            <w:tcW w:w="1154" w:type="pct"/>
            <w:shd w:val="clear" w:color="auto" w:fill="F2F2F2" w:themeFill="background1" w:themeFillShade="F2"/>
            <w:vAlign w:val="center"/>
          </w:tcPr>
          <w:p w14:paraId="1B2AA783"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5</w:t>
            </w:r>
          </w:p>
        </w:tc>
      </w:tr>
      <w:tr w:rsidR="00A63605" w:rsidRPr="002A1871" w14:paraId="72666DE3" w14:textId="77777777" w:rsidTr="00113B40">
        <w:trPr>
          <w:trHeight w:val="340"/>
          <w:tblHeader/>
        </w:trPr>
        <w:tc>
          <w:tcPr>
            <w:tcW w:w="2137" w:type="pct"/>
            <w:shd w:val="clear" w:color="auto" w:fill="BFBFBF" w:themeFill="background1" w:themeFillShade="BF"/>
            <w:vAlign w:val="center"/>
          </w:tcPr>
          <w:p w14:paraId="314AAEC6"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Total</w:t>
            </w:r>
          </w:p>
        </w:tc>
        <w:tc>
          <w:tcPr>
            <w:tcW w:w="1708" w:type="pct"/>
            <w:shd w:val="clear" w:color="auto" w:fill="BFBFBF" w:themeFill="background1" w:themeFillShade="BF"/>
            <w:vAlign w:val="center"/>
          </w:tcPr>
          <w:p w14:paraId="191FB76D"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6</w:t>
            </w:r>
          </w:p>
        </w:tc>
        <w:tc>
          <w:tcPr>
            <w:tcW w:w="1154" w:type="pct"/>
            <w:shd w:val="clear" w:color="auto" w:fill="BFBFBF" w:themeFill="background1" w:themeFillShade="BF"/>
            <w:vAlign w:val="center"/>
          </w:tcPr>
          <w:p w14:paraId="70CC8DBD"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6</w:t>
            </w:r>
          </w:p>
        </w:tc>
      </w:tr>
    </w:tbl>
    <w:p w14:paraId="19A59793" w14:textId="77777777" w:rsidR="00DF4A56" w:rsidRPr="00D02762" w:rsidRDefault="00DF4A56" w:rsidP="00FC7840">
      <w:pPr>
        <w:ind w:right="89"/>
        <w:jc w:val="both"/>
        <w:outlineLvl w:val="2"/>
        <w:rPr>
          <w:rFonts w:asciiTheme="minorBidi" w:hAnsiTheme="minorBidi" w:cstheme="minorBidi"/>
          <w:szCs w:val="22"/>
        </w:rPr>
      </w:pPr>
    </w:p>
    <w:p w14:paraId="00B49F9F" w14:textId="0529A4EE" w:rsidR="00DF4A56" w:rsidRPr="00D02762" w:rsidRDefault="006B4BF0" w:rsidP="00DF4A56">
      <w:pPr>
        <w:numPr>
          <w:ilvl w:val="1"/>
          <w:numId w:val="41"/>
        </w:numPr>
        <w:tabs>
          <w:tab w:val="num" w:pos="360"/>
        </w:tabs>
        <w:ind w:left="709" w:right="89" w:hanging="709"/>
        <w:jc w:val="both"/>
        <w:outlineLvl w:val="2"/>
        <w:rPr>
          <w:rFonts w:asciiTheme="minorBidi" w:hAnsiTheme="minorBidi" w:cstheme="minorBidi"/>
          <w:szCs w:val="22"/>
        </w:rPr>
      </w:pPr>
      <w:bookmarkStart w:id="1540" w:name="_Toc5279418"/>
      <w:bookmarkStart w:id="1541" w:name="_Toc5280818"/>
      <w:bookmarkStart w:id="1542" w:name="_Toc129266103"/>
      <w:bookmarkStart w:id="1543" w:name="_Toc130386725"/>
      <w:bookmarkStart w:id="1544" w:name="_Toc153187535"/>
      <w:bookmarkStart w:id="1545" w:name="_Toc159340593"/>
      <w:bookmarkStart w:id="1546" w:name="_Toc184718520"/>
      <w:bookmarkStart w:id="1547" w:name="_Toc199239383"/>
      <w:bookmarkStart w:id="1548" w:name="_Toc203995913"/>
      <w:bookmarkStart w:id="1549" w:name="_Toc221175563"/>
      <w:bookmarkStart w:id="1550" w:name="_Toc237422391"/>
      <w:r>
        <w:rPr>
          <w:rFonts w:asciiTheme="minorBidi" w:hAnsiTheme="minorBidi" w:cstheme="minorBidi"/>
          <w:szCs w:val="22"/>
        </w:rPr>
        <w:t>Across the 6 sites, there are</w:t>
      </w:r>
      <w:r w:rsidR="00DF4A56" w:rsidRPr="00D02762">
        <w:rPr>
          <w:rFonts w:asciiTheme="minorBidi" w:hAnsiTheme="minorBidi" w:cstheme="minorBidi"/>
          <w:szCs w:val="22"/>
        </w:rPr>
        <w:t xml:space="preserve"> 7 greens, 2 </w:t>
      </w:r>
      <w:r>
        <w:rPr>
          <w:rFonts w:asciiTheme="minorBidi" w:hAnsiTheme="minorBidi" w:cstheme="minorBidi"/>
          <w:szCs w:val="22"/>
        </w:rPr>
        <w:t xml:space="preserve">of which </w:t>
      </w:r>
      <w:r w:rsidR="00DF4A56" w:rsidRPr="00D02762">
        <w:rPr>
          <w:rFonts w:asciiTheme="minorBidi" w:hAnsiTheme="minorBidi" w:cstheme="minorBidi"/>
          <w:szCs w:val="22"/>
        </w:rPr>
        <w:t xml:space="preserve">are good quality, </w:t>
      </w:r>
      <w:r>
        <w:rPr>
          <w:rFonts w:asciiTheme="minorBidi" w:hAnsiTheme="minorBidi" w:cstheme="minorBidi"/>
          <w:szCs w:val="22"/>
        </w:rPr>
        <w:t>4</w:t>
      </w:r>
      <w:r w:rsidR="00DF4A56" w:rsidRPr="00D02762">
        <w:rPr>
          <w:rFonts w:asciiTheme="minorBidi" w:hAnsiTheme="minorBidi" w:cstheme="minorBidi"/>
          <w:szCs w:val="22"/>
        </w:rPr>
        <w:t xml:space="preserve"> are considered to be standard quality and 1 of poor quality based on the non-technical assessment criteria. It should be noted that for higher level competitive bowls, only good quality greens are considered appropriate.</w:t>
      </w:r>
      <w:bookmarkEnd w:id="1540"/>
      <w:bookmarkEnd w:id="1541"/>
      <w:bookmarkEnd w:id="1542"/>
      <w:bookmarkEnd w:id="1543"/>
      <w:bookmarkEnd w:id="1544"/>
      <w:bookmarkEnd w:id="1545"/>
      <w:bookmarkEnd w:id="1546"/>
      <w:bookmarkEnd w:id="1547"/>
      <w:bookmarkEnd w:id="1548"/>
      <w:bookmarkEnd w:id="1549"/>
      <w:bookmarkEnd w:id="1550"/>
    </w:p>
    <w:p w14:paraId="2C5C5999" w14:textId="77777777" w:rsidR="00DF4A56" w:rsidRPr="00D02762" w:rsidRDefault="00DF4A56" w:rsidP="00DF4A56">
      <w:pPr>
        <w:ind w:right="89"/>
        <w:jc w:val="both"/>
        <w:outlineLvl w:val="2"/>
        <w:rPr>
          <w:rFonts w:asciiTheme="minorBidi" w:hAnsiTheme="minorBidi" w:cstheme="minorBidi"/>
          <w:szCs w:val="22"/>
        </w:rPr>
      </w:pPr>
    </w:p>
    <w:p w14:paraId="6DE61D52" w14:textId="4238B0C2"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551" w:name="_Toc153187536"/>
      <w:bookmarkStart w:id="1552" w:name="_Toc5279419"/>
      <w:bookmarkStart w:id="1553" w:name="_Toc5280819"/>
      <w:bookmarkStart w:id="1554" w:name="_Toc129266104"/>
      <w:bookmarkStart w:id="1555" w:name="_Toc130386726"/>
      <w:bookmarkStart w:id="1556" w:name="_Toc159340594"/>
      <w:bookmarkStart w:id="1557" w:name="_Toc184718521"/>
      <w:bookmarkStart w:id="1558" w:name="_Toc199239384"/>
      <w:bookmarkStart w:id="1559" w:name="_Toc203995914"/>
      <w:bookmarkStart w:id="1560" w:name="_Toc221175564"/>
      <w:bookmarkStart w:id="1561" w:name="_Toc237422392"/>
      <w:r w:rsidRPr="00D02762">
        <w:rPr>
          <w:rFonts w:asciiTheme="minorBidi" w:hAnsiTheme="minorBidi" w:cstheme="minorBidi"/>
          <w:szCs w:val="22"/>
        </w:rPr>
        <w:t>Full details of the sites can be found in Table</w:t>
      </w:r>
      <w:bookmarkEnd w:id="1551"/>
      <w:r w:rsidRPr="00D02762">
        <w:rPr>
          <w:rFonts w:asciiTheme="minorBidi" w:hAnsiTheme="minorBidi" w:cstheme="minorBidi"/>
          <w:szCs w:val="22"/>
        </w:rPr>
        <w:t xml:space="preserve"> </w:t>
      </w:r>
      <w:r w:rsidR="002E1C9E" w:rsidRPr="00D02762">
        <w:rPr>
          <w:rFonts w:asciiTheme="minorBidi" w:hAnsiTheme="minorBidi" w:cstheme="minorBidi"/>
          <w:szCs w:val="22"/>
        </w:rPr>
        <w:t>8</w:t>
      </w:r>
      <w:bookmarkEnd w:id="1552"/>
      <w:bookmarkEnd w:id="1553"/>
      <w:bookmarkEnd w:id="1554"/>
      <w:bookmarkEnd w:id="1555"/>
      <w:r w:rsidR="00116A72">
        <w:rPr>
          <w:rFonts w:asciiTheme="minorBidi" w:hAnsiTheme="minorBidi" w:cstheme="minorBidi"/>
          <w:szCs w:val="22"/>
        </w:rPr>
        <w:t>6</w:t>
      </w:r>
      <w:r w:rsidRPr="00D02762">
        <w:rPr>
          <w:rFonts w:asciiTheme="minorBidi" w:hAnsiTheme="minorBidi" w:cstheme="minorBidi"/>
          <w:szCs w:val="22"/>
        </w:rPr>
        <w:t>.</w:t>
      </w:r>
      <w:bookmarkEnd w:id="1556"/>
      <w:bookmarkEnd w:id="1557"/>
      <w:bookmarkEnd w:id="1558"/>
      <w:bookmarkEnd w:id="1559"/>
      <w:bookmarkEnd w:id="1560"/>
      <w:bookmarkEnd w:id="1561"/>
    </w:p>
    <w:p w14:paraId="2FFFB6DB" w14:textId="77777777" w:rsidR="00DF4A56" w:rsidRPr="00D02762" w:rsidRDefault="00DF4A56" w:rsidP="00DF4A56">
      <w:pPr>
        <w:ind w:right="89"/>
        <w:jc w:val="both"/>
        <w:outlineLvl w:val="2"/>
        <w:rPr>
          <w:rFonts w:asciiTheme="minorBidi" w:hAnsiTheme="minorBidi" w:cstheme="minorBidi"/>
          <w:szCs w:val="22"/>
        </w:rPr>
      </w:pPr>
    </w:p>
    <w:p w14:paraId="0016CC8D" w14:textId="5932CB11" w:rsidR="00DF4A56" w:rsidRPr="00D02762" w:rsidRDefault="00DF4A56" w:rsidP="00DF4A56">
      <w:pPr>
        <w:pStyle w:val="Caption"/>
        <w:rPr>
          <w:rFonts w:asciiTheme="minorBidi" w:hAnsiTheme="minorBidi" w:cstheme="minorBidi"/>
          <w:sz w:val="22"/>
          <w:szCs w:val="22"/>
        </w:rPr>
      </w:pPr>
      <w:bookmarkStart w:id="1562" w:name="_Toc129266220"/>
      <w:bookmarkStart w:id="1563" w:name="_Toc159341214"/>
      <w:bookmarkStart w:id="1564" w:name="_Toc184718999"/>
      <w:bookmarkStart w:id="1565" w:name="_Toc237422525"/>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86</w:t>
      </w:r>
      <w:r w:rsidR="00574F2E" w:rsidRPr="00D02762">
        <w:rPr>
          <w:rFonts w:asciiTheme="minorBidi" w:hAnsiTheme="minorBidi" w:cstheme="minorBidi"/>
        </w:rPr>
        <w:fldChar w:fldCharType="end"/>
      </w:r>
      <w:r w:rsidRPr="00D02762">
        <w:rPr>
          <w:rFonts w:asciiTheme="minorBidi" w:hAnsiTheme="minorBidi" w:cstheme="minorBidi"/>
        </w:rPr>
        <w:t>: Bowls Sites in Mansfield</w:t>
      </w:r>
      <w:bookmarkEnd w:id="1562"/>
      <w:bookmarkEnd w:id="1563"/>
      <w:bookmarkEnd w:id="1564"/>
      <w:bookmarkEnd w:id="1565"/>
    </w:p>
    <w:p w14:paraId="05B1DA4C" w14:textId="77777777" w:rsidR="00DF4A56" w:rsidRPr="00D02762" w:rsidRDefault="00DF4A56" w:rsidP="00DF4A56">
      <w:pPr>
        <w:jc w:val="both"/>
        <w:rPr>
          <w:rFonts w:asciiTheme="minorBidi" w:hAnsiTheme="minorBidi" w:cstheme="minorBidi"/>
          <w:szCs w:val="22"/>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696"/>
        <w:gridCol w:w="1984"/>
        <w:gridCol w:w="1356"/>
        <w:gridCol w:w="1358"/>
        <w:gridCol w:w="1553"/>
        <w:gridCol w:w="1875"/>
        <w:gridCol w:w="1080"/>
        <w:gridCol w:w="1244"/>
        <w:gridCol w:w="1454"/>
      </w:tblGrid>
      <w:tr w:rsidR="00AD58E9" w:rsidRPr="002A1871" w14:paraId="24DA2131" w14:textId="77777777" w:rsidTr="00113B40">
        <w:trPr>
          <w:cantSplit/>
          <w:tblHeader/>
        </w:trPr>
        <w:tc>
          <w:tcPr>
            <w:tcW w:w="923" w:type="pct"/>
            <w:shd w:val="clear" w:color="auto" w:fill="BFBFBF" w:themeFill="background1" w:themeFillShade="BF"/>
            <w:vAlign w:val="center"/>
          </w:tcPr>
          <w:p w14:paraId="13105B5F" w14:textId="77777777" w:rsidR="00DF4A56" w:rsidRPr="00D02762" w:rsidRDefault="00DF4A56">
            <w:pPr>
              <w:rPr>
                <w:rFonts w:asciiTheme="minorBidi" w:hAnsiTheme="minorBidi" w:cstheme="minorBidi"/>
                <w:b/>
                <w:sz w:val="18"/>
                <w:szCs w:val="18"/>
              </w:rPr>
            </w:pPr>
            <w:r w:rsidRPr="00D02762">
              <w:rPr>
                <w:rFonts w:asciiTheme="minorBidi" w:hAnsiTheme="minorBidi" w:cstheme="minorBidi"/>
                <w:b/>
                <w:sz w:val="18"/>
                <w:szCs w:val="18"/>
              </w:rPr>
              <w:t>Site</w:t>
            </w:r>
          </w:p>
        </w:tc>
        <w:tc>
          <w:tcPr>
            <w:tcW w:w="679" w:type="pct"/>
            <w:shd w:val="clear" w:color="auto" w:fill="BFBFBF" w:themeFill="background1" w:themeFillShade="BF"/>
            <w:vAlign w:val="center"/>
          </w:tcPr>
          <w:p w14:paraId="758E10C3" w14:textId="77777777" w:rsidR="00DF4A56" w:rsidRPr="00D02762" w:rsidRDefault="00DF4A56">
            <w:pPr>
              <w:jc w:val="center"/>
              <w:rPr>
                <w:rFonts w:asciiTheme="minorBidi" w:hAnsiTheme="minorBidi" w:cstheme="minorBidi"/>
                <w:b/>
                <w:sz w:val="18"/>
                <w:szCs w:val="18"/>
              </w:rPr>
            </w:pPr>
            <w:r w:rsidRPr="00D02762">
              <w:rPr>
                <w:rFonts w:asciiTheme="minorBidi" w:hAnsiTheme="minorBidi" w:cstheme="minorBidi"/>
                <w:b/>
                <w:sz w:val="18"/>
                <w:szCs w:val="18"/>
              </w:rPr>
              <w:t>Club Using Site</w:t>
            </w:r>
          </w:p>
        </w:tc>
        <w:tc>
          <w:tcPr>
            <w:tcW w:w="464" w:type="pct"/>
            <w:shd w:val="clear" w:color="auto" w:fill="BFBFBF" w:themeFill="background1" w:themeFillShade="BF"/>
            <w:vAlign w:val="center"/>
          </w:tcPr>
          <w:p w14:paraId="6625FAE6" w14:textId="77777777" w:rsidR="00DF4A56" w:rsidRPr="00D02762" w:rsidRDefault="00DF4A56">
            <w:pPr>
              <w:jc w:val="center"/>
              <w:rPr>
                <w:rFonts w:asciiTheme="minorBidi" w:hAnsiTheme="minorBidi" w:cstheme="minorBidi"/>
                <w:b/>
                <w:sz w:val="18"/>
                <w:szCs w:val="18"/>
              </w:rPr>
            </w:pPr>
            <w:r w:rsidRPr="00D02762">
              <w:rPr>
                <w:rFonts w:asciiTheme="minorBidi" w:hAnsiTheme="minorBidi" w:cstheme="minorBidi"/>
                <w:b/>
                <w:sz w:val="18"/>
                <w:szCs w:val="18"/>
              </w:rPr>
              <w:t>NGB Affiliated?</w:t>
            </w:r>
          </w:p>
        </w:tc>
        <w:tc>
          <w:tcPr>
            <w:tcW w:w="465" w:type="pct"/>
            <w:shd w:val="clear" w:color="auto" w:fill="BFBFBF" w:themeFill="background1" w:themeFillShade="BF"/>
            <w:vAlign w:val="center"/>
          </w:tcPr>
          <w:p w14:paraId="5A172D22" w14:textId="77777777" w:rsidR="00DF4A56" w:rsidRPr="00D02762" w:rsidRDefault="00DF4A56">
            <w:pPr>
              <w:jc w:val="center"/>
              <w:rPr>
                <w:rFonts w:asciiTheme="minorBidi" w:hAnsiTheme="minorBidi" w:cstheme="minorBidi"/>
                <w:b/>
                <w:sz w:val="18"/>
                <w:szCs w:val="18"/>
              </w:rPr>
            </w:pPr>
            <w:r w:rsidRPr="00D02762">
              <w:rPr>
                <w:rFonts w:asciiTheme="minorBidi" w:hAnsiTheme="minorBidi" w:cstheme="minorBidi"/>
                <w:b/>
                <w:sz w:val="18"/>
                <w:szCs w:val="18"/>
              </w:rPr>
              <w:t>Ownership</w:t>
            </w:r>
          </w:p>
        </w:tc>
        <w:tc>
          <w:tcPr>
            <w:tcW w:w="532" w:type="pct"/>
            <w:shd w:val="clear" w:color="auto" w:fill="BFBFBF" w:themeFill="background1" w:themeFillShade="BF"/>
            <w:vAlign w:val="center"/>
          </w:tcPr>
          <w:p w14:paraId="462B5A8D" w14:textId="77777777" w:rsidR="00DF4A56" w:rsidRPr="00D02762" w:rsidRDefault="00DF4A56">
            <w:pPr>
              <w:jc w:val="center"/>
              <w:rPr>
                <w:rFonts w:asciiTheme="minorBidi" w:hAnsiTheme="minorBidi" w:cstheme="minorBidi"/>
                <w:b/>
                <w:sz w:val="18"/>
                <w:szCs w:val="18"/>
              </w:rPr>
            </w:pPr>
            <w:r w:rsidRPr="00D02762">
              <w:rPr>
                <w:rFonts w:asciiTheme="minorBidi" w:hAnsiTheme="minorBidi" w:cstheme="minorBidi"/>
                <w:b/>
                <w:sz w:val="18"/>
                <w:szCs w:val="18"/>
              </w:rPr>
              <w:t>Management</w:t>
            </w:r>
          </w:p>
        </w:tc>
        <w:tc>
          <w:tcPr>
            <w:tcW w:w="642" w:type="pct"/>
            <w:shd w:val="clear" w:color="auto" w:fill="BFBFBF" w:themeFill="background1" w:themeFillShade="BF"/>
            <w:vAlign w:val="center"/>
          </w:tcPr>
          <w:p w14:paraId="083DADF7" w14:textId="77777777" w:rsidR="00DF4A56" w:rsidRPr="00D02762" w:rsidRDefault="00DF4A56">
            <w:pPr>
              <w:jc w:val="center"/>
              <w:rPr>
                <w:rFonts w:asciiTheme="minorBidi" w:hAnsiTheme="minorBidi" w:cstheme="minorBidi"/>
                <w:b/>
                <w:sz w:val="18"/>
                <w:szCs w:val="18"/>
              </w:rPr>
            </w:pPr>
            <w:r w:rsidRPr="00D02762">
              <w:rPr>
                <w:rFonts w:asciiTheme="minorBidi" w:hAnsiTheme="minorBidi" w:cstheme="minorBidi"/>
                <w:b/>
                <w:sz w:val="18"/>
                <w:szCs w:val="18"/>
              </w:rPr>
              <w:t>Security of Availability to Community</w:t>
            </w:r>
          </w:p>
        </w:tc>
        <w:tc>
          <w:tcPr>
            <w:tcW w:w="370" w:type="pct"/>
            <w:shd w:val="clear" w:color="auto" w:fill="BFBFBF" w:themeFill="background1" w:themeFillShade="BF"/>
            <w:vAlign w:val="center"/>
          </w:tcPr>
          <w:p w14:paraId="41478EEF" w14:textId="77777777" w:rsidR="00DF4A56" w:rsidRPr="00D02762" w:rsidRDefault="00DF4A56">
            <w:pPr>
              <w:jc w:val="center"/>
              <w:rPr>
                <w:rFonts w:asciiTheme="minorBidi" w:hAnsiTheme="minorBidi" w:cstheme="minorBidi"/>
                <w:b/>
                <w:sz w:val="18"/>
                <w:szCs w:val="18"/>
              </w:rPr>
            </w:pPr>
            <w:r w:rsidRPr="00D02762">
              <w:rPr>
                <w:rFonts w:asciiTheme="minorBidi" w:hAnsiTheme="minorBidi" w:cstheme="minorBidi"/>
                <w:b/>
                <w:sz w:val="18"/>
                <w:szCs w:val="18"/>
              </w:rPr>
              <w:t>Greens</w:t>
            </w:r>
          </w:p>
        </w:tc>
        <w:tc>
          <w:tcPr>
            <w:tcW w:w="426" w:type="pct"/>
            <w:shd w:val="clear" w:color="auto" w:fill="BFBFBF" w:themeFill="background1" w:themeFillShade="BF"/>
            <w:vAlign w:val="center"/>
          </w:tcPr>
          <w:p w14:paraId="7143351F" w14:textId="77777777" w:rsidR="00DF4A56" w:rsidRPr="00D02762" w:rsidRDefault="00DF4A56">
            <w:pPr>
              <w:jc w:val="center"/>
              <w:rPr>
                <w:rFonts w:asciiTheme="minorBidi" w:hAnsiTheme="minorBidi" w:cstheme="minorBidi"/>
                <w:b/>
                <w:sz w:val="18"/>
                <w:szCs w:val="18"/>
              </w:rPr>
            </w:pPr>
            <w:r w:rsidRPr="00D02762">
              <w:rPr>
                <w:rFonts w:asciiTheme="minorBidi" w:hAnsiTheme="minorBidi" w:cstheme="minorBidi"/>
                <w:b/>
                <w:sz w:val="18"/>
                <w:szCs w:val="18"/>
              </w:rPr>
              <w:t>Green Condition</w:t>
            </w:r>
          </w:p>
        </w:tc>
        <w:tc>
          <w:tcPr>
            <w:tcW w:w="498" w:type="pct"/>
            <w:shd w:val="clear" w:color="auto" w:fill="BFBFBF" w:themeFill="background1" w:themeFillShade="BF"/>
            <w:vAlign w:val="center"/>
          </w:tcPr>
          <w:p w14:paraId="3A59DF59" w14:textId="77777777" w:rsidR="00DF4A56" w:rsidRPr="00D02762" w:rsidRDefault="00DF4A56">
            <w:pPr>
              <w:jc w:val="center"/>
              <w:rPr>
                <w:rFonts w:asciiTheme="minorBidi" w:hAnsiTheme="minorBidi" w:cstheme="minorBidi"/>
                <w:b/>
                <w:sz w:val="18"/>
                <w:szCs w:val="18"/>
              </w:rPr>
            </w:pPr>
            <w:r w:rsidRPr="00D02762">
              <w:rPr>
                <w:rFonts w:asciiTheme="minorBidi" w:hAnsiTheme="minorBidi" w:cstheme="minorBidi"/>
                <w:b/>
                <w:sz w:val="18"/>
                <w:szCs w:val="18"/>
              </w:rPr>
              <w:t>Clubhouse Condition</w:t>
            </w:r>
          </w:p>
        </w:tc>
      </w:tr>
      <w:tr w:rsidR="00AD58E9" w:rsidRPr="002A1871" w14:paraId="2EB47A5B" w14:textId="77777777" w:rsidTr="00FC7840">
        <w:trPr>
          <w:cantSplit/>
          <w:trHeight w:val="624"/>
        </w:trPr>
        <w:tc>
          <w:tcPr>
            <w:tcW w:w="923" w:type="pct"/>
            <w:shd w:val="clear" w:color="auto" w:fill="F2F2F2" w:themeFill="background1" w:themeFillShade="F2"/>
            <w:vAlign w:val="center"/>
          </w:tcPr>
          <w:p w14:paraId="5F380FB1"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Clipstone Bowls Club</w:t>
            </w:r>
          </w:p>
        </w:tc>
        <w:tc>
          <w:tcPr>
            <w:tcW w:w="679" w:type="pct"/>
            <w:shd w:val="clear" w:color="auto" w:fill="F2F2F2" w:themeFill="background1" w:themeFillShade="F2"/>
            <w:vAlign w:val="center"/>
          </w:tcPr>
          <w:p w14:paraId="04BEF0AA"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Clipstone Bowls Club</w:t>
            </w:r>
          </w:p>
        </w:tc>
        <w:tc>
          <w:tcPr>
            <w:tcW w:w="464" w:type="pct"/>
            <w:shd w:val="clear" w:color="auto" w:fill="F2F2F2" w:themeFill="background1" w:themeFillShade="F2"/>
            <w:vAlign w:val="center"/>
          </w:tcPr>
          <w:p w14:paraId="2C236ACC"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Yes</w:t>
            </w:r>
          </w:p>
        </w:tc>
        <w:tc>
          <w:tcPr>
            <w:tcW w:w="465" w:type="pct"/>
            <w:shd w:val="clear" w:color="auto" w:fill="F2F2F2" w:themeFill="background1" w:themeFillShade="F2"/>
            <w:vAlign w:val="center"/>
          </w:tcPr>
          <w:p w14:paraId="65C4E10F"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Sports Club</w:t>
            </w:r>
          </w:p>
        </w:tc>
        <w:tc>
          <w:tcPr>
            <w:tcW w:w="532" w:type="pct"/>
            <w:shd w:val="clear" w:color="auto" w:fill="F2F2F2" w:themeFill="background1" w:themeFillShade="F2"/>
            <w:vAlign w:val="center"/>
          </w:tcPr>
          <w:p w14:paraId="4CFAEB31"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Sports Club</w:t>
            </w:r>
          </w:p>
        </w:tc>
        <w:tc>
          <w:tcPr>
            <w:tcW w:w="642" w:type="pct"/>
            <w:shd w:val="clear" w:color="auto" w:fill="F2F2F2" w:themeFill="background1" w:themeFillShade="F2"/>
            <w:vAlign w:val="center"/>
          </w:tcPr>
          <w:p w14:paraId="511DA279"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Secure</w:t>
            </w:r>
          </w:p>
        </w:tc>
        <w:tc>
          <w:tcPr>
            <w:tcW w:w="370" w:type="pct"/>
            <w:shd w:val="clear" w:color="auto" w:fill="F2F2F2" w:themeFill="background1" w:themeFillShade="F2"/>
            <w:vAlign w:val="center"/>
          </w:tcPr>
          <w:p w14:paraId="78EED678"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426" w:type="pct"/>
            <w:shd w:val="clear" w:color="auto" w:fill="F2F2F2" w:themeFill="background1" w:themeFillShade="F2"/>
            <w:vAlign w:val="center"/>
          </w:tcPr>
          <w:p w14:paraId="7DA6A39D"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Good</w:t>
            </w:r>
          </w:p>
        </w:tc>
        <w:tc>
          <w:tcPr>
            <w:tcW w:w="498" w:type="pct"/>
            <w:shd w:val="clear" w:color="auto" w:fill="F2F2F2" w:themeFill="background1" w:themeFillShade="F2"/>
            <w:vAlign w:val="center"/>
          </w:tcPr>
          <w:p w14:paraId="7CDFBF22"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Good</w:t>
            </w:r>
          </w:p>
        </w:tc>
      </w:tr>
      <w:tr w:rsidR="00AD58E9" w:rsidRPr="002A1871" w14:paraId="564D4A87" w14:textId="77777777" w:rsidTr="00FC7840">
        <w:trPr>
          <w:cantSplit/>
          <w:trHeight w:val="624"/>
        </w:trPr>
        <w:tc>
          <w:tcPr>
            <w:tcW w:w="923" w:type="pct"/>
            <w:shd w:val="clear" w:color="auto" w:fill="F2F2F2" w:themeFill="background1" w:themeFillShade="F2"/>
            <w:vAlign w:val="center"/>
          </w:tcPr>
          <w:p w14:paraId="5CC6CA67"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Yeoman Hill Park</w:t>
            </w:r>
          </w:p>
        </w:tc>
        <w:tc>
          <w:tcPr>
            <w:tcW w:w="679" w:type="pct"/>
            <w:shd w:val="clear" w:color="auto" w:fill="F2F2F2" w:themeFill="background1" w:themeFillShade="F2"/>
            <w:vAlign w:val="center"/>
          </w:tcPr>
          <w:p w14:paraId="514FA6FC"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Yeoman Hill Park Bowls Club</w:t>
            </w:r>
          </w:p>
        </w:tc>
        <w:tc>
          <w:tcPr>
            <w:tcW w:w="464" w:type="pct"/>
            <w:shd w:val="clear" w:color="auto" w:fill="F2F2F2" w:themeFill="background1" w:themeFillShade="F2"/>
            <w:vAlign w:val="center"/>
          </w:tcPr>
          <w:p w14:paraId="77C5FC04"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Yes</w:t>
            </w:r>
          </w:p>
        </w:tc>
        <w:tc>
          <w:tcPr>
            <w:tcW w:w="465" w:type="pct"/>
            <w:shd w:val="clear" w:color="auto" w:fill="F2F2F2" w:themeFill="background1" w:themeFillShade="F2"/>
            <w:vAlign w:val="center"/>
          </w:tcPr>
          <w:p w14:paraId="016229EE"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Local Authority</w:t>
            </w:r>
          </w:p>
        </w:tc>
        <w:tc>
          <w:tcPr>
            <w:tcW w:w="532" w:type="pct"/>
            <w:shd w:val="clear" w:color="auto" w:fill="F2F2F2" w:themeFill="background1" w:themeFillShade="F2"/>
            <w:vAlign w:val="center"/>
          </w:tcPr>
          <w:p w14:paraId="2DEF4855"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Local Authority</w:t>
            </w:r>
          </w:p>
        </w:tc>
        <w:tc>
          <w:tcPr>
            <w:tcW w:w="642" w:type="pct"/>
            <w:shd w:val="clear" w:color="auto" w:fill="F2F2F2" w:themeFill="background1" w:themeFillShade="F2"/>
            <w:vAlign w:val="center"/>
          </w:tcPr>
          <w:p w14:paraId="4FB6B98C"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Secure</w:t>
            </w:r>
          </w:p>
        </w:tc>
        <w:tc>
          <w:tcPr>
            <w:tcW w:w="370" w:type="pct"/>
            <w:shd w:val="clear" w:color="auto" w:fill="F2F2F2" w:themeFill="background1" w:themeFillShade="F2"/>
            <w:vAlign w:val="center"/>
          </w:tcPr>
          <w:p w14:paraId="2FF91EF1"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426" w:type="pct"/>
            <w:shd w:val="clear" w:color="auto" w:fill="F2F2F2" w:themeFill="background1" w:themeFillShade="F2"/>
            <w:vAlign w:val="center"/>
          </w:tcPr>
          <w:p w14:paraId="0324D514"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Poor</w:t>
            </w:r>
          </w:p>
        </w:tc>
        <w:tc>
          <w:tcPr>
            <w:tcW w:w="498" w:type="pct"/>
            <w:shd w:val="clear" w:color="auto" w:fill="F2F2F2" w:themeFill="background1" w:themeFillShade="F2"/>
            <w:vAlign w:val="center"/>
          </w:tcPr>
          <w:p w14:paraId="370F055B"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Poor</w:t>
            </w:r>
          </w:p>
        </w:tc>
      </w:tr>
      <w:tr w:rsidR="00AD58E9" w:rsidRPr="002A1871" w14:paraId="3578D93C" w14:textId="77777777" w:rsidTr="00FC7840">
        <w:trPr>
          <w:cantSplit/>
          <w:trHeight w:val="624"/>
        </w:trPr>
        <w:tc>
          <w:tcPr>
            <w:tcW w:w="923" w:type="pct"/>
            <w:shd w:val="clear" w:color="auto" w:fill="F2F2F2" w:themeFill="background1" w:themeFillShade="F2"/>
            <w:vAlign w:val="center"/>
          </w:tcPr>
          <w:p w14:paraId="6E30FF0C"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The John Fretwell Sporting Complex</w:t>
            </w:r>
          </w:p>
        </w:tc>
        <w:tc>
          <w:tcPr>
            <w:tcW w:w="679" w:type="pct"/>
            <w:shd w:val="clear" w:color="auto" w:fill="F2F2F2" w:themeFill="background1" w:themeFillShade="F2"/>
            <w:vAlign w:val="center"/>
          </w:tcPr>
          <w:p w14:paraId="68B55FAD"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 xml:space="preserve">Titchfield </w:t>
            </w:r>
            <w:proofErr w:type="spellStart"/>
            <w:r w:rsidRPr="00D02762">
              <w:rPr>
                <w:rFonts w:asciiTheme="minorBidi" w:hAnsiTheme="minorBidi" w:cstheme="minorBidi"/>
                <w:sz w:val="18"/>
                <w:szCs w:val="18"/>
              </w:rPr>
              <w:t>Sookholme</w:t>
            </w:r>
            <w:proofErr w:type="spellEnd"/>
          </w:p>
        </w:tc>
        <w:tc>
          <w:tcPr>
            <w:tcW w:w="464" w:type="pct"/>
            <w:shd w:val="clear" w:color="auto" w:fill="F2F2F2" w:themeFill="background1" w:themeFillShade="F2"/>
            <w:vAlign w:val="center"/>
          </w:tcPr>
          <w:p w14:paraId="1124547B"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Yes</w:t>
            </w:r>
          </w:p>
        </w:tc>
        <w:tc>
          <w:tcPr>
            <w:tcW w:w="465" w:type="pct"/>
            <w:shd w:val="clear" w:color="auto" w:fill="F2F2F2" w:themeFill="background1" w:themeFillShade="F2"/>
            <w:vAlign w:val="center"/>
          </w:tcPr>
          <w:p w14:paraId="39C9A3FD"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Sports Club</w:t>
            </w:r>
          </w:p>
        </w:tc>
        <w:tc>
          <w:tcPr>
            <w:tcW w:w="532" w:type="pct"/>
            <w:shd w:val="clear" w:color="auto" w:fill="F2F2F2" w:themeFill="background1" w:themeFillShade="F2"/>
            <w:vAlign w:val="center"/>
          </w:tcPr>
          <w:p w14:paraId="07A4E852"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Sports Club</w:t>
            </w:r>
          </w:p>
        </w:tc>
        <w:tc>
          <w:tcPr>
            <w:tcW w:w="642" w:type="pct"/>
            <w:shd w:val="clear" w:color="auto" w:fill="F2F2F2" w:themeFill="background1" w:themeFillShade="F2"/>
            <w:vAlign w:val="center"/>
          </w:tcPr>
          <w:p w14:paraId="5C71493C"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Secure</w:t>
            </w:r>
          </w:p>
        </w:tc>
        <w:tc>
          <w:tcPr>
            <w:tcW w:w="370" w:type="pct"/>
            <w:shd w:val="clear" w:color="auto" w:fill="F2F2F2" w:themeFill="background1" w:themeFillShade="F2"/>
            <w:vAlign w:val="center"/>
          </w:tcPr>
          <w:p w14:paraId="01136C86"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426" w:type="pct"/>
            <w:shd w:val="clear" w:color="auto" w:fill="F2F2F2" w:themeFill="background1" w:themeFillShade="F2"/>
            <w:vAlign w:val="center"/>
          </w:tcPr>
          <w:p w14:paraId="61370F78"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Standard</w:t>
            </w:r>
          </w:p>
        </w:tc>
        <w:tc>
          <w:tcPr>
            <w:tcW w:w="498" w:type="pct"/>
            <w:shd w:val="clear" w:color="auto" w:fill="F2F2F2" w:themeFill="background1" w:themeFillShade="F2"/>
            <w:vAlign w:val="center"/>
          </w:tcPr>
          <w:p w14:paraId="185950AE" w14:textId="77777777" w:rsidR="00DF4A56" w:rsidRPr="00D02762" w:rsidRDefault="00DF4A56" w:rsidP="00FC7840">
            <w:pPr>
              <w:jc w:val="center"/>
              <w:rPr>
                <w:rFonts w:asciiTheme="minorBidi" w:hAnsiTheme="minorBidi" w:cstheme="minorBidi"/>
                <w:sz w:val="18"/>
                <w:szCs w:val="18"/>
              </w:rPr>
            </w:pPr>
            <w:r w:rsidRPr="00D02762">
              <w:rPr>
                <w:rFonts w:asciiTheme="minorBidi" w:hAnsiTheme="minorBidi" w:cstheme="minorBidi"/>
                <w:sz w:val="18"/>
                <w:szCs w:val="18"/>
              </w:rPr>
              <w:t>Good</w:t>
            </w:r>
          </w:p>
        </w:tc>
      </w:tr>
      <w:tr w:rsidR="00AD58E9" w:rsidRPr="002A1871" w14:paraId="4DFEBF86" w14:textId="77777777" w:rsidTr="00113B40">
        <w:trPr>
          <w:cantSplit/>
          <w:trHeight w:val="624"/>
        </w:trPr>
        <w:tc>
          <w:tcPr>
            <w:tcW w:w="923" w:type="pct"/>
            <w:shd w:val="clear" w:color="auto" w:fill="F2F2F2" w:themeFill="background1" w:themeFillShade="F2"/>
            <w:vAlign w:val="center"/>
          </w:tcPr>
          <w:p w14:paraId="7832AB36"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Mansfield Bowling Club</w:t>
            </w:r>
          </w:p>
        </w:tc>
        <w:tc>
          <w:tcPr>
            <w:tcW w:w="679" w:type="pct"/>
            <w:shd w:val="clear" w:color="auto" w:fill="F2F2F2" w:themeFill="background1" w:themeFillShade="F2"/>
            <w:vAlign w:val="center"/>
          </w:tcPr>
          <w:p w14:paraId="4ADF1D58"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Mansfield Bowling Club</w:t>
            </w:r>
          </w:p>
        </w:tc>
        <w:tc>
          <w:tcPr>
            <w:tcW w:w="464" w:type="pct"/>
            <w:shd w:val="clear" w:color="auto" w:fill="F2F2F2" w:themeFill="background1" w:themeFillShade="F2"/>
            <w:vAlign w:val="center"/>
          </w:tcPr>
          <w:p w14:paraId="6C759401"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Yes</w:t>
            </w:r>
          </w:p>
        </w:tc>
        <w:tc>
          <w:tcPr>
            <w:tcW w:w="465" w:type="pct"/>
            <w:shd w:val="clear" w:color="auto" w:fill="F2F2F2" w:themeFill="background1" w:themeFillShade="F2"/>
            <w:vAlign w:val="center"/>
          </w:tcPr>
          <w:p w14:paraId="75BBDECD"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Sports Club</w:t>
            </w:r>
          </w:p>
        </w:tc>
        <w:tc>
          <w:tcPr>
            <w:tcW w:w="532" w:type="pct"/>
            <w:shd w:val="clear" w:color="auto" w:fill="F2F2F2" w:themeFill="background1" w:themeFillShade="F2"/>
            <w:vAlign w:val="center"/>
          </w:tcPr>
          <w:p w14:paraId="435F42A7"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Sports Club</w:t>
            </w:r>
          </w:p>
        </w:tc>
        <w:tc>
          <w:tcPr>
            <w:tcW w:w="642" w:type="pct"/>
            <w:shd w:val="clear" w:color="auto" w:fill="F2F2F2" w:themeFill="background1" w:themeFillShade="F2"/>
            <w:vAlign w:val="center"/>
          </w:tcPr>
          <w:p w14:paraId="388CD4F7"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Secure</w:t>
            </w:r>
          </w:p>
        </w:tc>
        <w:tc>
          <w:tcPr>
            <w:tcW w:w="370" w:type="pct"/>
            <w:shd w:val="clear" w:color="auto" w:fill="F2F2F2" w:themeFill="background1" w:themeFillShade="F2"/>
            <w:vAlign w:val="center"/>
          </w:tcPr>
          <w:p w14:paraId="0DD2C879"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426" w:type="pct"/>
            <w:shd w:val="clear" w:color="auto" w:fill="F2F2F2" w:themeFill="background1" w:themeFillShade="F2"/>
            <w:vAlign w:val="center"/>
          </w:tcPr>
          <w:p w14:paraId="6A617B08"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Good</w:t>
            </w:r>
          </w:p>
        </w:tc>
        <w:tc>
          <w:tcPr>
            <w:tcW w:w="498" w:type="pct"/>
            <w:shd w:val="clear" w:color="auto" w:fill="F2F2F2" w:themeFill="background1" w:themeFillShade="F2"/>
            <w:vAlign w:val="center"/>
          </w:tcPr>
          <w:p w14:paraId="38B9E123"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Good</w:t>
            </w:r>
          </w:p>
        </w:tc>
      </w:tr>
      <w:tr w:rsidR="00AD58E9" w:rsidRPr="002A1871" w14:paraId="00D26360" w14:textId="77777777" w:rsidTr="00113B40">
        <w:trPr>
          <w:cantSplit/>
          <w:trHeight w:val="624"/>
        </w:trPr>
        <w:tc>
          <w:tcPr>
            <w:tcW w:w="923" w:type="pct"/>
            <w:shd w:val="clear" w:color="auto" w:fill="F2F2F2" w:themeFill="background1" w:themeFillShade="F2"/>
            <w:vAlign w:val="center"/>
          </w:tcPr>
          <w:p w14:paraId="41066048"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lastRenderedPageBreak/>
              <w:t>Manor Sport And Recreation Centre</w:t>
            </w:r>
          </w:p>
        </w:tc>
        <w:tc>
          <w:tcPr>
            <w:tcW w:w="679" w:type="pct"/>
            <w:shd w:val="clear" w:color="auto" w:fill="F2F2F2" w:themeFill="background1" w:themeFillShade="F2"/>
            <w:vAlign w:val="center"/>
          </w:tcPr>
          <w:p w14:paraId="2CA87383"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Brierley Park</w:t>
            </w:r>
          </w:p>
        </w:tc>
        <w:tc>
          <w:tcPr>
            <w:tcW w:w="464" w:type="pct"/>
            <w:shd w:val="clear" w:color="auto" w:fill="F2F2F2" w:themeFill="background1" w:themeFillShade="F2"/>
            <w:vAlign w:val="center"/>
          </w:tcPr>
          <w:p w14:paraId="55643BC2"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Yes</w:t>
            </w:r>
          </w:p>
        </w:tc>
        <w:tc>
          <w:tcPr>
            <w:tcW w:w="465" w:type="pct"/>
            <w:shd w:val="clear" w:color="auto" w:fill="F2F2F2" w:themeFill="background1" w:themeFillShade="F2"/>
            <w:vAlign w:val="center"/>
          </w:tcPr>
          <w:p w14:paraId="01557326"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Local Authority</w:t>
            </w:r>
          </w:p>
        </w:tc>
        <w:tc>
          <w:tcPr>
            <w:tcW w:w="532" w:type="pct"/>
            <w:shd w:val="clear" w:color="auto" w:fill="F2F2F2" w:themeFill="background1" w:themeFillShade="F2"/>
            <w:vAlign w:val="center"/>
          </w:tcPr>
          <w:p w14:paraId="462F1AF9"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Sports Club</w:t>
            </w:r>
          </w:p>
        </w:tc>
        <w:tc>
          <w:tcPr>
            <w:tcW w:w="642" w:type="pct"/>
            <w:shd w:val="clear" w:color="auto" w:fill="F2F2F2" w:themeFill="background1" w:themeFillShade="F2"/>
            <w:vAlign w:val="center"/>
          </w:tcPr>
          <w:p w14:paraId="182A95B5"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Secure</w:t>
            </w:r>
          </w:p>
        </w:tc>
        <w:tc>
          <w:tcPr>
            <w:tcW w:w="370" w:type="pct"/>
            <w:shd w:val="clear" w:color="auto" w:fill="F2F2F2" w:themeFill="background1" w:themeFillShade="F2"/>
            <w:vAlign w:val="center"/>
          </w:tcPr>
          <w:p w14:paraId="34BDF820"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2</w:t>
            </w:r>
          </w:p>
        </w:tc>
        <w:tc>
          <w:tcPr>
            <w:tcW w:w="426" w:type="pct"/>
            <w:shd w:val="clear" w:color="auto" w:fill="F2F2F2" w:themeFill="background1" w:themeFillShade="F2"/>
            <w:vAlign w:val="center"/>
          </w:tcPr>
          <w:p w14:paraId="76E4C661"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Standard</w:t>
            </w:r>
          </w:p>
        </w:tc>
        <w:tc>
          <w:tcPr>
            <w:tcW w:w="498" w:type="pct"/>
            <w:shd w:val="clear" w:color="auto" w:fill="F2F2F2" w:themeFill="background1" w:themeFillShade="F2"/>
            <w:vAlign w:val="center"/>
          </w:tcPr>
          <w:p w14:paraId="419B6083"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Could not access</w:t>
            </w:r>
          </w:p>
        </w:tc>
      </w:tr>
      <w:tr w:rsidR="00AD58E9" w:rsidRPr="002A1871" w14:paraId="05BA7F41" w14:textId="77777777" w:rsidTr="00113B40">
        <w:trPr>
          <w:cantSplit/>
          <w:trHeight w:val="624"/>
        </w:trPr>
        <w:tc>
          <w:tcPr>
            <w:tcW w:w="923" w:type="pct"/>
            <w:shd w:val="clear" w:color="auto" w:fill="F2F2F2" w:themeFill="background1" w:themeFillShade="F2"/>
            <w:vAlign w:val="center"/>
          </w:tcPr>
          <w:p w14:paraId="223B0EED"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Queensway Park</w:t>
            </w:r>
          </w:p>
        </w:tc>
        <w:tc>
          <w:tcPr>
            <w:tcW w:w="679" w:type="pct"/>
            <w:shd w:val="clear" w:color="auto" w:fill="F2F2F2" w:themeFill="background1" w:themeFillShade="F2"/>
            <w:vAlign w:val="center"/>
          </w:tcPr>
          <w:p w14:paraId="4EB864A7"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Queensway Park Bowling Club</w:t>
            </w:r>
          </w:p>
        </w:tc>
        <w:tc>
          <w:tcPr>
            <w:tcW w:w="464" w:type="pct"/>
            <w:shd w:val="clear" w:color="auto" w:fill="F2F2F2" w:themeFill="background1" w:themeFillShade="F2"/>
            <w:vAlign w:val="center"/>
          </w:tcPr>
          <w:p w14:paraId="12FA35BF"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Yes</w:t>
            </w:r>
          </w:p>
        </w:tc>
        <w:tc>
          <w:tcPr>
            <w:tcW w:w="465" w:type="pct"/>
            <w:shd w:val="clear" w:color="auto" w:fill="F2F2F2" w:themeFill="background1" w:themeFillShade="F2"/>
            <w:vAlign w:val="center"/>
          </w:tcPr>
          <w:p w14:paraId="23EC9ECE"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Local Authority</w:t>
            </w:r>
          </w:p>
        </w:tc>
        <w:tc>
          <w:tcPr>
            <w:tcW w:w="532" w:type="pct"/>
            <w:shd w:val="clear" w:color="auto" w:fill="F2F2F2" w:themeFill="background1" w:themeFillShade="F2"/>
            <w:vAlign w:val="center"/>
          </w:tcPr>
          <w:p w14:paraId="47950413"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Sports Club</w:t>
            </w:r>
          </w:p>
        </w:tc>
        <w:tc>
          <w:tcPr>
            <w:tcW w:w="642" w:type="pct"/>
            <w:shd w:val="clear" w:color="auto" w:fill="F2F2F2" w:themeFill="background1" w:themeFillShade="F2"/>
            <w:vAlign w:val="center"/>
          </w:tcPr>
          <w:p w14:paraId="3ACA326E"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Secure</w:t>
            </w:r>
          </w:p>
        </w:tc>
        <w:tc>
          <w:tcPr>
            <w:tcW w:w="370" w:type="pct"/>
            <w:shd w:val="clear" w:color="auto" w:fill="F2F2F2" w:themeFill="background1" w:themeFillShade="F2"/>
            <w:vAlign w:val="center"/>
          </w:tcPr>
          <w:p w14:paraId="79FD8484"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1</w:t>
            </w:r>
          </w:p>
        </w:tc>
        <w:tc>
          <w:tcPr>
            <w:tcW w:w="426" w:type="pct"/>
            <w:shd w:val="clear" w:color="auto" w:fill="F2F2F2" w:themeFill="background1" w:themeFillShade="F2"/>
            <w:vAlign w:val="center"/>
          </w:tcPr>
          <w:p w14:paraId="0DD1C500"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Standard</w:t>
            </w:r>
          </w:p>
        </w:tc>
        <w:tc>
          <w:tcPr>
            <w:tcW w:w="498" w:type="pct"/>
            <w:shd w:val="clear" w:color="auto" w:fill="F2F2F2" w:themeFill="background1" w:themeFillShade="F2"/>
            <w:vAlign w:val="center"/>
          </w:tcPr>
          <w:p w14:paraId="437F4D05" w14:textId="77777777" w:rsidR="00DF4A56" w:rsidRPr="00D02762" w:rsidRDefault="00DF4A56">
            <w:pPr>
              <w:jc w:val="center"/>
              <w:rPr>
                <w:rFonts w:asciiTheme="minorBidi" w:hAnsiTheme="minorBidi" w:cstheme="minorBidi"/>
                <w:sz w:val="18"/>
                <w:szCs w:val="18"/>
              </w:rPr>
            </w:pPr>
            <w:r w:rsidRPr="00D02762">
              <w:rPr>
                <w:rFonts w:asciiTheme="minorBidi" w:hAnsiTheme="minorBidi" w:cstheme="minorBidi"/>
                <w:sz w:val="18"/>
                <w:szCs w:val="18"/>
              </w:rPr>
              <w:t>Standard</w:t>
            </w:r>
          </w:p>
        </w:tc>
      </w:tr>
    </w:tbl>
    <w:p w14:paraId="5EB08A32" w14:textId="77777777" w:rsidR="00DF4A56" w:rsidRPr="00D02762" w:rsidRDefault="00DF4A56" w:rsidP="00DF4A56">
      <w:pPr>
        <w:ind w:left="709" w:right="89"/>
        <w:jc w:val="both"/>
        <w:outlineLvl w:val="2"/>
        <w:rPr>
          <w:rFonts w:asciiTheme="minorBidi" w:hAnsiTheme="minorBidi" w:cstheme="minorBidi"/>
          <w:szCs w:val="22"/>
        </w:rPr>
      </w:pPr>
      <w:bookmarkStart w:id="1566" w:name="_Toc129266105"/>
      <w:bookmarkStart w:id="1567" w:name="_Toc130386727"/>
      <w:bookmarkStart w:id="1568" w:name="_Toc5279420"/>
      <w:bookmarkStart w:id="1569" w:name="_Toc5280820"/>
    </w:p>
    <w:p w14:paraId="35B29919" w14:textId="29A8FDB4"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570" w:name="_Toc153187537"/>
      <w:bookmarkStart w:id="1571" w:name="_Toc159340595"/>
      <w:bookmarkStart w:id="1572" w:name="_Toc184718522"/>
      <w:bookmarkStart w:id="1573" w:name="_Toc199239385"/>
      <w:bookmarkStart w:id="1574" w:name="_Toc203995915"/>
      <w:bookmarkStart w:id="1575" w:name="_Toc221175565"/>
      <w:bookmarkStart w:id="1576" w:name="_Toc237422393"/>
      <w:r w:rsidRPr="00D02762">
        <w:rPr>
          <w:rFonts w:asciiTheme="minorBidi" w:hAnsiTheme="minorBidi" w:cstheme="minorBidi"/>
          <w:szCs w:val="22"/>
        </w:rPr>
        <w:t xml:space="preserve">Map </w:t>
      </w:r>
      <w:r w:rsidR="00DB34B1" w:rsidRPr="00D02762">
        <w:rPr>
          <w:rFonts w:asciiTheme="minorBidi" w:hAnsiTheme="minorBidi" w:cstheme="minorBidi"/>
          <w:szCs w:val="22"/>
        </w:rPr>
        <w:t>1</w:t>
      </w:r>
      <w:r w:rsidR="00376977" w:rsidRPr="00D02762">
        <w:rPr>
          <w:rFonts w:asciiTheme="minorBidi" w:hAnsiTheme="minorBidi" w:cstheme="minorBidi"/>
          <w:szCs w:val="22"/>
        </w:rPr>
        <w:t>1</w:t>
      </w:r>
      <w:r w:rsidRPr="00D02762">
        <w:rPr>
          <w:rFonts w:asciiTheme="minorBidi" w:hAnsiTheme="minorBidi" w:cstheme="minorBidi"/>
          <w:szCs w:val="22"/>
        </w:rPr>
        <w:t xml:space="preserve"> shows the geographic location of outdoor bowling greens across the Study Area and presents the dispersion greens across Mansfield.</w:t>
      </w:r>
      <w:bookmarkEnd w:id="1566"/>
      <w:bookmarkEnd w:id="1567"/>
      <w:bookmarkEnd w:id="1570"/>
      <w:bookmarkEnd w:id="1571"/>
      <w:bookmarkEnd w:id="1572"/>
      <w:bookmarkEnd w:id="1573"/>
      <w:bookmarkEnd w:id="1574"/>
      <w:bookmarkEnd w:id="1575"/>
      <w:bookmarkEnd w:id="1576"/>
      <w:r w:rsidRPr="00D02762">
        <w:rPr>
          <w:rFonts w:asciiTheme="minorBidi" w:hAnsiTheme="minorBidi" w:cstheme="minorBidi"/>
          <w:szCs w:val="22"/>
        </w:rPr>
        <w:t xml:space="preserve"> </w:t>
      </w:r>
    </w:p>
    <w:p w14:paraId="1FA8345E" w14:textId="77777777" w:rsidR="00DF4A56" w:rsidRPr="00D02762" w:rsidRDefault="00DF4A56" w:rsidP="00DF4A56">
      <w:pPr>
        <w:rPr>
          <w:rFonts w:asciiTheme="minorBidi" w:hAnsiTheme="minorBidi" w:cstheme="minorBidi"/>
          <w:szCs w:val="22"/>
        </w:rPr>
      </w:pPr>
    </w:p>
    <w:p w14:paraId="12EDBD4A" w14:textId="32ED6CE7" w:rsidR="00DF4A56" w:rsidRPr="00D02762" w:rsidRDefault="00113B40" w:rsidP="00DF4A56">
      <w:pPr>
        <w:rPr>
          <w:rFonts w:asciiTheme="minorBidi" w:eastAsiaTheme="minorEastAsia" w:hAnsiTheme="minorBidi" w:cstheme="minorBidi"/>
          <w:b/>
          <w:color w:val="000000" w:themeColor="text1"/>
          <w:sz w:val="18"/>
          <w:szCs w:val="18"/>
        </w:rPr>
      </w:pPr>
      <w:bookmarkStart w:id="1577" w:name="_Toc159340681"/>
      <w:bookmarkStart w:id="1578" w:name="_Toc184718588"/>
      <w:r w:rsidRPr="00D02762">
        <w:rPr>
          <w:rFonts w:asciiTheme="minorBidi" w:eastAsiaTheme="minorEastAsia" w:hAnsiTheme="minorBidi" w:cstheme="minorBidi"/>
          <w:b/>
          <w:color w:val="000000" w:themeColor="text1"/>
          <w:sz w:val="18"/>
          <w:szCs w:val="18"/>
        </w:rPr>
        <w:br w:type="page"/>
      </w:r>
    </w:p>
    <w:p w14:paraId="458369C5" w14:textId="5319A18E" w:rsidR="00DF4A56" w:rsidRPr="00D02762" w:rsidRDefault="00DF4A56" w:rsidP="00DF4A56">
      <w:pPr>
        <w:pStyle w:val="Caption"/>
        <w:rPr>
          <w:rFonts w:asciiTheme="minorBidi" w:hAnsiTheme="minorBidi" w:cstheme="minorBidi"/>
        </w:rPr>
      </w:pPr>
      <w:bookmarkStart w:id="1579" w:name="_Toc221175327"/>
      <w:r w:rsidRPr="00D02762">
        <w:rPr>
          <w:rFonts w:asciiTheme="minorBidi" w:hAnsiTheme="minorBidi" w:cstheme="minorBidi"/>
        </w:rPr>
        <w:lastRenderedPageBreak/>
        <w:t xml:space="preserve">Map </w:t>
      </w:r>
      <w:r w:rsidR="00DB34B1" w:rsidRPr="00D02762">
        <w:rPr>
          <w:rFonts w:asciiTheme="minorBidi" w:hAnsiTheme="minorBidi" w:cstheme="minorBidi"/>
        </w:rPr>
        <w:t>1</w:t>
      </w:r>
      <w:r w:rsidR="00376977" w:rsidRPr="00D02762">
        <w:rPr>
          <w:rFonts w:asciiTheme="minorBidi" w:hAnsiTheme="minorBidi" w:cstheme="minorBidi"/>
        </w:rPr>
        <w:t>1</w:t>
      </w:r>
      <w:r w:rsidRPr="00D02762">
        <w:rPr>
          <w:rFonts w:asciiTheme="minorBidi" w:hAnsiTheme="minorBidi" w:cstheme="minorBidi"/>
        </w:rPr>
        <w:t>: Outdoor Bowling Greens Audit in Mansfield</w:t>
      </w:r>
      <w:bookmarkEnd w:id="1577"/>
      <w:bookmarkEnd w:id="1578"/>
      <w:bookmarkEnd w:id="1579"/>
    </w:p>
    <w:p w14:paraId="0DDFFE17" w14:textId="77777777" w:rsidR="00251D49" w:rsidRPr="00D02762" w:rsidRDefault="00251D49" w:rsidP="0051207D">
      <w:pPr>
        <w:shd w:val="clear" w:color="auto" w:fill="FFFFFF"/>
        <w:jc w:val="both"/>
        <w:textAlignment w:val="baseline"/>
        <w:rPr>
          <w:rFonts w:asciiTheme="minorBidi" w:hAnsiTheme="minorBidi" w:cstheme="minorBidi"/>
          <w:szCs w:val="22"/>
          <w:shd w:val="clear" w:color="auto" w:fill="FFFFFF"/>
        </w:rPr>
      </w:pPr>
    </w:p>
    <w:p w14:paraId="30A41A1B" w14:textId="521AA51F" w:rsidR="00DF4A56" w:rsidRPr="00D02762" w:rsidRDefault="00251D49" w:rsidP="00D02762">
      <w:pPr>
        <w:shd w:val="clear" w:color="auto" w:fill="FFFFFF"/>
        <w:ind w:firstLine="709"/>
        <w:jc w:val="both"/>
        <w:textAlignment w:val="baseline"/>
        <w:rPr>
          <w:rFonts w:asciiTheme="minorBidi" w:hAnsiTheme="minorBidi" w:cstheme="minorBidi"/>
        </w:rPr>
      </w:pPr>
      <w:r w:rsidRPr="00D02762">
        <w:rPr>
          <w:rFonts w:asciiTheme="minorBidi" w:hAnsiTheme="minorBidi" w:cstheme="minorBidi"/>
          <w:noProof/>
          <w:szCs w:val="22"/>
          <w:shd w:val="clear" w:color="auto" w:fill="FFFFFF"/>
        </w:rPr>
        <w:drawing>
          <wp:inline distT="0" distB="0" distL="0" distR="0" wp14:anchorId="2CA1A102" wp14:editId="437480FA">
            <wp:extent cx="7556500" cy="5321300"/>
            <wp:effectExtent l="0" t="0" r="0" b="0"/>
            <wp:docPr id="1478023888" name="Picture 10"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23888" name="Picture 10" descr="A map of a city&#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r w:rsidR="00DF4A56" w:rsidRPr="00D02762">
        <w:rPr>
          <w:rFonts w:asciiTheme="minorBidi" w:hAnsiTheme="minorBidi" w:cstheme="minorBidi"/>
        </w:rPr>
        <w:br w:type="page"/>
      </w:r>
    </w:p>
    <w:p w14:paraId="228A4272" w14:textId="77777777" w:rsidR="00DF4A56" w:rsidRPr="00D02762" w:rsidRDefault="00DF4A56" w:rsidP="00DF4A56">
      <w:pPr>
        <w:pStyle w:val="Header2"/>
        <w:rPr>
          <w:rFonts w:asciiTheme="minorBidi" w:hAnsiTheme="minorBidi" w:cstheme="minorBidi"/>
        </w:rPr>
      </w:pPr>
      <w:bookmarkStart w:id="1580" w:name="_Toc130386728"/>
      <w:bookmarkStart w:id="1581" w:name="_Toc159340596"/>
      <w:bookmarkStart w:id="1582" w:name="_Toc184718523"/>
      <w:bookmarkStart w:id="1583" w:name="_Toc237422394"/>
      <w:r w:rsidRPr="00D02762">
        <w:rPr>
          <w:rFonts w:asciiTheme="minorBidi" w:hAnsiTheme="minorBidi" w:cstheme="minorBidi"/>
        </w:rPr>
        <w:lastRenderedPageBreak/>
        <w:t>Club and Site Consultation</w:t>
      </w:r>
      <w:bookmarkEnd w:id="1568"/>
      <w:bookmarkEnd w:id="1569"/>
      <w:bookmarkEnd w:id="1580"/>
      <w:bookmarkEnd w:id="1581"/>
      <w:bookmarkEnd w:id="1582"/>
      <w:bookmarkEnd w:id="1583"/>
    </w:p>
    <w:p w14:paraId="2D23D194" w14:textId="77777777" w:rsidR="00DF4A56" w:rsidRPr="00D02762" w:rsidRDefault="00DF4A56" w:rsidP="00DF4A56">
      <w:pPr>
        <w:jc w:val="both"/>
        <w:rPr>
          <w:rFonts w:asciiTheme="minorBidi" w:hAnsiTheme="minorBidi" w:cstheme="minorBidi"/>
          <w:szCs w:val="22"/>
        </w:rPr>
      </w:pPr>
      <w:bookmarkStart w:id="1584" w:name="_Toc5279421"/>
      <w:bookmarkStart w:id="1585" w:name="_Toc5280821"/>
    </w:p>
    <w:p w14:paraId="522BDD27" w14:textId="5BED542A"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586" w:name="_Toc129266107"/>
      <w:bookmarkStart w:id="1587" w:name="_Toc130386729"/>
      <w:bookmarkStart w:id="1588" w:name="_Toc153187539"/>
      <w:bookmarkStart w:id="1589" w:name="_Toc159340597"/>
      <w:bookmarkStart w:id="1590" w:name="_Toc184718524"/>
      <w:bookmarkStart w:id="1591" w:name="_Toc199239387"/>
      <w:bookmarkStart w:id="1592" w:name="_Toc203995917"/>
      <w:bookmarkStart w:id="1593" w:name="_Toc221175567"/>
      <w:bookmarkStart w:id="1594" w:name="_Toc237422395"/>
      <w:r w:rsidRPr="00D02762">
        <w:rPr>
          <w:rFonts w:asciiTheme="minorBidi" w:hAnsiTheme="minorBidi" w:cstheme="minorBidi"/>
          <w:szCs w:val="22"/>
        </w:rPr>
        <w:t xml:space="preserve">Clubs were contacted by Strategic Leisure with the aim of informing the demand section of the study. Summaries of the information gathered during the Stage B process is provided in Table </w:t>
      </w:r>
      <w:r w:rsidR="00AA114D" w:rsidRPr="00D02762">
        <w:rPr>
          <w:rFonts w:asciiTheme="minorBidi" w:hAnsiTheme="minorBidi" w:cstheme="minorBidi"/>
          <w:szCs w:val="22"/>
        </w:rPr>
        <w:t>8</w:t>
      </w:r>
      <w:r w:rsidR="00116A72">
        <w:rPr>
          <w:rFonts w:asciiTheme="minorBidi" w:hAnsiTheme="minorBidi" w:cstheme="minorBidi"/>
          <w:szCs w:val="22"/>
        </w:rPr>
        <w:t>7</w:t>
      </w:r>
      <w:r w:rsidRPr="00D02762">
        <w:rPr>
          <w:rFonts w:asciiTheme="minorBidi" w:hAnsiTheme="minorBidi" w:cstheme="minorBidi"/>
          <w:szCs w:val="22"/>
        </w:rPr>
        <w:t>.</w:t>
      </w:r>
      <w:bookmarkEnd w:id="1584"/>
      <w:bookmarkEnd w:id="1585"/>
      <w:bookmarkEnd w:id="1586"/>
      <w:bookmarkEnd w:id="1587"/>
      <w:bookmarkEnd w:id="1588"/>
      <w:bookmarkEnd w:id="1589"/>
      <w:bookmarkEnd w:id="1590"/>
      <w:bookmarkEnd w:id="1591"/>
      <w:bookmarkEnd w:id="1592"/>
      <w:bookmarkEnd w:id="1593"/>
      <w:bookmarkEnd w:id="1594"/>
      <w:r w:rsidRPr="00D02762">
        <w:rPr>
          <w:rFonts w:asciiTheme="minorBidi" w:hAnsiTheme="minorBidi" w:cstheme="minorBidi"/>
          <w:szCs w:val="22"/>
        </w:rPr>
        <w:t xml:space="preserve"> </w:t>
      </w:r>
    </w:p>
    <w:p w14:paraId="77CFF875" w14:textId="77777777" w:rsidR="00DF4A56" w:rsidRPr="00D02762" w:rsidRDefault="00DF4A56" w:rsidP="00DF4A56">
      <w:pPr>
        <w:jc w:val="both"/>
        <w:rPr>
          <w:rFonts w:asciiTheme="minorBidi" w:hAnsiTheme="minorBidi" w:cstheme="minorBidi"/>
          <w:szCs w:val="22"/>
        </w:rPr>
      </w:pPr>
    </w:p>
    <w:p w14:paraId="007B91CD" w14:textId="1501C07B" w:rsidR="00DF4A56" w:rsidRPr="00D02762" w:rsidRDefault="00DF4A56" w:rsidP="00DF4A56">
      <w:pPr>
        <w:pStyle w:val="Caption"/>
        <w:rPr>
          <w:rFonts w:asciiTheme="minorBidi" w:hAnsiTheme="minorBidi" w:cstheme="minorBidi"/>
        </w:rPr>
      </w:pPr>
      <w:bookmarkStart w:id="1595" w:name="_Toc184719000"/>
      <w:bookmarkStart w:id="1596" w:name="_Toc237422526"/>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87</w:t>
      </w:r>
      <w:r w:rsidR="00574F2E" w:rsidRPr="00D02762">
        <w:rPr>
          <w:rFonts w:asciiTheme="minorBidi" w:hAnsiTheme="minorBidi" w:cstheme="minorBidi"/>
        </w:rPr>
        <w:fldChar w:fldCharType="end"/>
      </w:r>
      <w:r w:rsidRPr="00D02762">
        <w:rPr>
          <w:rFonts w:asciiTheme="minorBidi" w:hAnsiTheme="minorBidi" w:cstheme="minorBidi"/>
        </w:rPr>
        <w:t>: Club Consultation</w:t>
      </w:r>
      <w:bookmarkEnd w:id="1595"/>
      <w:bookmarkEnd w:id="1596"/>
    </w:p>
    <w:p w14:paraId="1F950B2A" w14:textId="77777777" w:rsidR="00DF4A56" w:rsidRPr="00D02762" w:rsidRDefault="00DF4A56" w:rsidP="00DF4A56">
      <w:pPr>
        <w:rPr>
          <w:rFonts w:asciiTheme="minorBidi" w:hAnsiTheme="minorBidi" w:cstheme="minorBidi"/>
        </w:rPr>
      </w:pPr>
    </w:p>
    <w:tbl>
      <w:tblPr>
        <w:tblStyle w:val="TableGrid00"/>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45"/>
        <w:gridCol w:w="11055"/>
      </w:tblGrid>
      <w:tr w:rsidR="00F80676" w:rsidRPr="002A1871" w14:paraId="06BD2731" w14:textId="77777777">
        <w:trPr>
          <w:trHeight w:val="320"/>
          <w:tblHeader/>
        </w:trPr>
        <w:tc>
          <w:tcPr>
            <w:tcW w:w="1214" w:type="pct"/>
            <w:shd w:val="clear" w:color="auto" w:fill="BFBFBF" w:themeFill="background1" w:themeFillShade="BF"/>
            <w:vAlign w:val="center"/>
          </w:tcPr>
          <w:p w14:paraId="33DA0BBF" w14:textId="77777777" w:rsidR="00DF4A56" w:rsidRPr="00D02762" w:rsidRDefault="00DF4A56">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 Name</w:t>
            </w:r>
          </w:p>
        </w:tc>
        <w:tc>
          <w:tcPr>
            <w:tcW w:w="3786" w:type="pct"/>
            <w:shd w:val="clear" w:color="auto" w:fill="BFBFBF" w:themeFill="background1" w:themeFillShade="BF"/>
            <w:vAlign w:val="center"/>
          </w:tcPr>
          <w:p w14:paraId="4F017A49" w14:textId="77777777" w:rsidR="00DF4A56" w:rsidRPr="00D02762" w:rsidRDefault="00DF4A56">
            <w:pPr>
              <w:pStyle w:val="Tabletitlecentre4g"/>
              <w:jc w:val="both"/>
              <w:rPr>
                <w:rFonts w:asciiTheme="minorBidi" w:hAnsiTheme="minorBidi" w:cstheme="minorBidi"/>
                <w:color w:val="auto"/>
                <w:szCs w:val="18"/>
              </w:rPr>
            </w:pPr>
            <w:r w:rsidRPr="00D02762">
              <w:rPr>
                <w:rFonts w:asciiTheme="minorBidi" w:hAnsiTheme="minorBidi" w:cstheme="minorBidi"/>
                <w:color w:val="auto"/>
                <w:szCs w:val="18"/>
              </w:rPr>
              <w:t>Consultation Summary</w:t>
            </w:r>
          </w:p>
        </w:tc>
      </w:tr>
      <w:tr w:rsidR="00F80676" w:rsidRPr="002A1871" w14:paraId="7ED6D5B5" w14:textId="77777777">
        <w:trPr>
          <w:trHeight w:val="320"/>
        </w:trPr>
        <w:tc>
          <w:tcPr>
            <w:tcW w:w="1214" w:type="pct"/>
            <w:shd w:val="clear" w:color="auto" w:fill="F2F2F2" w:themeFill="background1" w:themeFillShade="F2"/>
          </w:tcPr>
          <w:p w14:paraId="21952472" w14:textId="77777777" w:rsidR="00DF4A56" w:rsidRPr="00D02762" w:rsidRDefault="00DF4A56">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Queensway Park Bowls Club</w:t>
            </w:r>
          </w:p>
        </w:tc>
        <w:tc>
          <w:tcPr>
            <w:tcW w:w="3786" w:type="pct"/>
            <w:shd w:val="clear" w:color="auto" w:fill="F2F2F2" w:themeFill="background1" w:themeFillShade="F2"/>
          </w:tcPr>
          <w:p w14:paraId="6D53803A" w14:textId="5AEC61DD" w:rsidR="00DF4A56" w:rsidRPr="00D02762" w:rsidRDefault="00DF4A56" w:rsidP="00031208">
            <w:pPr>
              <w:pStyle w:val="Tabletextcentre"/>
              <w:jc w:val="both"/>
              <w:rPr>
                <w:rFonts w:asciiTheme="minorBidi" w:hAnsiTheme="minorBidi" w:cstheme="minorBidi"/>
              </w:rPr>
            </w:pPr>
            <w:r w:rsidRPr="00D02762">
              <w:rPr>
                <w:rFonts w:asciiTheme="minorBidi" w:hAnsiTheme="minorBidi" w:cstheme="minorBidi"/>
              </w:rPr>
              <w:t xml:space="preserve">The Queensway Park Bowls Club utilise the local authority Queensway Park Bowling Green. The club have access to the green alongside, changing room kitchen and toilet facilities, which they rent from Mansfield District Council. The club have 23 members and participate in league and friendly activity as well as training and the Big Bowls weekend. Queensway Park Bowls club report their 6 rink green to be of standard quality. </w:t>
            </w:r>
          </w:p>
          <w:p w14:paraId="101132CE" w14:textId="77777777" w:rsidR="00DF4A56" w:rsidRPr="00D02762" w:rsidRDefault="00DF4A56">
            <w:pPr>
              <w:pStyle w:val="Tabletextcentre"/>
              <w:jc w:val="both"/>
              <w:rPr>
                <w:rFonts w:asciiTheme="minorBidi" w:hAnsiTheme="minorBidi" w:cstheme="minorBidi"/>
              </w:rPr>
            </w:pPr>
          </w:p>
        </w:tc>
      </w:tr>
      <w:tr w:rsidR="00F80676" w:rsidRPr="002A1871" w14:paraId="2D89F48E" w14:textId="77777777">
        <w:trPr>
          <w:trHeight w:val="320"/>
        </w:trPr>
        <w:tc>
          <w:tcPr>
            <w:tcW w:w="1214" w:type="pct"/>
            <w:shd w:val="clear" w:color="auto" w:fill="F2F2F2" w:themeFill="background1" w:themeFillShade="F2"/>
          </w:tcPr>
          <w:p w14:paraId="12D18EE5" w14:textId="77777777" w:rsidR="00DF4A56" w:rsidRPr="00D02762" w:rsidRDefault="00DF4A56">
            <w:pPr>
              <w:pStyle w:val="Tabletextleft4g"/>
              <w:spacing w:line="240" w:lineRule="auto"/>
              <w:rPr>
                <w:rFonts w:asciiTheme="minorBidi" w:hAnsiTheme="minorBidi" w:cstheme="minorBidi"/>
                <w:color w:val="auto"/>
              </w:rPr>
            </w:pPr>
            <w:r w:rsidRPr="00D02762">
              <w:rPr>
                <w:rFonts w:asciiTheme="minorBidi" w:hAnsiTheme="minorBidi" w:cstheme="minorBidi"/>
                <w:color w:val="auto"/>
              </w:rPr>
              <w:t>Yeoman Hill Park Bowls Club</w:t>
            </w:r>
          </w:p>
        </w:tc>
        <w:tc>
          <w:tcPr>
            <w:tcW w:w="3786" w:type="pct"/>
            <w:shd w:val="clear" w:color="auto" w:fill="F2F2F2" w:themeFill="background1" w:themeFillShade="F2"/>
          </w:tcPr>
          <w:p w14:paraId="0DFE5D86" w14:textId="71A0ED42" w:rsidR="00DF4A56" w:rsidRPr="00D02762" w:rsidRDefault="00DF4A56" w:rsidP="00031208">
            <w:pPr>
              <w:pStyle w:val="Tabletextcentre"/>
              <w:jc w:val="both"/>
              <w:rPr>
                <w:rFonts w:asciiTheme="minorBidi" w:hAnsiTheme="minorBidi" w:cstheme="minorBidi"/>
              </w:rPr>
            </w:pPr>
            <w:r w:rsidRPr="00D02762">
              <w:rPr>
                <w:rFonts w:asciiTheme="minorBidi" w:hAnsiTheme="minorBidi" w:cstheme="minorBidi"/>
              </w:rPr>
              <w:t xml:space="preserve">Yeoman Hill Park Bowls club rent their 6 rink green from Mansfield District Council. Alongside the bowling green are changing room, kitchen and toilet facilities, although these are of poor quality. The club stated that the clubhouse is in </w:t>
            </w:r>
            <w:r w:rsidR="00C358FD" w:rsidRPr="00D02762">
              <w:rPr>
                <w:rFonts w:asciiTheme="minorBidi" w:hAnsiTheme="minorBidi" w:cstheme="minorBidi"/>
              </w:rPr>
              <w:t>a</w:t>
            </w:r>
            <w:r w:rsidRPr="00D02762">
              <w:rPr>
                <w:rFonts w:asciiTheme="minorBidi" w:hAnsiTheme="minorBidi" w:cstheme="minorBidi"/>
              </w:rPr>
              <w:t xml:space="preserve"> poor state and that p</w:t>
            </w:r>
            <w:r w:rsidR="42929848" w:rsidRPr="2E67A8C7">
              <w:rPr>
                <w:rFonts w:asciiTheme="minorBidi" w:hAnsiTheme="minorBidi" w:cstheme="minorBidi"/>
              </w:rPr>
              <w:t>l</w:t>
            </w:r>
            <w:r w:rsidRPr="00D02762">
              <w:rPr>
                <w:rFonts w:asciiTheme="minorBidi" w:hAnsiTheme="minorBidi" w:cstheme="minorBidi"/>
              </w:rPr>
              <w:t xml:space="preserve">ans are in place to upgrade it, however there is no funding. Yeoman Hill Park Bowls Club also added that the green is in a poor state and requires and automatic watering system, for its quality to be maintained all year round, along with some further maintenance work. </w:t>
            </w:r>
          </w:p>
          <w:p w14:paraId="7AABD7FD" w14:textId="74A1A4BF" w:rsidR="00DF4A56" w:rsidRPr="00D02762" w:rsidRDefault="00DF4A56">
            <w:pPr>
              <w:pStyle w:val="Tabletextcentre"/>
              <w:jc w:val="both"/>
              <w:rPr>
                <w:rFonts w:asciiTheme="minorBidi" w:hAnsiTheme="minorBidi" w:cstheme="minorBidi"/>
              </w:rPr>
            </w:pPr>
          </w:p>
        </w:tc>
      </w:tr>
    </w:tbl>
    <w:p w14:paraId="2077B7CA" w14:textId="77777777" w:rsidR="00DF4A56" w:rsidRPr="00D02762" w:rsidRDefault="00DF4A56" w:rsidP="00DF4A56">
      <w:pPr>
        <w:jc w:val="both"/>
        <w:rPr>
          <w:rFonts w:asciiTheme="minorBidi" w:hAnsiTheme="minorBidi" w:cstheme="minorBidi"/>
          <w:szCs w:val="22"/>
        </w:rPr>
      </w:pPr>
    </w:p>
    <w:p w14:paraId="2BD28FCF" w14:textId="77777777" w:rsidR="00DF4A56" w:rsidRPr="00D02762" w:rsidRDefault="00DF4A56" w:rsidP="00DF4A56">
      <w:pPr>
        <w:pStyle w:val="Header2"/>
        <w:rPr>
          <w:rFonts w:asciiTheme="minorBidi" w:hAnsiTheme="minorBidi" w:cstheme="minorBidi"/>
        </w:rPr>
      </w:pPr>
      <w:bookmarkStart w:id="1597" w:name="_Toc5279422"/>
      <w:bookmarkStart w:id="1598" w:name="_Toc5280822"/>
      <w:bookmarkStart w:id="1599" w:name="_Toc5281144"/>
      <w:bookmarkStart w:id="1600" w:name="_Toc5375113"/>
      <w:bookmarkStart w:id="1601" w:name="_Toc79666719"/>
      <w:bookmarkStart w:id="1602" w:name="_Toc130386730"/>
      <w:bookmarkStart w:id="1603" w:name="_Toc159340598"/>
      <w:bookmarkStart w:id="1604" w:name="_Toc184718525"/>
      <w:bookmarkStart w:id="1605" w:name="_Toc237422396"/>
      <w:r w:rsidRPr="00D02762">
        <w:rPr>
          <w:rFonts w:asciiTheme="minorBidi" w:hAnsiTheme="minorBidi" w:cstheme="minorBidi"/>
        </w:rPr>
        <w:t>Demand for Outdoor Bowls Facilities</w:t>
      </w:r>
      <w:bookmarkStart w:id="1606" w:name="_Toc5279423"/>
      <w:bookmarkStart w:id="1607" w:name="_Toc5280823"/>
      <w:bookmarkEnd w:id="1597"/>
      <w:bookmarkEnd w:id="1598"/>
      <w:bookmarkEnd w:id="1599"/>
      <w:bookmarkEnd w:id="1600"/>
      <w:bookmarkEnd w:id="1601"/>
      <w:bookmarkEnd w:id="1602"/>
      <w:bookmarkEnd w:id="1603"/>
      <w:bookmarkEnd w:id="1604"/>
      <w:bookmarkEnd w:id="1605"/>
    </w:p>
    <w:p w14:paraId="47E3C05B" w14:textId="77777777" w:rsidR="00DF4A56" w:rsidRPr="00D02762" w:rsidRDefault="00DF4A56" w:rsidP="00DF4A56">
      <w:pPr>
        <w:jc w:val="both"/>
        <w:rPr>
          <w:rFonts w:asciiTheme="minorBidi" w:hAnsiTheme="minorBidi" w:cstheme="minorBidi"/>
          <w:szCs w:val="22"/>
        </w:rPr>
      </w:pPr>
    </w:p>
    <w:p w14:paraId="075739D4" w14:textId="5A482575"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608" w:name="_Toc129266109"/>
      <w:bookmarkStart w:id="1609" w:name="_Toc130386731"/>
      <w:bookmarkStart w:id="1610" w:name="_Toc153187541"/>
      <w:bookmarkStart w:id="1611" w:name="_Toc159340599"/>
      <w:bookmarkStart w:id="1612" w:name="_Toc184718526"/>
      <w:bookmarkStart w:id="1613" w:name="_Toc199239389"/>
      <w:bookmarkStart w:id="1614" w:name="_Toc203995919"/>
      <w:bookmarkStart w:id="1615" w:name="_Toc221175569"/>
      <w:bookmarkStart w:id="1616" w:name="_Toc237422397"/>
      <w:r w:rsidRPr="00D02762">
        <w:rPr>
          <w:rFonts w:asciiTheme="minorBidi" w:hAnsiTheme="minorBidi" w:cstheme="minorBidi"/>
          <w:szCs w:val="22"/>
        </w:rPr>
        <w:t xml:space="preserve">This section summarises the level of demand for bowls in Mansfield. Table </w:t>
      </w:r>
      <w:r w:rsidR="00AA114D" w:rsidRPr="00D02762">
        <w:rPr>
          <w:rFonts w:asciiTheme="minorBidi" w:hAnsiTheme="minorBidi" w:cstheme="minorBidi"/>
          <w:szCs w:val="22"/>
        </w:rPr>
        <w:t>8</w:t>
      </w:r>
      <w:r w:rsidR="00116A72">
        <w:rPr>
          <w:rFonts w:asciiTheme="minorBidi" w:hAnsiTheme="minorBidi" w:cstheme="minorBidi"/>
          <w:szCs w:val="22"/>
        </w:rPr>
        <w:t>8</w:t>
      </w:r>
      <w:r w:rsidRPr="00D02762">
        <w:rPr>
          <w:rFonts w:asciiTheme="minorBidi" w:hAnsiTheme="minorBidi" w:cstheme="minorBidi"/>
          <w:szCs w:val="22"/>
        </w:rPr>
        <w:t xml:space="preserve"> shows the demand for bowls in terms of the number of clubs assigned to each site.</w:t>
      </w:r>
      <w:bookmarkEnd w:id="1606"/>
      <w:bookmarkEnd w:id="1607"/>
      <w:bookmarkEnd w:id="1608"/>
      <w:bookmarkEnd w:id="1609"/>
      <w:bookmarkEnd w:id="1610"/>
      <w:bookmarkEnd w:id="1611"/>
      <w:bookmarkEnd w:id="1612"/>
      <w:bookmarkEnd w:id="1613"/>
      <w:bookmarkEnd w:id="1614"/>
      <w:bookmarkEnd w:id="1615"/>
      <w:bookmarkEnd w:id="1616"/>
      <w:r w:rsidRPr="00D02762">
        <w:rPr>
          <w:rFonts w:asciiTheme="minorBidi" w:hAnsiTheme="minorBidi" w:cstheme="minorBidi"/>
          <w:szCs w:val="22"/>
        </w:rPr>
        <w:t xml:space="preserve"> </w:t>
      </w:r>
    </w:p>
    <w:p w14:paraId="38523A88" w14:textId="77777777" w:rsidR="00DF4A56" w:rsidRPr="00D02762" w:rsidRDefault="00DF4A56" w:rsidP="00DF4A56">
      <w:pPr>
        <w:rPr>
          <w:rFonts w:asciiTheme="minorBidi" w:eastAsiaTheme="minorEastAsia" w:hAnsiTheme="minorBidi" w:cstheme="minorBidi"/>
          <w:b/>
          <w:color w:val="000000" w:themeColor="text1"/>
          <w:sz w:val="18"/>
          <w:szCs w:val="18"/>
        </w:rPr>
      </w:pPr>
      <w:bookmarkStart w:id="1617" w:name="_Toc129266222"/>
    </w:p>
    <w:p w14:paraId="459C35F1" w14:textId="552819DD" w:rsidR="00DF4A56" w:rsidRPr="00D02762" w:rsidRDefault="00DF4A56" w:rsidP="00DF4A56">
      <w:pPr>
        <w:pStyle w:val="Caption"/>
        <w:rPr>
          <w:rFonts w:asciiTheme="minorBidi" w:hAnsiTheme="minorBidi" w:cstheme="minorBidi"/>
        </w:rPr>
      </w:pPr>
      <w:bookmarkStart w:id="1618" w:name="_Toc159341216"/>
      <w:bookmarkStart w:id="1619" w:name="_Toc184719001"/>
      <w:bookmarkStart w:id="1620" w:name="_Toc237422527"/>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88</w:t>
      </w:r>
      <w:r w:rsidR="00574F2E" w:rsidRPr="00D02762">
        <w:rPr>
          <w:rFonts w:asciiTheme="minorBidi" w:hAnsiTheme="minorBidi" w:cstheme="minorBidi"/>
        </w:rPr>
        <w:fldChar w:fldCharType="end"/>
      </w:r>
      <w:r w:rsidR="00113B40" w:rsidRPr="00D02762">
        <w:rPr>
          <w:rFonts w:asciiTheme="minorBidi" w:hAnsiTheme="minorBidi" w:cstheme="minorBidi"/>
        </w:rPr>
        <w:t>:</w:t>
      </w:r>
      <w:r w:rsidRPr="00D02762">
        <w:rPr>
          <w:rFonts w:asciiTheme="minorBidi" w:hAnsiTheme="minorBidi" w:cstheme="minorBidi"/>
        </w:rPr>
        <w:t xml:space="preserve"> Club Demand on Each Site</w:t>
      </w:r>
      <w:bookmarkEnd w:id="1617"/>
      <w:bookmarkEnd w:id="1618"/>
      <w:bookmarkEnd w:id="1619"/>
      <w:bookmarkEnd w:id="1620"/>
    </w:p>
    <w:p w14:paraId="14CE43C8" w14:textId="77777777" w:rsidR="00DF4A56" w:rsidRPr="00D02762" w:rsidRDefault="00DF4A56" w:rsidP="00DF4A56">
      <w:pPr>
        <w:jc w:val="both"/>
        <w:rPr>
          <w:rFonts w:asciiTheme="minorBidi" w:hAnsiTheme="minorBidi" w:cstheme="minorBidi"/>
          <w:szCs w:val="22"/>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688"/>
        <w:gridCol w:w="3139"/>
        <w:gridCol w:w="3685"/>
        <w:gridCol w:w="4088"/>
      </w:tblGrid>
      <w:tr w:rsidR="00541960" w:rsidRPr="002A1871" w14:paraId="465F5370" w14:textId="77777777" w:rsidTr="00113B40">
        <w:trPr>
          <w:cantSplit/>
          <w:trHeight w:val="340"/>
          <w:tblHeader/>
        </w:trPr>
        <w:tc>
          <w:tcPr>
            <w:tcW w:w="1263" w:type="pct"/>
            <w:shd w:val="clear" w:color="auto" w:fill="BFBFBF" w:themeFill="background1" w:themeFillShade="BF"/>
            <w:vAlign w:val="center"/>
          </w:tcPr>
          <w:p w14:paraId="480B1258" w14:textId="77777777" w:rsidR="00DF4A56" w:rsidRPr="00D02762" w:rsidRDefault="00DF4A56">
            <w:pPr>
              <w:rPr>
                <w:rFonts w:asciiTheme="minorBidi" w:hAnsiTheme="minorBidi" w:cstheme="minorBidi"/>
                <w:b/>
                <w:sz w:val="18"/>
                <w:szCs w:val="18"/>
              </w:rPr>
            </w:pPr>
            <w:r w:rsidRPr="00D02762">
              <w:rPr>
                <w:rFonts w:asciiTheme="minorBidi" w:hAnsiTheme="minorBidi" w:cstheme="minorBidi"/>
                <w:b/>
                <w:sz w:val="18"/>
                <w:szCs w:val="18"/>
              </w:rPr>
              <w:t>Club Name</w:t>
            </w:r>
          </w:p>
        </w:tc>
        <w:tc>
          <w:tcPr>
            <w:tcW w:w="1075" w:type="pct"/>
            <w:shd w:val="clear" w:color="auto" w:fill="BFBFBF" w:themeFill="background1" w:themeFillShade="BF"/>
            <w:vAlign w:val="center"/>
          </w:tcPr>
          <w:p w14:paraId="6BCB86C5" w14:textId="77777777" w:rsidR="00DF4A56" w:rsidRPr="00D02762" w:rsidRDefault="00DF4A56">
            <w:pPr>
              <w:rPr>
                <w:rFonts w:asciiTheme="minorBidi" w:hAnsiTheme="minorBidi" w:cstheme="minorBidi"/>
                <w:b/>
                <w:sz w:val="18"/>
                <w:szCs w:val="18"/>
              </w:rPr>
            </w:pPr>
            <w:r w:rsidRPr="00D02762">
              <w:rPr>
                <w:rFonts w:asciiTheme="minorBidi" w:hAnsiTheme="minorBidi" w:cstheme="minorBidi"/>
                <w:b/>
                <w:sz w:val="18"/>
                <w:szCs w:val="18"/>
              </w:rPr>
              <w:t>NGB Affiliated?</w:t>
            </w:r>
          </w:p>
        </w:tc>
        <w:tc>
          <w:tcPr>
            <w:tcW w:w="1262" w:type="pct"/>
            <w:shd w:val="clear" w:color="auto" w:fill="BFBFBF" w:themeFill="background1" w:themeFillShade="BF"/>
            <w:vAlign w:val="center"/>
          </w:tcPr>
          <w:p w14:paraId="79FE145F" w14:textId="77777777" w:rsidR="00DF4A56" w:rsidRPr="00D02762" w:rsidRDefault="00DF4A56">
            <w:pPr>
              <w:rPr>
                <w:rFonts w:asciiTheme="minorBidi" w:hAnsiTheme="minorBidi" w:cstheme="minorBidi"/>
                <w:b/>
                <w:sz w:val="18"/>
                <w:szCs w:val="18"/>
              </w:rPr>
            </w:pPr>
            <w:r w:rsidRPr="00D02762">
              <w:rPr>
                <w:rFonts w:asciiTheme="minorBidi" w:hAnsiTheme="minorBidi" w:cstheme="minorBidi"/>
                <w:b/>
                <w:sz w:val="18"/>
                <w:szCs w:val="18"/>
              </w:rPr>
              <w:t>Home Site</w:t>
            </w:r>
          </w:p>
        </w:tc>
        <w:tc>
          <w:tcPr>
            <w:tcW w:w="1400" w:type="pct"/>
            <w:shd w:val="clear" w:color="auto" w:fill="BFBFBF" w:themeFill="background1" w:themeFillShade="BF"/>
            <w:vAlign w:val="center"/>
          </w:tcPr>
          <w:p w14:paraId="2360746E" w14:textId="77777777" w:rsidR="00DF4A56" w:rsidRPr="00D02762" w:rsidRDefault="00DF4A56">
            <w:pPr>
              <w:rPr>
                <w:rFonts w:asciiTheme="minorBidi" w:hAnsiTheme="minorBidi" w:cstheme="minorBidi"/>
                <w:b/>
                <w:sz w:val="18"/>
                <w:szCs w:val="18"/>
              </w:rPr>
            </w:pPr>
            <w:r w:rsidRPr="00D02762">
              <w:rPr>
                <w:rFonts w:asciiTheme="minorBidi" w:hAnsiTheme="minorBidi" w:cstheme="minorBidi"/>
                <w:b/>
                <w:sz w:val="18"/>
                <w:szCs w:val="18"/>
              </w:rPr>
              <w:t>Members</w:t>
            </w:r>
          </w:p>
        </w:tc>
      </w:tr>
      <w:tr w:rsidR="00541960" w:rsidRPr="002A1871" w14:paraId="2B0273B2" w14:textId="77777777" w:rsidTr="00113B40">
        <w:trPr>
          <w:cantSplit/>
          <w:trHeight w:val="340"/>
        </w:trPr>
        <w:tc>
          <w:tcPr>
            <w:tcW w:w="1263" w:type="pct"/>
            <w:shd w:val="clear" w:color="auto" w:fill="F2F2F2" w:themeFill="background1" w:themeFillShade="F2"/>
            <w:vAlign w:val="center"/>
          </w:tcPr>
          <w:p w14:paraId="5210C15C"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Clipstone Bowls Club</w:t>
            </w:r>
          </w:p>
        </w:tc>
        <w:tc>
          <w:tcPr>
            <w:tcW w:w="1075" w:type="pct"/>
            <w:shd w:val="clear" w:color="auto" w:fill="F2F2F2" w:themeFill="background1" w:themeFillShade="F2"/>
            <w:vAlign w:val="center"/>
          </w:tcPr>
          <w:p w14:paraId="67D6BFCF"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Yes</w:t>
            </w:r>
          </w:p>
        </w:tc>
        <w:tc>
          <w:tcPr>
            <w:tcW w:w="1262" w:type="pct"/>
            <w:shd w:val="clear" w:color="auto" w:fill="F2F2F2" w:themeFill="background1" w:themeFillShade="F2"/>
            <w:vAlign w:val="center"/>
          </w:tcPr>
          <w:p w14:paraId="34895CCA"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Clipstone Bowls Club</w:t>
            </w:r>
          </w:p>
        </w:tc>
        <w:tc>
          <w:tcPr>
            <w:tcW w:w="1400" w:type="pct"/>
            <w:shd w:val="clear" w:color="auto" w:fill="F2F2F2" w:themeFill="background1" w:themeFillShade="F2"/>
            <w:vAlign w:val="center"/>
          </w:tcPr>
          <w:p w14:paraId="14B97D23"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30</w:t>
            </w:r>
          </w:p>
        </w:tc>
      </w:tr>
      <w:tr w:rsidR="00541960" w:rsidRPr="002A1871" w14:paraId="506FD3C6" w14:textId="77777777" w:rsidTr="00113B40">
        <w:trPr>
          <w:cantSplit/>
          <w:trHeight w:val="340"/>
        </w:trPr>
        <w:tc>
          <w:tcPr>
            <w:tcW w:w="1263" w:type="pct"/>
            <w:shd w:val="clear" w:color="auto" w:fill="F2F2F2" w:themeFill="background1" w:themeFillShade="F2"/>
            <w:vAlign w:val="center"/>
          </w:tcPr>
          <w:p w14:paraId="181D2E30"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Yeoman Hill Park Bowls Club</w:t>
            </w:r>
          </w:p>
        </w:tc>
        <w:tc>
          <w:tcPr>
            <w:tcW w:w="1075" w:type="pct"/>
            <w:shd w:val="clear" w:color="auto" w:fill="F2F2F2" w:themeFill="background1" w:themeFillShade="F2"/>
            <w:vAlign w:val="center"/>
          </w:tcPr>
          <w:p w14:paraId="32819598"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Yes</w:t>
            </w:r>
          </w:p>
        </w:tc>
        <w:tc>
          <w:tcPr>
            <w:tcW w:w="1262" w:type="pct"/>
            <w:shd w:val="clear" w:color="auto" w:fill="F2F2F2" w:themeFill="background1" w:themeFillShade="F2"/>
            <w:vAlign w:val="center"/>
          </w:tcPr>
          <w:p w14:paraId="3054BDDD"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Yeoman Hill Park</w:t>
            </w:r>
          </w:p>
        </w:tc>
        <w:tc>
          <w:tcPr>
            <w:tcW w:w="1400" w:type="pct"/>
            <w:shd w:val="clear" w:color="auto" w:fill="F2F2F2" w:themeFill="background1" w:themeFillShade="F2"/>
            <w:vAlign w:val="center"/>
          </w:tcPr>
          <w:p w14:paraId="3E04925D"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38</w:t>
            </w:r>
          </w:p>
        </w:tc>
      </w:tr>
      <w:tr w:rsidR="00541960" w:rsidRPr="002A1871" w14:paraId="6A222FB4" w14:textId="77777777" w:rsidTr="00113B40">
        <w:trPr>
          <w:cantSplit/>
          <w:trHeight w:val="340"/>
        </w:trPr>
        <w:tc>
          <w:tcPr>
            <w:tcW w:w="1263" w:type="pct"/>
            <w:shd w:val="clear" w:color="auto" w:fill="F2F2F2" w:themeFill="background1" w:themeFillShade="F2"/>
            <w:vAlign w:val="center"/>
          </w:tcPr>
          <w:p w14:paraId="6D1C3289"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 xml:space="preserve">Titchfield </w:t>
            </w:r>
            <w:proofErr w:type="spellStart"/>
            <w:r w:rsidRPr="00D02762">
              <w:rPr>
                <w:rFonts w:asciiTheme="minorBidi" w:hAnsiTheme="minorBidi" w:cstheme="minorBidi"/>
                <w:sz w:val="18"/>
                <w:szCs w:val="18"/>
              </w:rPr>
              <w:t>Sookholme</w:t>
            </w:r>
            <w:proofErr w:type="spellEnd"/>
          </w:p>
        </w:tc>
        <w:tc>
          <w:tcPr>
            <w:tcW w:w="1075" w:type="pct"/>
            <w:shd w:val="clear" w:color="auto" w:fill="F2F2F2" w:themeFill="background1" w:themeFillShade="F2"/>
            <w:vAlign w:val="center"/>
          </w:tcPr>
          <w:p w14:paraId="6DCBA947" w14:textId="77777777" w:rsidR="00DF4A56" w:rsidRPr="00FC7840" w:rsidRDefault="00DF4A56">
            <w:pPr>
              <w:rPr>
                <w:rFonts w:asciiTheme="minorBidi" w:hAnsiTheme="minorBidi" w:cstheme="minorBidi"/>
                <w:sz w:val="18"/>
                <w:szCs w:val="18"/>
              </w:rPr>
            </w:pPr>
            <w:r w:rsidRPr="00FC7840">
              <w:rPr>
                <w:rFonts w:asciiTheme="minorBidi" w:hAnsiTheme="minorBidi" w:cstheme="minorBidi"/>
                <w:sz w:val="18"/>
                <w:szCs w:val="18"/>
              </w:rPr>
              <w:t>Yes</w:t>
            </w:r>
          </w:p>
        </w:tc>
        <w:tc>
          <w:tcPr>
            <w:tcW w:w="1262" w:type="pct"/>
            <w:shd w:val="clear" w:color="auto" w:fill="F2F2F2" w:themeFill="background1" w:themeFillShade="F2"/>
            <w:vAlign w:val="center"/>
          </w:tcPr>
          <w:p w14:paraId="3929FE35"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The John Fretwell Sporting Complex</w:t>
            </w:r>
          </w:p>
        </w:tc>
        <w:tc>
          <w:tcPr>
            <w:tcW w:w="1400" w:type="pct"/>
            <w:shd w:val="clear" w:color="auto" w:fill="F2F2F2" w:themeFill="background1" w:themeFillShade="F2"/>
            <w:vAlign w:val="center"/>
          </w:tcPr>
          <w:p w14:paraId="1B0A0302" w14:textId="783A2114" w:rsidR="00DF4A56" w:rsidRPr="00D02762" w:rsidRDefault="00C8066F">
            <w:pPr>
              <w:rPr>
                <w:rFonts w:asciiTheme="minorBidi" w:hAnsiTheme="minorBidi" w:cstheme="minorBidi"/>
                <w:sz w:val="18"/>
                <w:szCs w:val="18"/>
              </w:rPr>
            </w:pPr>
            <w:r w:rsidRPr="00D02762">
              <w:rPr>
                <w:rFonts w:asciiTheme="minorBidi" w:hAnsiTheme="minorBidi" w:cstheme="minorBidi"/>
                <w:sz w:val="18"/>
                <w:szCs w:val="18"/>
              </w:rPr>
              <w:t>40</w:t>
            </w:r>
          </w:p>
        </w:tc>
      </w:tr>
      <w:tr w:rsidR="00541960" w:rsidRPr="002A1871" w14:paraId="1BED168E" w14:textId="77777777" w:rsidTr="00113B40">
        <w:trPr>
          <w:cantSplit/>
          <w:trHeight w:val="340"/>
        </w:trPr>
        <w:tc>
          <w:tcPr>
            <w:tcW w:w="1263" w:type="pct"/>
            <w:shd w:val="clear" w:color="auto" w:fill="F2F2F2" w:themeFill="background1" w:themeFillShade="F2"/>
            <w:vAlign w:val="center"/>
          </w:tcPr>
          <w:p w14:paraId="3C8CED46"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Mansfield Bowling Club</w:t>
            </w:r>
          </w:p>
        </w:tc>
        <w:tc>
          <w:tcPr>
            <w:tcW w:w="1075" w:type="pct"/>
            <w:shd w:val="clear" w:color="auto" w:fill="F2F2F2" w:themeFill="background1" w:themeFillShade="F2"/>
            <w:vAlign w:val="center"/>
          </w:tcPr>
          <w:p w14:paraId="05776AF4" w14:textId="77777777" w:rsidR="00DF4A56" w:rsidRPr="00FC7840" w:rsidRDefault="00DF4A56">
            <w:pPr>
              <w:rPr>
                <w:rFonts w:asciiTheme="minorBidi" w:hAnsiTheme="minorBidi" w:cstheme="minorBidi"/>
                <w:sz w:val="18"/>
                <w:szCs w:val="18"/>
              </w:rPr>
            </w:pPr>
            <w:r w:rsidRPr="00FC7840">
              <w:rPr>
                <w:rFonts w:asciiTheme="minorBidi" w:hAnsiTheme="minorBidi" w:cstheme="minorBidi"/>
                <w:sz w:val="18"/>
                <w:szCs w:val="18"/>
              </w:rPr>
              <w:t>Yes</w:t>
            </w:r>
          </w:p>
        </w:tc>
        <w:tc>
          <w:tcPr>
            <w:tcW w:w="1262" w:type="pct"/>
            <w:shd w:val="clear" w:color="auto" w:fill="F2F2F2" w:themeFill="background1" w:themeFillShade="F2"/>
            <w:vAlign w:val="center"/>
          </w:tcPr>
          <w:p w14:paraId="514EC1EB"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Mansfield Bowling Club</w:t>
            </w:r>
          </w:p>
        </w:tc>
        <w:tc>
          <w:tcPr>
            <w:tcW w:w="1400" w:type="pct"/>
            <w:shd w:val="clear" w:color="auto" w:fill="F2F2F2" w:themeFill="background1" w:themeFillShade="F2"/>
            <w:vAlign w:val="center"/>
          </w:tcPr>
          <w:p w14:paraId="557245D0" w14:textId="6913F978" w:rsidR="00DF4A56" w:rsidRPr="00D02762" w:rsidRDefault="00C8066F">
            <w:pPr>
              <w:rPr>
                <w:rFonts w:asciiTheme="minorBidi" w:hAnsiTheme="minorBidi" w:cstheme="minorBidi"/>
                <w:sz w:val="18"/>
                <w:szCs w:val="18"/>
              </w:rPr>
            </w:pPr>
            <w:r w:rsidRPr="00D02762">
              <w:rPr>
                <w:rFonts w:asciiTheme="minorBidi" w:hAnsiTheme="minorBidi" w:cstheme="minorBidi"/>
                <w:sz w:val="18"/>
                <w:szCs w:val="18"/>
              </w:rPr>
              <w:t>100</w:t>
            </w:r>
          </w:p>
        </w:tc>
      </w:tr>
      <w:tr w:rsidR="00541960" w:rsidRPr="002A1871" w14:paraId="34624611" w14:textId="77777777" w:rsidTr="00113B40">
        <w:trPr>
          <w:cantSplit/>
          <w:trHeight w:val="340"/>
        </w:trPr>
        <w:tc>
          <w:tcPr>
            <w:tcW w:w="1263" w:type="pct"/>
            <w:shd w:val="clear" w:color="auto" w:fill="F2F2F2" w:themeFill="background1" w:themeFillShade="F2"/>
            <w:vAlign w:val="center"/>
          </w:tcPr>
          <w:p w14:paraId="7186FED4"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Brierley Park</w:t>
            </w:r>
          </w:p>
        </w:tc>
        <w:tc>
          <w:tcPr>
            <w:tcW w:w="1075" w:type="pct"/>
            <w:shd w:val="clear" w:color="auto" w:fill="F2F2F2" w:themeFill="background1" w:themeFillShade="F2"/>
            <w:vAlign w:val="center"/>
          </w:tcPr>
          <w:p w14:paraId="62EB0286"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Yes</w:t>
            </w:r>
          </w:p>
        </w:tc>
        <w:tc>
          <w:tcPr>
            <w:tcW w:w="1262" w:type="pct"/>
            <w:shd w:val="clear" w:color="auto" w:fill="F2F2F2" w:themeFill="background1" w:themeFillShade="F2"/>
            <w:vAlign w:val="center"/>
          </w:tcPr>
          <w:p w14:paraId="6CCCC417"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Manor Sport And Recreation Centre</w:t>
            </w:r>
          </w:p>
        </w:tc>
        <w:tc>
          <w:tcPr>
            <w:tcW w:w="1400" w:type="pct"/>
            <w:shd w:val="clear" w:color="auto" w:fill="F2F2F2" w:themeFill="background1" w:themeFillShade="F2"/>
            <w:vAlign w:val="center"/>
          </w:tcPr>
          <w:p w14:paraId="068B9866"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21</w:t>
            </w:r>
          </w:p>
        </w:tc>
      </w:tr>
      <w:tr w:rsidR="00541960" w:rsidRPr="002A1871" w14:paraId="64C39F04" w14:textId="77777777" w:rsidTr="00113B40">
        <w:trPr>
          <w:cantSplit/>
          <w:trHeight w:val="340"/>
        </w:trPr>
        <w:tc>
          <w:tcPr>
            <w:tcW w:w="1263" w:type="pct"/>
            <w:shd w:val="clear" w:color="auto" w:fill="F2F2F2" w:themeFill="background1" w:themeFillShade="F2"/>
            <w:vAlign w:val="center"/>
          </w:tcPr>
          <w:p w14:paraId="3926B8D1"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Queensway Park Bowling Club</w:t>
            </w:r>
          </w:p>
        </w:tc>
        <w:tc>
          <w:tcPr>
            <w:tcW w:w="1075" w:type="pct"/>
            <w:shd w:val="clear" w:color="auto" w:fill="F2F2F2" w:themeFill="background1" w:themeFillShade="F2"/>
            <w:vAlign w:val="center"/>
          </w:tcPr>
          <w:p w14:paraId="1D8CFE13"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Yes</w:t>
            </w:r>
          </w:p>
        </w:tc>
        <w:tc>
          <w:tcPr>
            <w:tcW w:w="1262" w:type="pct"/>
            <w:shd w:val="clear" w:color="auto" w:fill="F2F2F2" w:themeFill="background1" w:themeFillShade="F2"/>
            <w:vAlign w:val="center"/>
          </w:tcPr>
          <w:p w14:paraId="44FBD1B4"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Queensway Park</w:t>
            </w:r>
          </w:p>
        </w:tc>
        <w:tc>
          <w:tcPr>
            <w:tcW w:w="1400" w:type="pct"/>
            <w:shd w:val="clear" w:color="auto" w:fill="F2F2F2" w:themeFill="background1" w:themeFillShade="F2"/>
            <w:vAlign w:val="center"/>
          </w:tcPr>
          <w:p w14:paraId="0BA8C614" w14:textId="77777777" w:rsidR="00DF4A56" w:rsidRPr="00D02762" w:rsidRDefault="00DF4A56">
            <w:pPr>
              <w:rPr>
                <w:rFonts w:asciiTheme="minorBidi" w:hAnsiTheme="minorBidi" w:cstheme="minorBidi"/>
                <w:sz w:val="18"/>
                <w:szCs w:val="18"/>
              </w:rPr>
            </w:pPr>
            <w:r w:rsidRPr="00D02762">
              <w:rPr>
                <w:rFonts w:asciiTheme="minorBidi" w:hAnsiTheme="minorBidi" w:cstheme="minorBidi"/>
                <w:sz w:val="18"/>
                <w:szCs w:val="18"/>
              </w:rPr>
              <w:t>23</w:t>
            </w:r>
          </w:p>
        </w:tc>
      </w:tr>
      <w:tr w:rsidR="00541960" w:rsidRPr="002A1871" w14:paraId="4E774A0E" w14:textId="77777777" w:rsidTr="00113B40">
        <w:trPr>
          <w:cantSplit/>
          <w:trHeight w:val="340"/>
        </w:trPr>
        <w:tc>
          <w:tcPr>
            <w:tcW w:w="1263" w:type="pct"/>
            <w:shd w:val="clear" w:color="auto" w:fill="BFBFBF" w:themeFill="background1" w:themeFillShade="BF"/>
            <w:vAlign w:val="center"/>
          </w:tcPr>
          <w:p w14:paraId="3FB84DAC" w14:textId="77777777" w:rsidR="00DF4A56" w:rsidRPr="00D02762" w:rsidRDefault="00DF4A56">
            <w:pPr>
              <w:rPr>
                <w:rFonts w:asciiTheme="minorBidi" w:hAnsiTheme="minorBidi" w:cstheme="minorBidi"/>
                <w:b/>
                <w:sz w:val="18"/>
                <w:szCs w:val="18"/>
              </w:rPr>
            </w:pPr>
          </w:p>
        </w:tc>
        <w:tc>
          <w:tcPr>
            <w:tcW w:w="1075" w:type="pct"/>
            <w:shd w:val="clear" w:color="auto" w:fill="BFBFBF" w:themeFill="background1" w:themeFillShade="BF"/>
            <w:vAlign w:val="center"/>
          </w:tcPr>
          <w:p w14:paraId="1C888492" w14:textId="77777777" w:rsidR="00DF4A56" w:rsidRPr="00D02762" w:rsidRDefault="00DF4A56">
            <w:pPr>
              <w:rPr>
                <w:rFonts w:asciiTheme="minorBidi" w:hAnsiTheme="minorBidi" w:cstheme="minorBidi"/>
                <w:b/>
                <w:sz w:val="18"/>
                <w:szCs w:val="18"/>
              </w:rPr>
            </w:pPr>
          </w:p>
        </w:tc>
        <w:tc>
          <w:tcPr>
            <w:tcW w:w="1262" w:type="pct"/>
            <w:shd w:val="clear" w:color="auto" w:fill="BFBFBF" w:themeFill="background1" w:themeFillShade="BF"/>
            <w:vAlign w:val="center"/>
          </w:tcPr>
          <w:p w14:paraId="3C529AA6" w14:textId="77777777" w:rsidR="00DF4A56" w:rsidRPr="00D02762" w:rsidRDefault="00DF4A56">
            <w:pPr>
              <w:rPr>
                <w:rFonts w:asciiTheme="minorBidi" w:hAnsiTheme="minorBidi" w:cstheme="minorBidi"/>
                <w:b/>
                <w:sz w:val="18"/>
                <w:szCs w:val="18"/>
              </w:rPr>
            </w:pPr>
            <w:r w:rsidRPr="00D02762">
              <w:rPr>
                <w:rFonts w:asciiTheme="minorBidi" w:hAnsiTheme="minorBidi" w:cstheme="minorBidi"/>
                <w:b/>
                <w:sz w:val="18"/>
                <w:szCs w:val="18"/>
              </w:rPr>
              <w:t>Total</w:t>
            </w:r>
          </w:p>
        </w:tc>
        <w:tc>
          <w:tcPr>
            <w:tcW w:w="1400" w:type="pct"/>
            <w:shd w:val="clear" w:color="auto" w:fill="BFBFBF" w:themeFill="background1" w:themeFillShade="BF"/>
            <w:vAlign w:val="center"/>
          </w:tcPr>
          <w:p w14:paraId="4803A254" w14:textId="3E565E84" w:rsidR="00DF4A56" w:rsidRPr="00D02762" w:rsidRDefault="00C8066F">
            <w:pPr>
              <w:rPr>
                <w:rFonts w:asciiTheme="minorBidi" w:hAnsiTheme="minorBidi" w:cstheme="minorBidi"/>
                <w:b/>
                <w:sz w:val="18"/>
                <w:szCs w:val="18"/>
              </w:rPr>
            </w:pPr>
            <w:r w:rsidRPr="00D02762">
              <w:rPr>
                <w:rFonts w:asciiTheme="minorBidi" w:hAnsiTheme="minorBidi" w:cstheme="minorBidi"/>
                <w:b/>
                <w:sz w:val="18"/>
                <w:szCs w:val="18"/>
              </w:rPr>
              <w:t>252</w:t>
            </w:r>
          </w:p>
        </w:tc>
      </w:tr>
    </w:tbl>
    <w:p w14:paraId="0B2E75C4" w14:textId="69DAF42E"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621" w:name="_Toc5279424"/>
      <w:bookmarkStart w:id="1622" w:name="_Toc5280824"/>
      <w:bookmarkStart w:id="1623" w:name="_Toc129266110"/>
      <w:bookmarkStart w:id="1624" w:name="_Toc130386732"/>
      <w:bookmarkStart w:id="1625" w:name="_Toc153187542"/>
      <w:bookmarkStart w:id="1626" w:name="_Toc159340600"/>
      <w:bookmarkStart w:id="1627" w:name="_Toc184718527"/>
      <w:bookmarkStart w:id="1628" w:name="_Toc199239390"/>
      <w:bookmarkStart w:id="1629" w:name="_Toc203995920"/>
      <w:bookmarkStart w:id="1630" w:name="_Toc221175570"/>
      <w:bookmarkStart w:id="1631" w:name="_Toc237422398"/>
      <w:r w:rsidRPr="00D02762">
        <w:rPr>
          <w:rFonts w:asciiTheme="minorBidi" w:hAnsiTheme="minorBidi" w:cstheme="minorBidi"/>
          <w:szCs w:val="22"/>
        </w:rPr>
        <w:lastRenderedPageBreak/>
        <w:t xml:space="preserve">Table </w:t>
      </w:r>
      <w:r w:rsidR="00AA114D" w:rsidRPr="00D02762">
        <w:rPr>
          <w:rFonts w:asciiTheme="minorBidi" w:hAnsiTheme="minorBidi" w:cstheme="minorBidi"/>
          <w:szCs w:val="22"/>
        </w:rPr>
        <w:t>89</w:t>
      </w:r>
      <w:r w:rsidRPr="00D02762">
        <w:rPr>
          <w:rFonts w:asciiTheme="minorBidi" w:hAnsiTheme="minorBidi" w:cstheme="minorBidi"/>
          <w:szCs w:val="22"/>
        </w:rPr>
        <w:t xml:space="preserve"> shows that there are </w:t>
      </w:r>
      <w:r w:rsidR="00C8066F" w:rsidRPr="00D02762">
        <w:rPr>
          <w:rFonts w:asciiTheme="minorBidi" w:hAnsiTheme="minorBidi" w:cstheme="minorBidi"/>
          <w:szCs w:val="22"/>
        </w:rPr>
        <w:t xml:space="preserve">252 </w:t>
      </w:r>
      <w:r w:rsidRPr="00D02762">
        <w:rPr>
          <w:rFonts w:asciiTheme="minorBidi" w:hAnsiTheme="minorBidi" w:cstheme="minorBidi"/>
          <w:szCs w:val="22"/>
        </w:rPr>
        <w:t xml:space="preserve">members of bowling clubs in the study area with the largest clubs being </w:t>
      </w:r>
      <w:r w:rsidR="00C8066F" w:rsidRPr="00D02762">
        <w:rPr>
          <w:rFonts w:asciiTheme="minorBidi" w:hAnsiTheme="minorBidi" w:cstheme="minorBidi"/>
          <w:szCs w:val="22"/>
        </w:rPr>
        <w:t>Mansfield Bowling Club</w:t>
      </w:r>
      <w:r w:rsidRPr="00D02762">
        <w:rPr>
          <w:rFonts w:asciiTheme="minorBidi" w:hAnsiTheme="minorBidi" w:cstheme="minorBidi"/>
          <w:szCs w:val="22"/>
        </w:rPr>
        <w:t xml:space="preserve"> with </w:t>
      </w:r>
      <w:r w:rsidR="00C8066F" w:rsidRPr="00D02762">
        <w:rPr>
          <w:rFonts w:asciiTheme="minorBidi" w:hAnsiTheme="minorBidi" w:cstheme="minorBidi"/>
          <w:szCs w:val="22"/>
        </w:rPr>
        <w:t xml:space="preserve">100 </w:t>
      </w:r>
      <w:r w:rsidRPr="00D02762">
        <w:rPr>
          <w:rFonts w:asciiTheme="minorBidi" w:hAnsiTheme="minorBidi" w:cstheme="minorBidi"/>
          <w:szCs w:val="22"/>
        </w:rPr>
        <w:t xml:space="preserve">members, followed by </w:t>
      </w:r>
      <w:bookmarkEnd w:id="1621"/>
      <w:bookmarkEnd w:id="1622"/>
      <w:r w:rsidR="00C8066F" w:rsidRPr="00D02762">
        <w:rPr>
          <w:rFonts w:asciiTheme="minorBidi" w:hAnsiTheme="minorBidi" w:cstheme="minorBidi"/>
          <w:szCs w:val="22"/>
        </w:rPr>
        <w:t xml:space="preserve">Titchfield </w:t>
      </w:r>
      <w:proofErr w:type="spellStart"/>
      <w:r w:rsidR="00C8066F" w:rsidRPr="00D02762">
        <w:rPr>
          <w:rFonts w:asciiTheme="minorBidi" w:hAnsiTheme="minorBidi" w:cstheme="minorBidi"/>
          <w:szCs w:val="22"/>
        </w:rPr>
        <w:t>Sookholme</w:t>
      </w:r>
      <w:proofErr w:type="spellEnd"/>
      <w:r w:rsidR="00C8066F" w:rsidRPr="00D02762" w:rsidDel="00C8066F">
        <w:rPr>
          <w:rFonts w:asciiTheme="minorBidi" w:hAnsiTheme="minorBidi" w:cstheme="minorBidi"/>
          <w:szCs w:val="22"/>
        </w:rPr>
        <w:t xml:space="preserve"> </w:t>
      </w:r>
      <w:bookmarkEnd w:id="1623"/>
      <w:bookmarkEnd w:id="1624"/>
      <w:bookmarkEnd w:id="1625"/>
      <w:bookmarkEnd w:id="1626"/>
      <w:bookmarkEnd w:id="1627"/>
      <w:bookmarkEnd w:id="1628"/>
      <w:bookmarkEnd w:id="1629"/>
      <w:r w:rsidRPr="00D02762">
        <w:rPr>
          <w:rFonts w:asciiTheme="minorBidi" w:hAnsiTheme="minorBidi" w:cstheme="minorBidi"/>
          <w:szCs w:val="22"/>
        </w:rPr>
        <w:t xml:space="preserve">with </w:t>
      </w:r>
      <w:r w:rsidR="00C8066F" w:rsidRPr="00D02762">
        <w:rPr>
          <w:rFonts w:asciiTheme="minorBidi" w:hAnsiTheme="minorBidi" w:cstheme="minorBidi"/>
          <w:szCs w:val="22"/>
        </w:rPr>
        <w:t xml:space="preserve">40 </w:t>
      </w:r>
      <w:r w:rsidRPr="00D02762">
        <w:rPr>
          <w:rFonts w:asciiTheme="minorBidi" w:hAnsiTheme="minorBidi" w:cstheme="minorBidi"/>
          <w:szCs w:val="22"/>
        </w:rPr>
        <w:t>members</w:t>
      </w:r>
      <w:bookmarkEnd w:id="1630"/>
      <w:bookmarkEnd w:id="1631"/>
    </w:p>
    <w:p w14:paraId="10688692" w14:textId="77777777" w:rsidR="00DF4A56" w:rsidRPr="00D02762" w:rsidRDefault="00DF4A56" w:rsidP="00DF4A56">
      <w:pPr>
        <w:tabs>
          <w:tab w:val="num" w:pos="360"/>
        </w:tabs>
        <w:ind w:left="709" w:right="89"/>
        <w:jc w:val="both"/>
        <w:outlineLvl w:val="2"/>
        <w:rPr>
          <w:rFonts w:asciiTheme="minorBidi" w:hAnsiTheme="minorBidi" w:cstheme="minorBidi"/>
          <w:szCs w:val="22"/>
        </w:rPr>
      </w:pPr>
    </w:p>
    <w:p w14:paraId="14FF4285" w14:textId="77777777"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632" w:name="_Toc5279425"/>
      <w:bookmarkStart w:id="1633" w:name="_Toc5280825"/>
      <w:bookmarkStart w:id="1634" w:name="_Toc129266111"/>
      <w:bookmarkStart w:id="1635" w:name="_Toc130386733"/>
      <w:bookmarkStart w:id="1636" w:name="_Toc153187543"/>
      <w:bookmarkStart w:id="1637" w:name="_Toc159340601"/>
      <w:bookmarkStart w:id="1638" w:name="_Toc184718528"/>
      <w:bookmarkStart w:id="1639" w:name="_Toc199239391"/>
      <w:bookmarkStart w:id="1640" w:name="_Toc203995921"/>
      <w:bookmarkStart w:id="1641" w:name="_Toc221175571"/>
      <w:bookmarkStart w:id="1642" w:name="_Toc237422399"/>
      <w:r w:rsidRPr="00D02762">
        <w:rPr>
          <w:rFonts w:asciiTheme="minorBidi" w:hAnsiTheme="minorBidi" w:cstheme="minorBidi"/>
          <w:szCs w:val="22"/>
        </w:rPr>
        <w:t>The Sport England Active Lives Survey results from November 2023-24 show that 1.4% of the population aged 16 or over in the Nottinghamshire Active Partnership area (the smallest area relating to the Mansfield for which there is data available) play bowls at least once per year</w:t>
      </w:r>
      <w:bookmarkEnd w:id="1632"/>
      <w:bookmarkEnd w:id="1633"/>
      <w:r w:rsidRPr="00D02762">
        <w:rPr>
          <w:rFonts w:asciiTheme="minorBidi" w:hAnsiTheme="minorBidi" w:cstheme="minorBidi"/>
          <w:szCs w:val="22"/>
        </w:rPr>
        <w:t>.</w:t>
      </w:r>
      <w:bookmarkEnd w:id="1634"/>
      <w:bookmarkEnd w:id="1635"/>
      <w:bookmarkEnd w:id="1636"/>
      <w:bookmarkEnd w:id="1637"/>
      <w:bookmarkEnd w:id="1638"/>
      <w:bookmarkEnd w:id="1639"/>
      <w:bookmarkEnd w:id="1640"/>
      <w:bookmarkEnd w:id="1641"/>
      <w:bookmarkEnd w:id="1642"/>
      <w:r w:rsidRPr="00D02762">
        <w:rPr>
          <w:rFonts w:asciiTheme="minorBidi" w:hAnsiTheme="minorBidi" w:cstheme="minorBidi"/>
          <w:szCs w:val="22"/>
        </w:rPr>
        <w:t xml:space="preserve"> </w:t>
      </w:r>
    </w:p>
    <w:p w14:paraId="1FA793A1" w14:textId="77777777" w:rsidR="00DF4A56" w:rsidRPr="00D02762" w:rsidRDefault="00DF4A56" w:rsidP="00DF4A56">
      <w:pPr>
        <w:rPr>
          <w:rFonts w:asciiTheme="minorBidi" w:hAnsiTheme="minorBidi" w:cstheme="minorBidi"/>
        </w:rPr>
      </w:pPr>
    </w:p>
    <w:p w14:paraId="7AD73A83" w14:textId="77777777"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643" w:name="_Toc5279426"/>
      <w:bookmarkStart w:id="1644" w:name="_Toc5280826"/>
      <w:bookmarkStart w:id="1645" w:name="_Toc199239392"/>
      <w:bookmarkStart w:id="1646" w:name="_Toc203995922"/>
      <w:bookmarkStart w:id="1647" w:name="_Toc221175572"/>
      <w:bookmarkStart w:id="1648" w:name="_Toc237422400"/>
      <w:bookmarkStart w:id="1649" w:name="_Toc129266112"/>
      <w:bookmarkStart w:id="1650" w:name="_Toc130386734"/>
      <w:bookmarkStart w:id="1651" w:name="_Toc153187544"/>
      <w:bookmarkStart w:id="1652" w:name="_Toc159340602"/>
      <w:bookmarkStart w:id="1653" w:name="_Toc184718529"/>
      <w:r w:rsidRPr="00D02762">
        <w:rPr>
          <w:rFonts w:asciiTheme="minorBidi" w:hAnsiTheme="minorBidi" w:cstheme="minorBidi"/>
          <w:szCs w:val="22"/>
        </w:rPr>
        <w:t>The population of residents in Mansfield aged 16 or over is 93,689. If the participation figures for the Nottinghamshire AP region (1.4%) are applied to this population figure, then it can be said that 1,312 people play outdoor bowls at least once per year in Mansfield.</w:t>
      </w:r>
      <w:bookmarkEnd w:id="1643"/>
      <w:bookmarkEnd w:id="1644"/>
      <w:bookmarkEnd w:id="1645"/>
      <w:bookmarkEnd w:id="1646"/>
      <w:bookmarkEnd w:id="1647"/>
      <w:bookmarkEnd w:id="1648"/>
      <w:r w:rsidRPr="00D02762">
        <w:rPr>
          <w:rFonts w:asciiTheme="minorBidi" w:hAnsiTheme="minorBidi" w:cstheme="minorBidi"/>
          <w:szCs w:val="22"/>
        </w:rPr>
        <w:t xml:space="preserve"> </w:t>
      </w:r>
      <w:bookmarkEnd w:id="1649"/>
      <w:bookmarkEnd w:id="1650"/>
      <w:bookmarkEnd w:id="1651"/>
      <w:bookmarkEnd w:id="1652"/>
      <w:bookmarkEnd w:id="1653"/>
    </w:p>
    <w:p w14:paraId="2DECA82E" w14:textId="77777777" w:rsidR="00DF4A56" w:rsidRPr="00D02762" w:rsidRDefault="00DF4A56" w:rsidP="00DF4A56">
      <w:pPr>
        <w:jc w:val="both"/>
        <w:rPr>
          <w:rFonts w:asciiTheme="minorBidi" w:hAnsiTheme="minorBidi" w:cstheme="minorBidi"/>
          <w:szCs w:val="22"/>
        </w:rPr>
      </w:pPr>
    </w:p>
    <w:p w14:paraId="6AFCB876" w14:textId="77777777" w:rsidR="00DF4A56" w:rsidRPr="00D02762" w:rsidRDefault="00DF4A56" w:rsidP="00DF4A56">
      <w:pPr>
        <w:pStyle w:val="Header2"/>
        <w:rPr>
          <w:rFonts w:asciiTheme="minorBidi" w:hAnsiTheme="minorBidi" w:cstheme="minorBidi"/>
        </w:rPr>
      </w:pPr>
      <w:bookmarkStart w:id="1654" w:name="_Toc79666720"/>
      <w:bookmarkStart w:id="1655" w:name="_Toc130386735"/>
      <w:bookmarkStart w:id="1656" w:name="_Toc159340603"/>
      <w:bookmarkStart w:id="1657" w:name="_Toc184718530"/>
      <w:bookmarkStart w:id="1658" w:name="_Toc237422401"/>
      <w:r w:rsidRPr="00D02762">
        <w:rPr>
          <w:rFonts w:asciiTheme="minorBidi" w:hAnsiTheme="minorBidi" w:cstheme="minorBidi"/>
        </w:rPr>
        <w:t>Future Demand</w:t>
      </w:r>
      <w:bookmarkStart w:id="1659" w:name="_Toc129266114"/>
      <w:bookmarkEnd w:id="1654"/>
      <w:bookmarkEnd w:id="1655"/>
      <w:bookmarkEnd w:id="1656"/>
      <w:bookmarkEnd w:id="1657"/>
      <w:bookmarkEnd w:id="1658"/>
      <w:bookmarkEnd w:id="1659"/>
    </w:p>
    <w:p w14:paraId="7C3D7934" w14:textId="77777777" w:rsidR="00DF4A56" w:rsidRPr="00D02762" w:rsidRDefault="00DF4A56" w:rsidP="00DF4A56">
      <w:pPr>
        <w:jc w:val="both"/>
        <w:rPr>
          <w:rFonts w:asciiTheme="minorBidi" w:hAnsiTheme="minorBidi" w:cstheme="minorBidi"/>
          <w:szCs w:val="22"/>
        </w:rPr>
      </w:pPr>
    </w:p>
    <w:p w14:paraId="5D5FC722" w14:textId="77777777"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660" w:name="_Toc129266115"/>
      <w:bookmarkStart w:id="1661" w:name="_Toc130386736"/>
      <w:bookmarkStart w:id="1662" w:name="_Toc153187546"/>
      <w:bookmarkStart w:id="1663" w:name="_Toc159340604"/>
      <w:bookmarkStart w:id="1664" w:name="_Toc184718531"/>
      <w:bookmarkStart w:id="1665" w:name="_Toc199239394"/>
      <w:bookmarkStart w:id="1666" w:name="_Toc203995924"/>
      <w:bookmarkStart w:id="1667" w:name="_Toc221175574"/>
      <w:bookmarkStart w:id="1668" w:name="_Toc237422402"/>
      <w:r w:rsidRPr="00D02762">
        <w:rPr>
          <w:rFonts w:asciiTheme="minorBidi" w:hAnsiTheme="minorBidi" w:cstheme="minorBidi"/>
          <w:szCs w:val="22"/>
        </w:rPr>
        <w:t>Using 1,312 as the number of people playing bowls at least once per year in Mansfield and future projections of the Study Area’s population (105,498 over 16’s by 2043), we can calculate potential future demand for the sport. The future 16+ population is due to grow by 12.6% which, assuming current levels of participation remain constant, equates to an additional demand of 165 people.</w:t>
      </w:r>
      <w:bookmarkEnd w:id="1660"/>
      <w:bookmarkEnd w:id="1661"/>
      <w:bookmarkEnd w:id="1662"/>
      <w:bookmarkEnd w:id="1663"/>
      <w:bookmarkEnd w:id="1664"/>
      <w:bookmarkEnd w:id="1665"/>
      <w:bookmarkEnd w:id="1666"/>
      <w:bookmarkEnd w:id="1667"/>
      <w:bookmarkEnd w:id="1668"/>
      <w:r w:rsidRPr="00D02762">
        <w:rPr>
          <w:rFonts w:asciiTheme="minorBidi" w:hAnsiTheme="minorBidi" w:cstheme="minorBidi"/>
          <w:szCs w:val="22"/>
        </w:rPr>
        <w:t xml:space="preserve"> </w:t>
      </w:r>
    </w:p>
    <w:p w14:paraId="3E675E4F" w14:textId="77777777" w:rsidR="00DF4A56" w:rsidRPr="00D02762" w:rsidRDefault="00DF4A56" w:rsidP="00DF4A56">
      <w:pPr>
        <w:ind w:left="709" w:right="89"/>
        <w:jc w:val="both"/>
        <w:outlineLvl w:val="2"/>
        <w:rPr>
          <w:rFonts w:asciiTheme="minorBidi" w:hAnsiTheme="minorBidi" w:cstheme="minorBidi"/>
          <w:szCs w:val="22"/>
        </w:rPr>
      </w:pPr>
    </w:p>
    <w:p w14:paraId="1E99D950" w14:textId="77777777"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669" w:name="_Toc129266116"/>
      <w:bookmarkStart w:id="1670" w:name="_Toc130386737"/>
      <w:bookmarkStart w:id="1671" w:name="_Toc153187547"/>
      <w:bookmarkStart w:id="1672" w:name="_Toc159340605"/>
      <w:bookmarkStart w:id="1673" w:name="_Toc184718532"/>
      <w:bookmarkStart w:id="1674" w:name="_Toc199239395"/>
      <w:bookmarkStart w:id="1675" w:name="_Toc203995925"/>
      <w:bookmarkStart w:id="1676" w:name="_Toc221175575"/>
      <w:bookmarkStart w:id="1677" w:name="_Toc237422403"/>
      <w:r w:rsidRPr="00D02762">
        <w:rPr>
          <w:rFonts w:asciiTheme="minorBidi" w:hAnsiTheme="minorBidi" w:cstheme="minorBidi"/>
          <w:szCs w:val="22"/>
        </w:rPr>
        <w:t>Due to the fact that during consultation, clubs highlighted that there was capacity for, and they would welcome new members, we can assume that the demand created by population growth can be met by existing bowls provision</w:t>
      </w:r>
      <w:bookmarkStart w:id="1678" w:name="_Toc129266117"/>
      <w:bookmarkStart w:id="1679" w:name="_Toc130386738"/>
      <w:bookmarkStart w:id="1680" w:name="_Toc153187548"/>
      <w:bookmarkStart w:id="1681" w:name="_Toc159340606"/>
      <w:bookmarkEnd w:id="1669"/>
      <w:bookmarkEnd w:id="1670"/>
      <w:bookmarkEnd w:id="1671"/>
      <w:bookmarkEnd w:id="1672"/>
      <w:r w:rsidRPr="00D02762">
        <w:rPr>
          <w:rFonts w:asciiTheme="minorBidi" w:hAnsiTheme="minorBidi" w:cstheme="minorBidi"/>
          <w:szCs w:val="22"/>
        </w:rPr>
        <w:t>.</w:t>
      </w:r>
      <w:bookmarkEnd w:id="1673"/>
      <w:bookmarkEnd w:id="1674"/>
      <w:bookmarkEnd w:id="1675"/>
      <w:bookmarkEnd w:id="1676"/>
      <w:bookmarkEnd w:id="1677"/>
      <w:bookmarkEnd w:id="1678"/>
      <w:bookmarkEnd w:id="1679"/>
      <w:bookmarkEnd w:id="1680"/>
      <w:bookmarkEnd w:id="1681"/>
      <w:r w:rsidRPr="00D02762">
        <w:rPr>
          <w:rFonts w:asciiTheme="minorBidi" w:hAnsiTheme="minorBidi" w:cstheme="minorBidi"/>
          <w:szCs w:val="22"/>
        </w:rPr>
        <w:t xml:space="preserve"> </w:t>
      </w:r>
    </w:p>
    <w:p w14:paraId="0F329906" w14:textId="77777777" w:rsidR="00DF4A56" w:rsidRPr="00D02762" w:rsidRDefault="00DF4A56" w:rsidP="00DF4A56">
      <w:pPr>
        <w:jc w:val="both"/>
        <w:rPr>
          <w:rFonts w:asciiTheme="minorBidi" w:hAnsiTheme="minorBidi" w:cstheme="minorBidi"/>
          <w:szCs w:val="22"/>
        </w:rPr>
      </w:pPr>
    </w:p>
    <w:p w14:paraId="23252F2F" w14:textId="77777777" w:rsidR="00DF4A56" w:rsidRPr="00D02762" w:rsidRDefault="00DF4A56" w:rsidP="00DF4A56">
      <w:pPr>
        <w:pStyle w:val="Header2"/>
        <w:rPr>
          <w:rFonts w:asciiTheme="minorBidi" w:hAnsiTheme="minorBidi" w:cstheme="minorBidi"/>
        </w:rPr>
      </w:pPr>
      <w:bookmarkStart w:id="1682" w:name="_Toc5279433"/>
      <w:bookmarkStart w:id="1683" w:name="_Toc5280833"/>
      <w:bookmarkStart w:id="1684" w:name="_Toc5281146"/>
      <w:bookmarkStart w:id="1685" w:name="_Toc5375115"/>
      <w:bookmarkStart w:id="1686" w:name="_Toc79666721"/>
      <w:bookmarkStart w:id="1687" w:name="_Toc130386739"/>
      <w:bookmarkStart w:id="1688" w:name="_Toc159340607"/>
      <w:bookmarkStart w:id="1689" w:name="_Toc184718533"/>
      <w:bookmarkStart w:id="1690" w:name="_Toc237422404"/>
      <w:r w:rsidRPr="00D02762">
        <w:rPr>
          <w:rFonts w:asciiTheme="minorBidi" w:hAnsiTheme="minorBidi" w:cstheme="minorBidi"/>
        </w:rPr>
        <w:t>Bowls Summary</w:t>
      </w:r>
      <w:bookmarkStart w:id="1691" w:name="_Toc5279434"/>
      <w:bookmarkStart w:id="1692" w:name="_Toc5280834"/>
      <w:bookmarkEnd w:id="1682"/>
      <w:bookmarkEnd w:id="1683"/>
      <w:bookmarkEnd w:id="1684"/>
      <w:bookmarkEnd w:id="1685"/>
      <w:bookmarkEnd w:id="1686"/>
      <w:bookmarkEnd w:id="1687"/>
      <w:bookmarkEnd w:id="1688"/>
      <w:bookmarkEnd w:id="1689"/>
      <w:bookmarkEnd w:id="1690"/>
    </w:p>
    <w:p w14:paraId="648FD3CC" w14:textId="77777777" w:rsidR="00DF4A56" w:rsidRPr="00D02762" w:rsidRDefault="00DF4A56" w:rsidP="00DF4A56">
      <w:pPr>
        <w:jc w:val="both"/>
        <w:rPr>
          <w:rFonts w:asciiTheme="minorBidi" w:hAnsiTheme="minorBidi" w:cstheme="minorBidi"/>
          <w:szCs w:val="22"/>
        </w:rPr>
      </w:pPr>
    </w:p>
    <w:p w14:paraId="7CBD1C03" w14:textId="77777777"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693" w:name="_Toc129266119"/>
      <w:bookmarkStart w:id="1694" w:name="_Toc130386740"/>
      <w:bookmarkStart w:id="1695" w:name="_Toc153187550"/>
      <w:bookmarkStart w:id="1696" w:name="_Toc159340608"/>
      <w:bookmarkStart w:id="1697" w:name="_Toc184718534"/>
      <w:bookmarkStart w:id="1698" w:name="_Toc199239397"/>
      <w:bookmarkStart w:id="1699" w:name="_Toc203995927"/>
      <w:bookmarkStart w:id="1700" w:name="_Toc221175577"/>
      <w:bookmarkStart w:id="1701" w:name="_Toc237422405"/>
      <w:r w:rsidRPr="00D02762">
        <w:rPr>
          <w:rFonts w:asciiTheme="minorBidi" w:hAnsiTheme="minorBidi" w:cstheme="minorBidi"/>
          <w:szCs w:val="22"/>
        </w:rPr>
        <w:t>This section summarises the findings from the bowls analysis, which will form basis of the recommendation and action plan section for Mansfield.</w:t>
      </w:r>
      <w:bookmarkEnd w:id="1691"/>
      <w:bookmarkEnd w:id="1692"/>
      <w:bookmarkEnd w:id="1693"/>
      <w:bookmarkEnd w:id="1694"/>
      <w:bookmarkEnd w:id="1695"/>
      <w:bookmarkEnd w:id="1696"/>
      <w:bookmarkEnd w:id="1697"/>
      <w:bookmarkEnd w:id="1698"/>
      <w:bookmarkEnd w:id="1699"/>
      <w:bookmarkEnd w:id="1700"/>
      <w:bookmarkEnd w:id="1701"/>
      <w:r w:rsidRPr="00D02762">
        <w:rPr>
          <w:rFonts w:asciiTheme="minorBidi" w:hAnsiTheme="minorBidi" w:cstheme="minorBidi"/>
          <w:szCs w:val="22"/>
        </w:rPr>
        <w:t xml:space="preserve"> </w:t>
      </w:r>
    </w:p>
    <w:p w14:paraId="7DE8964C" w14:textId="77777777" w:rsidR="00DF4A56" w:rsidRPr="00D02762" w:rsidRDefault="00DF4A56" w:rsidP="00DF4A56">
      <w:pPr>
        <w:jc w:val="both"/>
        <w:rPr>
          <w:rFonts w:asciiTheme="minorBidi" w:hAnsiTheme="minorBidi" w:cstheme="minorBidi"/>
          <w:szCs w:val="22"/>
        </w:rPr>
      </w:pPr>
      <w:bookmarkStart w:id="1702" w:name="_Toc5279435"/>
      <w:bookmarkStart w:id="1703" w:name="_Toc5280835"/>
    </w:p>
    <w:p w14:paraId="5EDAE183" w14:textId="2213CB5D" w:rsidR="00DF4A56" w:rsidRPr="00D02762" w:rsidRDefault="00DF4A56" w:rsidP="00DF4A56">
      <w:pPr>
        <w:numPr>
          <w:ilvl w:val="1"/>
          <w:numId w:val="41"/>
        </w:numPr>
        <w:tabs>
          <w:tab w:val="num" w:pos="360"/>
        </w:tabs>
        <w:ind w:left="709" w:right="89" w:hanging="709"/>
        <w:jc w:val="both"/>
        <w:outlineLvl w:val="2"/>
        <w:rPr>
          <w:rFonts w:asciiTheme="minorBidi" w:hAnsiTheme="minorBidi" w:cstheme="minorBidi"/>
          <w:szCs w:val="22"/>
        </w:rPr>
      </w:pPr>
      <w:bookmarkStart w:id="1704" w:name="_Toc129266120"/>
      <w:bookmarkStart w:id="1705" w:name="_Toc130386741"/>
      <w:bookmarkStart w:id="1706" w:name="_Toc153187551"/>
      <w:bookmarkStart w:id="1707" w:name="_Toc159340609"/>
      <w:bookmarkStart w:id="1708" w:name="_Toc184718535"/>
      <w:bookmarkStart w:id="1709" w:name="_Toc199239398"/>
      <w:bookmarkStart w:id="1710" w:name="_Toc203995928"/>
      <w:bookmarkStart w:id="1711" w:name="_Toc221175578"/>
      <w:bookmarkStart w:id="1712" w:name="_Toc237422406"/>
      <w:r w:rsidRPr="00D02762">
        <w:rPr>
          <w:rFonts w:asciiTheme="minorBidi" w:hAnsiTheme="minorBidi" w:cstheme="minorBidi"/>
          <w:szCs w:val="22"/>
        </w:rPr>
        <w:t xml:space="preserve">Table </w:t>
      </w:r>
      <w:r w:rsidR="00116A72">
        <w:rPr>
          <w:rFonts w:asciiTheme="minorBidi" w:hAnsiTheme="minorBidi" w:cstheme="minorBidi"/>
          <w:szCs w:val="22"/>
        </w:rPr>
        <w:t>89</w:t>
      </w:r>
      <w:r w:rsidRPr="00D02762">
        <w:rPr>
          <w:rFonts w:asciiTheme="minorBidi" w:hAnsiTheme="minorBidi" w:cstheme="minorBidi"/>
          <w:szCs w:val="22"/>
        </w:rPr>
        <w:t xml:space="preserve"> includes the response to key questions, which are asked for all PPOSS studies across the UK, in order to provide a standardised illustration of supply and demand for sports provision.</w:t>
      </w:r>
      <w:bookmarkEnd w:id="1702"/>
      <w:bookmarkEnd w:id="1703"/>
      <w:bookmarkEnd w:id="1704"/>
      <w:bookmarkEnd w:id="1705"/>
      <w:bookmarkEnd w:id="1706"/>
      <w:bookmarkEnd w:id="1707"/>
      <w:bookmarkEnd w:id="1708"/>
      <w:bookmarkEnd w:id="1709"/>
      <w:bookmarkEnd w:id="1710"/>
      <w:bookmarkEnd w:id="1711"/>
      <w:bookmarkEnd w:id="1712"/>
      <w:r w:rsidRPr="00D02762">
        <w:rPr>
          <w:rFonts w:asciiTheme="minorBidi" w:hAnsiTheme="minorBidi" w:cstheme="minorBidi"/>
          <w:szCs w:val="22"/>
        </w:rPr>
        <w:t xml:space="preserve"> </w:t>
      </w:r>
    </w:p>
    <w:p w14:paraId="0E0A3AD4" w14:textId="77777777" w:rsidR="00DF4A56" w:rsidRPr="00D02762" w:rsidRDefault="00DF4A56" w:rsidP="00DF4A56">
      <w:pPr>
        <w:jc w:val="both"/>
        <w:rPr>
          <w:rFonts w:asciiTheme="minorBidi" w:hAnsiTheme="minorBidi" w:cstheme="minorBidi"/>
          <w:szCs w:val="22"/>
        </w:rPr>
      </w:pPr>
    </w:p>
    <w:p w14:paraId="397FA17F" w14:textId="034F5B5A" w:rsidR="00DF4A56" w:rsidRPr="00D02762" w:rsidRDefault="00DF4A56" w:rsidP="00DF4A56">
      <w:pPr>
        <w:pStyle w:val="Caption"/>
        <w:rPr>
          <w:rFonts w:asciiTheme="minorBidi" w:hAnsiTheme="minorBidi" w:cstheme="minorBidi"/>
        </w:rPr>
      </w:pPr>
      <w:bookmarkStart w:id="1713" w:name="_Toc129266223"/>
      <w:bookmarkStart w:id="1714" w:name="_Toc159341217"/>
      <w:bookmarkStart w:id="1715" w:name="_Toc184719002"/>
      <w:bookmarkStart w:id="1716" w:name="_Toc237422528"/>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89</w:t>
      </w:r>
      <w:r w:rsidR="00574F2E" w:rsidRPr="00D02762">
        <w:rPr>
          <w:rFonts w:asciiTheme="minorBidi" w:hAnsiTheme="minorBidi" w:cstheme="minorBidi"/>
        </w:rPr>
        <w:fldChar w:fldCharType="end"/>
      </w:r>
      <w:r w:rsidRPr="00D02762">
        <w:rPr>
          <w:rFonts w:asciiTheme="minorBidi" w:hAnsiTheme="minorBidi" w:cstheme="minorBidi"/>
        </w:rPr>
        <w:t xml:space="preserve">: Key PPOSS Findings for Bowls in </w:t>
      </w:r>
      <w:bookmarkEnd w:id="1713"/>
      <w:r w:rsidRPr="00D02762">
        <w:rPr>
          <w:rFonts w:asciiTheme="minorBidi" w:hAnsiTheme="minorBidi" w:cstheme="minorBidi"/>
        </w:rPr>
        <w:t>Mansfield</w:t>
      </w:r>
      <w:bookmarkEnd w:id="1714"/>
      <w:bookmarkEnd w:id="1715"/>
      <w:bookmarkEnd w:id="1716"/>
    </w:p>
    <w:p w14:paraId="70634DBD" w14:textId="77777777" w:rsidR="00DF4A56" w:rsidRPr="00D02762" w:rsidRDefault="00DF4A56" w:rsidP="00DF4A56">
      <w:pPr>
        <w:jc w:val="both"/>
        <w:rPr>
          <w:rFonts w:asciiTheme="minorBidi" w:hAnsiTheme="minorBidi" w:cstheme="minorBidi"/>
          <w:szCs w:val="22"/>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48"/>
        <w:gridCol w:w="10594"/>
      </w:tblGrid>
      <w:tr w:rsidR="00F80676" w:rsidRPr="002A1871" w14:paraId="33CF57D9" w14:textId="77777777">
        <w:trPr>
          <w:trHeight w:val="327"/>
          <w:tblHeader/>
        </w:trPr>
        <w:tc>
          <w:tcPr>
            <w:tcW w:w="1407" w:type="pct"/>
            <w:shd w:val="clear" w:color="auto" w:fill="BFBFBF" w:themeFill="background1" w:themeFillShade="BF"/>
            <w:vAlign w:val="center"/>
          </w:tcPr>
          <w:p w14:paraId="2CAA4C3D"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Key Question</w:t>
            </w:r>
          </w:p>
        </w:tc>
        <w:tc>
          <w:tcPr>
            <w:tcW w:w="3593" w:type="pct"/>
            <w:shd w:val="clear" w:color="auto" w:fill="BFBFBF" w:themeFill="background1" w:themeFillShade="BF"/>
            <w:vAlign w:val="center"/>
            <w:hideMark/>
          </w:tcPr>
          <w:p w14:paraId="1C3B8E50"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Analysis</w:t>
            </w:r>
          </w:p>
        </w:tc>
      </w:tr>
      <w:tr w:rsidR="00F80676" w:rsidRPr="002A1871" w14:paraId="5350C199" w14:textId="77777777">
        <w:trPr>
          <w:trHeight w:val="527"/>
        </w:trPr>
        <w:tc>
          <w:tcPr>
            <w:tcW w:w="1407" w:type="pct"/>
            <w:shd w:val="clear" w:color="auto" w:fill="BFBFBF" w:themeFill="background1" w:themeFillShade="BF"/>
          </w:tcPr>
          <w:p w14:paraId="3469EFEE"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What are the main characteristics of the current supply and demand for provision?</w:t>
            </w:r>
          </w:p>
          <w:p w14:paraId="5F265DF8" w14:textId="77777777" w:rsidR="00DF4A56" w:rsidRPr="00D02762" w:rsidRDefault="00DF4A56">
            <w:pPr>
              <w:jc w:val="both"/>
              <w:rPr>
                <w:rFonts w:asciiTheme="minorBidi" w:hAnsiTheme="minorBidi" w:cstheme="minorBidi"/>
                <w:b/>
                <w:sz w:val="18"/>
                <w:szCs w:val="18"/>
              </w:rPr>
            </w:pPr>
          </w:p>
        </w:tc>
        <w:tc>
          <w:tcPr>
            <w:tcW w:w="3593" w:type="pct"/>
            <w:shd w:val="clear" w:color="auto" w:fill="F2F2F2" w:themeFill="background1" w:themeFillShade="F2"/>
          </w:tcPr>
          <w:p w14:paraId="5DEFCB22" w14:textId="192BFACC"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 xml:space="preserve">There are currently 6 sites across Mansfield with 7 greens. There are 6 clubs in the MDC area with a total estimated membership </w:t>
            </w:r>
            <w:r w:rsidR="00C8066F" w:rsidRPr="00D02762">
              <w:rPr>
                <w:rFonts w:asciiTheme="minorBidi" w:hAnsiTheme="minorBidi" w:cstheme="minorBidi"/>
                <w:sz w:val="18"/>
                <w:szCs w:val="18"/>
              </w:rPr>
              <w:t>of 252</w:t>
            </w:r>
            <w:r w:rsidRPr="00D02762">
              <w:rPr>
                <w:rFonts w:asciiTheme="minorBidi" w:hAnsiTheme="minorBidi" w:cstheme="minorBidi"/>
                <w:sz w:val="18"/>
                <w:szCs w:val="18"/>
              </w:rPr>
              <w:t xml:space="preserve"> people. </w:t>
            </w:r>
          </w:p>
        </w:tc>
      </w:tr>
      <w:tr w:rsidR="00F80676" w:rsidRPr="002A1871" w14:paraId="1EB7EC84" w14:textId="77777777">
        <w:trPr>
          <w:trHeight w:val="449"/>
        </w:trPr>
        <w:tc>
          <w:tcPr>
            <w:tcW w:w="1407" w:type="pct"/>
            <w:shd w:val="clear" w:color="auto" w:fill="BFBFBF" w:themeFill="background1" w:themeFillShade="BF"/>
          </w:tcPr>
          <w:p w14:paraId="5C1FFA26"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current demand?</w:t>
            </w:r>
          </w:p>
          <w:p w14:paraId="51CC6F67" w14:textId="77777777" w:rsidR="00DF4A56" w:rsidRPr="00D02762" w:rsidRDefault="00DF4A56">
            <w:pPr>
              <w:jc w:val="both"/>
              <w:rPr>
                <w:rFonts w:asciiTheme="minorBidi" w:hAnsiTheme="minorBidi" w:cstheme="minorBidi"/>
                <w:b/>
                <w:sz w:val="18"/>
                <w:szCs w:val="18"/>
              </w:rPr>
            </w:pPr>
          </w:p>
        </w:tc>
        <w:tc>
          <w:tcPr>
            <w:tcW w:w="3593" w:type="pct"/>
            <w:shd w:val="clear" w:color="auto" w:fill="F2F2F2" w:themeFill="background1" w:themeFillShade="F2"/>
          </w:tcPr>
          <w:p w14:paraId="2ADA95F7"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 xml:space="preserve">All 6 sites in the study are secured for community use, and based on membership figures provided by Bowls England, consultation and Active Lives participation rates, it likely that there is spare capacity for new bowls demand on all greens. </w:t>
            </w:r>
          </w:p>
        </w:tc>
      </w:tr>
      <w:tr w:rsidR="00F80676" w:rsidRPr="002A1871" w14:paraId="49CD21F7" w14:textId="77777777">
        <w:trPr>
          <w:trHeight w:val="448"/>
        </w:trPr>
        <w:tc>
          <w:tcPr>
            <w:tcW w:w="1407" w:type="pct"/>
            <w:shd w:val="clear" w:color="auto" w:fill="BFBFBF" w:themeFill="background1" w:themeFillShade="BF"/>
          </w:tcPr>
          <w:p w14:paraId="10F937E2"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lastRenderedPageBreak/>
              <w:t>Is the provision that is accessible of sufficient quality and appropriately maintained?</w:t>
            </w:r>
          </w:p>
          <w:p w14:paraId="43E187DB" w14:textId="77777777" w:rsidR="00DF4A56" w:rsidRPr="00D02762" w:rsidRDefault="00DF4A56">
            <w:pPr>
              <w:jc w:val="both"/>
              <w:rPr>
                <w:rFonts w:asciiTheme="minorBidi" w:hAnsiTheme="minorBidi" w:cstheme="minorBidi"/>
                <w:b/>
                <w:sz w:val="18"/>
                <w:szCs w:val="18"/>
              </w:rPr>
            </w:pPr>
          </w:p>
        </w:tc>
        <w:tc>
          <w:tcPr>
            <w:tcW w:w="3593" w:type="pct"/>
            <w:shd w:val="clear" w:color="auto" w:fill="F2F2F2" w:themeFill="background1" w:themeFillShade="F2"/>
          </w:tcPr>
          <w:p w14:paraId="3E25C396" w14:textId="58122305"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 xml:space="preserve">Of the 7 greens, 2 </w:t>
            </w:r>
            <w:r w:rsidR="006B4BF0">
              <w:rPr>
                <w:rFonts w:asciiTheme="minorBidi" w:hAnsiTheme="minorBidi" w:cstheme="minorBidi"/>
                <w:sz w:val="18"/>
                <w:szCs w:val="18"/>
              </w:rPr>
              <w:t>are</w:t>
            </w:r>
            <w:r w:rsidR="006B4BF0" w:rsidRPr="00D02762">
              <w:rPr>
                <w:rFonts w:asciiTheme="minorBidi" w:hAnsiTheme="minorBidi" w:cstheme="minorBidi"/>
                <w:sz w:val="18"/>
                <w:szCs w:val="18"/>
              </w:rPr>
              <w:t xml:space="preserve"> </w:t>
            </w:r>
            <w:r w:rsidRPr="00D02762">
              <w:rPr>
                <w:rFonts w:asciiTheme="minorBidi" w:hAnsiTheme="minorBidi" w:cstheme="minorBidi"/>
                <w:sz w:val="18"/>
                <w:szCs w:val="18"/>
              </w:rPr>
              <w:t xml:space="preserve">rated as good quality and </w:t>
            </w:r>
            <w:r w:rsidR="006B4BF0">
              <w:rPr>
                <w:rFonts w:asciiTheme="minorBidi" w:hAnsiTheme="minorBidi" w:cstheme="minorBidi"/>
                <w:sz w:val="18"/>
                <w:szCs w:val="18"/>
              </w:rPr>
              <w:t>4 are</w:t>
            </w:r>
            <w:r w:rsidRPr="00D02762">
              <w:rPr>
                <w:rFonts w:asciiTheme="minorBidi" w:hAnsiTheme="minorBidi" w:cstheme="minorBidi"/>
                <w:sz w:val="18"/>
                <w:szCs w:val="18"/>
              </w:rPr>
              <w:t xml:space="preserve"> rated as standard and 1 </w:t>
            </w:r>
            <w:r w:rsidR="006B4BF0">
              <w:rPr>
                <w:rFonts w:asciiTheme="minorBidi" w:hAnsiTheme="minorBidi" w:cstheme="minorBidi"/>
                <w:sz w:val="18"/>
                <w:szCs w:val="18"/>
              </w:rPr>
              <w:t xml:space="preserve">is </w:t>
            </w:r>
            <w:r w:rsidRPr="00D02762">
              <w:rPr>
                <w:rFonts w:asciiTheme="minorBidi" w:hAnsiTheme="minorBidi" w:cstheme="minorBidi"/>
                <w:sz w:val="18"/>
                <w:szCs w:val="18"/>
              </w:rPr>
              <w:t xml:space="preserve">rated as poor. Maintenance of most greens is of a good standard. </w:t>
            </w:r>
          </w:p>
        </w:tc>
      </w:tr>
      <w:tr w:rsidR="00F80676" w:rsidRPr="002A1871" w14:paraId="3DDAB8F8" w14:textId="77777777">
        <w:trPr>
          <w:trHeight w:val="89"/>
        </w:trPr>
        <w:tc>
          <w:tcPr>
            <w:tcW w:w="1407" w:type="pct"/>
            <w:shd w:val="clear" w:color="auto" w:fill="BFBFBF" w:themeFill="background1" w:themeFillShade="BF"/>
          </w:tcPr>
          <w:p w14:paraId="5D9CDDB7"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What are the main characteristics of the future supply and demand for provision?</w:t>
            </w:r>
          </w:p>
        </w:tc>
        <w:tc>
          <w:tcPr>
            <w:tcW w:w="3593" w:type="pct"/>
            <w:shd w:val="clear" w:color="auto" w:fill="F2F2F2" w:themeFill="background1" w:themeFillShade="F2"/>
          </w:tcPr>
          <w:p w14:paraId="65F29F47"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 xml:space="preserve">Future population projections indicate a potential additional 165 players by 2043. Any future growth in demand can be satisfied with the current green stock and is likely to have little impact on the supply and demand balance in the study area.  </w:t>
            </w:r>
          </w:p>
          <w:p w14:paraId="27D552EB" w14:textId="77777777" w:rsidR="00DF4A56" w:rsidRPr="00D02762" w:rsidRDefault="00DF4A56">
            <w:pPr>
              <w:jc w:val="both"/>
              <w:rPr>
                <w:rFonts w:asciiTheme="minorBidi" w:hAnsiTheme="minorBidi" w:cstheme="minorBidi"/>
                <w:sz w:val="18"/>
                <w:szCs w:val="18"/>
              </w:rPr>
            </w:pPr>
          </w:p>
        </w:tc>
      </w:tr>
      <w:tr w:rsidR="00F80676" w:rsidRPr="002A1871" w14:paraId="58FC86FD" w14:textId="77777777">
        <w:trPr>
          <w:trHeight w:val="676"/>
        </w:trPr>
        <w:tc>
          <w:tcPr>
            <w:tcW w:w="1407" w:type="pct"/>
            <w:shd w:val="clear" w:color="auto" w:fill="BFBFBF" w:themeFill="background1" w:themeFillShade="BF"/>
          </w:tcPr>
          <w:p w14:paraId="0AF6D365" w14:textId="77777777" w:rsidR="00DF4A56" w:rsidRPr="00D02762" w:rsidRDefault="00DF4A56">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future demand?</w:t>
            </w:r>
          </w:p>
        </w:tc>
        <w:tc>
          <w:tcPr>
            <w:tcW w:w="3593" w:type="pct"/>
            <w:shd w:val="clear" w:color="auto" w:fill="F2F2F2" w:themeFill="background1" w:themeFillShade="F2"/>
          </w:tcPr>
          <w:p w14:paraId="3A18803D" w14:textId="77777777" w:rsidR="00DF4A56" w:rsidRPr="00D02762" w:rsidRDefault="00DF4A56">
            <w:pPr>
              <w:jc w:val="both"/>
              <w:rPr>
                <w:rFonts w:asciiTheme="minorBidi" w:hAnsiTheme="minorBidi" w:cstheme="minorBidi"/>
                <w:sz w:val="18"/>
                <w:szCs w:val="18"/>
              </w:rPr>
            </w:pPr>
            <w:r w:rsidRPr="00D02762">
              <w:rPr>
                <w:rFonts w:asciiTheme="minorBidi" w:hAnsiTheme="minorBidi" w:cstheme="minorBidi"/>
                <w:sz w:val="18"/>
                <w:szCs w:val="18"/>
              </w:rPr>
              <w:t xml:space="preserve">The potential increase in demand of 165 participants by 2043 is able to be met by the current green and club supply. </w:t>
            </w:r>
          </w:p>
        </w:tc>
      </w:tr>
    </w:tbl>
    <w:p w14:paraId="31875EAE" w14:textId="77777777" w:rsidR="00DF4A56" w:rsidRPr="00D02762" w:rsidRDefault="00DF4A56" w:rsidP="00AA583D">
      <w:pPr>
        <w:pStyle w:val="Header1"/>
        <w:numPr>
          <w:ilvl w:val="0"/>
          <w:numId w:val="0"/>
        </w:numPr>
        <w:ind w:left="709"/>
        <w:rPr>
          <w:rFonts w:asciiTheme="minorBidi" w:hAnsiTheme="minorBidi" w:cstheme="minorBidi"/>
        </w:rPr>
      </w:pPr>
    </w:p>
    <w:p w14:paraId="14945E18" w14:textId="6009049F" w:rsidR="00DF4A56" w:rsidRPr="00D02762" w:rsidRDefault="00031208">
      <w:pPr>
        <w:rPr>
          <w:rFonts w:asciiTheme="minorBidi" w:hAnsiTheme="minorBidi" w:cstheme="minorBidi"/>
          <w:color w:val="FF0000"/>
          <w:sz w:val="32"/>
          <w:szCs w:val="32"/>
          <w:lang w:eastAsia="en-US"/>
        </w:rPr>
      </w:pPr>
      <w:r w:rsidRPr="00D02762">
        <w:rPr>
          <w:rFonts w:asciiTheme="minorBidi" w:hAnsiTheme="minorBidi" w:cstheme="minorBidi"/>
        </w:rPr>
        <w:br w:type="page"/>
      </w:r>
    </w:p>
    <w:p w14:paraId="2FEEC773" w14:textId="7F4833B0" w:rsidR="00DE2555" w:rsidRPr="00D02762" w:rsidRDefault="00811661" w:rsidP="00DE2555">
      <w:pPr>
        <w:pStyle w:val="Header1"/>
        <w:rPr>
          <w:rFonts w:asciiTheme="minorBidi" w:hAnsiTheme="minorBidi" w:cstheme="minorBidi"/>
        </w:rPr>
      </w:pPr>
      <w:bookmarkStart w:id="1717" w:name="_Toc237422407"/>
      <w:bookmarkStart w:id="1718" w:name="x__Toc531626192"/>
      <w:bookmarkStart w:id="1719" w:name="_Toc54091346"/>
      <w:bookmarkStart w:id="1720" w:name="_Toc106181401"/>
      <w:bookmarkStart w:id="1721" w:name="_Toc159340652"/>
      <w:bookmarkStart w:id="1722" w:name="_Toc184718578"/>
      <w:bookmarkEnd w:id="1439"/>
      <w:bookmarkEnd w:id="1440"/>
      <w:bookmarkEnd w:id="1441"/>
      <w:r w:rsidRPr="00D02762">
        <w:rPr>
          <w:rFonts w:asciiTheme="minorBidi" w:hAnsiTheme="minorBidi" w:cstheme="minorBidi"/>
        </w:rPr>
        <w:lastRenderedPageBreak/>
        <w:t>Pétanque</w:t>
      </w:r>
      <w:r w:rsidR="00DE2555" w:rsidRPr="00D02762">
        <w:rPr>
          <w:rFonts w:asciiTheme="minorBidi" w:hAnsiTheme="minorBidi" w:cstheme="minorBidi"/>
        </w:rPr>
        <w:t xml:space="preserve"> Analysis</w:t>
      </w:r>
      <w:bookmarkEnd w:id="1717"/>
    </w:p>
    <w:p w14:paraId="766665B5" w14:textId="77777777" w:rsidR="00DE2555" w:rsidRPr="00D02762" w:rsidRDefault="00DE2555" w:rsidP="00DE2555">
      <w:pPr>
        <w:ind w:right="89"/>
        <w:jc w:val="both"/>
        <w:outlineLvl w:val="2"/>
        <w:rPr>
          <w:rFonts w:asciiTheme="minorBidi" w:eastAsiaTheme="majorEastAsia" w:hAnsiTheme="minorBidi" w:cstheme="minorBidi"/>
          <w:szCs w:val="22"/>
          <w:shd w:val="clear" w:color="auto" w:fill="FFFFFF"/>
        </w:rPr>
      </w:pPr>
    </w:p>
    <w:p w14:paraId="5158D646" w14:textId="77777777" w:rsidR="00DE2555" w:rsidRPr="00D02762" w:rsidRDefault="00DE2555" w:rsidP="00DE2555">
      <w:pPr>
        <w:pStyle w:val="Header2"/>
        <w:rPr>
          <w:rFonts w:asciiTheme="minorBidi" w:hAnsiTheme="minorBidi" w:cstheme="minorBidi"/>
        </w:rPr>
      </w:pPr>
      <w:bookmarkStart w:id="1723" w:name="_Toc237422408"/>
      <w:r w:rsidRPr="00D02762">
        <w:rPr>
          <w:rFonts w:asciiTheme="minorBidi" w:hAnsiTheme="minorBidi" w:cstheme="minorBidi"/>
        </w:rPr>
        <w:t>Introduction and Strategic Context</w:t>
      </w:r>
      <w:bookmarkEnd w:id="1723"/>
    </w:p>
    <w:p w14:paraId="58212F7E" w14:textId="77777777" w:rsidR="00DE2555" w:rsidRPr="00D02762" w:rsidRDefault="00DE2555" w:rsidP="00DE2555">
      <w:pPr>
        <w:tabs>
          <w:tab w:val="num" w:pos="1440"/>
        </w:tabs>
        <w:ind w:left="709" w:right="89"/>
        <w:jc w:val="both"/>
        <w:outlineLvl w:val="2"/>
        <w:rPr>
          <w:rFonts w:asciiTheme="minorBidi" w:eastAsiaTheme="majorEastAsia" w:hAnsiTheme="minorBidi" w:cstheme="minorBidi"/>
          <w:szCs w:val="22"/>
          <w:shd w:val="clear" w:color="auto" w:fill="FFFFFF"/>
        </w:rPr>
      </w:pPr>
    </w:p>
    <w:p w14:paraId="0C27DC7A" w14:textId="75D15C95" w:rsidR="00DE2555" w:rsidRPr="00D02762" w:rsidRDefault="00D3487F" w:rsidP="00800F8B">
      <w:pPr>
        <w:numPr>
          <w:ilvl w:val="1"/>
          <w:numId w:val="58"/>
        </w:numPr>
        <w:ind w:right="89"/>
        <w:jc w:val="both"/>
        <w:outlineLvl w:val="2"/>
        <w:rPr>
          <w:rFonts w:asciiTheme="minorBidi" w:eastAsiaTheme="majorEastAsia" w:hAnsiTheme="minorBidi" w:cstheme="minorBidi"/>
          <w:szCs w:val="22"/>
          <w:shd w:val="clear" w:color="auto" w:fill="FFFFFF"/>
        </w:rPr>
      </w:pPr>
      <w:bookmarkStart w:id="1724" w:name="_Toc221175581"/>
      <w:bookmarkStart w:id="1725" w:name="_Toc237422409"/>
      <w:r w:rsidRPr="00D02762">
        <w:rPr>
          <w:rFonts w:asciiTheme="minorBidi" w:eastAsiaTheme="majorEastAsia" w:hAnsiTheme="minorBidi" w:cstheme="minorBidi"/>
          <w:szCs w:val="22"/>
          <w:shd w:val="clear" w:color="auto" w:fill="FFFFFF"/>
        </w:rPr>
        <w:t xml:space="preserve">Pétanque </w:t>
      </w:r>
      <w:r w:rsidR="00DE2555" w:rsidRPr="00D02762">
        <w:rPr>
          <w:rFonts w:asciiTheme="minorBidi" w:eastAsiaTheme="majorEastAsia" w:hAnsiTheme="minorBidi" w:cstheme="minorBidi"/>
          <w:szCs w:val="22"/>
          <w:shd w:val="clear" w:color="auto" w:fill="FFFFFF"/>
        </w:rPr>
        <w:t xml:space="preserve">England </w:t>
      </w:r>
      <w:r w:rsidR="0D337339" w:rsidRPr="2E67A8C7">
        <w:rPr>
          <w:rFonts w:asciiTheme="minorBidi" w:eastAsiaTheme="majorEastAsia" w:hAnsiTheme="minorBidi" w:cstheme="minorBidi"/>
          <w:szCs w:val="22"/>
          <w:shd w:val="clear" w:color="auto" w:fill="FFFFFF"/>
        </w:rPr>
        <w:t xml:space="preserve">(PE) </w:t>
      </w:r>
      <w:r w:rsidR="00DE2555" w:rsidRPr="00D02762">
        <w:rPr>
          <w:rFonts w:asciiTheme="minorBidi" w:eastAsiaTheme="majorEastAsia" w:hAnsiTheme="minorBidi" w:cstheme="minorBidi"/>
          <w:szCs w:val="22"/>
          <w:shd w:val="clear" w:color="auto" w:fill="FFFFFF"/>
        </w:rPr>
        <w:t xml:space="preserve">is responsible for the governance, administration and promotion of </w:t>
      </w:r>
      <w:r w:rsidR="00C358FD" w:rsidRPr="00D02762">
        <w:rPr>
          <w:rFonts w:asciiTheme="minorBidi" w:eastAsiaTheme="majorEastAsia" w:hAnsiTheme="minorBidi" w:cstheme="minorBidi"/>
          <w:szCs w:val="22"/>
          <w:shd w:val="clear" w:color="auto" w:fill="FFFFFF"/>
        </w:rPr>
        <w:t>Pétanque</w:t>
      </w:r>
      <w:r w:rsidR="00DE2555" w:rsidRPr="00D02762">
        <w:rPr>
          <w:rFonts w:asciiTheme="minorBidi" w:eastAsiaTheme="majorEastAsia" w:hAnsiTheme="minorBidi" w:cstheme="minorBidi"/>
          <w:szCs w:val="22"/>
          <w:shd w:val="clear" w:color="auto" w:fill="FFFFFF"/>
        </w:rPr>
        <w:t xml:space="preserve"> in England.</w:t>
      </w:r>
      <w:bookmarkEnd w:id="1724"/>
      <w:bookmarkEnd w:id="1725"/>
      <w:r w:rsidR="00DE2555" w:rsidRPr="00D02762">
        <w:rPr>
          <w:rFonts w:asciiTheme="minorBidi" w:eastAsiaTheme="majorEastAsia" w:hAnsiTheme="minorBidi" w:cstheme="minorBidi"/>
          <w:szCs w:val="22"/>
          <w:shd w:val="clear" w:color="auto" w:fill="FFFFFF"/>
        </w:rPr>
        <w:t xml:space="preserve"> </w:t>
      </w:r>
    </w:p>
    <w:p w14:paraId="7041F6C7" w14:textId="77777777" w:rsidR="00DE2555" w:rsidRPr="00D02762" w:rsidRDefault="00DE2555" w:rsidP="00DE2555">
      <w:pPr>
        <w:tabs>
          <w:tab w:val="num" w:pos="1440"/>
        </w:tabs>
        <w:ind w:left="709" w:right="89"/>
        <w:jc w:val="both"/>
        <w:outlineLvl w:val="2"/>
        <w:rPr>
          <w:rFonts w:asciiTheme="minorBidi" w:eastAsiaTheme="majorEastAsia" w:hAnsiTheme="minorBidi" w:cstheme="minorBidi"/>
          <w:szCs w:val="22"/>
          <w:shd w:val="clear" w:color="auto" w:fill="FFFFFF"/>
        </w:rPr>
      </w:pPr>
    </w:p>
    <w:p w14:paraId="2DA534EB" w14:textId="28327BA8" w:rsidR="00DE2555" w:rsidRPr="00D02762" w:rsidRDefault="00DE2555" w:rsidP="00800F8B">
      <w:pPr>
        <w:numPr>
          <w:ilvl w:val="1"/>
          <w:numId w:val="58"/>
        </w:numPr>
        <w:ind w:left="709" w:right="89" w:hanging="709"/>
        <w:jc w:val="both"/>
        <w:outlineLvl w:val="2"/>
        <w:rPr>
          <w:rFonts w:asciiTheme="minorBidi" w:eastAsiaTheme="majorEastAsia" w:hAnsiTheme="minorBidi" w:cstheme="minorBidi"/>
          <w:szCs w:val="22"/>
          <w:shd w:val="clear" w:color="auto" w:fill="FFFFFF"/>
        </w:rPr>
      </w:pPr>
      <w:bookmarkStart w:id="1726" w:name="_Toc221175582"/>
      <w:bookmarkStart w:id="1727" w:name="_Toc237422410"/>
      <w:r w:rsidRPr="00D02762">
        <w:rPr>
          <w:rFonts w:asciiTheme="minorBidi" w:eastAsiaTheme="majorEastAsia" w:hAnsiTheme="minorBidi" w:cstheme="minorBidi"/>
          <w:szCs w:val="22"/>
          <w:shd w:val="clear" w:color="auto" w:fill="FFFFFF"/>
        </w:rPr>
        <w:t xml:space="preserve">The following section provides greater detail of the </w:t>
      </w:r>
      <w:r w:rsidR="00D3487F" w:rsidRPr="00D02762">
        <w:rPr>
          <w:rFonts w:asciiTheme="minorBidi" w:eastAsiaTheme="majorEastAsia" w:hAnsiTheme="minorBidi" w:cstheme="minorBidi"/>
          <w:szCs w:val="22"/>
          <w:shd w:val="clear" w:color="auto" w:fill="FFFFFF"/>
        </w:rPr>
        <w:t xml:space="preserve">strategic direction </w:t>
      </w:r>
      <w:r w:rsidR="0055174B" w:rsidRPr="00D02762">
        <w:rPr>
          <w:rFonts w:asciiTheme="minorBidi" w:eastAsiaTheme="majorEastAsia" w:hAnsiTheme="minorBidi" w:cstheme="minorBidi"/>
          <w:szCs w:val="22"/>
          <w:shd w:val="clear" w:color="auto" w:fill="FFFFFF"/>
        </w:rPr>
        <w:t xml:space="preserve">and priorities </w:t>
      </w:r>
      <w:r w:rsidR="00D3487F" w:rsidRPr="00D02762">
        <w:rPr>
          <w:rFonts w:asciiTheme="minorBidi" w:eastAsiaTheme="majorEastAsia" w:hAnsiTheme="minorBidi" w:cstheme="minorBidi"/>
          <w:szCs w:val="22"/>
          <w:shd w:val="clear" w:color="auto" w:fill="FFFFFF"/>
        </w:rPr>
        <w:t xml:space="preserve">of </w:t>
      </w:r>
      <w:r w:rsidR="00C358FD" w:rsidRPr="00D02762">
        <w:rPr>
          <w:rFonts w:asciiTheme="minorBidi" w:eastAsiaTheme="majorEastAsia" w:hAnsiTheme="minorBidi" w:cstheme="minorBidi"/>
          <w:szCs w:val="22"/>
          <w:shd w:val="clear" w:color="auto" w:fill="FFFFFF"/>
        </w:rPr>
        <w:t>Pétanque</w:t>
      </w:r>
      <w:r w:rsidR="00D3487F" w:rsidRPr="00D02762">
        <w:rPr>
          <w:rFonts w:asciiTheme="minorBidi" w:eastAsiaTheme="majorEastAsia" w:hAnsiTheme="minorBidi" w:cstheme="minorBidi"/>
          <w:szCs w:val="22"/>
          <w:shd w:val="clear" w:color="auto" w:fill="FFFFFF"/>
        </w:rPr>
        <w:t xml:space="preserve"> England</w:t>
      </w:r>
      <w:r w:rsidR="0055174B" w:rsidRPr="00D02762">
        <w:rPr>
          <w:rFonts w:asciiTheme="minorBidi" w:eastAsiaTheme="majorEastAsia" w:hAnsiTheme="minorBidi" w:cstheme="minorBidi"/>
          <w:szCs w:val="22"/>
          <w:shd w:val="clear" w:color="auto" w:fill="FFFFFF"/>
        </w:rPr>
        <w:t xml:space="preserve">. </w:t>
      </w:r>
      <w:r w:rsidR="009A7414" w:rsidRPr="00D02762">
        <w:rPr>
          <w:rFonts w:asciiTheme="minorBidi" w:hAnsiTheme="minorBidi" w:cstheme="minorBidi"/>
          <w:szCs w:val="22"/>
        </w:rPr>
        <w:t>Pétanque England’s strategic intent centres on growth, participation, competition, governance and support for clubs/coaching. The organisation’s activities and governance developments suggest a commitment to building a sustainable sport structure that supports players from first-timers through to international competitors, while also striving to modernise and align with good governance standards</w:t>
      </w:r>
      <w:bookmarkEnd w:id="1726"/>
      <w:bookmarkEnd w:id="1727"/>
    </w:p>
    <w:p w14:paraId="75913349" w14:textId="77777777" w:rsidR="00DE2555" w:rsidRPr="00D02762" w:rsidRDefault="00DE2555" w:rsidP="00DE2555">
      <w:pPr>
        <w:jc w:val="both"/>
        <w:rPr>
          <w:rFonts w:asciiTheme="minorBidi" w:hAnsiTheme="minorBidi" w:cstheme="minorBidi"/>
        </w:rPr>
      </w:pPr>
    </w:p>
    <w:p w14:paraId="5E69625E" w14:textId="7B5BA12C" w:rsidR="00DE2555" w:rsidRPr="00D02762" w:rsidRDefault="0055174B" w:rsidP="00DE2555">
      <w:pPr>
        <w:pStyle w:val="Header2"/>
        <w:rPr>
          <w:rFonts w:asciiTheme="minorBidi" w:hAnsiTheme="minorBidi" w:cstheme="minorBidi"/>
        </w:rPr>
      </w:pPr>
      <w:bookmarkStart w:id="1728" w:name="_Toc237422411"/>
      <w:r w:rsidRPr="00D02762">
        <w:rPr>
          <w:rFonts w:asciiTheme="minorBidi" w:hAnsiTheme="minorBidi" w:cstheme="minorBidi"/>
        </w:rPr>
        <w:t>Growing Participation</w:t>
      </w:r>
      <w:bookmarkEnd w:id="1728"/>
    </w:p>
    <w:p w14:paraId="0BEF8ABE" w14:textId="77777777" w:rsidR="00DE2555" w:rsidRPr="00D02762" w:rsidRDefault="00DE2555" w:rsidP="00DE2555">
      <w:pPr>
        <w:ind w:left="709" w:right="89"/>
        <w:jc w:val="both"/>
        <w:outlineLvl w:val="2"/>
        <w:rPr>
          <w:rFonts w:asciiTheme="minorBidi" w:eastAsiaTheme="majorEastAsia" w:hAnsiTheme="minorBidi" w:cstheme="minorBidi"/>
          <w:szCs w:val="22"/>
          <w:shd w:val="clear" w:color="auto" w:fill="FFFFFF"/>
        </w:rPr>
      </w:pPr>
    </w:p>
    <w:p w14:paraId="7FAA3F49" w14:textId="7731A03C" w:rsidR="00DE2555" w:rsidRPr="00D02762" w:rsidRDefault="0055174B" w:rsidP="00800F8B">
      <w:pPr>
        <w:numPr>
          <w:ilvl w:val="1"/>
          <w:numId w:val="58"/>
        </w:numPr>
        <w:ind w:left="709" w:right="89" w:hanging="709"/>
        <w:jc w:val="both"/>
        <w:outlineLvl w:val="2"/>
        <w:rPr>
          <w:rFonts w:asciiTheme="minorBidi" w:eastAsiaTheme="majorEastAsia" w:hAnsiTheme="minorBidi" w:cstheme="minorBidi"/>
          <w:szCs w:val="22"/>
          <w:shd w:val="clear" w:color="auto" w:fill="FFFFFF"/>
        </w:rPr>
      </w:pPr>
      <w:bookmarkStart w:id="1729" w:name="_Toc221175584"/>
      <w:bookmarkStart w:id="1730" w:name="_Toc237422412"/>
      <w:r w:rsidRPr="00D02762">
        <w:rPr>
          <w:rFonts w:asciiTheme="minorBidi" w:hAnsiTheme="minorBidi" w:cstheme="minorBidi"/>
          <w:szCs w:val="22"/>
        </w:rPr>
        <w:t>Pétanque England’s overarching aim as England’s National Governing Body (NGB) is to grow the sport across all ages and abilities — from complete beginners to competitive players. This includes supporting friendly social play and providing clear development pathways into competitive pétanque</w:t>
      </w:r>
      <w:r w:rsidR="00DE2555" w:rsidRPr="00D02762">
        <w:rPr>
          <w:rFonts w:asciiTheme="minorBidi" w:eastAsiaTheme="majorEastAsia" w:hAnsiTheme="minorBidi" w:cstheme="minorBidi"/>
          <w:szCs w:val="22"/>
          <w:shd w:val="clear" w:color="auto" w:fill="FFFFFF"/>
        </w:rPr>
        <w:t>:</w:t>
      </w:r>
      <w:bookmarkEnd w:id="1729"/>
      <w:bookmarkEnd w:id="1730"/>
    </w:p>
    <w:p w14:paraId="414AD06D" w14:textId="77777777" w:rsidR="00DE2555" w:rsidRPr="00D02762" w:rsidRDefault="00DE2555" w:rsidP="00DE2555">
      <w:pPr>
        <w:tabs>
          <w:tab w:val="num" w:pos="1440"/>
        </w:tabs>
        <w:ind w:left="709" w:right="89"/>
        <w:jc w:val="both"/>
        <w:outlineLvl w:val="2"/>
        <w:rPr>
          <w:rFonts w:asciiTheme="minorBidi" w:eastAsiaTheme="majorEastAsia" w:hAnsiTheme="minorBidi" w:cstheme="minorBidi"/>
          <w:szCs w:val="22"/>
          <w:shd w:val="clear" w:color="auto" w:fill="FFFFFF"/>
        </w:rPr>
      </w:pPr>
    </w:p>
    <w:p w14:paraId="6E2AB7A4" w14:textId="46400CCD" w:rsidR="00DE2555" w:rsidRPr="00D02762" w:rsidRDefault="0055174B" w:rsidP="00DE2555">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Increasing membership numbers and making pétanque accessible to more people</w:t>
      </w:r>
      <w:r w:rsidR="00DE2555" w:rsidRPr="00D02762">
        <w:rPr>
          <w:rFonts w:asciiTheme="minorBidi" w:hAnsiTheme="minorBidi" w:cstheme="minorBidi"/>
          <w:szCs w:val="22"/>
        </w:rPr>
        <w:t>;</w:t>
      </w:r>
    </w:p>
    <w:p w14:paraId="1F3C62B1" w14:textId="03F6D518" w:rsidR="0055174B" w:rsidRPr="00D02762" w:rsidRDefault="0055174B" w:rsidP="00DE2555">
      <w:pPr>
        <w:numPr>
          <w:ilvl w:val="0"/>
          <w:numId w:val="39"/>
        </w:numPr>
        <w:ind w:left="1276" w:hanging="567"/>
        <w:jc w:val="both"/>
        <w:rPr>
          <w:rFonts w:asciiTheme="minorBidi" w:hAnsiTheme="minorBidi" w:cstheme="minorBidi"/>
          <w:szCs w:val="22"/>
        </w:rPr>
      </w:pPr>
      <w:r w:rsidRPr="00D02762">
        <w:rPr>
          <w:rFonts w:asciiTheme="minorBidi" w:hAnsiTheme="minorBidi" w:cstheme="minorBidi"/>
          <w:szCs w:val="22"/>
        </w:rPr>
        <w:t>Providing opportunities for relaxed social play as well as competitive participation</w:t>
      </w:r>
    </w:p>
    <w:p w14:paraId="5260AB50" w14:textId="77777777" w:rsidR="00DE2555" w:rsidRPr="00D02762" w:rsidRDefault="00DE2555" w:rsidP="00DE2555">
      <w:pPr>
        <w:rPr>
          <w:rFonts w:asciiTheme="minorBidi" w:eastAsiaTheme="majorEastAsia" w:hAnsiTheme="minorBidi" w:cstheme="minorBidi"/>
          <w:color w:val="FF0000"/>
          <w:szCs w:val="22"/>
        </w:rPr>
      </w:pPr>
    </w:p>
    <w:p w14:paraId="3E22F6C3" w14:textId="1ED014EA" w:rsidR="0055174B" w:rsidRPr="00D02762" w:rsidRDefault="0055174B" w:rsidP="0055174B">
      <w:pPr>
        <w:pStyle w:val="Header2"/>
        <w:rPr>
          <w:rFonts w:asciiTheme="minorBidi" w:hAnsiTheme="minorBidi" w:cstheme="minorBidi"/>
        </w:rPr>
      </w:pPr>
      <w:bookmarkStart w:id="1731" w:name="_Toc237422413"/>
      <w:r w:rsidRPr="00D02762">
        <w:rPr>
          <w:rFonts w:asciiTheme="minorBidi" w:hAnsiTheme="minorBidi" w:cstheme="minorBidi"/>
        </w:rPr>
        <w:t>Supporting Clubs, Regions and Coaching Development</w:t>
      </w:r>
      <w:bookmarkEnd w:id="1731"/>
      <w:r w:rsidRPr="00D02762">
        <w:rPr>
          <w:rFonts w:asciiTheme="minorBidi" w:hAnsiTheme="minorBidi" w:cstheme="minorBidi"/>
        </w:rPr>
        <w:t xml:space="preserve"> </w:t>
      </w:r>
    </w:p>
    <w:p w14:paraId="4BBA1E23" w14:textId="77777777" w:rsidR="0055174B" w:rsidRPr="002A1871" w:rsidRDefault="0055174B" w:rsidP="00DE2555">
      <w:pPr>
        <w:rPr>
          <w:rFonts w:asciiTheme="minorBidi" w:eastAsiaTheme="majorEastAsia" w:hAnsiTheme="minorBidi" w:cstheme="minorBidi"/>
          <w:color w:val="FF0000"/>
          <w:szCs w:val="22"/>
        </w:rPr>
      </w:pPr>
    </w:p>
    <w:p w14:paraId="7A518A6F" w14:textId="381298E7" w:rsidR="0055174B" w:rsidRPr="002A1871" w:rsidRDefault="0055174B" w:rsidP="00800F8B">
      <w:pPr>
        <w:numPr>
          <w:ilvl w:val="1"/>
          <w:numId w:val="58"/>
        </w:numPr>
        <w:ind w:left="709" w:right="89" w:hanging="709"/>
        <w:jc w:val="both"/>
        <w:outlineLvl w:val="2"/>
        <w:rPr>
          <w:rFonts w:asciiTheme="minorBidi" w:eastAsiaTheme="majorEastAsia" w:hAnsiTheme="minorBidi" w:cstheme="minorBidi"/>
          <w:szCs w:val="22"/>
          <w:shd w:val="clear" w:color="auto" w:fill="FFFFFF"/>
        </w:rPr>
      </w:pPr>
      <w:bookmarkStart w:id="1732" w:name="_Toc221175586"/>
      <w:bookmarkStart w:id="1733" w:name="_Toc237422414"/>
      <w:r w:rsidRPr="002A1871">
        <w:rPr>
          <w:rFonts w:asciiTheme="minorBidi" w:hAnsiTheme="minorBidi" w:cstheme="minorBidi"/>
          <w:szCs w:val="22"/>
        </w:rPr>
        <w:t>A key priority is strengthening the club and regional infrastructure that underpins the sport</w:t>
      </w:r>
      <w:r w:rsidRPr="002A1871">
        <w:rPr>
          <w:rFonts w:asciiTheme="minorBidi" w:eastAsiaTheme="majorEastAsia" w:hAnsiTheme="minorBidi" w:cstheme="minorBidi"/>
          <w:szCs w:val="22"/>
          <w:shd w:val="clear" w:color="auto" w:fill="FFFFFF"/>
        </w:rPr>
        <w:t>:</w:t>
      </w:r>
      <w:bookmarkEnd w:id="1732"/>
      <w:bookmarkEnd w:id="1733"/>
    </w:p>
    <w:p w14:paraId="3073999D" w14:textId="77777777" w:rsidR="00880993" w:rsidRPr="002A1871" w:rsidRDefault="00880993" w:rsidP="00880993">
      <w:pPr>
        <w:ind w:left="709" w:right="89"/>
        <w:jc w:val="both"/>
        <w:outlineLvl w:val="2"/>
        <w:rPr>
          <w:rFonts w:asciiTheme="minorBidi" w:eastAsiaTheme="majorEastAsia" w:hAnsiTheme="minorBidi" w:cstheme="minorBidi"/>
          <w:szCs w:val="22"/>
          <w:shd w:val="clear" w:color="auto" w:fill="FFFFFF"/>
        </w:rPr>
      </w:pPr>
    </w:p>
    <w:p w14:paraId="47CFEE8E" w14:textId="271E0423" w:rsidR="002D5825" w:rsidRPr="00D02762" w:rsidRDefault="002D5825" w:rsidP="00664250">
      <w:pPr>
        <w:numPr>
          <w:ilvl w:val="0"/>
          <w:numId w:val="39"/>
        </w:numPr>
        <w:ind w:left="1276" w:hanging="567"/>
        <w:jc w:val="both"/>
        <w:rPr>
          <w:rFonts w:asciiTheme="minorBidi" w:eastAsiaTheme="majorEastAsia" w:hAnsiTheme="minorBidi" w:cstheme="minorBidi"/>
          <w:szCs w:val="22"/>
        </w:rPr>
      </w:pPr>
      <w:r w:rsidRPr="00D02762">
        <w:rPr>
          <w:rFonts w:asciiTheme="minorBidi" w:hAnsiTheme="minorBidi" w:cstheme="minorBidi"/>
          <w:szCs w:val="22"/>
        </w:rPr>
        <w:t>Encouraging clubs and regions to develop coaching, competition and social play locally</w:t>
      </w:r>
    </w:p>
    <w:p w14:paraId="2B664ECA" w14:textId="28C3EB1F" w:rsidR="002D5825" w:rsidRPr="002A1871" w:rsidRDefault="002D5825" w:rsidP="00664250">
      <w:pPr>
        <w:numPr>
          <w:ilvl w:val="0"/>
          <w:numId w:val="39"/>
        </w:numPr>
        <w:ind w:left="1276" w:hanging="567"/>
        <w:jc w:val="both"/>
        <w:rPr>
          <w:rFonts w:asciiTheme="minorBidi" w:eastAsiaTheme="majorEastAsia" w:hAnsiTheme="minorBidi" w:cstheme="minorBidi"/>
          <w:szCs w:val="22"/>
          <w:shd w:val="clear" w:color="auto" w:fill="FFFFFF"/>
        </w:rPr>
      </w:pPr>
      <w:r w:rsidRPr="00D02762">
        <w:rPr>
          <w:rFonts w:asciiTheme="minorBidi" w:hAnsiTheme="minorBidi" w:cstheme="minorBidi"/>
          <w:szCs w:val="22"/>
        </w:rPr>
        <w:t>Supporting</w:t>
      </w:r>
      <w:r w:rsidRPr="002A1871">
        <w:rPr>
          <w:rFonts w:asciiTheme="minorBidi" w:hAnsiTheme="minorBidi" w:cstheme="minorBidi"/>
          <w:szCs w:val="22"/>
        </w:rPr>
        <w:t xml:space="preserve"> coach qualifications and improving coach networks, including higher-level coaching accreditation</w:t>
      </w:r>
    </w:p>
    <w:p w14:paraId="333685E6" w14:textId="77777777" w:rsidR="0055174B" w:rsidRPr="00FC7840" w:rsidRDefault="0055174B" w:rsidP="0055174B">
      <w:pPr>
        <w:ind w:left="709" w:right="89"/>
        <w:jc w:val="both"/>
        <w:outlineLvl w:val="2"/>
        <w:rPr>
          <w:rFonts w:asciiTheme="minorBidi" w:eastAsiaTheme="majorEastAsia" w:hAnsiTheme="minorBidi" w:cstheme="minorBidi"/>
          <w:szCs w:val="22"/>
          <w:shd w:val="clear" w:color="auto" w:fill="FFFFFF"/>
        </w:rPr>
      </w:pPr>
    </w:p>
    <w:p w14:paraId="34489773" w14:textId="3B5407ED" w:rsidR="002D5825" w:rsidRPr="00D02762" w:rsidRDefault="002D5825" w:rsidP="002D5825">
      <w:pPr>
        <w:pStyle w:val="Header2"/>
        <w:rPr>
          <w:rFonts w:asciiTheme="minorBidi" w:hAnsiTheme="minorBidi" w:cstheme="minorBidi"/>
        </w:rPr>
      </w:pPr>
      <w:bookmarkStart w:id="1734" w:name="_Toc237422415"/>
      <w:r w:rsidRPr="00D02762">
        <w:rPr>
          <w:rFonts w:asciiTheme="minorBidi" w:hAnsiTheme="minorBidi" w:cstheme="minorBidi"/>
        </w:rPr>
        <w:t>Performance and Competitive Pathways</w:t>
      </w:r>
      <w:bookmarkEnd w:id="1734"/>
    </w:p>
    <w:p w14:paraId="5FE6F2A3" w14:textId="77777777" w:rsidR="002D5825" w:rsidRPr="00D02762" w:rsidRDefault="002D5825" w:rsidP="002D5825">
      <w:pPr>
        <w:rPr>
          <w:rFonts w:asciiTheme="minorBidi" w:eastAsiaTheme="majorEastAsia" w:hAnsiTheme="minorBidi" w:cstheme="minorBidi"/>
          <w:color w:val="FF0000"/>
          <w:szCs w:val="22"/>
        </w:rPr>
      </w:pPr>
    </w:p>
    <w:p w14:paraId="39F74B94" w14:textId="4BFA58FA" w:rsidR="002D5825" w:rsidRPr="00D02762" w:rsidRDefault="002D5825" w:rsidP="00800F8B">
      <w:pPr>
        <w:numPr>
          <w:ilvl w:val="1"/>
          <w:numId w:val="58"/>
        </w:numPr>
        <w:ind w:left="709" w:right="89" w:hanging="709"/>
        <w:jc w:val="both"/>
        <w:outlineLvl w:val="2"/>
        <w:rPr>
          <w:rFonts w:asciiTheme="minorBidi" w:eastAsiaTheme="majorEastAsia" w:hAnsiTheme="minorBidi" w:cstheme="minorBidi"/>
          <w:szCs w:val="22"/>
          <w:shd w:val="clear" w:color="auto" w:fill="FFFFFF"/>
        </w:rPr>
      </w:pPr>
      <w:bookmarkStart w:id="1735" w:name="_Toc221175588"/>
      <w:bookmarkStart w:id="1736" w:name="_Toc237422416"/>
      <w:r w:rsidRPr="00D02762">
        <w:rPr>
          <w:rFonts w:asciiTheme="minorBidi" w:hAnsiTheme="minorBidi" w:cstheme="minorBidi"/>
          <w:szCs w:val="22"/>
        </w:rPr>
        <w:t>Pétanque England places emphasis on competition and performance development</w:t>
      </w:r>
      <w:r w:rsidRPr="00D02762">
        <w:rPr>
          <w:rFonts w:asciiTheme="minorBidi" w:eastAsiaTheme="majorEastAsia" w:hAnsiTheme="minorBidi" w:cstheme="minorBidi"/>
          <w:szCs w:val="22"/>
          <w:shd w:val="clear" w:color="auto" w:fill="FFFFFF"/>
        </w:rPr>
        <w:t>:</w:t>
      </w:r>
      <w:bookmarkEnd w:id="1735"/>
      <w:bookmarkEnd w:id="1736"/>
    </w:p>
    <w:p w14:paraId="14A0E66B" w14:textId="77777777" w:rsidR="002D5825" w:rsidRPr="00D02762" w:rsidRDefault="002D5825" w:rsidP="002D5825">
      <w:pPr>
        <w:ind w:left="709" w:right="89"/>
        <w:jc w:val="both"/>
        <w:outlineLvl w:val="2"/>
        <w:rPr>
          <w:rFonts w:asciiTheme="minorBidi" w:hAnsiTheme="minorBidi" w:cstheme="minorBidi"/>
          <w:szCs w:val="22"/>
        </w:rPr>
      </w:pPr>
    </w:p>
    <w:p w14:paraId="4ED44728" w14:textId="67E25848" w:rsidR="002D5825" w:rsidRPr="002A1871" w:rsidRDefault="002D5825" w:rsidP="00664250">
      <w:pPr>
        <w:numPr>
          <w:ilvl w:val="0"/>
          <w:numId w:val="39"/>
        </w:numPr>
        <w:ind w:left="1276" w:hanging="567"/>
        <w:jc w:val="both"/>
        <w:rPr>
          <w:rFonts w:asciiTheme="minorBidi" w:eastAsiaTheme="majorEastAsia" w:hAnsiTheme="minorBidi" w:cstheme="minorBidi"/>
          <w:szCs w:val="22"/>
        </w:rPr>
      </w:pPr>
      <w:r w:rsidRPr="002A1871">
        <w:rPr>
          <w:rFonts w:asciiTheme="minorBidi" w:hAnsiTheme="minorBidi" w:cstheme="minorBidi"/>
          <w:szCs w:val="22"/>
        </w:rPr>
        <w:t>Organising and supporting national competitions and selection events for international representation (e.g., national championships and squad selection)</w:t>
      </w:r>
    </w:p>
    <w:p w14:paraId="4B8FF5F1" w14:textId="33BE9FEB" w:rsidR="002D5825" w:rsidRPr="002A1871" w:rsidRDefault="002D5825" w:rsidP="00664250">
      <w:pPr>
        <w:numPr>
          <w:ilvl w:val="0"/>
          <w:numId w:val="39"/>
        </w:numPr>
        <w:ind w:left="1276" w:hanging="567"/>
        <w:jc w:val="both"/>
        <w:rPr>
          <w:rFonts w:asciiTheme="minorBidi" w:eastAsiaTheme="majorEastAsia" w:hAnsiTheme="minorBidi" w:cstheme="minorBidi"/>
          <w:szCs w:val="22"/>
          <w:shd w:val="clear" w:color="auto" w:fill="FFFFFF"/>
        </w:rPr>
      </w:pPr>
      <w:r w:rsidRPr="002A1871">
        <w:rPr>
          <w:rFonts w:asciiTheme="minorBidi" w:hAnsiTheme="minorBidi" w:cstheme="minorBidi"/>
          <w:szCs w:val="22"/>
        </w:rPr>
        <w:t xml:space="preserve">Building pathways for juniors, </w:t>
      </w:r>
      <w:r w:rsidR="00C358FD" w:rsidRPr="002A1871">
        <w:rPr>
          <w:rFonts w:asciiTheme="minorBidi" w:hAnsiTheme="minorBidi" w:cstheme="minorBidi"/>
          <w:szCs w:val="22"/>
        </w:rPr>
        <w:t>Espoir’s</w:t>
      </w:r>
      <w:r w:rsidRPr="002A1871">
        <w:rPr>
          <w:rFonts w:asciiTheme="minorBidi" w:hAnsiTheme="minorBidi" w:cstheme="minorBidi"/>
          <w:szCs w:val="22"/>
        </w:rPr>
        <w:t xml:space="preserve"> (under-23), seniors and veterans to reach higher competition levels.</w:t>
      </w:r>
    </w:p>
    <w:p w14:paraId="21402142" w14:textId="77777777" w:rsidR="002D5825" w:rsidRPr="00FC7840" w:rsidRDefault="002D5825" w:rsidP="0055174B">
      <w:pPr>
        <w:ind w:left="709" w:right="89"/>
        <w:jc w:val="both"/>
        <w:outlineLvl w:val="2"/>
        <w:rPr>
          <w:rFonts w:asciiTheme="minorBidi" w:eastAsiaTheme="majorEastAsia" w:hAnsiTheme="minorBidi" w:cstheme="minorBidi"/>
          <w:szCs w:val="22"/>
          <w:shd w:val="clear" w:color="auto" w:fill="FFFFFF"/>
        </w:rPr>
      </w:pPr>
    </w:p>
    <w:p w14:paraId="15F5D7A8" w14:textId="218A7B46" w:rsidR="002D5825" w:rsidRPr="00D02762" w:rsidRDefault="002D5825" w:rsidP="002D5825">
      <w:pPr>
        <w:pStyle w:val="Header2"/>
        <w:rPr>
          <w:rFonts w:asciiTheme="minorBidi" w:hAnsiTheme="minorBidi" w:cstheme="minorBidi"/>
        </w:rPr>
      </w:pPr>
      <w:bookmarkStart w:id="1737" w:name="_Toc237422417"/>
      <w:r w:rsidRPr="00D02762">
        <w:rPr>
          <w:rFonts w:asciiTheme="minorBidi" w:hAnsiTheme="minorBidi" w:cstheme="minorBidi"/>
        </w:rPr>
        <w:lastRenderedPageBreak/>
        <w:t>Governance, Compliance and Sustainability</w:t>
      </w:r>
      <w:bookmarkEnd w:id="1737"/>
    </w:p>
    <w:p w14:paraId="135F0853" w14:textId="77777777" w:rsidR="002D5825" w:rsidRPr="00D02762" w:rsidRDefault="002D5825" w:rsidP="002D5825">
      <w:pPr>
        <w:rPr>
          <w:rFonts w:asciiTheme="minorBidi" w:eastAsiaTheme="majorEastAsia" w:hAnsiTheme="minorBidi" w:cstheme="minorBidi"/>
          <w:color w:val="FF0000"/>
          <w:szCs w:val="22"/>
        </w:rPr>
      </w:pPr>
    </w:p>
    <w:p w14:paraId="3FCF05C9" w14:textId="3CF0D297" w:rsidR="002D5825" w:rsidRPr="00D02762" w:rsidRDefault="002D5825" w:rsidP="00800F8B">
      <w:pPr>
        <w:numPr>
          <w:ilvl w:val="1"/>
          <w:numId w:val="58"/>
        </w:numPr>
        <w:ind w:left="709" w:right="89" w:hanging="709"/>
        <w:jc w:val="both"/>
        <w:outlineLvl w:val="2"/>
        <w:rPr>
          <w:rFonts w:asciiTheme="minorBidi" w:eastAsiaTheme="majorEastAsia" w:hAnsiTheme="minorBidi" w:cstheme="minorBidi"/>
          <w:szCs w:val="22"/>
          <w:shd w:val="clear" w:color="auto" w:fill="FFFFFF"/>
        </w:rPr>
      </w:pPr>
      <w:bookmarkStart w:id="1738" w:name="_Toc221175590"/>
      <w:bookmarkStart w:id="1739" w:name="_Toc237422418"/>
      <w:r w:rsidRPr="00D02762">
        <w:rPr>
          <w:rFonts w:asciiTheme="minorBidi" w:hAnsiTheme="minorBidi" w:cstheme="minorBidi"/>
          <w:szCs w:val="22"/>
        </w:rPr>
        <w:t>PE has been actively reviewing its governance and organisational structures, an important part of long-term sustainability</w:t>
      </w:r>
      <w:r w:rsidRPr="00D02762">
        <w:rPr>
          <w:rFonts w:asciiTheme="minorBidi" w:eastAsiaTheme="majorEastAsia" w:hAnsiTheme="minorBidi" w:cstheme="minorBidi"/>
          <w:szCs w:val="22"/>
          <w:shd w:val="clear" w:color="auto" w:fill="FFFFFF"/>
        </w:rPr>
        <w:t>:</w:t>
      </w:r>
      <w:bookmarkEnd w:id="1738"/>
      <w:bookmarkEnd w:id="1739"/>
    </w:p>
    <w:p w14:paraId="041DBB40" w14:textId="77777777" w:rsidR="002D5825" w:rsidRPr="00D02762" w:rsidRDefault="002D5825" w:rsidP="00664250">
      <w:pPr>
        <w:ind w:left="1276"/>
        <w:jc w:val="both"/>
        <w:rPr>
          <w:rFonts w:asciiTheme="minorBidi" w:hAnsiTheme="minorBidi" w:cstheme="minorBidi"/>
          <w:szCs w:val="22"/>
        </w:rPr>
      </w:pPr>
    </w:p>
    <w:p w14:paraId="03A547D1" w14:textId="449F3385" w:rsidR="002D5825" w:rsidRPr="00FC7840" w:rsidRDefault="002D5825" w:rsidP="00664250">
      <w:pPr>
        <w:numPr>
          <w:ilvl w:val="0"/>
          <w:numId w:val="39"/>
        </w:numPr>
        <w:ind w:left="1276" w:hanging="567"/>
        <w:jc w:val="both"/>
        <w:rPr>
          <w:rFonts w:asciiTheme="minorBidi" w:eastAsiaTheme="majorEastAsia" w:hAnsiTheme="minorBidi" w:cstheme="minorBidi"/>
          <w:szCs w:val="22"/>
        </w:rPr>
      </w:pPr>
      <w:r w:rsidRPr="00D02762">
        <w:rPr>
          <w:rFonts w:asciiTheme="minorBidi" w:hAnsiTheme="minorBidi" w:cstheme="minorBidi"/>
          <w:szCs w:val="22"/>
        </w:rPr>
        <w:t xml:space="preserve">Aligning </w:t>
      </w:r>
      <w:r w:rsidRPr="00FC7840">
        <w:rPr>
          <w:rFonts w:asciiTheme="minorBidi" w:hAnsiTheme="minorBidi" w:cstheme="minorBidi"/>
          <w:szCs w:val="22"/>
        </w:rPr>
        <w:t>governing documents and practices with good governance principles (e.g., Articles of Association, Board structure) and compliance with sports standards</w:t>
      </w:r>
    </w:p>
    <w:p w14:paraId="76C0CDED" w14:textId="08026AF5" w:rsidR="002D5825" w:rsidRPr="00FC7840" w:rsidRDefault="002D5825" w:rsidP="00664250">
      <w:pPr>
        <w:numPr>
          <w:ilvl w:val="0"/>
          <w:numId w:val="39"/>
        </w:numPr>
        <w:ind w:left="1276" w:hanging="567"/>
        <w:jc w:val="both"/>
        <w:rPr>
          <w:rFonts w:asciiTheme="minorBidi" w:eastAsiaTheme="majorEastAsia" w:hAnsiTheme="minorBidi" w:cstheme="minorBidi"/>
          <w:szCs w:val="22"/>
          <w:shd w:val="clear" w:color="auto" w:fill="FFFFFF"/>
        </w:rPr>
      </w:pPr>
      <w:r w:rsidRPr="00FC7840">
        <w:rPr>
          <w:rFonts w:asciiTheme="minorBidi" w:hAnsiTheme="minorBidi" w:cstheme="minorBidi"/>
          <w:szCs w:val="22"/>
        </w:rPr>
        <w:t>Encouraging governance reforms that support transparency, accountability and strategic direction.</w:t>
      </w:r>
    </w:p>
    <w:p w14:paraId="6B356431" w14:textId="77777777" w:rsidR="0055174B" w:rsidRPr="00FC7840" w:rsidRDefault="0055174B" w:rsidP="00DE2555">
      <w:pPr>
        <w:rPr>
          <w:rFonts w:asciiTheme="minorBidi" w:eastAsiaTheme="majorEastAsia" w:hAnsiTheme="minorBidi" w:cstheme="minorBidi"/>
          <w:color w:val="FF0000"/>
          <w:szCs w:val="22"/>
        </w:rPr>
      </w:pPr>
    </w:p>
    <w:p w14:paraId="44727FCD" w14:textId="0BD23DE5" w:rsidR="002D5825" w:rsidRPr="00D02762" w:rsidRDefault="002D5825" w:rsidP="002D5825">
      <w:pPr>
        <w:pStyle w:val="Header2"/>
        <w:rPr>
          <w:rFonts w:asciiTheme="minorBidi" w:hAnsiTheme="minorBidi" w:cstheme="minorBidi"/>
        </w:rPr>
      </w:pPr>
      <w:bookmarkStart w:id="1740" w:name="_Toc237422419"/>
      <w:r w:rsidRPr="00D02762">
        <w:rPr>
          <w:rFonts w:asciiTheme="minorBidi" w:hAnsiTheme="minorBidi" w:cstheme="minorBidi"/>
        </w:rPr>
        <w:t xml:space="preserve">Enhancing </w:t>
      </w:r>
      <w:r w:rsidR="009A7414" w:rsidRPr="00D02762">
        <w:rPr>
          <w:rFonts w:asciiTheme="minorBidi" w:hAnsiTheme="minorBidi" w:cstheme="minorBidi"/>
        </w:rPr>
        <w:t>the Member Experience and Engagement</w:t>
      </w:r>
      <w:bookmarkEnd w:id="1740"/>
    </w:p>
    <w:p w14:paraId="779DAEA4" w14:textId="77777777" w:rsidR="002D5825" w:rsidRPr="00D02762" w:rsidRDefault="002D5825" w:rsidP="002D5825">
      <w:pPr>
        <w:rPr>
          <w:rFonts w:asciiTheme="minorBidi" w:eastAsiaTheme="majorEastAsia" w:hAnsiTheme="minorBidi" w:cstheme="minorBidi"/>
          <w:color w:val="FF0000"/>
          <w:szCs w:val="22"/>
        </w:rPr>
      </w:pPr>
    </w:p>
    <w:p w14:paraId="7741BB3E" w14:textId="3CC50290" w:rsidR="002D5825" w:rsidRPr="00D02762" w:rsidRDefault="009A7414" w:rsidP="00800F8B">
      <w:pPr>
        <w:numPr>
          <w:ilvl w:val="1"/>
          <w:numId w:val="58"/>
        </w:numPr>
        <w:ind w:left="709" w:right="89" w:hanging="709"/>
        <w:jc w:val="both"/>
        <w:outlineLvl w:val="2"/>
        <w:rPr>
          <w:rFonts w:asciiTheme="minorBidi" w:eastAsiaTheme="majorEastAsia" w:hAnsiTheme="minorBidi" w:cstheme="minorBidi"/>
          <w:szCs w:val="22"/>
          <w:shd w:val="clear" w:color="auto" w:fill="FFFFFF"/>
        </w:rPr>
      </w:pPr>
      <w:bookmarkStart w:id="1741" w:name="_Toc221175592"/>
      <w:bookmarkStart w:id="1742" w:name="_Toc237422420"/>
      <w:r w:rsidRPr="00D02762">
        <w:rPr>
          <w:rFonts w:asciiTheme="minorBidi" w:hAnsiTheme="minorBidi" w:cstheme="minorBidi"/>
          <w:szCs w:val="22"/>
        </w:rPr>
        <w:t>Another emphasis is on improving how the organisation interacts with its members</w:t>
      </w:r>
      <w:r w:rsidR="002D5825" w:rsidRPr="00D02762">
        <w:rPr>
          <w:rFonts w:asciiTheme="minorBidi" w:eastAsiaTheme="majorEastAsia" w:hAnsiTheme="minorBidi" w:cstheme="minorBidi"/>
          <w:szCs w:val="22"/>
          <w:shd w:val="clear" w:color="auto" w:fill="FFFFFF"/>
        </w:rPr>
        <w:t>:</w:t>
      </w:r>
      <w:bookmarkEnd w:id="1741"/>
      <w:bookmarkEnd w:id="1742"/>
    </w:p>
    <w:p w14:paraId="2FB9287E" w14:textId="77777777" w:rsidR="002D5825" w:rsidRPr="00D02762" w:rsidRDefault="002D5825" w:rsidP="002D5825">
      <w:pPr>
        <w:ind w:left="709" w:right="89"/>
        <w:jc w:val="both"/>
        <w:outlineLvl w:val="2"/>
        <w:rPr>
          <w:rFonts w:asciiTheme="minorBidi" w:hAnsiTheme="minorBidi" w:cstheme="minorBidi"/>
          <w:szCs w:val="22"/>
        </w:rPr>
      </w:pPr>
    </w:p>
    <w:p w14:paraId="2EB3B572" w14:textId="77777777" w:rsidR="009A7414" w:rsidRPr="00FC7840" w:rsidRDefault="009A7414" w:rsidP="00664250">
      <w:pPr>
        <w:numPr>
          <w:ilvl w:val="0"/>
          <w:numId w:val="39"/>
        </w:numPr>
        <w:ind w:left="1276" w:hanging="567"/>
        <w:jc w:val="both"/>
        <w:rPr>
          <w:rFonts w:asciiTheme="minorBidi" w:eastAsiaTheme="majorEastAsia" w:hAnsiTheme="minorBidi" w:cstheme="minorBidi"/>
          <w:szCs w:val="22"/>
        </w:rPr>
      </w:pPr>
      <w:r w:rsidRPr="00FC7840">
        <w:rPr>
          <w:rFonts w:asciiTheme="minorBidi" w:hAnsiTheme="minorBidi" w:cstheme="minorBidi"/>
          <w:szCs w:val="22"/>
        </w:rPr>
        <w:t>Enhancing communication and engagement between the Board, regions, clubs and individual members</w:t>
      </w:r>
    </w:p>
    <w:p w14:paraId="2E66EEEF" w14:textId="3D56519D" w:rsidR="002D5825" w:rsidRPr="00FC7840" w:rsidRDefault="009A7414" w:rsidP="00664250">
      <w:pPr>
        <w:numPr>
          <w:ilvl w:val="0"/>
          <w:numId w:val="39"/>
        </w:numPr>
        <w:ind w:left="1276" w:hanging="567"/>
        <w:jc w:val="both"/>
        <w:rPr>
          <w:rFonts w:asciiTheme="minorBidi" w:eastAsiaTheme="majorEastAsia" w:hAnsiTheme="minorBidi" w:cstheme="minorBidi"/>
          <w:szCs w:val="22"/>
          <w:shd w:val="clear" w:color="auto" w:fill="FFFFFF"/>
        </w:rPr>
      </w:pPr>
      <w:r w:rsidRPr="00FC7840">
        <w:rPr>
          <w:rFonts w:asciiTheme="minorBidi" w:hAnsiTheme="minorBidi" w:cstheme="minorBidi"/>
          <w:szCs w:val="22"/>
        </w:rPr>
        <w:t>Offering members the chance to influence the sport’s development and direction</w:t>
      </w:r>
      <w:r w:rsidR="002D5825" w:rsidRPr="00FC7840">
        <w:rPr>
          <w:rFonts w:asciiTheme="minorBidi" w:hAnsiTheme="minorBidi" w:cstheme="minorBidi"/>
          <w:szCs w:val="22"/>
        </w:rPr>
        <w:t>.</w:t>
      </w:r>
    </w:p>
    <w:p w14:paraId="3DC6FD72" w14:textId="77777777" w:rsidR="002D5825" w:rsidRPr="00FC7840" w:rsidRDefault="002D5825" w:rsidP="00DE2555">
      <w:pPr>
        <w:rPr>
          <w:rFonts w:asciiTheme="minorBidi" w:eastAsiaTheme="majorEastAsia" w:hAnsiTheme="minorBidi" w:cstheme="minorBidi"/>
          <w:color w:val="FF0000"/>
          <w:szCs w:val="22"/>
        </w:rPr>
      </w:pPr>
    </w:p>
    <w:p w14:paraId="79CE9BD4" w14:textId="4AE5B09A" w:rsidR="009A7414" w:rsidRPr="00D02762" w:rsidRDefault="009A7414" w:rsidP="009A7414">
      <w:pPr>
        <w:pStyle w:val="Header2"/>
        <w:rPr>
          <w:rFonts w:asciiTheme="minorBidi" w:hAnsiTheme="minorBidi" w:cstheme="minorBidi"/>
        </w:rPr>
      </w:pPr>
      <w:bookmarkStart w:id="1743" w:name="_Toc237422421"/>
      <w:r w:rsidRPr="00D02762">
        <w:rPr>
          <w:rFonts w:asciiTheme="minorBidi" w:hAnsiTheme="minorBidi" w:cstheme="minorBidi"/>
        </w:rPr>
        <w:t>Pathways and Skill Development</w:t>
      </w:r>
      <w:bookmarkEnd w:id="1743"/>
    </w:p>
    <w:p w14:paraId="063D1379" w14:textId="77777777" w:rsidR="009A7414" w:rsidRPr="00D02762" w:rsidRDefault="009A7414" w:rsidP="009A7414">
      <w:pPr>
        <w:rPr>
          <w:rFonts w:asciiTheme="minorBidi" w:eastAsiaTheme="majorEastAsia" w:hAnsiTheme="minorBidi" w:cstheme="minorBidi"/>
          <w:color w:val="FF0000"/>
          <w:szCs w:val="22"/>
        </w:rPr>
      </w:pPr>
    </w:p>
    <w:p w14:paraId="7020BB62" w14:textId="1F7A0037" w:rsidR="009A7414" w:rsidRPr="00D02762" w:rsidRDefault="009A7414" w:rsidP="00800F8B">
      <w:pPr>
        <w:numPr>
          <w:ilvl w:val="1"/>
          <w:numId w:val="58"/>
        </w:numPr>
        <w:ind w:left="709" w:right="89" w:hanging="709"/>
        <w:jc w:val="both"/>
        <w:outlineLvl w:val="2"/>
        <w:rPr>
          <w:rFonts w:asciiTheme="minorBidi" w:eastAsiaTheme="majorEastAsia" w:hAnsiTheme="minorBidi" w:cstheme="minorBidi"/>
          <w:szCs w:val="22"/>
          <w:shd w:val="clear" w:color="auto" w:fill="FFFFFF"/>
        </w:rPr>
      </w:pPr>
      <w:bookmarkStart w:id="1744" w:name="_Toc221175594"/>
      <w:bookmarkStart w:id="1745" w:name="_Toc237422422"/>
      <w:r w:rsidRPr="00D02762">
        <w:rPr>
          <w:rFonts w:asciiTheme="minorBidi" w:hAnsiTheme="minorBidi" w:cstheme="minorBidi"/>
          <w:szCs w:val="22"/>
        </w:rPr>
        <w:t>Making pétanque enjoyable and improving skill levels at all stages are ongoing priorities</w:t>
      </w:r>
      <w:r w:rsidRPr="00D02762">
        <w:rPr>
          <w:rFonts w:asciiTheme="minorBidi" w:eastAsiaTheme="majorEastAsia" w:hAnsiTheme="minorBidi" w:cstheme="minorBidi"/>
          <w:szCs w:val="22"/>
          <w:shd w:val="clear" w:color="auto" w:fill="FFFFFF"/>
        </w:rPr>
        <w:t>:</w:t>
      </w:r>
      <w:bookmarkEnd w:id="1744"/>
      <w:bookmarkEnd w:id="1745"/>
    </w:p>
    <w:p w14:paraId="32C181CF" w14:textId="77777777" w:rsidR="009A7414" w:rsidRPr="00D02762" w:rsidRDefault="009A7414" w:rsidP="009A7414">
      <w:pPr>
        <w:ind w:left="709" w:right="89"/>
        <w:jc w:val="both"/>
        <w:outlineLvl w:val="2"/>
        <w:rPr>
          <w:rFonts w:asciiTheme="minorBidi" w:hAnsiTheme="minorBidi" w:cstheme="minorBidi"/>
          <w:szCs w:val="22"/>
        </w:rPr>
      </w:pPr>
    </w:p>
    <w:p w14:paraId="7C857D79" w14:textId="77777777" w:rsidR="009A7414" w:rsidRPr="002A1871" w:rsidRDefault="009A7414" w:rsidP="00664250">
      <w:pPr>
        <w:numPr>
          <w:ilvl w:val="0"/>
          <w:numId w:val="39"/>
        </w:numPr>
        <w:ind w:left="1276" w:hanging="567"/>
        <w:jc w:val="both"/>
        <w:rPr>
          <w:rFonts w:asciiTheme="minorBidi" w:eastAsiaTheme="majorEastAsia" w:hAnsiTheme="minorBidi" w:cstheme="minorBidi"/>
          <w:szCs w:val="22"/>
        </w:rPr>
      </w:pPr>
      <w:r w:rsidRPr="002A1871">
        <w:rPr>
          <w:rFonts w:asciiTheme="minorBidi" w:hAnsiTheme="minorBidi" w:cstheme="minorBidi"/>
          <w:szCs w:val="22"/>
        </w:rPr>
        <w:t>Implementing structured skill development and recognition programmes (e.g., junior skills pathways, coaching education)</w:t>
      </w:r>
    </w:p>
    <w:p w14:paraId="6F583EED" w14:textId="5CEEDFF8" w:rsidR="009A7414" w:rsidRPr="002A1871" w:rsidRDefault="009A7414" w:rsidP="00664250">
      <w:pPr>
        <w:numPr>
          <w:ilvl w:val="0"/>
          <w:numId w:val="39"/>
        </w:numPr>
        <w:ind w:left="1276" w:hanging="567"/>
        <w:jc w:val="both"/>
        <w:rPr>
          <w:rFonts w:asciiTheme="minorBidi" w:eastAsiaTheme="majorEastAsia" w:hAnsiTheme="minorBidi" w:cstheme="minorBidi"/>
          <w:szCs w:val="22"/>
        </w:rPr>
      </w:pPr>
      <w:r w:rsidRPr="002A1871">
        <w:rPr>
          <w:rFonts w:asciiTheme="minorBidi" w:hAnsiTheme="minorBidi" w:cstheme="minorBidi"/>
          <w:szCs w:val="22"/>
        </w:rPr>
        <w:t>Supporting initiatives that can retain and progress players over time.</w:t>
      </w:r>
    </w:p>
    <w:p w14:paraId="3D0A051A" w14:textId="77777777" w:rsidR="002D5825" w:rsidRPr="00FC7840" w:rsidRDefault="002D5825" w:rsidP="00DE2555">
      <w:pPr>
        <w:rPr>
          <w:rFonts w:asciiTheme="minorBidi" w:eastAsiaTheme="majorEastAsia" w:hAnsiTheme="minorBidi" w:cstheme="minorBidi"/>
          <w:color w:val="FF0000"/>
          <w:szCs w:val="22"/>
        </w:rPr>
      </w:pPr>
    </w:p>
    <w:p w14:paraId="6198FA52" w14:textId="77777777" w:rsidR="00DE2555" w:rsidRPr="00D02762" w:rsidRDefault="00DE2555" w:rsidP="00DE2555">
      <w:pPr>
        <w:pStyle w:val="Header2"/>
        <w:rPr>
          <w:rFonts w:asciiTheme="minorBidi" w:hAnsiTheme="minorBidi" w:cstheme="minorBidi"/>
        </w:rPr>
      </w:pPr>
      <w:bookmarkStart w:id="1746" w:name="_Toc237422423"/>
      <w:r w:rsidRPr="00D02762">
        <w:rPr>
          <w:rFonts w:asciiTheme="minorBidi" w:hAnsiTheme="minorBidi" w:cstheme="minorBidi"/>
        </w:rPr>
        <w:t>Supply</w:t>
      </w:r>
      <w:bookmarkEnd w:id="1746"/>
      <w:r w:rsidRPr="00D02762">
        <w:rPr>
          <w:rFonts w:asciiTheme="minorBidi" w:hAnsiTheme="minorBidi" w:cstheme="minorBidi"/>
        </w:rPr>
        <w:t xml:space="preserve"> </w:t>
      </w:r>
    </w:p>
    <w:p w14:paraId="44C808F6" w14:textId="77777777" w:rsidR="00DE2555" w:rsidRPr="00D02762" w:rsidRDefault="00DE2555" w:rsidP="00DE2555">
      <w:pPr>
        <w:jc w:val="both"/>
        <w:rPr>
          <w:rFonts w:asciiTheme="minorBidi" w:hAnsiTheme="minorBidi" w:cstheme="minorBidi"/>
          <w:szCs w:val="22"/>
        </w:rPr>
      </w:pPr>
    </w:p>
    <w:p w14:paraId="69FA0F65" w14:textId="3D4DDFC5" w:rsidR="00ED4EA9" w:rsidRPr="00D02762" w:rsidRDefault="00ED4EA9" w:rsidP="00800F8B">
      <w:pPr>
        <w:numPr>
          <w:ilvl w:val="1"/>
          <w:numId w:val="58"/>
        </w:numPr>
        <w:ind w:left="709" w:right="89" w:hanging="709"/>
        <w:jc w:val="both"/>
        <w:outlineLvl w:val="2"/>
        <w:rPr>
          <w:rFonts w:asciiTheme="minorBidi" w:hAnsiTheme="minorBidi" w:cstheme="minorBidi"/>
          <w:szCs w:val="22"/>
        </w:rPr>
      </w:pPr>
      <w:bookmarkStart w:id="1747" w:name="_Toc221175596"/>
      <w:bookmarkStart w:id="1748" w:name="_Toc237422424"/>
      <w:r w:rsidRPr="00D02762">
        <w:rPr>
          <w:rFonts w:asciiTheme="minorBidi" w:hAnsiTheme="minorBidi" w:cstheme="minorBidi"/>
          <w:szCs w:val="22"/>
        </w:rPr>
        <w:t xml:space="preserve">There are </w:t>
      </w:r>
      <w:r w:rsidR="00FE340B" w:rsidRPr="00D02762">
        <w:rPr>
          <w:rFonts w:asciiTheme="minorBidi" w:hAnsiTheme="minorBidi" w:cstheme="minorBidi"/>
          <w:szCs w:val="22"/>
        </w:rPr>
        <w:t xml:space="preserve">currently </w:t>
      </w:r>
      <w:r w:rsidRPr="00D02762">
        <w:rPr>
          <w:rFonts w:asciiTheme="minorBidi" w:hAnsiTheme="minorBidi" w:cstheme="minorBidi"/>
          <w:szCs w:val="22"/>
        </w:rPr>
        <w:t xml:space="preserve">2 </w:t>
      </w:r>
      <w:r w:rsidR="00FE340B" w:rsidRPr="00D02762">
        <w:rPr>
          <w:rFonts w:asciiTheme="minorBidi" w:hAnsiTheme="minorBidi" w:cstheme="minorBidi"/>
          <w:szCs w:val="22"/>
        </w:rPr>
        <w:t>pétanque</w:t>
      </w:r>
      <w:r w:rsidRPr="00D02762">
        <w:rPr>
          <w:rFonts w:asciiTheme="minorBidi" w:hAnsiTheme="minorBidi" w:cstheme="minorBidi"/>
          <w:szCs w:val="22"/>
        </w:rPr>
        <w:t xml:space="preserve"> sites in Mansfield, as shown in Table </w:t>
      </w:r>
      <w:r w:rsidR="00FE340B" w:rsidRPr="00D02762">
        <w:rPr>
          <w:rFonts w:asciiTheme="minorBidi" w:hAnsiTheme="minorBidi" w:cstheme="minorBidi"/>
          <w:szCs w:val="22"/>
        </w:rPr>
        <w:t>9</w:t>
      </w:r>
      <w:r w:rsidR="00116A72">
        <w:rPr>
          <w:rFonts w:asciiTheme="minorBidi" w:hAnsiTheme="minorBidi" w:cstheme="minorBidi"/>
          <w:szCs w:val="22"/>
        </w:rPr>
        <w:t>0</w:t>
      </w:r>
      <w:r w:rsidR="00FE340B" w:rsidRPr="00D02762">
        <w:rPr>
          <w:rFonts w:asciiTheme="minorBidi" w:hAnsiTheme="minorBidi" w:cstheme="minorBidi"/>
          <w:szCs w:val="22"/>
        </w:rPr>
        <w:t>.</w:t>
      </w:r>
      <w:bookmarkEnd w:id="1747"/>
      <w:bookmarkEnd w:id="1748"/>
      <w:r w:rsidR="00FE340B" w:rsidRPr="00D02762">
        <w:rPr>
          <w:rFonts w:asciiTheme="minorBidi" w:hAnsiTheme="minorBidi" w:cstheme="minorBidi"/>
          <w:szCs w:val="22"/>
        </w:rPr>
        <w:t xml:space="preserve"> </w:t>
      </w:r>
    </w:p>
    <w:p w14:paraId="6A8E4211" w14:textId="77777777" w:rsidR="00FE340B" w:rsidRPr="00D02762" w:rsidRDefault="00FE340B" w:rsidP="00FE340B">
      <w:pPr>
        <w:ind w:left="709" w:right="89"/>
        <w:jc w:val="both"/>
        <w:outlineLvl w:val="2"/>
        <w:rPr>
          <w:rFonts w:asciiTheme="minorBidi" w:hAnsiTheme="minorBidi" w:cstheme="minorBidi"/>
          <w:szCs w:val="22"/>
        </w:rPr>
      </w:pPr>
    </w:p>
    <w:p w14:paraId="6A300DF4" w14:textId="4B67232B" w:rsidR="00FE340B" w:rsidRPr="00D02762" w:rsidRDefault="00FE340B" w:rsidP="00FE340B">
      <w:pPr>
        <w:pStyle w:val="Caption"/>
        <w:rPr>
          <w:rFonts w:asciiTheme="minorBidi" w:hAnsiTheme="minorBidi" w:cstheme="minorBidi"/>
          <w:sz w:val="22"/>
          <w:szCs w:val="22"/>
        </w:rPr>
      </w:pPr>
      <w:bookmarkStart w:id="1749" w:name="_Toc237422529"/>
      <w:r w:rsidRPr="00D02762">
        <w:rPr>
          <w:rFonts w:asciiTheme="minorBidi" w:hAnsiTheme="minorBidi" w:cstheme="minorBidi"/>
        </w:rPr>
        <w:t xml:space="preserve">Table </w:t>
      </w:r>
      <w:r w:rsidR="00574F2E" w:rsidRPr="2E67A8C7">
        <w:rPr>
          <w:rFonts w:asciiTheme="minorBidi" w:hAnsiTheme="minorBidi" w:cstheme="minorBidi"/>
        </w:rPr>
        <w:fldChar w:fldCharType="begin"/>
      </w:r>
      <w:r w:rsidR="00574F2E" w:rsidRPr="2E67A8C7">
        <w:rPr>
          <w:rFonts w:asciiTheme="minorBidi" w:hAnsiTheme="minorBidi" w:cstheme="minorBidi"/>
        </w:rPr>
        <w:instrText xml:space="preserve"> SEQ Table \* ARABIC </w:instrText>
      </w:r>
      <w:r w:rsidR="00574F2E" w:rsidRPr="2E67A8C7">
        <w:rPr>
          <w:rFonts w:asciiTheme="minorBidi" w:hAnsiTheme="minorBidi" w:cstheme="minorBidi"/>
        </w:rPr>
        <w:fldChar w:fldCharType="separate"/>
      </w:r>
      <w:r w:rsidR="00C753F9">
        <w:rPr>
          <w:rFonts w:asciiTheme="minorBidi" w:hAnsiTheme="minorBidi" w:cstheme="minorBidi"/>
          <w:noProof/>
        </w:rPr>
        <w:t>90</w:t>
      </w:r>
      <w:r w:rsidR="00574F2E" w:rsidRPr="2E67A8C7">
        <w:rPr>
          <w:rFonts w:asciiTheme="minorBidi" w:hAnsiTheme="minorBidi" w:cstheme="minorBidi"/>
        </w:rPr>
        <w:fldChar w:fldCharType="end"/>
      </w:r>
      <w:r w:rsidRPr="00D02762">
        <w:rPr>
          <w:rFonts w:asciiTheme="minorBidi" w:hAnsiTheme="minorBidi" w:cstheme="minorBidi"/>
        </w:rPr>
        <w:t xml:space="preserve">: </w:t>
      </w:r>
      <w:r w:rsidR="20284946" w:rsidRPr="2E67A8C7">
        <w:rPr>
          <w:rFonts w:asciiTheme="minorBidi" w:hAnsiTheme="minorBidi" w:cstheme="minorBidi"/>
        </w:rPr>
        <w:t>Petanque</w:t>
      </w:r>
      <w:r w:rsidRPr="00D02762">
        <w:rPr>
          <w:rFonts w:asciiTheme="minorBidi" w:hAnsiTheme="minorBidi" w:cstheme="minorBidi"/>
        </w:rPr>
        <w:t xml:space="preserve"> Sites in Mansfield</w:t>
      </w:r>
      <w:bookmarkEnd w:id="1749"/>
    </w:p>
    <w:p w14:paraId="5094492B" w14:textId="77777777" w:rsidR="00FE340B" w:rsidRPr="00D02762" w:rsidRDefault="00FE340B" w:rsidP="00FE340B">
      <w:pPr>
        <w:jc w:val="both"/>
        <w:rPr>
          <w:rFonts w:asciiTheme="minorBidi" w:hAnsiTheme="minorBidi" w:cstheme="minorBidi"/>
          <w:szCs w:val="22"/>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109"/>
        <w:gridCol w:w="1960"/>
        <w:gridCol w:w="1554"/>
        <w:gridCol w:w="1776"/>
        <w:gridCol w:w="2147"/>
        <w:gridCol w:w="1235"/>
        <w:gridCol w:w="1428"/>
        <w:gridCol w:w="2391"/>
      </w:tblGrid>
      <w:tr w:rsidR="003C5DBB" w:rsidRPr="002A1871" w14:paraId="0AFF7B61" w14:textId="77777777" w:rsidTr="00056013">
        <w:trPr>
          <w:cantSplit/>
          <w:trHeight w:val="340"/>
          <w:tblHeader/>
        </w:trPr>
        <w:tc>
          <w:tcPr>
            <w:tcW w:w="722" w:type="pct"/>
            <w:shd w:val="clear" w:color="auto" w:fill="BFBFBF" w:themeFill="background1" w:themeFillShade="BF"/>
            <w:vAlign w:val="center"/>
          </w:tcPr>
          <w:p w14:paraId="63C7D64D" w14:textId="77777777" w:rsidR="00FE340B" w:rsidRPr="00D02762" w:rsidRDefault="00FE340B">
            <w:pPr>
              <w:rPr>
                <w:rFonts w:asciiTheme="minorBidi" w:hAnsiTheme="minorBidi" w:cstheme="minorBidi"/>
                <w:b/>
                <w:sz w:val="18"/>
                <w:szCs w:val="18"/>
              </w:rPr>
            </w:pPr>
            <w:r w:rsidRPr="00D02762">
              <w:rPr>
                <w:rFonts w:asciiTheme="minorBidi" w:hAnsiTheme="minorBidi" w:cstheme="minorBidi"/>
                <w:b/>
                <w:sz w:val="18"/>
                <w:szCs w:val="18"/>
              </w:rPr>
              <w:t>Site</w:t>
            </w:r>
          </w:p>
        </w:tc>
        <w:tc>
          <w:tcPr>
            <w:tcW w:w="671" w:type="pct"/>
            <w:shd w:val="clear" w:color="auto" w:fill="BFBFBF" w:themeFill="background1" w:themeFillShade="BF"/>
            <w:vAlign w:val="center"/>
          </w:tcPr>
          <w:p w14:paraId="221C9AFF" w14:textId="77777777" w:rsidR="00FE340B" w:rsidRPr="00D02762" w:rsidRDefault="00FE340B">
            <w:pPr>
              <w:jc w:val="center"/>
              <w:rPr>
                <w:rFonts w:asciiTheme="minorBidi" w:hAnsiTheme="minorBidi" w:cstheme="minorBidi"/>
                <w:b/>
                <w:sz w:val="18"/>
                <w:szCs w:val="18"/>
              </w:rPr>
            </w:pPr>
            <w:r w:rsidRPr="00D02762">
              <w:rPr>
                <w:rFonts w:asciiTheme="minorBidi" w:hAnsiTheme="minorBidi" w:cstheme="minorBidi"/>
                <w:b/>
                <w:sz w:val="18"/>
                <w:szCs w:val="18"/>
              </w:rPr>
              <w:t>Club Using Site</w:t>
            </w:r>
          </w:p>
        </w:tc>
        <w:tc>
          <w:tcPr>
            <w:tcW w:w="532" w:type="pct"/>
            <w:shd w:val="clear" w:color="auto" w:fill="BFBFBF" w:themeFill="background1" w:themeFillShade="BF"/>
            <w:vAlign w:val="center"/>
          </w:tcPr>
          <w:p w14:paraId="3E72EDB9" w14:textId="77777777" w:rsidR="00FE340B" w:rsidRPr="00D02762" w:rsidRDefault="00FE340B">
            <w:pPr>
              <w:jc w:val="center"/>
              <w:rPr>
                <w:rFonts w:asciiTheme="minorBidi" w:hAnsiTheme="minorBidi" w:cstheme="minorBidi"/>
                <w:b/>
                <w:sz w:val="18"/>
                <w:szCs w:val="18"/>
              </w:rPr>
            </w:pPr>
            <w:r w:rsidRPr="00D02762">
              <w:rPr>
                <w:rFonts w:asciiTheme="minorBidi" w:hAnsiTheme="minorBidi" w:cstheme="minorBidi"/>
                <w:b/>
                <w:sz w:val="18"/>
                <w:szCs w:val="18"/>
              </w:rPr>
              <w:t>Ownership</w:t>
            </w:r>
          </w:p>
        </w:tc>
        <w:tc>
          <w:tcPr>
            <w:tcW w:w="608" w:type="pct"/>
            <w:shd w:val="clear" w:color="auto" w:fill="BFBFBF" w:themeFill="background1" w:themeFillShade="BF"/>
            <w:vAlign w:val="center"/>
          </w:tcPr>
          <w:p w14:paraId="5A1697D0" w14:textId="77777777" w:rsidR="00FE340B" w:rsidRPr="00D02762" w:rsidRDefault="00FE340B">
            <w:pPr>
              <w:jc w:val="center"/>
              <w:rPr>
                <w:rFonts w:asciiTheme="minorBidi" w:hAnsiTheme="minorBidi" w:cstheme="minorBidi"/>
                <w:b/>
                <w:sz w:val="18"/>
                <w:szCs w:val="18"/>
              </w:rPr>
            </w:pPr>
            <w:r w:rsidRPr="00D02762">
              <w:rPr>
                <w:rFonts w:asciiTheme="minorBidi" w:hAnsiTheme="minorBidi" w:cstheme="minorBidi"/>
                <w:b/>
                <w:sz w:val="18"/>
                <w:szCs w:val="18"/>
              </w:rPr>
              <w:t>Management</w:t>
            </w:r>
          </w:p>
        </w:tc>
        <w:tc>
          <w:tcPr>
            <w:tcW w:w="735" w:type="pct"/>
            <w:shd w:val="clear" w:color="auto" w:fill="BFBFBF" w:themeFill="background1" w:themeFillShade="BF"/>
            <w:vAlign w:val="center"/>
          </w:tcPr>
          <w:p w14:paraId="2FCAFCF3" w14:textId="77777777" w:rsidR="00FE340B" w:rsidRPr="00D02762" w:rsidRDefault="00FE340B">
            <w:pPr>
              <w:jc w:val="center"/>
              <w:rPr>
                <w:rFonts w:asciiTheme="minorBidi" w:hAnsiTheme="minorBidi" w:cstheme="minorBidi"/>
                <w:b/>
                <w:sz w:val="18"/>
                <w:szCs w:val="18"/>
              </w:rPr>
            </w:pPr>
            <w:r w:rsidRPr="00D02762">
              <w:rPr>
                <w:rFonts w:asciiTheme="minorBidi" w:hAnsiTheme="minorBidi" w:cstheme="minorBidi"/>
                <w:b/>
                <w:sz w:val="18"/>
                <w:szCs w:val="18"/>
              </w:rPr>
              <w:t>Security of Availability to Community</w:t>
            </w:r>
          </w:p>
        </w:tc>
        <w:tc>
          <w:tcPr>
            <w:tcW w:w="423" w:type="pct"/>
            <w:shd w:val="clear" w:color="auto" w:fill="BFBFBF" w:themeFill="background1" w:themeFillShade="BF"/>
            <w:vAlign w:val="center"/>
          </w:tcPr>
          <w:p w14:paraId="1956CFD2" w14:textId="77777777" w:rsidR="00FE340B" w:rsidRPr="00D02762" w:rsidRDefault="00FE340B">
            <w:pPr>
              <w:jc w:val="center"/>
              <w:rPr>
                <w:rFonts w:asciiTheme="minorBidi" w:hAnsiTheme="minorBidi" w:cstheme="minorBidi"/>
                <w:b/>
                <w:sz w:val="18"/>
                <w:szCs w:val="18"/>
              </w:rPr>
            </w:pPr>
            <w:proofErr w:type="spellStart"/>
            <w:r w:rsidRPr="00D02762">
              <w:rPr>
                <w:rFonts w:asciiTheme="minorBidi" w:hAnsiTheme="minorBidi" w:cstheme="minorBidi"/>
                <w:b/>
                <w:sz w:val="18"/>
                <w:szCs w:val="18"/>
              </w:rPr>
              <w:t>Pistes</w:t>
            </w:r>
            <w:proofErr w:type="spellEnd"/>
          </w:p>
        </w:tc>
        <w:tc>
          <w:tcPr>
            <w:tcW w:w="489" w:type="pct"/>
            <w:shd w:val="clear" w:color="auto" w:fill="BFBFBF" w:themeFill="background1" w:themeFillShade="BF"/>
            <w:vAlign w:val="center"/>
          </w:tcPr>
          <w:p w14:paraId="326F6117" w14:textId="77777777" w:rsidR="00FE340B" w:rsidRPr="00D02762" w:rsidRDefault="00FE340B">
            <w:pPr>
              <w:jc w:val="center"/>
              <w:rPr>
                <w:rFonts w:asciiTheme="minorBidi" w:hAnsiTheme="minorBidi" w:cstheme="minorBidi"/>
                <w:b/>
                <w:sz w:val="18"/>
                <w:szCs w:val="18"/>
              </w:rPr>
            </w:pPr>
            <w:r w:rsidRPr="00D02762">
              <w:rPr>
                <w:rFonts w:asciiTheme="minorBidi" w:hAnsiTheme="minorBidi" w:cstheme="minorBidi"/>
                <w:b/>
                <w:sz w:val="18"/>
                <w:szCs w:val="18"/>
              </w:rPr>
              <w:t>Condition</w:t>
            </w:r>
          </w:p>
        </w:tc>
        <w:tc>
          <w:tcPr>
            <w:tcW w:w="819" w:type="pct"/>
            <w:shd w:val="clear" w:color="auto" w:fill="BFBFBF" w:themeFill="background1" w:themeFillShade="BF"/>
            <w:vAlign w:val="center"/>
          </w:tcPr>
          <w:p w14:paraId="75EC72DD" w14:textId="77777777" w:rsidR="00FE340B" w:rsidRPr="00D02762" w:rsidRDefault="00FE340B">
            <w:pPr>
              <w:jc w:val="center"/>
              <w:rPr>
                <w:rFonts w:asciiTheme="minorBidi" w:hAnsiTheme="minorBidi" w:cstheme="minorBidi"/>
                <w:b/>
                <w:sz w:val="18"/>
                <w:szCs w:val="18"/>
              </w:rPr>
            </w:pPr>
            <w:r w:rsidRPr="00D02762">
              <w:rPr>
                <w:rFonts w:asciiTheme="minorBidi" w:hAnsiTheme="minorBidi" w:cstheme="minorBidi"/>
                <w:b/>
                <w:sz w:val="18"/>
                <w:szCs w:val="18"/>
              </w:rPr>
              <w:t>Clubhouse Condition</w:t>
            </w:r>
          </w:p>
        </w:tc>
      </w:tr>
      <w:tr w:rsidR="003C5DBB" w:rsidRPr="002A1871" w14:paraId="071F1509" w14:textId="77777777" w:rsidTr="00056013">
        <w:trPr>
          <w:cantSplit/>
          <w:trHeight w:val="340"/>
        </w:trPr>
        <w:tc>
          <w:tcPr>
            <w:tcW w:w="722" w:type="pct"/>
            <w:shd w:val="clear" w:color="auto" w:fill="F2F2F2" w:themeFill="background1" w:themeFillShade="F2"/>
            <w:vAlign w:val="center"/>
          </w:tcPr>
          <w:p w14:paraId="062CEBB8" w14:textId="28DA1134" w:rsidR="00FE340B" w:rsidRPr="00D02762" w:rsidRDefault="00FE340B" w:rsidP="00FE340B">
            <w:pPr>
              <w:rPr>
                <w:rFonts w:asciiTheme="minorBidi" w:hAnsiTheme="minorBidi" w:cstheme="minorBidi"/>
                <w:sz w:val="18"/>
                <w:szCs w:val="18"/>
              </w:rPr>
            </w:pPr>
            <w:r w:rsidRPr="00D02762">
              <w:rPr>
                <w:rFonts w:asciiTheme="minorBidi" w:hAnsiTheme="minorBidi" w:cstheme="minorBidi"/>
                <w:sz w:val="18"/>
                <w:szCs w:val="18"/>
              </w:rPr>
              <w:t>Carr Bank Park</w:t>
            </w:r>
          </w:p>
        </w:tc>
        <w:tc>
          <w:tcPr>
            <w:tcW w:w="671" w:type="pct"/>
            <w:shd w:val="clear" w:color="auto" w:fill="F2F2F2" w:themeFill="background1" w:themeFillShade="F2"/>
            <w:vAlign w:val="center"/>
          </w:tcPr>
          <w:p w14:paraId="49A8BA8F" w14:textId="4C8320A3" w:rsidR="00FE340B" w:rsidRPr="00D02762" w:rsidRDefault="00FE340B" w:rsidP="00FE340B">
            <w:pPr>
              <w:jc w:val="center"/>
              <w:rPr>
                <w:rFonts w:asciiTheme="minorBidi" w:hAnsiTheme="minorBidi" w:cstheme="minorBidi"/>
                <w:sz w:val="18"/>
                <w:szCs w:val="18"/>
              </w:rPr>
            </w:pPr>
            <w:r w:rsidRPr="00D02762">
              <w:rPr>
                <w:rFonts w:asciiTheme="minorBidi" w:hAnsiTheme="minorBidi" w:cstheme="minorBidi"/>
                <w:sz w:val="18"/>
                <w:szCs w:val="18"/>
              </w:rPr>
              <w:t>Carr Bank PC</w:t>
            </w:r>
          </w:p>
        </w:tc>
        <w:tc>
          <w:tcPr>
            <w:tcW w:w="532" w:type="pct"/>
            <w:shd w:val="clear" w:color="auto" w:fill="F2F2F2" w:themeFill="background1" w:themeFillShade="F2"/>
            <w:vAlign w:val="center"/>
          </w:tcPr>
          <w:p w14:paraId="6909CE2C" w14:textId="7F392575" w:rsidR="00FE340B" w:rsidRPr="00D02762" w:rsidRDefault="00FE340B" w:rsidP="00FE340B">
            <w:pPr>
              <w:jc w:val="center"/>
              <w:rPr>
                <w:rFonts w:asciiTheme="minorBidi" w:hAnsiTheme="minorBidi" w:cstheme="minorBidi"/>
                <w:sz w:val="18"/>
                <w:szCs w:val="18"/>
              </w:rPr>
            </w:pPr>
            <w:r w:rsidRPr="00D02762">
              <w:rPr>
                <w:rFonts w:asciiTheme="minorBidi" w:hAnsiTheme="minorBidi" w:cstheme="minorBidi"/>
                <w:sz w:val="18"/>
                <w:szCs w:val="18"/>
              </w:rPr>
              <w:t>Local Authority</w:t>
            </w:r>
          </w:p>
        </w:tc>
        <w:tc>
          <w:tcPr>
            <w:tcW w:w="608" w:type="pct"/>
            <w:shd w:val="clear" w:color="auto" w:fill="F2F2F2" w:themeFill="background1" w:themeFillShade="F2"/>
            <w:vAlign w:val="center"/>
          </w:tcPr>
          <w:p w14:paraId="3837601A" w14:textId="12B62A03" w:rsidR="00FE340B" w:rsidRPr="00D02762" w:rsidRDefault="00FE340B" w:rsidP="00FE340B">
            <w:pPr>
              <w:jc w:val="center"/>
              <w:rPr>
                <w:rFonts w:asciiTheme="minorBidi" w:hAnsiTheme="minorBidi" w:cstheme="minorBidi"/>
                <w:sz w:val="18"/>
                <w:szCs w:val="18"/>
              </w:rPr>
            </w:pPr>
            <w:r w:rsidRPr="00D02762">
              <w:rPr>
                <w:rFonts w:asciiTheme="minorBidi" w:hAnsiTheme="minorBidi" w:cstheme="minorBidi"/>
                <w:sz w:val="18"/>
                <w:szCs w:val="18"/>
              </w:rPr>
              <w:t>Local Authority</w:t>
            </w:r>
          </w:p>
        </w:tc>
        <w:tc>
          <w:tcPr>
            <w:tcW w:w="735" w:type="pct"/>
            <w:shd w:val="clear" w:color="auto" w:fill="F2F2F2" w:themeFill="background1" w:themeFillShade="F2"/>
            <w:vAlign w:val="center"/>
          </w:tcPr>
          <w:p w14:paraId="3F6E916C" w14:textId="25EA9171" w:rsidR="00FE340B" w:rsidRPr="00D02762" w:rsidRDefault="0095299F" w:rsidP="00FE340B">
            <w:pPr>
              <w:jc w:val="center"/>
              <w:rPr>
                <w:rFonts w:asciiTheme="minorBidi" w:hAnsiTheme="minorBidi" w:cstheme="minorBidi"/>
                <w:sz w:val="18"/>
                <w:szCs w:val="18"/>
              </w:rPr>
            </w:pPr>
            <w:r w:rsidRPr="00D02762">
              <w:rPr>
                <w:rFonts w:asciiTheme="minorBidi" w:hAnsiTheme="minorBidi" w:cstheme="minorBidi"/>
                <w:sz w:val="18"/>
                <w:szCs w:val="18"/>
              </w:rPr>
              <w:t>Secure</w:t>
            </w:r>
          </w:p>
        </w:tc>
        <w:tc>
          <w:tcPr>
            <w:tcW w:w="423" w:type="pct"/>
            <w:shd w:val="clear" w:color="auto" w:fill="F2F2F2" w:themeFill="background1" w:themeFillShade="F2"/>
            <w:vAlign w:val="center"/>
          </w:tcPr>
          <w:p w14:paraId="0FCDBD1F" w14:textId="17088604" w:rsidR="00FE340B" w:rsidRPr="00D02762" w:rsidRDefault="0095299F" w:rsidP="00FE340B">
            <w:pPr>
              <w:jc w:val="center"/>
              <w:rPr>
                <w:rFonts w:asciiTheme="minorBidi" w:hAnsiTheme="minorBidi" w:cstheme="minorBidi"/>
                <w:sz w:val="18"/>
                <w:szCs w:val="18"/>
              </w:rPr>
            </w:pPr>
            <w:r w:rsidRPr="00D02762">
              <w:rPr>
                <w:rFonts w:asciiTheme="minorBidi" w:hAnsiTheme="minorBidi" w:cstheme="minorBidi"/>
                <w:sz w:val="18"/>
                <w:szCs w:val="18"/>
              </w:rPr>
              <w:t>16</w:t>
            </w:r>
          </w:p>
        </w:tc>
        <w:tc>
          <w:tcPr>
            <w:tcW w:w="489" w:type="pct"/>
            <w:shd w:val="clear" w:color="auto" w:fill="F2F2F2" w:themeFill="background1" w:themeFillShade="F2"/>
            <w:vAlign w:val="center"/>
          </w:tcPr>
          <w:p w14:paraId="62DCFC6A" w14:textId="755B86F9" w:rsidR="00FE340B" w:rsidRPr="00D02762" w:rsidRDefault="0095299F" w:rsidP="00FE340B">
            <w:pPr>
              <w:jc w:val="center"/>
              <w:rPr>
                <w:rFonts w:asciiTheme="minorBidi" w:hAnsiTheme="minorBidi" w:cstheme="minorBidi"/>
                <w:sz w:val="18"/>
                <w:szCs w:val="18"/>
              </w:rPr>
            </w:pPr>
            <w:r w:rsidRPr="00D02762">
              <w:rPr>
                <w:rFonts w:asciiTheme="minorBidi" w:hAnsiTheme="minorBidi" w:cstheme="minorBidi"/>
                <w:sz w:val="18"/>
                <w:szCs w:val="18"/>
              </w:rPr>
              <w:t>Standard</w:t>
            </w:r>
          </w:p>
        </w:tc>
        <w:tc>
          <w:tcPr>
            <w:tcW w:w="819" w:type="pct"/>
            <w:shd w:val="clear" w:color="auto" w:fill="F2F2F2" w:themeFill="background1" w:themeFillShade="F2"/>
            <w:vAlign w:val="center"/>
          </w:tcPr>
          <w:p w14:paraId="52CC6A83" w14:textId="7969230E" w:rsidR="00FE340B" w:rsidRPr="00D02762" w:rsidRDefault="0095299F" w:rsidP="00FE340B">
            <w:pPr>
              <w:jc w:val="center"/>
              <w:rPr>
                <w:rFonts w:asciiTheme="minorBidi" w:hAnsiTheme="minorBidi" w:cstheme="minorBidi"/>
                <w:sz w:val="18"/>
                <w:szCs w:val="18"/>
              </w:rPr>
            </w:pPr>
            <w:r w:rsidRPr="00D02762">
              <w:rPr>
                <w:rFonts w:asciiTheme="minorBidi" w:hAnsiTheme="minorBidi" w:cstheme="minorBidi"/>
                <w:sz w:val="18"/>
                <w:szCs w:val="18"/>
              </w:rPr>
              <w:t>Basic</w:t>
            </w:r>
          </w:p>
        </w:tc>
      </w:tr>
      <w:tr w:rsidR="003C5DBB" w:rsidRPr="002A1871" w14:paraId="0A672BF8" w14:textId="77777777" w:rsidTr="00056013">
        <w:trPr>
          <w:cantSplit/>
          <w:trHeight w:val="340"/>
        </w:trPr>
        <w:tc>
          <w:tcPr>
            <w:tcW w:w="722" w:type="pct"/>
            <w:shd w:val="clear" w:color="auto" w:fill="F2F2F2" w:themeFill="background1" w:themeFillShade="F2"/>
            <w:vAlign w:val="center"/>
          </w:tcPr>
          <w:p w14:paraId="4E76ADE5" w14:textId="6690681A" w:rsidR="00FE340B" w:rsidRPr="00D02762" w:rsidRDefault="00FE340B" w:rsidP="00FE340B">
            <w:pPr>
              <w:rPr>
                <w:rFonts w:asciiTheme="minorBidi" w:hAnsiTheme="minorBidi" w:cstheme="minorBidi"/>
                <w:sz w:val="18"/>
                <w:szCs w:val="18"/>
              </w:rPr>
            </w:pPr>
            <w:r w:rsidRPr="00D02762">
              <w:rPr>
                <w:rFonts w:asciiTheme="minorBidi" w:hAnsiTheme="minorBidi" w:cstheme="minorBidi"/>
                <w:sz w:val="18"/>
                <w:szCs w:val="18"/>
              </w:rPr>
              <w:t>Titchfield Park</w:t>
            </w:r>
          </w:p>
        </w:tc>
        <w:tc>
          <w:tcPr>
            <w:tcW w:w="671" w:type="pct"/>
            <w:shd w:val="clear" w:color="auto" w:fill="F2F2F2" w:themeFill="background1" w:themeFillShade="F2"/>
            <w:vAlign w:val="center"/>
          </w:tcPr>
          <w:p w14:paraId="4856CE9F" w14:textId="61DBA6B9" w:rsidR="00FE340B" w:rsidRPr="00D02762" w:rsidRDefault="00FE340B" w:rsidP="00FE340B">
            <w:pPr>
              <w:jc w:val="center"/>
              <w:rPr>
                <w:rFonts w:asciiTheme="minorBidi" w:hAnsiTheme="minorBidi" w:cstheme="minorBidi"/>
                <w:sz w:val="18"/>
                <w:szCs w:val="18"/>
              </w:rPr>
            </w:pPr>
            <w:r w:rsidRPr="00D02762">
              <w:rPr>
                <w:rFonts w:asciiTheme="minorBidi" w:hAnsiTheme="minorBidi" w:cstheme="minorBidi"/>
                <w:sz w:val="18"/>
                <w:szCs w:val="18"/>
              </w:rPr>
              <w:t>Mansfield PC</w:t>
            </w:r>
          </w:p>
        </w:tc>
        <w:tc>
          <w:tcPr>
            <w:tcW w:w="532" w:type="pct"/>
            <w:shd w:val="clear" w:color="auto" w:fill="F2F2F2" w:themeFill="background1" w:themeFillShade="F2"/>
            <w:vAlign w:val="center"/>
          </w:tcPr>
          <w:p w14:paraId="454178BC" w14:textId="71766797" w:rsidR="00FE340B" w:rsidRPr="00D02762" w:rsidRDefault="00FE340B" w:rsidP="00FE340B">
            <w:pPr>
              <w:jc w:val="center"/>
              <w:rPr>
                <w:rFonts w:asciiTheme="minorBidi" w:hAnsiTheme="minorBidi" w:cstheme="minorBidi"/>
                <w:sz w:val="18"/>
                <w:szCs w:val="18"/>
              </w:rPr>
            </w:pPr>
            <w:r w:rsidRPr="00D02762">
              <w:rPr>
                <w:rFonts w:asciiTheme="minorBidi" w:hAnsiTheme="minorBidi" w:cstheme="minorBidi"/>
                <w:sz w:val="18"/>
                <w:szCs w:val="18"/>
              </w:rPr>
              <w:t>Local Authority</w:t>
            </w:r>
          </w:p>
        </w:tc>
        <w:tc>
          <w:tcPr>
            <w:tcW w:w="608" w:type="pct"/>
            <w:shd w:val="clear" w:color="auto" w:fill="F2F2F2" w:themeFill="background1" w:themeFillShade="F2"/>
            <w:vAlign w:val="center"/>
          </w:tcPr>
          <w:p w14:paraId="7BC1AF5E" w14:textId="6670F607" w:rsidR="00FE340B" w:rsidRPr="00D02762" w:rsidRDefault="00FE340B" w:rsidP="00FE340B">
            <w:pPr>
              <w:jc w:val="center"/>
              <w:rPr>
                <w:rFonts w:asciiTheme="minorBidi" w:hAnsiTheme="minorBidi" w:cstheme="minorBidi"/>
                <w:sz w:val="18"/>
                <w:szCs w:val="18"/>
              </w:rPr>
            </w:pPr>
            <w:r w:rsidRPr="00D02762">
              <w:rPr>
                <w:rFonts w:asciiTheme="minorBidi" w:hAnsiTheme="minorBidi" w:cstheme="minorBidi"/>
                <w:sz w:val="18"/>
                <w:szCs w:val="18"/>
              </w:rPr>
              <w:t>Local Authority</w:t>
            </w:r>
          </w:p>
        </w:tc>
        <w:tc>
          <w:tcPr>
            <w:tcW w:w="735" w:type="pct"/>
            <w:shd w:val="clear" w:color="auto" w:fill="F2F2F2" w:themeFill="background1" w:themeFillShade="F2"/>
            <w:vAlign w:val="center"/>
          </w:tcPr>
          <w:p w14:paraId="507198A4" w14:textId="1D497F7B" w:rsidR="00FE340B" w:rsidRPr="00D02762" w:rsidRDefault="0095299F" w:rsidP="00FE340B">
            <w:pPr>
              <w:jc w:val="center"/>
              <w:rPr>
                <w:rFonts w:asciiTheme="minorBidi" w:hAnsiTheme="minorBidi" w:cstheme="minorBidi"/>
                <w:sz w:val="18"/>
                <w:szCs w:val="18"/>
              </w:rPr>
            </w:pPr>
            <w:r w:rsidRPr="00D02762">
              <w:rPr>
                <w:rFonts w:asciiTheme="minorBidi" w:hAnsiTheme="minorBidi" w:cstheme="minorBidi"/>
                <w:sz w:val="18"/>
                <w:szCs w:val="18"/>
              </w:rPr>
              <w:t>Secure</w:t>
            </w:r>
          </w:p>
        </w:tc>
        <w:tc>
          <w:tcPr>
            <w:tcW w:w="423" w:type="pct"/>
            <w:shd w:val="clear" w:color="auto" w:fill="F2F2F2" w:themeFill="background1" w:themeFillShade="F2"/>
            <w:vAlign w:val="center"/>
          </w:tcPr>
          <w:p w14:paraId="30F9B035" w14:textId="46F15FD6" w:rsidR="00FE340B" w:rsidRPr="00D02762" w:rsidRDefault="0095299F" w:rsidP="00FE340B">
            <w:pPr>
              <w:jc w:val="center"/>
              <w:rPr>
                <w:rFonts w:asciiTheme="minorBidi" w:hAnsiTheme="minorBidi" w:cstheme="minorBidi"/>
                <w:sz w:val="18"/>
                <w:szCs w:val="18"/>
              </w:rPr>
            </w:pPr>
            <w:r w:rsidRPr="00D02762">
              <w:rPr>
                <w:rFonts w:asciiTheme="minorBidi" w:hAnsiTheme="minorBidi" w:cstheme="minorBidi"/>
                <w:sz w:val="18"/>
                <w:szCs w:val="18"/>
              </w:rPr>
              <w:t>22</w:t>
            </w:r>
          </w:p>
        </w:tc>
        <w:tc>
          <w:tcPr>
            <w:tcW w:w="489" w:type="pct"/>
            <w:shd w:val="clear" w:color="auto" w:fill="F2F2F2" w:themeFill="background1" w:themeFillShade="F2"/>
            <w:vAlign w:val="center"/>
          </w:tcPr>
          <w:p w14:paraId="75E9B8EB" w14:textId="1D831DAA" w:rsidR="00FE340B" w:rsidRPr="00D02762" w:rsidRDefault="0095299F" w:rsidP="00FE340B">
            <w:pPr>
              <w:jc w:val="center"/>
              <w:rPr>
                <w:rFonts w:asciiTheme="minorBidi" w:hAnsiTheme="minorBidi" w:cstheme="minorBidi"/>
                <w:sz w:val="18"/>
                <w:szCs w:val="18"/>
              </w:rPr>
            </w:pPr>
            <w:r w:rsidRPr="00D02762">
              <w:rPr>
                <w:rFonts w:asciiTheme="minorBidi" w:hAnsiTheme="minorBidi" w:cstheme="minorBidi"/>
                <w:sz w:val="18"/>
                <w:szCs w:val="18"/>
              </w:rPr>
              <w:t>Standard</w:t>
            </w:r>
          </w:p>
        </w:tc>
        <w:tc>
          <w:tcPr>
            <w:tcW w:w="819" w:type="pct"/>
            <w:shd w:val="clear" w:color="auto" w:fill="F2F2F2" w:themeFill="background1" w:themeFillShade="F2"/>
            <w:vAlign w:val="center"/>
          </w:tcPr>
          <w:p w14:paraId="2267FD25" w14:textId="7C3BDAD4" w:rsidR="00FE340B" w:rsidRPr="00D02762" w:rsidRDefault="0095299F" w:rsidP="00FE340B">
            <w:pPr>
              <w:jc w:val="center"/>
              <w:rPr>
                <w:rFonts w:asciiTheme="minorBidi" w:hAnsiTheme="minorBidi" w:cstheme="minorBidi"/>
                <w:sz w:val="18"/>
                <w:szCs w:val="18"/>
              </w:rPr>
            </w:pPr>
            <w:r w:rsidRPr="00D02762">
              <w:rPr>
                <w:rFonts w:asciiTheme="minorBidi" w:hAnsiTheme="minorBidi" w:cstheme="minorBidi"/>
                <w:sz w:val="18"/>
                <w:szCs w:val="18"/>
              </w:rPr>
              <w:t>Basic</w:t>
            </w:r>
          </w:p>
        </w:tc>
      </w:tr>
    </w:tbl>
    <w:p w14:paraId="2EA02E96" w14:textId="77777777" w:rsidR="00FE340B" w:rsidRPr="00FC7840" w:rsidRDefault="00FE340B" w:rsidP="00F31F89">
      <w:pPr>
        <w:ind w:right="89"/>
        <w:jc w:val="both"/>
        <w:outlineLvl w:val="2"/>
        <w:rPr>
          <w:rFonts w:asciiTheme="minorBidi" w:hAnsiTheme="minorBidi" w:cstheme="minorBidi"/>
          <w:szCs w:val="22"/>
        </w:rPr>
      </w:pPr>
    </w:p>
    <w:p w14:paraId="490C91CB" w14:textId="3309C394" w:rsidR="00DE2555" w:rsidRPr="00D02762" w:rsidRDefault="00DE2555" w:rsidP="00800F8B">
      <w:pPr>
        <w:numPr>
          <w:ilvl w:val="1"/>
          <w:numId w:val="58"/>
        </w:numPr>
        <w:ind w:left="709" w:right="89" w:hanging="709"/>
        <w:jc w:val="both"/>
        <w:outlineLvl w:val="2"/>
        <w:rPr>
          <w:rFonts w:asciiTheme="minorBidi" w:hAnsiTheme="minorBidi" w:cstheme="minorBidi"/>
          <w:szCs w:val="22"/>
        </w:rPr>
      </w:pPr>
      <w:bookmarkStart w:id="1750" w:name="_Toc221175597"/>
      <w:bookmarkStart w:id="1751" w:name="_Toc237422425"/>
      <w:r w:rsidRPr="00D02762">
        <w:rPr>
          <w:rFonts w:asciiTheme="minorBidi" w:hAnsiTheme="minorBidi" w:cstheme="minorBidi"/>
          <w:szCs w:val="22"/>
        </w:rPr>
        <w:lastRenderedPageBreak/>
        <w:t xml:space="preserve">The local authority owns </w:t>
      </w:r>
      <w:r w:rsidR="00DA5396" w:rsidRPr="00D02762">
        <w:rPr>
          <w:rFonts w:asciiTheme="minorBidi" w:hAnsiTheme="minorBidi" w:cstheme="minorBidi"/>
          <w:szCs w:val="22"/>
        </w:rPr>
        <w:t xml:space="preserve">and manages both Carr Bank Park and Titchfield Park </w:t>
      </w:r>
      <w:r w:rsidR="00C358FD" w:rsidRPr="00D02762">
        <w:rPr>
          <w:rFonts w:asciiTheme="minorBidi" w:hAnsiTheme="minorBidi" w:cstheme="minorBidi"/>
          <w:szCs w:val="22"/>
        </w:rPr>
        <w:t>pétanque</w:t>
      </w:r>
      <w:r w:rsidR="00DA5396" w:rsidRPr="00D02762">
        <w:rPr>
          <w:rFonts w:asciiTheme="minorBidi" w:hAnsiTheme="minorBidi" w:cstheme="minorBidi"/>
          <w:szCs w:val="22"/>
        </w:rPr>
        <w:t xml:space="preserve"> sites</w:t>
      </w:r>
      <w:r w:rsidRPr="00D02762">
        <w:rPr>
          <w:rFonts w:asciiTheme="minorBidi" w:hAnsiTheme="minorBidi" w:cstheme="minorBidi"/>
          <w:szCs w:val="22"/>
        </w:rPr>
        <w:t xml:space="preserve">. </w:t>
      </w:r>
      <w:r w:rsidR="00DF48A1" w:rsidRPr="00D02762">
        <w:rPr>
          <w:rFonts w:asciiTheme="minorBidi" w:hAnsiTheme="minorBidi" w:cstheme="minorBidi"/>
          <w:szCs w:val="22"/>
        </w:rPr>
        <w:t xml:space="preserve">Non-technical site assessments and consultation suggest that all </w:t>
      </w:r>
      <w:proofErr w:type="spellStart"/>
      <w:r w:rsidR="00DF48A1" w:rsidRPr="00D02762">
        <w:rPr>
          <w:rFonts w:asciiTheme="minorBidi" w:hAnsiTheme="minorBidi" w:cstheme="minorBidi"/>
          <w:szCs w:val="22"/>
        </w:rPr>
        <w:t>pistes</w:t>
      </w:r>
      <w:proofErr w:type="spellEnd"/>
      <w:r w:rsidR="00DF48A1" w:rsidRPr="00D02762">
        <w:rPr>
          <w:rFonts w:asciiTheme="minorBidi" w:hAnsiTheme="minorBidi" w:cstheme="minorBidi"/>
          <w:szCs w:val="22"/>
        </w:rPr>
        <w:t xml:space="preserve"> are of standard quality and supported by basic, but adequate ancillary provision.</w:t>
      </w:r>
      <w:bookmarkEnd w:id="1750"/>
      <w:bookmarkEnd w:id="1751"/>
      <w:r w:rsidR="00DF48A1" w:rsidRPr="00D02762">
        <w:rPr>
          <w:rFonts w:asciiTheme="minorBidi" w:hAnsiTheme="minorBidi" w:cstheme="minorBidi"/>
          <w:szCs w:val="22"/>
        </w:rPr>
        <w:t xml:space="preserve"> </w:t>
      </w:r>
    </w:p>
    <w:p w14:paraId="216B5C72" w14:textId="77777777" w:rsidR="00DE2555" w:rsidRPr="00D02762" w:rsidRDefault="00DE2555" w:rsidP="00DE2555">
      <w:pPr>
        <w:jc w:val="both"/>
        <w:rPr>
          <w:rFonts w:asciiTheme="minorBidi" w:hAnsiTheme="minorBidi" w:cstheme="minorBidi"/>
          <w:szCs w:val="22"/>
        </w:rPr>
      </w:pPr>
    </w:p>
    <w:p w14:paraId="2EC65303" w14:textId="7DF86442" w:rsidR="00DE2555" w:rsidRPr="00D02762" w:rsidRDefault="00DF48A1" w:rsidP="00800F8B">
      <w:pPr>
        <w:numPr>
          <w:ilvl w:val="1"/>
          <w:numId w:val="58"/>
        </w:numPr>
        <w:ind w:left="709" w:right="89" w:hanging="709"/>
        <w:jc w:val="both"/>
        <w:outlineLvl w:val="2"/>
        <w:rPr>
          <w:rFonts w:asciiTheme="minorBidi" w:hAnsiTheme="minorBidi" w:cstheme="minorBidi"/>
          <w:szCs w:val="22"/>
        </w:rPr>
      </w:pPr>
      <w:bookmarkStart w:id="1752" w:name="_Toc221175598"/>
      <w:bookmarkStart w:id="1753" w:name="_Toc237422426"/>
      <w:r w:rsidRPr="00D02762">
        <w:rPr>
          <w:rFonts w:asciiTheme="minorBidi" w:hAnsiTheme="minorBidi" w:cstheme="minorBidi"/>
          <w:szCs w:val="22"/>
        </w:rPr>
        <w:t xml:space="preserve">Across both sites, there is a total of 38 </w:t>
      </w:r>
      <w:proofErr w:type="spellStart"/>
      <w:r w:rsidRPr="00D02762">
        <w:rPr>
          <w:rFonts w:asciiTheme="minorBidi" w:hAnsiTheme="minorBidi" w:cstheme="minorBidi"/>
          <w:szCs w:val="22"/>
        </w:rPr>
        <w:t>pistes</w:t>
      </w:r>
      <w:proofErr w:type="spellEnd"/>
      <w:r w:rsidRPr="00D02762">
        <w:rPr>
          <w:rFonts w:asciiTheme="minorBidi" w:hAnsiTheme="minorBidi" w:cstheme="minorBidi"/>
          <w:szCs w:val="22"/>
        </w:rPr>
        <w:t>, 16 of which are at Carr Bank Park and 22 are at Titchfield Park</w:t>
      </w:r>
      <w:r w:rsidR="00DE2555" w:rsidRPr="00D02762">
        <w:rPr>
          <w:rFonts w:asciiTheme="minorBidi" w:hAnsiTheme="minorBidi" w:cstheme="minorBidi"/>
          <w:szCs w:val="22"/>
        </w:rPr>
        <w:t>.</w:t>
      </w:r>
      <w:bookmarkEnd w:id="1752"/>
      <w:bookmarkEnd w:id="1753"/>
      <w:r w:rsidR="00DE2555" w:rsidRPr="00D02762">
        <w:rPr>
          <w:rFonts w:asciiTheme="minorBidi" w:hAnsiTheme="minorBidi" w:cstheme="minorBidi"/>
          <w:szCs w:val="22"/>
        </w:rPr>
        <w:t xml:space="preserve"> </w:t>
      </w:r>
    </w:p>
    <w:p w14:paraId="599BF983" w14:textId="77777777" w:rsidR="00DE2555" w:rsidRPr="00D02762" w:rsidRDefault="00DE2555" w:rsidP="0016762F">
      <w:pPr>
        <w:ind w:right="89"/>
        <w:jc w:val="both"/>
        <w:outlineLvl w:val="2"/>
        <w:rPr>
          <w:rFonts w:asciiTheme="minorBidi" w:hAnsiTheme="minorBidi" w:cstheme="minorBidi"/>
          <w:szCs w:val="22"/>
        </w:rPr>
      </w:pPr>
    </w:p>
    <w:p w14:paraId="687A8229" w14:textId="1C623D60" w:rsidR="00DE2555" w:rsidRPr="00D02762" w:rsidRDefault="00DE2555" w:rsidP="00800F8B">
      <w:pPr>
        <w:numPr>
          <w:ilvl w:val="1"/>
          <w:numId w:val="58"/>
        </w:numPr>
        <w:ind w:left="709" w:right="89" w:hanging="709"/>
        <w:jc w:val="both"/>
        <w:outlineLvl w:val="2"/>
        <w:rPr>
          <w:rFonts w:asciiTheme="minorBidi" w:hAnsiTheme="minorBidi" w:cstheme="minorBidi"/>
          <w:szCs w:val="22"/>
        </w:rPr>
      </w:pPr>
      <w:bookmarkStart w:id="1754" w:name="_Toc221175599"/>
      <w:bookmarkStart w:id="1755" w:name="_Toc237422427"/>
      <w:r w:rsidRPr="00D02762">
        <w:rPr>
          <w:rFonts w:asciiTheme="minorBidi" w:hAnsiTheme="minorBidi" w:cstheme="minorBidi"/>
          <w:szCs w:val="22"/>
        </w:rPr>
        <w:t xml:space="preserve">Map </w:t>
      </w:r>
      <w:r w:rsidR="00DB34B1" w:rsidRPr="00D02762">
        <w:rPr>
          <w:rFonts w:asciiTheme="minorBidi" w:hAnsiTheme="minorBidi" w:cstheme="minorBidi"/>
          <w:szCs w:val="22"/>
        </w:rPr>
        <w:t>1</w:t>
      </w:r>
      <w:r w:rsidR="00376977" w:rsidRPr="00D02762">
        <w:rPr>
          <w:rFonts w:asciiTheme="minorBidi" w:hAnsiTheme="minorBidi" w:cstheme="minorBidi"/>
          <w:szCs w:val="22"/>
        </w:rPr>
        <w:t>2</w:t>
      </w:r>
      <w:r w:rsidRPr="00D02762">
        <w:rPr>
          <w:rFonts w:asciiTheme="minorBidi" w:hAnsiTheme="minorBidi" w:cstheme="minorBidi"/>
          <w:szCs w:val="22"/>
        </w:rPr>
        <w:t xml:space="preserve"> shows the geographic location of outdoor </w:t>
      </w:r>
      <w:r w:rsidR="00C358FD" w:rsidRPr="00D02762">
        <w:rPr>
          <w:rFonts w:asciiTheme="minorBidi" w:hAnsiTheme="minorBidi" w:cstheme="minorBidi"/>
          <w:szCs w:val="22"/>
        </w:rPr>
        <w:t>pétanque</w:t>
      </w:r>
      <w:r w:rsidR="00941213" w:rsidRPr="00D02762">
        <w:rPr>
          <w:rFonts w:asciiTheme="minorBidi" w:hAnsiTheme="minorBidi" w:cstheme="minorBidi"/>
          <w:szCs w:val="22"/>
        </w:rPr>
        <w:t xml:space="preserve"> </w:t>
      </w:r>
      <w:proofErr w:type="spellStart"/>
      <w:r w:rsidR="00941213" w:rsidRPr="00D02762">
        <w:rPr>
          <w:rFonts w:asciiTheme="minorBidi" w:hAnsiTheme="minorBidi" w:cstheme="minorBidi"/>
          <w:szCs w:val="22"/>
        </w:rPr>
        <w:t>pistes</w:t>
      </w:r>
      <w:proofErr w:type="spellEnd"/>
      <w:r w:rsidRPr="00D02762">
        <w:rPr>
          <w:rFonts w:asciiTheme="minorBidi" w:hAnsiTheme="minorBidi" w:cstheme="minorBidi"/>
          <w:szCs w:val="22"/>
        </w:rPr>
        <w:t xml:space="preserve"> </w:t>
      </w:r>
      <w:r w:rsidR="00941213" w:rsidRPr="00D02762">
        <w:rPr>
          <w:rFonts w:asciiTheme="minorBidi" w:hAnsiTheme="minorBidi" w:cstheme="minorBidi"/>
          <w:szCs w:val="22"/>
        </w:rPr>
        <w:t>in</w:t>
      </w:r>
      <w:r w:rsidRPr="00D02762">
        <w:rPr>
          <w:rFonts w:asciiTheme="minorBidi" w:hAnsiTheme="minorBidi" w:cstheme="minorBidi"/>
          <w:szCs w:val="22"/>
        </w:rPr>
        <w:t xml:space="preserve"> Mansfield.</w:t>
      </w:r>
      <w:bookmarkEnd w:id="1754"/>
      <w:bookmarkEnd w:id="1755"/>
      <w:r w:rsidRPr="00D02762">
        <w:rPr>
          <w:rFonts w:asciiTheme="minorBidi" w:hAnsiTheme="minorBidi" w:cstheme="minorBidi"/>
          <w:szCs w:val="22"/>
        </w:rPr>
        <w:t xml:space="preserve"> </w:t>
      </w:r>
    </w:p>
    <w:p w14:paraId="15F2764B" w14:textId="5D59F751" w:rsidR="00941213" w:rsidRPr="00FC7840" w:rsidRDefault="00664250">
      <w:pPr>
        <w:rPr>
          <w:rFonts w:asciiTheme="minorBidi" w:eastAsiaTheme="minorEastAsia" w:hAnsiTheme="minorBidi" w:cstheme="minorBidi"/>
          <w:b/>
          <w:color w:val="000000" w:themeColor="text1"/>
          <w:sz w:val="20"/>
          <w:szCs w:val="20"/>
        </w:rPr>
      </w:pPr>
      <w:r w:rsidRPr="00FC7840">
        <w:rPr>
          <w:rFonts w:asciiTheme="minorBidi" w:hAnsiTheme="minorBidi" w:cstheme="minorBidi"/>
        </w:rPr>
        <w:br w:type="page"/>
      </w:r>
    </w:p>
    <w:p w14:paraId="3EE04DA4" w14:textId="7FD95620" w:rsidR="00DE2555" w:rsidRPr="00D02762" w:rsidRDefault="00DE2555" w:rsidP="00DE2555">
      <w:pPr>
        <w:pStyle w:val="Caption"/>
        <w:rPr>
          <w:rFonts w:asciiTheme="minorBidi" w:hAnsiTheme="minorBidi" w:cstheme="minorBidi"/>
        </w:rPr>
      </w:pPr>
      <w:bookmarkStart w:id="1756" w:name="_Toc221175328"/>
      <w:r w:rsidRPr="00D02762">
        <w:rPr>
          <w:rFonts w:asciiTheme="minorBidi" w:hAnsiTheme="minorBidi" w:cstheme="minorBidi"/>
        </w:rPr>
        <w:lastRenderedPageBreak/>
        <w:t xml:space="preserve">Map </w:t>
      </w:r>
      <w:r w:rsidR="00DB34B1" w:rsidRPr="00D02762">
        <w:rPr>
          <w:rFonts w:asciiTheme="minorBidi" w:hAnsiTheme="minorBidi" w:cstheme="minorBidi"/>
        </w:rPr>
        <w:t>1</w:t>
      </w:r>
      <w:r w:rsidR="00376977" w:rsidRPr="00D02762">
        <w:rPr>
          <w:rFonts w:asciiTheme="minorBidi" w:hAnsiTheme="minorBidi" w:cstheme="minorBidi"/>
        </w:rPr>
        <w:t>2</w:t>
      </w:r>
      <w:r w:rsidRPr="00D02762">
        <w:rPr>
          <w:rFonts w:asciiTheme="minorBidi" w:hAnsiTheme="minorBidi" w:cstheme="minorBidi"/>
        </w:rPr>
        <w:t xml:space="preserve">: Outdoor Pétanque </w:t>
      </w:r>
      <w:r w:rsidR="00B512B1" w:rsidRPr="00D02762">
        <w:rPr>
          <w:rFonts w:asciiTheme="minorBidi" w:hAnsiTheme="minorBidi" w:cstheme="minorBidi"/>
        </w:rPr>
        <w:t xml:space="preserve">Sites </w:t>
      </w:r>
      <w:r w:rsidRPr="00D02762">
        <w:rPr>
          <w:rFonts w:asciiTheme="minorBidi" w:hAnsiTheme="minorBidi" w:cstheme="minorBidi"/>
        </w:rPr>
        <w:t>Audit in Mansfield</w:t>
      </w:r>
      <w:bookmarkEnd w:id="1756"/>
    </w:p>
    <w:p w14:paraId="7112944F" w14:textId="77777777" w:rsidR="007A524A" w:rsidRPr="00D02762" w:rsidRDefault="007A524A" w:rsidP="00A91DA0">
      <w:pPr>
        <w:shd w:val="clear" w:color="auto" w:fill="FFFFFF"/>
        <w:jc w:val="both"/>
        <w:textAlignment w:val="baseline"/>
        <w:rPr>
          <w:rFonts w:asciiTheme="minorBidi" w:hAnsiTheme="minorBidi" w:cstheme="minorBidi"/>
          <w:szCs w:val="22"/>
          <w:shd w:val="clear" w:color="auto" w:fill="FFFFFF"/>
        </w:rPr>
      </w:pPr>
    </w:p>
    <w:p w14:paraId="6CC54BFA" w14:textId="3FED36BA" w:rsidR="00DE2555" w:rsidRPr="00FC7840" w:rsidRDefault="007A524A" w:rsidP="00D02762">
      <w:pPr>
        <w:shd w:val="clear" w:color="auto" w:fill="FFFFFF"/>
        <w:ind w:firstLine="709"/>
        <w:jc w:val="both"/>
        <w:textAlignment w:val="baseline"/>
        <w:rPr>
          <w:rFonts w:asciiTheme="minorBidi" w:hAnsiTheme="minorBidi" w:cstheme="minorBidi"/>
        </w:rPr>
      </w:pPr>
      <w:r w:rsidRPr="00D02762">
        <w:rPr>
          <w:rFonts w:asciiTheme="minorBidi" w:hAnsiTheme="minorBidi" w:cstheme="minorBidi"/>
          <w:noProof/>
          <w:szCs w:val="22"/>
          <w:shd w:val="clear" w:color="auto" w:fill="FFFFFF"/>
        </w:rPr>
        <w:drawing>
          <wp:inline distT="0" distB="0" distL="0" distR="0" wp14:anchorId="0CEA4CE9" wp14:editId="165484BA">
            <wp:extent cx="7556500" cy="5321300"/>
            <wp:effectExtent l="0" t="0" r="0" b="0"/>
            <wp:docPr id="2020078685" name="Picture 1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78685" name="Picture 11" descr="A map of a city&#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56500" cy="5321300"/>
                    </a:xfrm>
                    <a:prstGeom prst="rect">
                      <a:avLst/>
                    </a:prstGeom>
                  </pic:spPr>
                </pic:pic>
              </a:graphicData>
            </a:graphic>
          </wp:inline>
        </w:drawing>
      </w:r>
      <w:r w:rsidR="00DE2555" w:rsidRPr="00FC7840">
        <w:rPr>
          <w:rFonts w:asciiTheme="minorBidi" w:hAnsiTheme="minorBidi" w:cstheme="minorBidi"/>
        </w:rPr>
        <w:br w:type="page"/>
      </w:r>
    </w:p>
    <w:p w14:paraId="68009FD7" w14:textId="2B95E40A" w:rsidR="00DE2555" w:rsidRPr="00D02762" w:rsidRDefault="00DE2555" w:rsidP="00DE2555">
      <w:pPr>
        <w:pStyle w:val="Header2"/>
        <w:rPr>
          <w:rFonts w:asciiTheme="minorBidi" w:hAnsiTheme="minorBidi" w:cstheme="minorBidi"/>
        </w:rPr>
      </w:pPr>
      <w:bookmarkStart w:id="1757" w:name="_Toc237422428"/>
      <w:r w:rsidRPr="00D02762">
        <w:rPr>
          <w:rFonts w:asciiTheme="minorBidi" w:hAnsiTheme="minorBidi" w:cstheme="minorBidi"/>
        </w:rPr>
        <w:lastRenderedPageBreak/>
        <w:t>Club Consultation</w:t>
      </w:r>
      <w:bookmarkEnd w:id="1757"/>
    </w:p>
    <w:p w14:paraId="7B00FC34" w14:textId="77777777" w:rsidR="00DE2555" w:rsidRPr="00D02762" w:rsidRDefault="00DE2555" w:rsidP="00DE2555">
      <w:pPr>
        <w:jc w:val="both"/>
        <w:rPr>
          <w:rFonts w:asciiTheme="minorBidi" w:hAnsiTheme="minorBidi" w:cstheme="minorBidi"/>
          <w:szCs w:val="22"/>
        </w:rPr>
      </w:pPr>
    </w:p>
    <w:p w14:paraId="6FD855D1" w14:textId="419361C9" w:rsidR="00DE2555" w:rsidRPr="00D02762" w:rsidRDefault="00B512B1" w:rsidP="00800F8B">
      <w:pPr>
        <w:numPr>
          <w:ilvl w:val="1"/>
          <w:numId w:val="58"/>
        </w:numPr>
        <w:ind w:left="709" w:right="89" w:hanging="709"/>
        <w:jc w:val="both"/>
        <w:outlineLvl w:val="2"/>
        <w:rPr>
          <w:rFonts w:asciiTheme="minorBidi" w:hAnsiTheme="minorBidi" w:cstheme="minorBidi"/>
          <w:szCs w:val="22"/>
        </w:rPr>
      </w:pPr>
      <w:bookmarkStart w:id="1758" w:name="_Toc221175601"/>
      <w:bookmarkStart w:id="1759" w:name="_Toc237422429"/>
      <w:r w:rsidRPr="00D02762">
        <w:rPr>
          <w:rFonts w:asciiTheme="minorBidi" w:hAnsiTheme="minorBidi" w:cstheme="minorBidi"/>
          <w:szCs w:val="22"/>
        </w:rPr>
        <w:t>Although both c</w:t>
      </w:r>
      <w:r w:rsidR="00DE2555" w:rsidRPr="00D02762">
        <w:rPr>
          <w:rFonts w:asciiTheme="minorBidi" w:hAnsiTheme="minorBidi" w:cstheme="minorBidi"/>
          <w:szCs w:val="22"/>
        </w:rPr>
        <w:t xml:space="preserve">lubs were contacted by </w:t>
      </w:r>
      <w:r w:rsidRPr="00D02762">
        <w:rPr>
          <w:rFonts w:asciiTheme="minorBidi" w:hAnsiTheme="minorBidi" w:cstheme="minorBidi"/>
          <w:szCs w:val="22"/>
        </w:rPr>
        <w:t>SLL</w:t>
      </w:r>
      <w:r w:rsidR="00DE2555" w:rsidRPr="00D02762">
        <w:rPr>
          <w:rFonts w:asciiTheme="minorBidi" w:hAnsiTheme="minorBidi" w:cstheme="minorBidi"/>
          <w:szCs w:val="22"/>
        </w:rPr>
        <w:t xml:space="preserve"> </w:t>
      </w:r>
      <w:r w:rsidRPr="00D02762">
        <w:rPr>
          <w:rFonts w:asciiTheme="minorBidi" w:hAnsiTheme="minorBidi" w:cstheme="minorBidi"/>
          <w:szCs w:val="22"/>
        </w:rPr>
        <w:t>only Mansfield PC provided as response</w:t>
      </w:r>
      <w:r w:rsidR="00DE2555" w:rsidRPr="00D02762">
        <w:rPr>
          <w:rFonts w:asciiTheme="minorBidi" w:hAnsiTheme="minorBidi" w:cstheme="minorBidi"/>
          <w:szCs w:val="22"/>
        </w:rPr>
        <w:t>.</w:t>
      </w:r>
      <w:r w:rsidRPr="00D02762">
        <w:rPr>
          <w:rFonts w:asciiTheme="minorBidi" w:hAnsiTheme="minorBidi" w:cstheme="minorBidi"/>
          <w:szCs w:val="22"/>
        </w:rPr>
        <w:t xml:space="preserve"> A</w:t>
      </w:r>
      <w:r w:rsidR="00DE2555" w:rsidRPr="00D02762">
        <w:rPr>
          <w:rFonts w:asciiTheme="minorBidi" w:hAnsiTheme="minorBidi" w:cstheme="minorBidi"/>
          <w:szCs w:val="22"/>
        </w:rPr>
        <w:t xml:space="preserve"> </w:t>
      </w:r>
      <w:r w:rsidRPr="00D02762">
        <w:rPr>
          <w:rFonts w:asciiTheme="minorBidi" w:hAnsiTheme="minorBidi" w:cstheme="minorBidi"/>
          <w:szCs w:val="22"/>
        </w:rPr>
        <w:t>s</w:t>
      </w:r>
      <w:r w:rsidR="00DE2555" w:rsidRPr="00D02762">
        <w:rPr>
          <w:rFonts w:asciiTheme="minorBidi" w:hAnsiTheme="minorBidi" w:cstheme="minorBidi"/>
          <w:szCs w:val="22"/>
        </w:rPr>
        <w:t>ummar</w:t>
      </w:r>
      <w:r w:rsidRPr="00D02762">
        <w:rPr>
          <w:rFonts w:asciiTheme="minorBidi" w:hAnsiTheme="minorBidi" w:cstheme="minorBidi"/>
          <w:szCs w:val="22"/>
        </w:rPr>
        <w:t>y</w:t>
      </w:r>
      <w:r w:rsidR="00DE2555" w:rsidRPr="00D02762">
        <w:rPr>
          <w:rFonts w:asciiTheme="minorBidi" w:hAnsiTheme="minorBidi" w:cstheme="minorBidi"/>
          <w:szCs w:val="22"/>
        </w:rPr>
        <w:t xml:space="preserve"> of the information gathered during </w:t>
      </w:r>
      <w:r w:rsidRPr="00D02762">
        <w:rPr>
          <w:rFonts w:asciiTheme="minorBidi" w:hAnsiTheme="minorBidi" w:cstheme="minorBidi"/>
          <w:szCs w:val="22"/>
        </w:rPr>
        <w:t>consultation</w:t>
      </w:r>
      <w:r w:rsidR="00DE2555" w:rsidRPr="00D02762">
        <w:rPr>
          <w:rFonts w:asciiTheme="minorBidi" w:hAnsiTheme="minorBidi" w:cstheme="minorBidi"/>
          <w:szCs w:val="22"/>
        </w:rPr>
        <w:t xml:space="preserve"> is provided in Table 9</w:t>
      </w:r>
      <w:r w:rsidR="00116A72">
        <w:rPr>
          <w:rFonts w:asciiTheme="minorBidi" w:hAnsiTheme="minorBidi" w:cstheme="minorBidi"/>
          <w:szCs w:val="22"/>
        </w:rPr>
        <w:t>1</w:t>
      </w:r>
      <w:r w:rsidR="00DE2555" w:rsidRPr="00D02762">
        <w:rPr>
          <w:rFonts w:asciiTheme="minorBidi" w:hAnsiTheme="minorBidi" w:cstheme="minorBidi"/>
          <w:szCs w:val="22"/>
        </w:rPr>
        <w:t>.</w:t>
      </w:r>
      <w:bookmarkEnd w:id="1758"/>
      <w:bookmarkEnd w:id="1759"/>
      <w:r w:rsidR="00DE2555" w:rsidRPr="00D02762">
        <w:rPr>
          <w:rFonts w:asciiTheme="minorBidi" w:hAnsiTheme="minorBidi" w:cstheme="minorBidi"/>
          <w:szCs w:val="22"/>
        </w:rPr>
        <w:t xml:space="preserve"> </w:t>
      </w:r>
    </w:p>
    <w:p w14:paraId="59612797" w14:textId="77777777" w:rsidR="00DE2555" w:rsidRPr="00D02762" w:rsidRDefault="00DE2555" w:rsidP="00DE2555">
      <w:pPr>
        <w:jc w:val="both"/>
        <w:rPr>
          <w:rFonts w:asciiTheme="minorBidi" w:hAnsiTheme="minorBidi" w:cstheme="minorBidi"/>
          <w:szCs w:val="22"/>
        </w:rPr>
      </w:pPr>
    </w:p>
    <w:p w14:paraId="7F389EA6" w14:textId="71A3EE22" w:rsidR="00DE2555" w:rsidRPr="00D02762" w:rsidRDefault="00DE2555" w:rsidP="00DE2555">
      <w:pPr>
        <w:pStyle w:val="Caption"/>
        <w:rPr>
          <w:rFonts w:asciiTheme="minorBidi" w:hAnsiTheme="minorBidi" w:cstheme="minorBidi"/>
        </w:rPr>
      </w:pPr>
      <w:bookmarkStart w:id="1760" w:name="_Toc237422530"/>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91</w:t>
      </w:r>
      <w:r w:rsidR="00574F2E" w:rsidRPr="00D02762">
        <w:rPr>
          <w:rFonts w:asciiTheme="minorBidi" w:hAnsiTheme="minorBidi" w:cstheme="minorBidi"/>
        </w:rPr>
        <w:fldChar w:fldCharType="end"/>
      </w:r>
      <w:r w:rsidRPr="00D02762">
        <w:rPr>
          <w:rFonts w:asciiTheme="minorBidi" w:hAnsiTheme="minorBidi" w:cstheme="minorBidi"/>
        </w:rPr>
        <w:t>: Club Consultation</w:t>
      </w:r>
      <w:bookmarkEnd w:id="1760"/>
    </w:p>
    <w:p w14:paraId="3A2B3B7E" w14:textId="77777777" w:rsidR="00DE2555" w:rsidRPr="00FC7840" w:rsidRDefault="00DE2555" w:rsidP="00DE2555">
      <w:pPr>
        <w:rPr>
          <w:rFonts w:asciiTheme="minorBidi" w:hAnsiTheme="minorBidi" w:cstheme="minorBidi"/>
        </w:rPr>
      </w:pPr>
    </w:p>
    <w:tbl>
      <w:tblPr>
        <w:tblStyle w:val="TableGrid00"/>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45"/>
        <w:gridCol w:w="11055"/>
      </w:tblGrid>
      <w:tr w:rsidR="00F80676" w:rsidRPr="002A1871" w14:paraId="186F1E56" w14:textId="77777777">
        <w:trPr>
          <w:trHeight w:val="320"/>
          <w:tblHeader/>
        </w:trPr>
        <w:tc>
          <w:tcPr>
            <w:tcW w:w="1214" w:type="pct"/>
            <w:shd w:val="clear" w:color="auto" w:fill="BFBFBF" w:themeFill="background1" w:themeFillShade="BF"/>
            <w:vAlign w:val="center"/>
          </w:tcPr>
          <w:p w14:paraId="27962DE9" w14:textId="77777777" w:rsidR="00DE2555" w:rsidRPr="00D02762" w:rsidRDefault="00DE2555">
            <w:pPr>
              <w:pStyle w:val="Tabletitlecentre4g"/>
              <w:jc w:val="left"/>
              <w:rPr>
                <w:rFonts w:asciiTheme="minorBidi" w:hAnsiTheme="minorBidi" w:cstheme="minorBidi"/>
                <w:color w:val="auto"/>
                <w:szCs w:val="18"/>
              </w:rPr>
            </w:pPr>
            <w:r w:rsidRPr="00D02762">
              <w:rPr>
                <w:rFonts w:asciiTheme="minorBidi" w:hAnsiTheme="minorBidi" w:cstheme="minorBidi"/>
                <w:color w:val="auto"/>
                <w:szCs w:val="18"/>
              </w:rPr>
              <w:t>Club Name</w:t>
            </w:r>
          </w:p>
        </w:tc>
        <w:tc>
          <w:tcPr>
            <w:tcW w:w="3786" w:type="pct"/>
            <w:shd w:val="clear" w:color="auto" w:fill="BFBFBF" w:themeFill="background1" w:themeFillShade="BF"/>
            <w:vAlign w:val="center"/>
          </w:tcPr>
          <w:p w14:paraId="476C1504" w14:textId="77777777" w:rsidR="00DE2555" w:rsidRPr="00D02762" w:rsidRDefault="00DE2555">
            <w:pPr>
              <w:pStyle w:val="Tabletitlecentre4g"/>
              <w:jc w:val="both"/>
              <w:rPr>
                <w:rFonts w:asciiTheme="minorBidi" w:hAnsiTheme="minorBidi" w:cstheme="minorBidi"/>
                <w:color w:val="auto"/>
                <w:szCs w:val="18"/>
              </w:rPr>
            </w:pPr>
            <w:r w:rsidRPr="00D02762">
              <w:rPr>
                <w:rFonts w:asciiTheme="minorBidi" w:hAnsiTheme="minorBidi" w:cstheme="minorBidi"/>
                <w:color w:val="auto"/>
                <w:szCs w:val="18"/>
              </w:rPr>
              <w:t>Consultation Summary</w:t>
            </w:r>
          </w:p>
        </w:tc>
      </w:tr>
      <w:tr w:rsidR="00F80676" w:rsidRPr="002A1871" w14:paraId="0E48D88C" w14:textId="77777777">
        <w:trPr>
          <w:trHeight w:val="320"/>
        </w:trPr>
        <w:tc>
          <w:tcPr>
            <w:tcW w:w="1214" w:type="pct"/>
            <w:shd w:val="clear" w:color="auto" w:fill="F2F2F2" w:themeFill="background1" w:themeFillShade="F2"/>
          </w:tcPr>
          <w:p w14:paraId="79EB8196" w14:textId="327BCA54" w:rsidR="00DE2555" w:rsidRPr="00D02762" w:rsidRDefault="001302FB">
            <w:pPr>
              <w:pStyle w:val="Tabletextleft4g"/>
              <w:spacing w:line="240" w:lineRule="auto"/>
              <w:rPr>
                <w:rFonts w:asciiTheme="minorBidi" w:hAnsiTheme="minorBidi" w:cstheme="minorBidi"/>
                <w:color w:val="auto"/>
              </w:rPr>
            </w:pPr>
            <w:r w:rsidRPr="00D02762">
              <w:rPr>
                <w:rFonts w:asciiTheme="minorBidi" w:hAnsiTheme="minorBidi" w:cstheme="minorBidi"/>
              </w:rPr>
              <w:t>Mansfield PC</w:t>
            </w:r>
          </w:p>
        </w:tc>
        <w:tc>
          <w:tcPr>
            <w:tcW w:w="3786" w:type="pct"/>
            <w:shd w:val="clear" w:color="auto" w:fill="F2F2F2" w:themeFill="background1" w:themeFillShade="F2"/>
          </w:tcPr>
          <w:p w14:paraId="1A861728" w14:textId="177D03A5" w:rsidR="001302FB" w:rsidRPr="002A1871" w:rsidRDefault="001302FB" w:rsidP="00574F2E">
            <w:pPr>
              <w:jc w:val="both"/>
              <w:rPr>
                <w:rFonts w:asciiTheme="minorBidi" w:hAnsiTheme="minorBidi" w:cstheme="minorBidi"/>
                <w:sz w:val="18"/>
                <w:szCs w:val="18"/>
              </w:rPr>
            </w:pPr>
            <w:r w:rsidRPr="002A1871">
              <w:rPr>
                <w:rFonts w:asciiTheme="minorBidi" w:hAnsiTheme="minorBidi" w:cstheme="minorBidi"/>
                <w:sz w:val="18"/>
                <w:szCs w:val="18"/>
              </w:rPr>
              <w:t xml:space="preserve">Mansfield </w:t>
            </w:r>
            <w:r w:rsidR="00C358FD" w:rsidRPr="002A1871">
              <w:rPr>
                <w:rFonts w:asciiTheme="minorBidi" w:hAnsiTheme="minorBidi" w:cstheme="minorBidi"/>
                <w:sz w:val="18"/>
                <w:szCs w:val="18"/>
              </w:rPr>
              <w:t>Pétanque</w:t>
            </w:r>
            <w:r w:rsidRPr="002A1871">
              <w:rPr>
                <w:rFonts w:asciiTheme="minorBidi" w:hAnsiTheme="minorBidi" w:cstheme="minorBidi"/>
                <w:sz w:val="18"/>
                <w:szCs w:val="18"/>
              </w:rPr>
              <w:t xml:space="preserve"> Club has operated successfully for over 15 years and is a well-established, inclusive community sports club with excellent facilities rented from MDC, including a clubhouse with utilities, floodlighting, multiple well-maintained playing areas, and good maintenance support. The club has invested in improvements such as a kitchenette, enhanced gravel, and paving to ensure safety and accessibility. With approximately 120 members of all ages and genders, including players with disabilities, the club offers affordable sport and social connection, plays regularly throughout the week, and hosts local, regional, and national competitions as part of the Mercia region under </w:t>
            </w:r>
            <w:r w:rsidR="00C358FD" w:rsidRPr="002A1871">
              <w:rPr>
                <w:rFonts w:asciiTheme="minorBidi" w:hAnsiTheme="minorBidi" w:cstheme="minorBidi"/>
                <w:sz w:val="18"/>
                <w:szCs w:val="18"/>
              </w:rPr>
              <w:t>Pétanque</w:t>
            </w:r>
            <w:r w:rsidRPr="002A1871">
              <w:rPr>
                <w:rFonts w:asciiTheme="minorBidi" w:hAnsiTheme="minorBidi" w:cstheme="minorBidi"/>
                <w:sz w:val="18"/>
                <w:szCs w:val="18"/>
              </w:rPr>
              <w:t xml:space="preserve"> England. It is one of the largest clubs in the region, benefits from nearby amenities, maintains appropriate insurance cover, enjoys strong working relationships with council staff, operates within a fair and manageable rental budget, and is responsibly managed by an elected committee with proper registration, governance, and financial oversight.</w:t>
            </w:r>
          </w:p>
          <w:p w14:paraId="38E041CB" w14:textId="77777777" w:rsidR="00DE2555" w:rsidRPr="00D02762" w:rsidRDefault="00DE2555">
            <w:pPr>
              <w:pStyle w:val="Tabletextcentre"/>
              <w:jc w:val="both"/>
              <w:rPr>
                <w:rFonts w:asciiTheme="minorBidi" w:hAnsiTheme="minorBidi" w:cstheme="minorBidi"/>
              </w:rPr>
            </w:pPr>
          </w:p>
        </w:tc>
      </w:tr>
    </w:tbl>
    <w:p w14:paraId="64F5E8D3" w14:textId="77777777" w:rsidR="00DE2555" w:rsidRPr="00FC7840" w:rsidRDefault="00DE2555" w:rsidP="00DE2555">
      <w:pPr>
        <w:jc w:val="both"/>
        <w:rPr>
          <w:rFonts w:asciiTheme="minorBidi" w:hAnsiTheme="minorBidi" w:cstheme="minorBidi"/>
          <w:szCs w:val="22"/>
        </w:rPr>
      </w:pPr>
    </w:p>
    <w:p w14:paraId="48F1C24A" w14:textId="71F93110" w:rsidR="00DE2555" w:rsidRPr="00D02762" w:rsidRDefault="00DE2555" w:rsidP="00DE2555">
      <w:pPr>
        <w:pStyle w:val="Header2"/>
        <w:rPr>
          <w:rFonts w:asciiTheme="minorBidi" w:hAnsiTheme="minorBidi" w:cstheme="minorBidi"/>
        </w:rPr>
      </w:pPr>
      <w:bookmarkStart w:id="1761" w:name="_Toc237422430"/>
      <w:r w:rsidRPr="00D02762">
        <w:rPr>
          <w:rFonts w:asciiTheme="minorBidi" w:hAnsiTheme="minorBidi" w:cstheme="minorBidi"/>
        </w:rPr>
        <w:t>Demand for Pétanque Facilities</w:t>
      </w:r>
      <w:bookmarkEnd w:id="1761"/>
    </w:p>
    <w:p w14:paraId="7DB77057" w14:textId="77777777" w:rsidR="00DE2555" w:rsidRPr="00D02762" w:rsidRDefault="00DE2555" w:rsidP="00DE2555">
      <w:pPr>
        <w:jc w:val="both"/>
        <w:rPr>
          <w:rFonts w:asciiTheme="minorBidi" w:hAnsiTheme="minorBidi" w:cstheme="minorBidi"/>
          <w:szCs w:val="22"/>
        </w:rPr>
      </w:pPr>
    </w:p>
    <w:p w14:paraId="015DA32F" w14:textId="040814F2" w:rsidR="00DE2555" w:rsidRPr="00D02762" w:rsidRDefault="00DE2555" w:rsidP="00800F8B">
      <w:pPr>
        <w:numPr>
          <w:ilvl w:val="1"/>
          <w:numId w:val="58"/>
        </w:numPr>
        <w:ind w:left="709" w:right="89" w:hanging="709"/>
        <w:jc w:val="both"/>
        <w:outlineLvl w:val="2"/>
        <w:rPr>
          <w:rFonts w:asciiTheme="minorBidi" w:hAnsiTheme="minorBidi" w:cstheme="minorBidi"/>
          <w:szCs w:val="22"/>
        </w:rPr>
      </w:pPr>
      <w:bookmarkStart w:id="1762" w:name="_Toc221175603"/>
      <w:bookmarkStart w:id="1763" w:name="_Toc237422431"/>
      <w:r w:rsidRPr="00D02762">
        <w:rPr>
          <w:rFonts w:asciiTheme="minorBidi" w:hAnsiTheme="minorBidi" w:cstheme="minorBidi"/>
          <w:szCs w:val="22"/>
        </w:rPr>
        <w:t>This section summarises the level of demand for bowls in Mansfield. Table 9</w:t>
      </w:r>
      <w:r w:rsidR="00116A72">
        <w:rPr>
          <w:rFonts w:asciiTheme="minorBidi" w:hAnsiTheme="minorBidi" w:cstheme="minorBidi"/>
          <w:szCs w:val="22"/>
        </w:rPr>
        <w:t>2</w:t>
      </w:r>
      <w:r w:rsidRPr="00D02762">
        <w:rPr>
          <w:rFonts w:asciiTheme="minorBidi" w:hAnsiTheme="minorBidi" w:cstheme="minorBidi"/>
          <w:szCs w:val="22"/>
        </w:rPr>
        <w:t xml:space="preserve"> shows the demand for bowls in terms of the number of clubs assigned to each site.</w:t>
      </w:r>
      <w:bookmarkEnd w:id="1762"/>
      <w:bookmarkEnd w:id="1763"/>
      <w:r w:rsidRPr="00D02762">
        <w:rPr>
          <w:rFonts w:asciiTheme="minorBidi" w:hAnsiTheme="minorBidi" w:cstheme="minorBidi"/>
          <w:szCs w:val="22"/>
        </w:rPr>
        <w:t xml:space="preserve"> </w:t>
      </w:r>
    </w:p>
    <w:p w14:paraId="0049F302" w14:textId="77777777" w:rsidR="00DE2555" w:rsidRPr="00D02762" w:rsidRDefault="00DE2555" w:rsidP="00DE2555">
      <w:pPr>
        <w:rPr>
          <w:rFonts w:asciiTheme="minorBidi" w:eastAsiaTheme="minorEastAsia" w:hAnsiTheme="minorBidi" w:cstheme="minorBidi"/>
          <w:b/>
          <w:color w:val="000000" w:themeColor="text1"/>
          <w:sz w:val="18"/>
          <w:szCs w:val="18"/>
        </w:rPr>
      </w:pPr>
    </w:p>
    <w:p w14:paraId="2FFC384B" w14:textId="4BDD0ED1" w:rsidR="00DE2555" w:rsidRPr="00D02762" w:rsidRDefault="00DE2555" w:rsidP="00DE2555">
      <w:pPr>
        <w:pStyle w:val="Caption"/>
        <w:rPr>
          <w:rFonts w:asciiTheme="minorBidi" w:hAnsiTheme="minorBidi" w:cstheme="minorBidi"/>
        </w:rPr>
      </w:pPr>
      <w:bookmarkStart w:id="1764" w:name="_Toc237422531"/>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92</w:t>
      </w:r>
      <w:r w:rsidR="00574F2E" w:rsidRPr="00D02762">
        <w:rPr>
          <w:rFonts w:asciiTheme="minorBidi" w:hAnsiTheme="minorBidi" w:cstheme="minorBidi"/>
        </w:rPr>
        <w:fldChar w:fldCharType="end"/>
      </w:r>
      <w:r w:rsidRPr="00D02762">
        <w:rPr>
          <w:rFonts w:asciiTheme="minorBidi" w:hAnsiTheme="minorBidi" w:cstheme="minorBidi"/>
        </w:rPr>
        <w:t>: Club Demand on Each Site</w:t>
      </w:r>
      <w:bookmarkEnd w:id="1764"/>
    </w:p>
    <w:p w14:paraId="7A086CCB" w14:textId="77777777" w:rsidR="00DE2555" w:rsidRPr="00D02762" w:rsidRDefault="00DE2555" w:rsidP="00DE2555">
      <w:pPr>
        <w:jc w:val="both"/>
        <w:rPr>
          <w:rFonts w:asciiTheme="minorBidi" w:hAnsiTheme="minorBidi" w:cstheme="minorBidi"/>
          <w:szCs w:val="22"/>
        </w:rPr>
      </w:pPr>
    </w:p>
    <w:tbl>
      <w:tblPr>
        <w:tblW w:w="4744"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650"/>
        <w:gridCol w:w="3650"/>
        <w:gridCol w:w="3650"/>
        <w:gridCol w:w="3650"/>
      </w:tblGrid>
      <w:tr w:rsidR="00562389" w:rsidRPr="002A1871" w14:paraId="1CBC87AD" w14:textId="77777777" w:rsidTr="00574F2E">
        <w:trPr>
          <w:cantSplit/>
          <w:trHeight w:val="340"/>
          <w:tblHeader/>
        </w:trPr>
        <w:tc>
          <w:tcPr>
            <w:tcW w:w="1250" w:type="pct"/>
            <w:shd w:val="clear" w:color="auto" w:fill="BFBFBF" w:themeFill="background1" w:themeFillShade="BF"/>
            <w:vAlign w:val="center"/>
          </w:tcPr>
          <w:p w14:paraId="3042B07E" w14:textId="77777777" w:rsidR="0016762F" w:rsidRPr="00D02762" w:rsidRDefault="0016762F">
            <w:pPr>
              <w:rPr>
                <w:rFonts w:asciiTheme="minorBidi" w:hAnsiTheme="minorBidi" w:cstheme="minorBidi"/>
                <w:b/>
                <w:sz w:val="18"/>
                <w:szCs w:val="18"/>
              </w:rPr>
            </w:pPr>
            <w:r w:rsidRPr="00D02762">
              <w:rPr>
                <w:rFonts w:asciiTheme="minorBidi" w:hAnsiTheme="minorBidi" w:cstheme="minorBidi"/>
                <w:b/>
                <w:sz w:val="18"/>
                <w:szCs w:val="18"/>
              </w:rPr>
              <w:t>Club Name</w:t>
            </w:r>
          </w:p>
        </w:tc>
        <w:tc>
          <w:tcPr>
            <w:tcW w:w="1250" w:type="pct"/>
            <w:shd w:val="clear" w:color="auto" w:fill="BFBFBF" w:themeFill="background1" w:themeFillShade="BF"/>
            <w:vAlign w:val="center"/>
          </w:tcPr>
          <w:p w14:paraId="18D3D913" w14:textId="441F68BF" w:rsidR="0016762F" w:rsidRPr="00D02762" w:rsidRDefault="0016762F">
            <w:pPr>
              <w:rPr>
                <w:rFonts w:asciiTheme="minorBidi" w:hAnsiTheme="minorBidi" w:cstheme="minorBidi"/>
                <w:b/>
                <w:sz w:val="18"/>
                <w:szCs w:val="18"/>
              </w:rPr>
            </w:pPr>
            <w:r w:rsidRPr="00D02762">
              <w:rPr>
                <w:rFonts w:asciiTheme="minorBidi" w:hAnsiTheme="minorBidi" w:cstheme="minorBidi"/>
                <w:b/>
                <w:sz w:val="18"/>
                <w:szCs w:val="18"/>
              </w:rPr>
              <w:t xml:space="preserve">Affiliated to Pétanque England </w:t>
            </w:r>
          </w:p>
        </w:tc>
        <w:tc>
          <w:tcPr>
            <w:tcW w:w="1250" w:type="pct"/>
            <w:shd w:val="clear" w:color="auto" w:fill="BFBFBF" w:themeFill="background1" w:themeFillShade="BF"/>
            <w:vAlign w:val="center"/>
          </w:tcPr>
          <w:p w14:paraId="123B7C5B" w14:textId="77777777" w:rsidR="0016762F" w:rsidRPr="00D02762" w:rsidRDefault="0016762F">
            <w:pPr>
              <w:rPr>
                <w:rFonts w:asciiTheme="minorBidi" w:hAnsiTheme="minorBidi" w:cstheme="minorBidi"/>
                <w:b/>
                <w:sz w:val="18"/>
                <w:szCs w:val="18"/>
              </w:rPr>
            </w:pPr>
            <w:r w:rsidRPr="00D02762">
              <w:rPr>
                <w:rFonts w:asciiTheme="minorBidi" w:hAnsiTheme="minorBidi" w:cstheme="minorBidi"/>
                <w:b/>
                <w:sz w:val="18"/>
                <w:szCs w:val="18"/>
              </w:rPr>
              <w:t>Home Site</w:t>
            </w:r>
          </w:p>
        </w:tc>
        <w:tc>
          <w:tcPr>
            <w:tcW w:w="1250" w:type="pct"/>
            <w:shd w:val="clear" w:color="auto" w:fill="BFBFBF" w:themeFill="background1" w:themeFillShade="BF"/>
            <w:vAlign w:val="center"/>
          </w:tcPr>
          <w:p w14:paraId="0F1E695B" w14:textId="77777777" w:rsidR="0016762F" w:rsidRPr="00D02762" w:rsidRDefault="0016762F">
            <w:pPr>
              <w:rPr>
                <w:rFonts w:asciiTheme="minorBidi" w:hAnsiTheme="minorBidi" w:cstheme="minorBidi"/>
                <w:b/>
                <w:sz w:val="18"/>
                <w:szCs w:val="18"/>
              </w:rPr>
            </w:pPr>
            <w:r w:rsidRPr="00D02762">
              <w:rPr>
                <w:rFonts w:asciiTheme="minorBidi" w:hAnsiTheme="minorBidi" w:cstheme="minorBidi"/>
                <w:b/>
                <w:sz w:val="18"/>
                <w:szCs w:val="18"/>
              </w:rPr>
              <w:t>Members</w:t>
            </w:r>
          </w:p>
        </w:tc>
      </w:tr>
      <w:tr w:rsidR="00562389" w:rsidRPr="002A1871" w14:paraId="5BEBE184" w14:textId="77777777" w:rsidTr="00574F2E">
        <w:trPr>
          <w:cantSplit/>
          <w:trHeight w:val="340"/>
        </w:trPr>
        <w:tc>
          <w:tcPr>
            <w:tcW w:w="1250" w:type="pct"/>
            <w:shd w:val="clear" w:color="auto" w:fill="F2F2F2" w:themeFill="background1" w:themeFillShade="F2"/>
            <w:vAlign w:val="center"/>
          </w:tcPr>
          <w:p w14:paraId="07ADB37F" w14:textId="1C0B72E0" w:rsidR="001302FB" w:rsidRPr="00D02762" w:rsidRDefault="001302FB" w:rsidP="001302FB">
            <w:pPr>
              <w:rPr>
                <w:rFonts w:asciiTheme="minorBidi" w:hAnsiTheme="minorBidi" w:cstheme="minorBidi"/>
                <w:sz w:val="18"/>
                <w:szCs w:val="18"/>
              </w:rPr>
            </w:pPr>
            <w:r w:rsidRPr="00D02762">
              <w:rPr>
                <w:rFonts w:asciiTheme="minorBidi" w:hAnsiTheme="minorBidi" w:cstheme="minorBidi"/>
                <w:sz w:val="18"/>
                <w:szCs w:val="18"/>
              </w:rPr>
              <w:t>Carr Bank PC</w:t>
            </w:r>
          </w:p>
        </w:tc>
        <w:tc>
          <w:tcPr>
            <w:tcW w:w="1250" w:type="pct"/>
            <w:shd w:val="clear" w:color="auto" w:fill="F2F2F2" w:themeFill="background1" w:themeFillShade="F2"/>
            <w:vAlign w:val="center"/>
          </w:tcPr>
          <w:p w14:paraId="7A946E1F" w14:textId="3C6243AB" w:rsidR="001302FB" w:rsidRPr="00D02762" w:rsidRDefault="001302FB" w:rsidP="001302FB">
            <w:pPr>
              <w:rPr>
                <w:rFonts w:asciiTheme="minorBidi" w:hAnsiTheme="minorBidi" w:cstheme="minorBidi"/>
                <w:sz w:val="18"/>
                <w:szCs w:val="18"/>
              </w:rPr>
            </w:pPr>
            <w:r w:rsidRPr="00D02762">
              <w:rPr>
                <w:rFonts w:asciiTheme="minorBidi" w:hAnsiTheme="minorBidi" w:cstheme="minorBidi"/>
                <w:sz w:val="18"/>
                <w:szCs w:val="18"/>
              </w:rPr>
              <w:t>Yes</w:t>
            </w:r>
          </w:p>
        </w:tc>
        <w:tc>
          <w:tcPr>
            <w:tcW w:w="1250" w:type="pct"/>
            <w:shd w:val="clear" w:color="auto" w:fill="F2F2F2" w:themeFill="background1" w:themeFillShade="F2"/>
            <w:vAlign w:val="center"/>
          </w:tcPr>
          <w:p w14:paraId="2B519253" w14:textId="499EFC10" w:rsidR="001302FB" w:rsidRPr="00D02762" w:rsidRDefault="001302FB" w:rsidP="001302FB">
            <w:pPr>
              <w:rPr>
                <w:rFonts w:asciiTheme="minorBidi" w:hAnsiTheme="minorBidi" w:cstheme="minorBidi"/>
                <w:sz w:val="18"/>
                <w:szCs w:val="18"/>
              </w:rPr>
            </w:pPr>
            <w:r w:rsidRPr="00D02762">
              <w:rPr>
                <w:rFonts w:asciiTheme="minorBidi" w:hAnsiTheme="minorBidi" w:cstheme="minorBidi"/>
                <w:sz w:val="18"/>
                <w:szCs w:val="18"/>
              </w:rPr>
              <w:t>Carr Bank Park</w:t>
            </w:r>
          </w:p>
        </w:tc>
        <w:tc>
          <w:tcPr>
            <w:tcW w:w="1250" w:type="pct"/>
            <w:shd w:val="clear" w:color="auto" w:fill="F2F2F2" w:themeFill="background1" w:themeFillShade="F2"/>
            <w:vAlign w:val="center"/>
          </w:tcPr>
          <w:p w14:paraId="736745C1" w14:textId="34FA33EF" w:rsidR="001302FB" w:rsidRPr="00D02762" w:rsidRDefault="001302FB" w:rsidP="001302FB">
            <w:pPr>
              <w:rPr>
                <w:rFonts w:asciiTheme="minorBidi" w:hAnsiTheme="minorBidi" w:cstheme="minorBidi"/>
                <w:sz w:val="18"/>
                <w:szCs w:val="18"/>
              </w:rPr>
            </w:pPr>
            <w:r w:rsidRPr="00D02762">
              <w:rPr>
                <w:rFonts w:asciiTheme="minorBidi" w:hAnsiTheme="minorBidi" w:cstheme="minorBidi"/>
                <w:sz w:val="18"/>
                <w:szCs w:val="18"/>
              </w:rPr>
              <w:t>43</w:t>
            </w:r>
          </w:p>
        </w:tc>
      </w:tr>
      <w:tr w:rsidR="00562389" w:rsidRPr="002A1871" w14:paraId="61875B8D" w14:textId="77777777" w:rsidTr="00574F2E">
        <w:trPr>
          <w:cantSplit/>
          <w:trHeight w:val="340"/>
        </w:trPr>
        <w:tc>
          <w:tcPr>
            <w:tcW w:w="1250" w:type="pct"/>
            <w:shd w:val="clear" w:color="auto" w:fill="F2F2F2" w:themeFill="background1" w:themeFillShade="F2"/>
            <w:vAlign w:val="center"/>
          </w:tcPr>
          <w:p w14:paraId="03376E15" w14:textId="7E42BAFC" w:rsidR="001302FB" w:rsidRPr="00D02762" w:rsidRDefault="001302FB" w:rsidP="001302FB">
            <w:pPr>
              <w:rPr>
                <w:rFonts w:asciiTheme="minorBidi" w:hAnsiTheme="minorBidi" w:cstheme="minorBidi"/>
                <w:sz w:val="18"/>
                <w:szCs w:val="18"/>
              </w:rPr>
            </w:pPr>
            <w:r w:rsidRPr="00D02762">
              <w:rPr>
                <w:rFonts w:asciiTheme="minorBidi" w:hAnsiTheme="minorBidi" w:cstheme="minorBidi"/>
                <w:sz w:val="18"/>
                <w:szCs w:val="18"/>
              </w:rPr>
              <w:t>Mansfield PC</w:t>
            </w:r>
          </w:p>
        </w:tc>
        <w:tc>
          <w:tcPr>
            <w:tcW w:w="1250" w:type="pct"/>
            <w:shd w:val="clear" w:color="auto" w:fill="F2F2F2" w:themeFill="background1" w:themeFillShade="F2"/>
            <w:vAlign w:val="center"/>
          </w:tcPr>
          <w:p w14:paraId="4DDB3AF5" w14:textId="341616C6" w:rsidR="001302FB" w:rsidRPr="00D02762" w:rsidRDefault="001302FB" w:rsidP="001302FB">
            <w:pPr>
              <w:rPr>
                <w:rFonts w:asciiTheme="minorBidi" w:hAnsiTheme="minorBidi" w:cstheme="minorBidi"/>
                <w:sz w:val="18"/>
                <w:szCs w:val="18"/>
              </w:rPr>
            </w:pPr>
            <w:r w:rsidRPr="00D02762">
              <w:rPr>
                <w:rFonts w:asciiTheme="minorBidi" w:hAnsiTheme="minorBidi" w:cstheme="minorBidi"/>
                <w:sz w:val="18"/>
                <w:szCs w:val="18"/>
              </w:rPr>
              <w:t>Yes</w:t>
            </w:r>
          </w:p>
        </w:tc>
        <w:tc>
          <w:tcPr>
            <w:tcW w:w="1250" w:type="pct"/>
            <w:shd w:val="clear" w:color="auto" w:fill="F2F2F2" w:themeFill="background1" w:themeFillShade="F2"/>
            <w:vAlign w:val="center"/>
          </w:tcPr>
          <w:p w14:paraId="6E71ADED" w14:textId="48F05800" w:rsidR="001302FB" w:rsidRPr="00D02762" w:rsidRDefault="001302FB" w:rsidP="001302FB">
            <w:pPr>
              <w:rPr>
                <w:rFonts w:asciiTheme="minorBidi" w:hAnsiTheme="minorBidi" w:cstheme="minorBidi"/>
                <w:sz w:val="18"/>
                <w:szCs w:val="18"/>
              </w:rPr>
            </w:pPr>
            <w:r w:rsidRPr="00D02762">
              <w:rPr>
                <w:rFonts w:asciiTheme="minorBidi" w:hAnsiTheme="minorBidi" w:cstheme="minorBidi"/>
                <w:sz w:val="18"/>
                <w:szCs w:val="18"/>
              </w:rPr>
              <w:t>Titchfield Park</w:t>
            </w:r>
          </w:p>
        </w:tc>
        <w:tc>
          <w:tcPr>
            <w:tcW w:w="1250" w:type="pct"/>
            <w:shd w:val="clear" w:color="auto" w:fill="F2F2F2" w:themeFill="background1" w:themeFillShade="F2"/>
            <w:vAlign w:val="center"/>
          </w:tcPr>
          <w:p w14:paraId="1A2A3D88" w14:textId="18CBA259" w:rsidR="001302FB" w:rsidRPr="00D02762" w:rsidRDefault="001302FB" w:rsidP="001302FB">
            <w:pPr>
              <w:rPr>
                <w:rFonts w:asciiTheme="minorBidi" w:hAnsiTheme="minorBidi" w:cstheme="minorBidi"/>
                <w:sz w:val="18"/>
                <w:szCs w:val="18"/>
              </w:rPr>
            </w:pPr>
            <w:r w:rsidRPr="00D02762">
              <w:rPr>
                <w:rFonts w:asciiTheme="minorBidi" w:hAnsiTheme="minorBidi" w:cstheme="minorBidi"/>
                <w:sz w:val="18"/>
                <w:szCs w:val="18"/>
              </w:rPr>
              <w:t>120</w:t>
            </w:r>
          </w:p>
        </w:tc>
      </w:tr>
      <w:tr w:rsidR="00562389" w:rsidRPr="002A1871" w14:paraId="40FF23C1" w14:textId="77777777" w:rsidTr="00574F2E">
        <w:trPr>
          <w:cantSplit/>
          <w:trHeight w:val="340"/>
        </w:trPr>
        <w:tc>
          <w:tcPr>
            <w:tcW w:w="1250" w:type="pct"/>
            <w:shd w:val="clear" w:color="auto" w:fill="BFBFBF" w:themeFill="background1" w:themeFillShade="BF"/>
            <w:vAlign w:val="center"/>
          </w:tcPr>
          <w:p w14:paraId="19FCC0FA" w14:textId="77777777" w:rsidR="001302FB" w:rsidRPr="00D02762" w:rsidRDefault="001302FB" w:rsidP="001302FB">
            <w:pPr>
              <w:rPr>
                <w:rFonts w:asciiTheme="minorBidi" w:hAnsiTheme="minorBidi" w:cstheme="minorBidi"/>
                <w:b/>
                <w:sz w:val="18"/>
                <w:szCs w:val="18"/>
              </w:rPr>
            </w:pPr>
          </w:p>
        </w:tc>
        <w:tc>
          <w:tcPr>
            <w:tcW w:w="1250" w:type="pct"/>
            <w:shd w:val="clear" w:color="auto" w:fill="BFBFBF" w:themeFill="background1" w:themeFillShade="BF"/>
            <w:vAlign w:val="center"/>
          </w:tcPr>
          <w:p w14:paraId="3301D1C7" w14:textId="77777777" w:rsidR="001302FB" w:rsidRPr="00D02762" w:rsidRDefault="001302FB" w:rsidP="001302FB">
            <w:pPr>
              <w:rPr>
                <w:rFonts w:asciiTheme="minorBidi" w:hAnsiTheme="minorBidi" w:cstheme="minorBidi"/>
                <w:b/>
                <w:sz w:val="18"/>
                <w:szCs w:val="18"/>
              </w:rPr>
            </w:pPr>
          </w:p>
        </w:tc>
        <w:tc>
          <w:tcPr>
            <w:tcW w:w="1250" w:type="pct"/>
            <w:shd w:val="clear" w:color="auto" w:fill="BFBFBF" w:themeFill="background1" w:themeFillShade="BF"/>
            <w:vAlign w:val="center"/>
          </w:tcPr>
          <w:p w14:paraId="67D992D6" w14:textId="7EF566E2" w:rsidR="001302FB" w:rsidRPr="00D02762" w:rsidRDefault="001302FB" w:rsidP="001302FB">
            <w:pPr>
              <w:rPr>
                <w:rFonts w:asciiTheme="minorBidi" w:hAnsiTheme="minorBidi" w:cstheme="minorBidi"/>
                <w:b/>
                <w:sz w:val="18"/>
                <w:szCs w:val="18"/>
              </w:rPr>
            </w:pPr>
          </w:p>
        </w:tc>
        <w:tc>
          <w:tcPr>
            <w:tcW w:w="1250" w:type="pct"/>
            <w:shd w:val="clear" w:color="auto" w:fill="BFBFBF" w:themeFill="background1" w:themeFillShade="BF"/>
            <w:vAlign w:val="center"/>
          </w:tcPr>
          <w:p w14:paraId="20E309E4" w14:textId="457B82CB" w:rsidR="001302FB" w:rsidRPr="00D02762" w:rsidRDefault="000F0505" w:rsidP="001302FB">
            <w:pPr>
              <w:rPr>
                <w:rFonts w:asciiTheme="minorBidi" w:hAnsiTheme="minorBidi" w:cstheme="minorBidi"/>
                <w:b/>
                <w:sz w:val="18"/>
                <w:szCs w:val="18"/>
              </w:rPr>
            </w:pPr>
            <w:r w:rsidRPr="00D02762">
              <w:rPr>
                <w:rFonts w:asciiTheme="minorBidi" w:hAnsiTheme="minorBidi" w:cstheme="minorBidi"/>
                <w:b/>
                <w:sz w:val="18"/>
                <w:szCs w:val="18"/>
              </w:rPr>
              <w:t>163</w:t>
            </w:r>
          </w:p>
        </w:tc>
      </w:tr>
    </w:tbl>
    <w:p w14:paraId="170B783C" w14:textId="77777777" w:rsidR="00DE2555" w:rsidRPr="00D02762" w:rsidRDefault="00DE2555" w:rsidP="00DE2555">
      <w:pPr>
        <w:jc w:val="both"/>
        <w:rPr>
          <w:rFonts w:asciiTheme="minorBidi" w:hAnsiTheme="minorBidi" w:cstheme="minorBidi"/>
          <w:szCs w:val="22"/>
        </w:rPr>
      </w:pPr>
    </w:p>
    <w:p w14:paraId="2E105676" w14:textId="4B4418AD" w:rsidR="00DE2555" w:rsidRPr="00D02762" w:rsidRDefault="00DE2555" w:rsidP="00800F8B">
      <w:pPr>
        <w:numPr>
          <w:ilvl w:val="1"/>
          <w:numId w:val="58"/>
        </w:numPr>
        <w:ind w:left="709" w:right="89" w:hanging="709"/>
        <w:jc w:val="both"/>
        <w:outlineLvl w:val="2"/>
        <w:rPr>
          <w:rFonts w:asciiTheme="minorBidi" w:hAnsiTheme="minorBidi" w:cstheme="minorBidi"/>
          <w:szCs w:val="22"/>
        </w:rPr>
      </w:pPr>
      <w:bookmarkStart w:id="1765" w:name="_Toc221175604"/>
      <w:bookmarkStart w:id="1766" w:name="_Toc237422432"/>
      <w:r w:rsidRPr="00D02762">
        <w:rPr>
          <w:rFonts w:asciiTheme="minorBidi" w:hAnsiTheme="minorBidi" w:cstheme="minorBidi"/>
          <w:szCs w:val="22"/>
        </w:rPr>
        <w:t>Table 9</w:t>
      </w:r>
      <w:r w:rsidR="00116A72">
        <w:rPr>
          <w:rFonts w:asciiTheme="minorBidi" w:hAnsiTheme="minorBidi" w:cstheme="minorBidi"/>
          <w:szCs w:val="22"/>
        </w:rPr>
        <w:t>2</w:t>
      </w:r>
      <w:r w:rsidRPr="00D02762">
        <w:rPr>
          <w:rFonts w:asciiTheme="minorBidi" w:hAnsiTheme="minorBidi" w:cstheme="minorBidi"/>
          <w:szCs w:val="22"/>
        </w:rPr>
        <w:t xml:space="preserve"> shows that there </w:t>
      </w:r>
      <w:r w:rsidR="005D5518" w:rsidRPr="00D02762">
        <w:rPr>
          <w:rFonts w:asciiTheme="minorBidi" w:hAnsiTheme="minorBidi" w:cstheme="minorBidi"/>
          <w:szCs w:val="22"/>
        </w:rPr>
        <w:t>is a total of 163</w:t>
      </w:r>
      <w:r w:rsidRPr="00D02762">
        <w:rPr>
          <w:rFonts w:asciiTheme="minorBidi" w:hAnsiTheme="minorBidi" w:cstheme="minorBidi"/>
          <w:szCs w:val="22"/>
        </w:rPr>
        <w:t xml:space="preserve"> members of </w:t>
      </w:r>
      <w:r w:rsidR="00C358FD" w:rsidRPr="00D02762">
        <w:rPr>
          <w:rFonts w:asciiTheme="minorBidi" w:hAnsiTheme="minorBidi" w:cstheme="minorBidi"/>
          <w:szCs w:val="22"/>
        </w:rPr>
        <w:t>pétanque</w:t>
      </w:r>
      <w:r w:rsidR="005D5518" w:rsidRPr="00D02762">
        <w:rPr>
          <w:rFonts w:asciiTheme="minorBidi" w:hAnsiTheme="minorBidi" w:cstheme="minorBidi"/>
          <w:szCs w:val="22"/>
        </w:rPr>
        <w:t xml:space="preserve"> clubs</w:t>
      </w:r>
      <w:r w:rsidRPr="00D02762">
        <w:rPr>
          <w:rFonts w:asciiTheme="minorBidi" w:hAnsiTheme="minorBidi" w:cstheme="minorBidi"/>
          <w:szCs w:val="22"/>
        </w:rPr>
        <w:t xml:space="preserve"> in </w:t>
      </w:r>
      <w:r w:rsidR="005D5518" w:rsidRPr="00D02762">
        <w:rPr>
          <w:rFonts w:asciiTheme="minorBidi" w:hAnsiTheme="minorBidi" w:cstheme="minorBidi"/>
          <w:szCs w:val="22"/>
        </w:rPr>
        <w:t xml:space="preserve">Mansfield. </w:t>
      </w:r>
      <w:r w:rsidR="00290EA4" w:rsidRPr="00D02762">
        <w:rPr>
          <w:rFonts w:asciiTheme="minorBidi" w:hAnsiTheme="minorBidi" w:cstheme="minorBidi"/>
          <w:szCs w:val="22"/>
        </w:rPr>
        <w:t xml:space="preserve">The largest club, with 120 members, is Mansfield </w:t>
      </w:r>
      <w:r w:rsidR="00C358FD" w:rsidRPr="00D02762">
        <w:rPr>
          <w:rFonts w:asciiTheme="minorBidi" w:hAnsiTheme="minorBidi" w:cstheme="minorBidi"/>
          <w:szCs w:val="22"/>
        </w:rPr>
        <w:t>Pétanque</w:t>
      </w:r>
      <w:r w:rsidR="00290EA4" w:rsidRPr="00D02762">
        <w:rPr>
          <w:rFonts w:asciiTheme="minorBidi" w:hAnsiTheme="minorBidi" w:cstheme="minorBidi"/>
          <w:szCs w:val="22"/>
        </w:rPr>
        <w:t xml:space="preserve"> Club.</w:t>
      </w:r>
      <w:bookmarkEnd w:id="1765"/>
      <w:bookmarkEnd w:id="1766"/>
      <w:r w:rsidR="00290EA4" w:rsidRPr="00D02762">
        <w:rPr>
          <w:rFonts w:asciiTheme="minorBidi" w:hAnsiTheme="minorBidi" w:cstheme="minorBidi"/>
          <w:szCs w:val="22"/>
        </w:rPr>
        <w:t xml:space="preserve"> </w:t>
      </w:r>
      <w:r w:rsidRPr="00D02762">
        <w:rPr>
          <w:rFonts w:asciiTheme="minorBidi" w:hAnsiTheme="minorBidi" w:cstheme="minorBidi"/>
          <w:szCs w:val="22"/>
        </w:rPr>
        <w:t xml:space="preserve">  </w:t>
      </w:r>
    </w:p>
    <w:p w14:paraId="43D1BD57" w14:textId="77777777" w:rsidR="00DE2555" w:rsidRPr="00D02762" w:rsidRDefault="00DE2555" w:rsidP="00DE2555">
      <w:pPr>
        <w:jc w:val="both"/>
        <w:rPr>
          <w:rFonts w:asciiTheme="minorBidi" w:hAnsiTheme="minorBidi" w:cstheme="minorBidi"/>
          <w:szCs w:val="22"/>
        </w:rPr>
      </w:pPr>
    </w:p>
    <w:p w14:paraId="60598F97" w14:textId="3BA34AFB" w:rsidR="00DE2555" w:rsidRPr="00D02762" w:rsidRDefault="008E4966" w:rsidP="00800F8B">
      <w:pPr>
        <w:numPr>
          <w:ilvl w:val="1"/>
          <w:numId w:val="58"/>
        </w:numPr>
        <w:ind w:left="709" w:right="89" w:hanging="709"/>
        <w:jc w:val="both"/>
        <w:outlineLvl w:val="2"/>
        <w:rPr>
          <w:rFonts w:asciiTheme="minorBidi" w:hAnsiTheme="minorBidi" w:cstheme="minorBidi"/>
          <w:szCs w:val="22"/>
        </w:rPr>
      </w:pPr>
      <w:bookmarkStart w:id="1767" w:name="_Toc221175605"/>
      <w:bookmarkStart w:id="1768" w:name="_Toc237422433"/>
      <w:r w:rsidRPr="00D02762">
        <w:rPr>
          <w:rFonts w:asciiTheme="minorBidi" w:hAnsiTheme="minorBidi" w:cstheme="minorBidi"/>
          <w:szCs w:val="22"/>
        </w:rPr>
        <w:t xml:space="preserve">According to </w:t>
      </w:r>
      <w:r w:rsidR="00DE2555" w:rsidRPr="00D02762">
        <w:rPr>
          <w:rFonts w:asciiTheme="minorBidi" w:hAnsiTheme="minorBidi" w:cstheme="minorBidi"/>
          <w:szCs w:val="22"/>
        </w:rPr>
        <w:t>Sport England</w:t>
      </w:r>
      <w:r w:rsidRPr="00D02762">
        <w:rPr>
          <w:rFonts w:asciiTheme="minorBidi" w:hAnsiTheme="minorBidi" w:cstheme="minorBidi"/>
          <w:szCs w:val="22"/>
        </w:rPr>
        <w:t>’s</w:t>
      </w:r>
      <w:r w:rsidR="00DE2555" w:rsidRPr="00D02762">
        <w:rPr>
          <w:rFonts w:asciiTheme="minorBidi" w:hAnsiTheme="minorBidi" w:cstheme="minorBidi"/>
          <w:szCs w:val="22"/>
        </w:rPr>
        <w:t xml:space="preserve"> Active Lives Survey</w:t>
      </w:r>
      <w:r w:rsidRPr="00D02762">
        <w:rPr>
          <w:rFonts w:asciiTheme="minorBidi" w:hAnsiTheme="minorBidi" w:cstheme="minorBidi"/>
          <w:szCs w:val="22"/>
        </w:rPr>
        <w:t xml:space="preserve">, 0.5% </w:t>
      </w:r>
      <w:r w:rsidR="00DE2555" w:rsidRPr="00D02762">
        <w:rPr>
          <w:rFonts w:asciiTheme="minorBidi" w:hAnsiTheme="minorBidi" w:cstheme="minorBidi"/>
          <w:szCs w:val="22"/>
        </w:rPr>
        <w:t xml:space="preserve">of the population aged 16 or over play </w:t>
      </w:r>
      <w:r w:rsidR="00C358FD" w:rsidRPr="00D02762">
        <w:rPr>
          <w:rFonts w:asciiTheme="minorBidi" w:hAnsiTheme="minorBidi" w:cstheme="minorBidi"/>
          <w:szCs w:val="22"/>
        </w:rPr>
        <w:t>pétanque</w:t>
      </w:r>
      <w:r w:rsidR="00DE2555" w:rsidRPr="00D02762">
        <w:rPr>
          <w:rFonts w:asciiTheme="minorBidi" w:hAnsiTheme="minorBidi" w:cstheme="minorBidi"/>
          <w:szCs w:val="22"/>
        </w:rPr>
        <w:t xml:space="preserve"> at least once per year.</w:t>
      </w:r>
      <w:r w:rsidRPr="00D02762">
        <w:rPr>
          <w:rFonts w:asciiTheme="minorBidi" w:hAnsiTheme="minorBidi" w:cstheme="minorBidi"/>
          <w:szCs w:val="22"/>
        </w:rPr>
        <w:t xml:space="preserve"> Based on a current population of 93,689 people aged 16+, this suggests that 468 individual people engage in </w:t>
      </w:r>
      <w:r w:rsidR="00C358FD" w:rsidRPr="00D02762">
        <w:rPr>
          <w:rFonts w:asciiTheme="minorBidi" w:hAnsiTheme="minorBidi" w:cstheme="minorBidi"/>
          <w:szCs w:val="22"/>
        </w:rPr>
        <w:t>pétanque</w:t>
      </w:r>
      <w:r w:rsidRPr="00D02762">
        <w:rPr>
          <w:rFonts w:asciiTheme="minorBidi" w:hAnsiTheme="minorBidi" w:cstheme="minorBidi"/>
          <w:szCs w:val="22"/>
        </w:rPr>
        <w:t xml:space="preserve"> each year.</w:t>
      </w:r>
      <w:bookmarkEnd w:id="1767"/>
      <w:bookmarkEnd w:id="1768"/>
    </w:p>
    <w:p w14:paraId="336F5BCA" w14:textId="77777777" w:rsidR="00DE2555" w:rsidRPr="00D02762" w:rsidRDefault="00DE2555" w:rsidP="00DE2555">
      <w:pPr>
        <w:jc w:val="both"/>
        <w:rPr>
          <w:rFonts w:asciiTheme="minorBidi" w:hAnsiTheme="minorBidi" w:cstheme="minorBidi"/>
          <w:szCs w:val="22"/>
        </w:rPr>
      </w:pPr>
    </w:p>
    <w:p w14:paraId="52213258" w14:textId="77777777" w:rsidR="00DE2555" w:rsidRPr="00D02762" w:rsidRDefault="00DE2555" w:rsidP="00DE2555">
      <w:pPr>
        <w:pStyle w:val="Header2"/>
        <w:rPr>
          <w:rFonts w:asciiTheme="minorBidi" w:hAnsiTheme="minorBidi" w:cstheme="minorBidi"/>
        </w:rPr>
      </w:pPr>
      <w:bookmarkStart w:id="1769" w:name="_Toc237422434"/>
      <w:r w:rsidRPr="00D02762">
        <w:rPr>
          <w:rFonts w:asciiTheme="minorBidi" w:hAnsiTheme="minorBidi" w:cstheme="minorBidi"/>
        </w:rPr>
        <w:lastRenderedPageBreak/>
        <w:t>Future Demand</w:t>
      </w:r>
      <w:bookmarkEnd w:id="1769"/>
    </w:p>
    <w:p w14:paraId="5E952B44" w14:textId="77777777" w:rsidR="00DE2555" w:rsidRPr="00FC7840" w:rsidRDefault="00DE2555" w:rsidP="00DE2555">
      <w:pPr>
        <w:jc w:val="both"/>
        <w:rPr>
          <w:rFonts w:asciiTheme="minorBidi" w:hAnsiTheme="minorBidi" w:cstheme="minorBidi"/>
          <w:szCs w:val="22"/>
        </w:rPr>
      </w:pPr>
    </w:p>
    <w:p w14:paraId="1BA9AC9E" w14:textId="02806324" w:rsidR="00DE2555" w:rsidRPr="00D02762" w:rsidRDefault="008563C2" w:rsidP="00800F8B">
      <w:pPr>
        <w:numPr>
          <w:ilvl w:val="1"/>
          <w:numId w:val="58"/>
        </w:numPr>
        <w:ind w:left="709" w:right="89" w:hanging="709"/>
        <w:jc w:val="both"/>
        <w:outlineLvl w:val="2"/>
        <w:rPr>
          <w:rFonts w:asciiTheme="minorBidi" w:hAnsiTheme="minorBidi" w:cstheme="minorBidi"/>
          <w:szCs w:val="22"/>
        </w:rPr>
      </w:pPr>
      <w:bookmarkStart w:id="1770" w:name="_Toc221175607"/>
      <w:bookmarkStart w:id="1771" w:name="_Toc237422435"/>
      <w:r w:rsidRPr="00D02762">
        <w:rPr>
          <w:rFonts w:asciiTheme="minorBidi" w:hAnsiTheme="minorBidi" w:cstheme="minorBidi"/>
          <w:szCs w:val="22"/>
        </w:rPr>
        <w:t>F</w:t>
      </w:r>
      <w:r w:rsidR="00DE2555" w:rsidRPr="00D02762">
        <w:rPr>
          <w:rFonts w:asciiTheme="minorBidi" w:hAnsiTheme="minorBidi" w:cstheme="minorBidi"/>
          <w:szCs w:val="22"/>
        </w:rPr>
        <w:t>uture population</w:t>
      </w:r>
      <w:r w:rsidRPr="00D02762">
        <w:rPr>
          <w:rFonts w:asciiTheme="minorBidi" w:hAnsiTheme="minorBidi" w:cstheme="minorBidi"/>
          <w:szCs w:val="22"/>
        </w:rPr>
        <w:t xml:space="preserve"> projects indicate that the number of people in Mansfield over the age of 16 is likely to increase by 12.6% by 2043. If participation in </w:t>
      </w:r>
      <w:r w:rsidR="00C358FD" w:rsidRPr="00D02762">
        <w:rPr>
          <w:rFonts w:asciiTheme="minorBidi" w:hAnsiTheme="minorBidi" w:cstheme="minorBidi"/>
          <w:szCs w:val="22"/>
        </w:rPr>
        <w:t>pétanque</w:t>
      </w:r>
      <w:r w:rsidRPr="00D02762">
        <w:rPr>
          <w:rFonts w:asciiTheme="minorBidi" w:hAnsiTheme="minorBidi" w:cstheme="minorBidi"/>
          <w:szCs w:val="22"/>
        </w:rPr>
        <w:t xml:space="preserve"> matches this growth, demand for the sport will increase by </w:t>
      </w:r>
      <w:r w:rsidR="00B6016B" w:rsidRPr="00D02762">
        <w:rPr>
          <w:rFonts w:asciiTheme="minorBidi" w:hAnsiTheme="minorBidi" w:cstheme="minorBidi"/>
          <w:szCs w:val="22"/>
        </w:rPr>
        <w:t>60 individuals participating at least once per year</w:t>
      </w:r>
      <w:r w:rsidR="00DE2555" w:rsidRPr="00D02762">
        <w:rPr>
          <w:rFonts w:asciiTheme="minorBidi" w:hAnsiTheme="minorBidi" w:cstheme="minorBidi"/>
          <w:szCs w:val="22"/>
        </w:rPr>
        <w:t xml:space="preserve">. </w:t>
      </w:r>
      <w:r w:rsidR="00873C88" w:rsidRPr="00D02762">
        <w:rPr>
          <w:rFonts w:asciiTheme="minorBidi" w:hAnsiTheme="minorBidi" w:cstheme="minorBidi"/>
          <w:szCs w:val="22"/>
        </w:rPr>
        <w:t>This growth in demand can be met by existing facilities and clubs.</w:t>
      </w:r>
      <w:bookmarkEnd w:id="1770"/>
      <w:bookmarkEnd w:id="1771"/>
      <w:r w:rsidR="00873C88" w:rsidRPr="00D02762">
        <w:rPr>
          <w:rFonts w:asciiTheme="minorBidi" w:hAnsiTheme="minorBidi" w:cstheme="minorBidi"/>
          <w:szCs w:val="22"/>
        </w:rPr>
        <w:t xml:space="preserve"> </w:t>
      </w:r>
    </w:p>
    <w:p w14:paraId="35BBFBA1" w14:textId="77777777" w:rsidR="00DE2555" w:rsidRPr="00FC7840" w:rsidRDefault="00DE2555" w:rsidP="00DE2555">
      <w:pPr>
        <w:jc w:val="both"/>
        <w:rPr>
          <w:rFonts w:asciiTheme="minorBidi" w:hAnsiTheme="minorBidi" w:cstheme="minorBidi"/>
          <w:szCs w:val="22"/>
        </w:rPr>
      </w:pPr>
    </w:p>
    <w:p w14:paraId="07B12450" w14:textId="49E37F4A" w:rsidR="00DE2555" w:rsidRPr="00D02762" w:rsidRDefault="00DE2555" w:rsidP="00DE2555">
      <w:pPr>
        <w:pStyle w:val="Header2"/>
        <w:rPr>
          <w:rFonts w:asciiTheme="minorBidi" w:hAnsiTheme="minorBidi" w:cstheme="minorBidi"/>
        </w:rPr>
      </w:pPr>
      <w:bookmarkStart w:id="1772" w:name="_Toc237422436"/>
      <w:r w:rsidRPr="00D02762">
        <w:rPr>
          <w:rFonts w:asciiTheme="minorBidi" w:hAnsiTheme="minorBidi" w:cstheme="minorBidi"/>
        </w:rPr>
        <w:t>Pétanque Summary</w:t>
      </w:r>
      <w:bookmarkEnd w:id="1772"/>
    </w:p>
    <w:p w14:paraId="31CAB5DA" w14:textId="77777777" w:rsidR="00DE2555" w:rsidRPr="00D02762" w:rsidRDefault="00DE2555" w:rsidP="00DE2555">
      <w:pPr>
        <w:jc w:val="both"/>
        <w:rPr>
          <w:rFonts w:asciiTheme="minorBidi" w:hAnsiTheme="minorBidi" w:cstheme="minorBidi"/>
          <w:szCs w:val="22"/>
        </w:rPr>
      </w:pPr>
    </w:p>
    <w:p w14:paraId="48AF4D27" w14:textId="77777777" w:rsidR="00DE2555" w:rsidRPr="00D02762" w:rsidRDefault="00DE2555" w:rsidP="00800F8B">
      <w:pPr>
        <w:numPr>
          <w:ilvl w:val="1"/>
          <w:numId w:val="58"/>
        </w:numPr>
        <w:ind w:left="709" w:right="89" w:hanging="709"/>
        <w:jc w:val="both"/>
        <w:outlineLvl w:val="2"/>
        <w:rPr>
          <w:rFonts w:asciiTheme="minorBidi" w:hAnsiTheme="minorBidi" w:cstheme="minorBidi"/>
          <w:szCs w:val="22"/>
        </w:rPr>
      </w:pPr>
      <w:bookmarkStart w:id="1773" w:name="_Toc221175609"/>
      <w:bookmarkStart w:id="1774" w:name="_Toc237422437"/>
      <w:r w:rsidRPr="00D02762">
        <w:rPr>
          <w:rFonts w:asciiTheme="minorBidi" w:hAnsiTheme="minorBidi" w:cstheme="minorBidi"/>
          <w:szCs w:val="22"/>
        </w:rPr>
        <w:t>This section summarises the findings from the bowls analysis, which will form basis of the recommendation and action plan section for Mansfield.</w:t>
      </w:r>
      <w:bookmarkEnd w:id="1773"/>
      <w:bookmarkEnd w:id="1774"/>
      <w:r w:rsidRPr="00D02762">
        <w:rPr>
          <w:rFonts w:asciiTheme="minorBidi" w:hAnsiTheme="minorBidi" w:cstheme="minorBidi"/>
          <w:szCs w:val="22"/>
        </w:rPr>
        <w:t xml:space="preserve"> </w:t>
      </w:r>
    </w:p>
    <w:p w14:paraId="082FACA9" w14:textId="77777777" w:rsidR="00DE2555" w:rsidRPr="00D02762" w:rsidRDefault="00DE2555" w:rsidP="00DE2555">
      <w:pPr>
        <w:jc w:val="both"/>
        <w:rPr>
          <w:rFonts w:asciiTheme="minorBidi" w:hAnsiTheme="minorBidi" w:cstheme="minorBidi"/>
          <w:szCs w:val="22"/>
        </w:rPr>
      </w:pPr>
    </w:p>
    <w:p w14:paraId="27FF7A8E" w14:textId="7FAD7928" w:rsidR="00DE2555" w:rsidRPr="00D02762" w:rsidRDefault="00DE2555" w:rsidP="00800F8B">
      <w:pPr>
        <w:numPr>
          <w:ilvl w:val="1"/>
          <w:numId w:val="58"/>
        </w:numPr>
        <w:ind w:left="709" w:right="89" w:hanging="709"/>
        <w:jc w:val="both"/>
        <w:outlineLvl w:val="2"/>
        <w:rPr>
          <w:rFonts w:asciiTheme="minorBidi" w:hAnsiTheme="minorBidi" w:cstheme="minorBidi"/>
          <w:szCs w:val="22"/>
        </w:rPr>
      </w:pPr>
      <w:bookmarkStart w:id="1775" w:name="_Toc221175610"/>
      <w:bookmarkStart w:id="1776" w:name="_Toc237422438"/>
      <w:r w:rsidRPr="00D02762">
        <w:rPr>
          <w:rFonts w:asciiTheme="minorBidi" w:hAnsiTheme="minorBidi" w:cstheme="minorBidi"/>
          <w:szCs w:val="22"/>
        </w:rPr>
        <w:t>Table 9</w:t>
      </w:r>
      <w:r w:rsidR="00116A72">
        <w:rPr>
          <w:rFonts w:asciiTheme="minorBidi" w:hAnsiTheme="minorBidi" w:cstheme="minorBidi"/>
          <w:szCs w:val="22"/>
        </w:rPr>
        <w:t>3</w:t>
      </w:r>
      <w:r w:rsidRPr="00D02762">
        <w:rPr>
          <w:rFonts w:asciiTheme="minorBidi" w:hAnsiTheme="minorBidi" w:cstheme="minorBidi"/>
          <w:szCs w:val="22"/>
        </w:rPr>
        <w:t xml:space="preserve"> includes the response to key questions, which are asked for all PPOSS studies across the UK, in order to provide a standardised illustration of supply and demand for sports provision.</w:t>
      </w:r>
      <w:bookmarkEnd w:id="1775"/>
      <w:bookmarkEnd w:id="1776"/>
      <w:r w:rsidRPr="00D02762">
        <w:rPr>
          <w:rFonts w:asciiTheme="minorBidi" w:hAnsiTheme="minorBidi" w:cstheme="minorBidi"/>
          <w:szCs w:val="22"/>
        </w:rPr>
        <w:t xml:space="preserve"> </w:t>
      </w:r>
    </w:p>
    <w:p w14:paraId="0F0D650B" w14:textId="77777777" w:rsidR="00DE2555" w:rsidRPr="00D02762" w:rsidRDefault="00DE2555" w:rsidP="00DE2555">
      <w:pPr>
        <w:jc w:val="both"/>
        <w:rPr>
          <w:rFonts w:asciiTheme="minorBidi" w:hAnsiTheme="minorBidi" w:cstheme="minorBidi"/>
          <w:szCs w:val="22"/>
        </w:rPr>
      </w:pPr>
    </w:p>
    <w:p w14:paraId="0FEA071A" w14:textId="12AC4114" w:rsidR="00DE2555" w:rsidRPr="00D02762" w:rsidRDefault="00DE2555" w:rsidP="00DE2555">
      <w:pPr>
        <w:pStyle w:val="Caption"/>
        <w:rPr>
          <w:rFonts w:asciiTheme="minorBidi" w:hAnsiTheme="minorBidi" w:cstheme="minorBidi"/>
        </w:rPr>
      </w:pPr>
      <w:bookmarkStart w:id="1777" w:name="_Toc237422532"/>
      <w:r w:rsidRPr="00D02762">
        <w:rPr>
          <w:rFonts w:asciiTheme="minorBidi" w:hAnsiTheme="minorBidi" w:cstheme="minorBidi"/>
        </w:rPr>
        <w:t xml:space="preserve">Table </w:t>
      </w:r>
      <w:r w:rsidR="00574F2E" w:rsidRPr="00D02762">
        <w:rPr>
          <w:rFonts w:asciiTheme="minorBidi" w:hAnsiTheme="minorBidi" w:cstheme="minorBidi"/>
        </w:rPr>
        <w:fldChar w:fldCharType="begin"/>
      </w:r>
      <w:r w:rsidR="00574F2E" w:rsidRPr="00D02762">
        <w:rPr>
          <w:rFonts w:asciiTheme="minorBidi" w:hAnsiTheme="minorBidi" w:cstheme="minorBidi"/>
        </w:rPr>
        <w:instrText xml:space="preserve"> SEQ Table \* ARABIC </w:instrText>
      </w:r>
      <w:r w:rsidR="00574F2E" w:rsidRPr="00D02762">
        <w:rPr>
          <w:rFonts w:asciiTheme="minorBidi" w:hAnsiTheme="minorBidi" w:cstheme="minorBidi"/>
        </w:rPr>
        <w:fldChar w:fldCharType="separate"/>
      </w:r>
      <w:r w:rsidR="00C753F9">
        <w:rPr>
          <w:rFonts w:asciiTheme="minorBidi" w:hAnsiTheme="minorBidi" w:cstheme="minorBidi"/>
          <w:noProof/>
        </w:rPr>
        <w:t>93</w:t>
      </w:r>
      <w:r w:rsidR="00574F2E" w:rsidRPr="00D02762">
        <w:rPr>
          <w:rFonts w:asciiTheme="minorBidi" w:hAnsiTheme="minorBidi" w:cstheme="minorBidi"/>
        </w:rPr>
        <w:fldChar w:fldCharType="end"/>
      </w:r>
      <w:r w:rsidRPr="00D02762">
        <w:rPr>
          <w:rFonts w:asciiTheme="minorBidi" w:hAnsiTheme="minorBidi" w:cstheme="minorBidi"/>
        </w:rPr>
        <w:t xml:space="preserve">: Key PPOSS Findings for </w:t>
      </w:r>
      <w:r w:rsidR="00C358FD" w:rsidRPr="00D02762">
        <w:rPr>
          <w:rFonts w:asciiTheme="minorBidi" w:hAnsiTheme="minorBidi" w:cstheme="minorBidi"/>
        </w:rPr>
        <w:t>Pétanque</w:t>
      </w:r>
      <w:r w:rsidRPr="00D02762">
        <w:rPr>
          <w:rFonts w:asciiTheme="minorBidi" w:hAnsiTheme="minorBidi" w:cstheme="minorBidi"/>
        </w:rPr>
        <w:t xml:space="preserve"> in Mansfield</w:t>
      </w:r>
      <w:bookmarkEnd w:id="1777"/>
    </w:p>
    <w:p w14:paraId="201F3B73" w14:textId="77777777" w:rsidR="00DE2555" w:rsidRPr="00D02762" w:rsidRDefault="00DE2555" w:rsidP="00DE2555">
      <w:pPr>
        <w:jc w:val="both"/>
        <w:rPr>
          <w:rFonts w:asciiTheme="minorBidi" w:hAnsiTheme="minorBidi" w:cstheme="minorBidi"/>
          <w:szCs w:val="22"/>
        </w:rPr>
      </w:pPr>
    </w:p>
    <w:tbl>
      <w:tblPr>
        <w:tblW w:w="4790"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4148"/>
        <w:gridCol w:w="10594"/>
      </w:tblGrid>
      <w:tr w:rsidR="00F80676" w:rsidRPr="002A1871" w14:paraId="01F7AEE2" w14:textId="77777777">
        <w:trPr>
          <w:trHeight w:val="327"/>
          <w:tblHeader/>
        </w:trPr>
        <w:tc>
          <w:tcPr>
            <w:tcW w:w="1407" w:type="pct"/>
            <w:shd w:val="clear" w:color="auto" w:fill="BFBFBF" w:themeFill="background1" w:themeFillShade="BF"/>
            <w:vAlign w:val="center"/>
          </w:tcPr>
          <w:p w14:paraId="69387DCC" w14:textId="77777777" w:rsidR="00DE2555" w:rsidRPr="00D02762" w:rsidRDefault="00DE2555">
            <w:pPr>
              <w:jc w:val="both"/>
              <w:rPr>
                <w:rFonts w:asciiTheme="minorBidi" w:hAnsiTheme="minorBidi" w:cstheme="minorBidi"/>
                <w:b/>
                <w:sz w:val="18"/>
                <w:szCs w:val="18"/>
              </w:rPr>
            </w:pPr>
            <w:r w:rsidRPr="00D02762">
              <w:rPr>
                <w:rFonts w:asciiTheme="minorBidi" w:hAnsiTheme="minorBidi" w:cstheme="minorBidi"/>
                <w:b/>
                <w:sz w:val="18"/>
                <w:szCs w:val="18"/>
              </w:rPr>
              <w:t>Key Question</w:t>
            </w:r>
          </w:p>
        </w:tc>
        <w:tc>
          <w:tcPr>
            <w:tcW w:w="3593" w:type="pct"/>
            <w:shd w:val="clear" w:color="auto" w:fill="BFBFBF" w:themeFill="background1" w:themeFillShade="BF"/>
            <w:vAlign w:val="center"/>
            <w:hideMark/>
          </w:tcPr>
          <w:p w14:paraId="373EDED7" w14:textId="77777777" w:rsidR="00DE2555" w:rsidRPr="00D02762" w:rsidRDefault="00DE2555">
            <w:pPr>
              <w:jc w:val="both"/>
              <w:rPr>
                <w:rFonts w:asciiTheme="minorBidi" w:hAnsiTheme="minorBidi" w:cstheme="minorBidi"/>
                <w:b/>
                <w:sz w:val="18"/>
                <w:szCs w:val="18"/>
              </w:rPr>
            </w:pPr>
            <w:r w:rsidRPr="00D02762">
              <w:rPr>
                <w:rFonts w:asciiTheme="minorBidi" w:hAnsiTheme="minorBidi" w:cstheme="minorBidi"/>
                <w:b/>
                <w:sz w:val="18"/>
                <w:szCs w:val="18"/>
              </w:rPr>
              <w:t>Analysis</w:t>
            </w:r>
          </w:p>
        </w:tc>
      </w:tr>
      <w:tr w:rsidR="00F80676" w:rsidRPr="002A1871" w14:paraId="6F4085EA" w14:textId="77777777">
        <w:trPr>
          <w:trHeight w:val="527"/>
        </w:trPr>
        <w:tc>
          <w:tcPr>
            <w:tcW w:w="1407" w:type="pct"/>
            <w:shd w:val="clear" w:color="auto" w:fill="BFBFBF" w:themeFill="background1" w:themeFillShade="BF"/>
          </w:tcPr>
          <w:p w14:paraId="15FCC03D" w14:textId="77777777" w:rsidR="00DE2555" w:rsidRPr="00D02762" w:rsidRDefault="00DE2555">
            <w:pPr>
              <w:jc w:val="both"/>
              <w:rPr>
                <w:rFonts w:asciiTheme="minorBidi" w:hAnsiTheme="minorBidi" w:cstheme="minorBidi"/>
                <w:b/>
                <w:sz w:val="18"/>
                <w:szCs w:val="18"/>
              </w:rPr>
            </w:pPr>
            <w:r w:rsidRPr="00D02762">
              <w:rPr>
                <w:rFonts w:asciiTheme="minorBidi" w:hAnsiTheme="minorBidi" w:cstheme="minorBidi"/>
                <w:b/>
                <w:sz w:val="18"/>
                <w:szCs w:val="18"/>
              </w:rPr>
              <w:t>What are the main characteristics of the current supply and demand for provision?</w:t>
            </w:r>
          </w:p>
          <w:p w14:paraId="1C67971E" w14:textId="77777777" w:rsidR="00DE2555" w:rsidRPr="00D02762" w:rsidRDefault="00DE2555">
            <w:pPr>
              <w:jc w:val="both"/>
              <w:rPr>
                <w:rFonts w:asciiTheme="minorBidi" w:hAnsiTheme="minorBidi" w:cstheme="minorBidi"/>
                <w:b/>
                <w:sz w:val="18"/>
                <w:szCs w:val="18"/>
              </w:rPr>
            </w:pPr>
          </w:p>
        </w:tc>
        <w:tc>
          <w:tcPr>
            <w:tcW w:w="3593" w:type="pct"/>
            <w:shd w:val="clear" w:color="auto" w:fill="F2F2F2" w:themeFill="background1" w:themeFillShade="F2"/>
          </w:tcPr>
          <w:p w14:paraId="5231D619" w14:textId="3EEFB7D4" w:rsidR="00873C88" w:rsidRPr="00D02762" w:rsidRDefault="00DE2555">
            <w:pPr>
              <w:jc w:val="both"/>
              <w:rPr>
                <w:rFonts w:asciiTheme="minorBidi" w:hAnsiTheme="minorBidi" w:cstheme="minorBidi"/>
                <w:sz w:val="18"/>
                <w:szCs w:val="18"/>
              </w:rPr>
            </w:pPr>
            <w:r w:rsidRPr="00D02762">
              <w:rPr>
                <w:rFonts w:asciiTheme="minorBidi" w:hAnsiTheme="minorBidi" w:cstheme="minorBidi"/>
                <w:sz w:val="18"/>
                <w:szCs w:val="18"/>
              </w:rPr>
              <w:t xml:space="preserve">There are currently </w:t>
            </w:r>
            <w:r w:rsidR="00873C88" w:rsidRPr="00D02762">
              <w:rPr>
                <w:rFonts w:asciiTheme="minorBidi" w:hAnsiTheme="minorBidi" w:cstheme="minorBidi"/>
                <w:sz w:val="18"/>
                <w:szCs w:val="18"/>
              </w:rPr>
              <w:t xml:space="preserve">2 </w:t>
            </w:r>
            <w:r w:rsidR="00C358FD" w:rsidRPr="00D02762">
              <w:rPr>
                <w:rFonts w:asciiTheme="minorBidi" w:hAnsiTheme="minorBidi" w:cstheme="minorBidi"/>
                <w:sz w:val="18"/>
                <w:szCs w:val="18"/>
              </w:rPr>
              <w:t>pétanque</w:t>
            </w:r>
            <w:r w:rsidR="00873C88" w:rsidRPr="00D02762">
              <w:rPr>
                <w:rFonts w:asciiTheme="minorBidi" w:hAnsiTheme="minorBidi" w:cstheme="minorBidi"/>
                <w:sz w:val="18"/>
                <w:szCs w:val="18"/>
              </w:rPr>
              <w:t xml:space="preserve"> </w:t>
            </w:r>
            <w:r w:rsidRPr="00D02762">
              <w:rPr>
                <w:rFonts w:asciiTheme="minorBidi" w:hAnsiTheme="minorBidi" w:cstheme="minorBidi"/>
                <w:sz w:val="18"/>
                <w:szCs w:val="18"/>
              </w:rPr>
              <w:t xml:space="preserve">sites </w:t>
            </w:r>
            <w:r w:rsidR="00873C88" w:rsidRPr="00D02762">
              <w:rPr>
                <w:rFonts w:asciiTheme="minorBidi" w:hAnsiTheme="minorBidi" w:cstheme="minorBidi"/>
                <w:sz w:val="18"/>
                <w:szCs w:val="18"/>
              </w:rPr>
              <w:t>in</w:t>
            </w:r>
            <w:r w:rsidRPr="00D02762">
              <w:rPr>
                <w:rFonts w:asciiTheme="minorBidi" w:hAnsiTheme="minorBidi" w:cstheme="minorBidi"/>
                <w:sz w:val="18"/>
                <w:szCs w:val="18"/>
              </w:rPr>
              <w:t xml:space="preserve"> Mansfield with </w:t>
            </w:r>
            <w:r w:rsidR="00873C88" w:rsidRPr="00D02762">
              <w:rPr>
                <w:rFonts w:asciiTheme="minorBidi" w:hAnsiTheme="minorBidi" w:cstheme="minorBidi"/>
                <w:sz w:val="18"/>
                <w:szCs w:val="18"/>
              </w:rPr>
              <w:t xml:space="preserve">a total of 38 </w:t>
            </w:r>
            <w:proofErr w:type="spellStart"/>
            <w:r w:rsidR="00873C88" w:rsidRPr="00D02762">
              <w:rPr>
                <w:rFonts w:asciiTheme="minorBidi" w:hAnsiTheme="minorBidi" w:cstheme="minorBidi"/>
                <w:sz w:val="18"/>
                <w:szCs w:val="18"/>
              </w:rPr>
              <w:t>pistes</w:t>
            </w:r>
            <w:proofErr w:type="spellEnd"/>
            <w:r w:rsidR="00873C88" w:rsidRPr="00D02762">
              <w:rPr>
                <w:rFonts w:asciiTheme="minorBidi" w:hAnsiTheme="minorBidi" w:cstheme="minorBidi"/>
                <w:sz w:val="18"/>
                <w:szCs w:val="18"/>
              </w:rPr>
              <w:t xml:space="preserve">; 16 at Carr Bank Park and 22 at Titchfield Park. </w:t>
            </w:r>
          </w:p>
          <w:p w14:paraId="642B95CF" w14:textId="77777777" w:rsidR="00873C88" w:rsidRPr="00D02762" w:rsidRDefault="00873C88">
            <w:pPr>
              <w:jc w:val="both"/>
              <w:rPr>
                <w:rFonts w:asciiTheme="minorBidi" w:hAnsiTheme="minorBidi" w:cstheme="minorBidi"/>
                <w:sz w:val="18"/>
                <w:szCs w:val="18"/>
              </w:rPr>
            </w:pPr>
          </w:p>
          <w:p w14:paraId="00E5F109" w14:textId="0D6C0B19" w:rsidR="00DE2555" w:rsidRPr="00D02762" w:rsidRDefault="00DE2555">
            <w:pPr>
              <w:jc w:val="both"/>
              <w:rPr>
                <w:rFonts w:asciiTheme="minorBidi" w:hAnsiTheme="minorBidi" w:cstheme="minorBidi"/>
                <w:sz w:val="18"/>
                <w:szCs w:val="18"/>
              </w:rPr>
            </w:pPr>
            <w:r w:rsidRPr="00D02762">
              <w:rPr>
                <w:rFonts w:asciiTheme="minorBidi" w:hAnsiTheme="minorBidi" w:cstheme="minorBidi"/>
                <w:sz w:val="18"/>
                <w:szCs w:val="18"/>
              </w:rPr>
              <w:t xml:space="preserve">There are </w:t>
            </w:r>
            <w:r w:rsidR="00873C88" w:rsidRPr="00D02762">
              <w:rPr>
                <w:rFonts w:asciiTheme="minorBidi" w:hAnsiTheme="minorBidi" w:cstheme="minorBidi"/>
                <w:sz w:val="18"/>
                <w:szCs w:val="18"/>
              </w:rPr>
              <w:t xml:space="preserve">2 </w:t>
            </w:r>
            <w:r w:rsidRPr="00D02762">
              <w:rPr>
                <w:rFonts w:asciiTheme="minorBidi" w:hAnsiTheme="minorBidi" w:cstheme="minorBidi"/>
                <w:sz w:val="18"/>
                <w:szCs w:val="18"/>
              </w:rPr>
              <w:t xml:space="preserve">clubs in </w:t>
            </w:r>
            <w:r w:rsidR="00873C88" w:rsidRPr="00D02762">
              <w:rPr>
                <w:rFonts w:asciiTheme="minorBidi" w:hAnsiTheme="minorBidi" w:cstheme="minorBidi"/>
                <w:sz w:val="18"/>
                <w:szCs w:val="18"/>
              </w:rPr>
              <w:t>the study</w:t>
            </w:r>
            <w:r w:rsidRPr="00D02762">
              <w:rPr>
                <w:rFonts w:asciiTheme="minorBidi" w:hAnsiTheme="minorBidi" w:cstheme="minorBidi"/>
                <w:sz w:val="18"/>
                <w:szCs w:val="18"/>
              </w:rPr>
              <w:t xml:space="preserve"> area with a total membership of </w:t>
            </w:r>
            <w:r w:rsidR="00873C88" w:rsidRPr="00D02762">
              <w:rPr>
                <w:rFonts w:asciiTheme="minorBidi" w:hAnsiTheme="minorBidi" w:cstheme="minorBidi"/>
                <w:sz w:val="18"/>
                <w:szCs w:val="18"/>
              </w:rPr>
              <w:t>163</w:t>
            </w:r>
            <w:r w:rsidRPr="00D02762">
              <w:rPr>
                <w:rFonts w:asciiTheme="minorBidi" w:hAnsiTheme="minorBidi" w:cstheme="minorBidi"/>
                <w:sz w:val="18"/>
                <w:szCs w:val="18"/>
              </w:rPr>
              <w:t xml:space="preserve"> people. </w:t>
            </w:r>
            <w:r w:rsidR="00873C88" w:rsidRPr="00D02762">
              <w:rPr>
                <w:rFonts w:asciiTheme="minorBidi" w:hAnsiTheme="minorBidi" w:cstheme="minorBidi"/>
                <w:sz w:val="18"/>
                <w:szCs w:val="18"/>
              </w:rPr>
              <w:t xml:space="preserve">However, based on the Active Lives Survey, it is estimated that 468 individual people engage in </w:t>
            </w:r>
            <w:r w:rsidR="00C358FD" w:rsidRPr="00D02762">
              <w:rPr>
                <w:rFonts w:asciiTheme="minorBidi" w:hAnsiTheme="minorBidi" w:cstheme="minorBidi"/>
                <w:sz w:val="18"/>
                <w:szCs w:val="18"/>
              </w:rPr>
              <w:t>pétanque</w:t>
            </w:r>
            <w:r w:rsidR="00873C88" w:rsidRPr="00D02762">
              <w:rPr>
                <w:rFonts w:asciiTheme="minorBidi" w:hAnsiTheme="minorBidi" w:cstheme="minorBidi"/>
                <w:sz w:val="18"/>
                <w:szCs w:val="18"/>
              </w:rPr>
              <w:t xml:space="preserve"> at least once per year in Mansfield. </w:t>
            </w:r>
          </w:p>
          <w:p w14:paraId="4D1D11CB" w14:textId="5CEF520D" w:rsidR="00873C88" w:rsidRPr="00D02762" w:rsidRDefault="00873C88">
            <w:pPr>
              <w:jc w:val="both"/>
              <w:rPr>
                <w:rFonts w:asciiTheme="minorBidi" w:hAnsiTheme="minorBidi" w:cstheme="minorBidi"/>
                <w:sz w:val="18"/>
                <w:szCs w:val="18"/>
              </w:rPr>
            </w:pPr>
          </w:p>
        </w:tc>
      </w:tr>
      <w:tr w:rsidR="00F80676" w:rsidRPr="002A1871" w14:paraId="3DE5425C" w14:textId="77777777">
        <w:trPr>
          <w:trHeight w:val="449"/>
        </w:trPr>
        <w:tc>
          <w:tcPr>
            <w:tcW w:w="1407" w:type="pct"/>
            <w:shd w:val="clear" w:color="auto" w:fill="BFBFBF" w:themeFill="background1" w:themeFillShade="BF"/>
          </w:tcPr>
          <w:p w14:paraId="195E54CD" w14:textId="77777777" w:rsidR="00DE2555" w:rsidRPr="00D02762" w:rsidRDefault="00DE2555">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current demand?</w:t>
            </w:r>
          </w:p>
          <w:p w14:paraId="52E7FA70" w14:textId="77777777" w:rsidR="00DE2555" w:rsidRPr="00D02762" w:rsidRDefault="00DE2555">
            <w:pPr>
              <w:jc w:val="both"/>
              <w:rPr>
                <w:rFonts w:asciiTheme="minorBidi" w:hAnsiTheme="minorBidi" w:cstheme="minorBidi"/>
                <w:b/>
                <w:sz w:val="18"/>
                <w:szCs w:val="18"/>
              </w:rPr>
            </w:pPr>
          </w:p>
        </w:tc>
        <w:tc>
          <w:tcPr>
            <w:tcW w:w="3593" w:type="pct"/>
            <w:shd w:val="clear" w:color="auto" w:fill="F2F2F2" w:themeFill="background1" w:themeFillShade="F2"/>
          </w:tcPr>
          <w:p w14:paraId="287F7CD8" w14:textId="04F271B6" w:rsidR="00DE2555" w:rsidRPr="00D02762" w:rsidRDefault="00873C88">
            <w:pPr>
              <w:jc w:val="both"/>
              <w:rPr>
                <w:rFonts w:asciiTheme="minorBidi" w:hAnsiTheme="minorBidi" w:cstheme="minorBidi"/>
                <w:sz w:val="18"/>
                <w:szCs w:val="18"/>
              </w:rPr>
            </w:pPr>
            <w:r w:rsidRPr="00D02762">
              <w:rPr>
                <w:rFonts w:asciiTheme="minorBidi" w:hAnsiTheme="minorBidi" w:cstheme="minorBidi"/>
                <w:sz w:val="18"/>
                <w:szCs w:val="18"/>
              </w:rPr>
              <w:t xml:space="preserve">Both </w:t>
            </w:r>
            <w:r w:rsidR="00C358FD" w:rsidRPr="00D02762">
              <w:rPr>
                <w:rFonts w:asciiTheme="minorBidi" w:hAnsiTheme="minorBidi" w:cstheme="minorBidi"/>
                <w:sz w:val="18"/>
                <w:szCs w:val="18"/>
              </w:rPr>
              <w:t>pétanque</w:t>
            </w:r>
            <w:r w:rsidR="00DE2555" w:rsidRPr="00D02762">
              <w:rPr>
                <w:rFonts w:asciiTheme="minorBidi" w:hAnsiTheme="minorBidi" w:cstheme="minorBidi"/>
                <w:sz w:val="18"/>
                <w:szCs w:val="18"/>
              </w:rPr>
              <w:t xml:space="preserve"> sites </w:t>
            </w:r>
            <w:r w:rsidRPr="00D02762">
              <w:rPr>
                <w:rFonts w:asciiTheme="minorBidi" w:hAnsiTheme="minorBidi" w:cstheme="minorBidi"/>
                <w:sz w:val="18"/>
                <w:szCs w:val="18"/>
              </w:rPr>
              <w:t xml:space="preserve">offer </w:t>
            </w:r>
            <w:r w:rsidR="00DE2555" w:rsidRPr="00D02762">
              <w:rPr>
                <w:rFonts w:asciiTheme="minorBidi" w:hAnsiTheme="minorBidi" w:cstheme="minorBidi"/>
                <w:sz w:val="18"/>
                <w:szCs w:val="18"/>
              </w:rPr>
              <w:t xml:space="preserve">secure community use, and based on membership figures, consultation and Active Lives participation rates, it likely that there is spare capacity for </w:t>
            </w:r>
            <w:r w:rsidRPr="00D02762">
              <w:rPr>
                <w:rFonts w:asciiTheme="minorBidi" w:hAnsiTheme="minorBidi" w:cstheme="minorBidi"/>
                <w:sz w:val="18"/>
                <w:szCs w:val="18"/>
              </w:rPr>
              <w:t>at both sites</w:t>
            </w:r>
            <w:r w:rsidR="00DE2555" w:rsidRPr="00D02762">
              <w:rPr>
                <w:rFonts w:asciiTheme="minorBidi" w:hAnsiTheme="minorBidi" w:cstheme="minorBidi"/>
                <w:sz w:val="18"/>
                <w:szCs w:val="18"/>
              </w:rPr>
              <w:t xml:space="preserve">. </w:t>
            </w:r>
          </w:p>
        </w:tc>
      </w:tr>
      <w:tr w:rsidR="00F80676" w:rsidRPr="002A1871" w14:paraId="5406FC9A" w14:textId="77777777">
        <w:trPr>
          <w:trHeight w:val="448"/>
        </w:trPr>
        <w:tc>
          <w:tcPr>
            <w:tcW w:w="1407" w:type="pct"/>
            <w:shd w:val="clear" w:color="auto" w:fill="BFBFBF" w:themeFill="background1" w:themeFillShade="BF"/>
          </w:tcPr>
          <w:p w14:paraId="1F2F9FBC" w14:textId="77777777" w:rsidR="00DE2555" w:rsidRPr="00D02762" w:rsidRDefault="00DE2555">
            <w:pPr>
              <w:jc w:val="both"/>
              <w:rPr>
                <w:rFonts w:asciiTheme="minorBidi" w:hAnsiTheme="minorBidi" w:cstheme="minorBidi"/>
                <w:b/>
                <w:sz w:val="18"/>
                <w:szCs w:val="18"/>
              </w:rPr>
            </w:pPr>
            <w:r w:rsidRPr="00D02762">
              <w:rPr>
                <w:rFonts w:asciiTheme="minorBidi" w:hAnsiTheme="minorBidi" w:cstheme="minorBidi"/>
                <w:b/>
                <w:sz w:val="18"/>
                <w:szCs w:val="18"/>
              </w:rPr>
              <w:t>Is the provision that is accessible of sufficient quality and appropriately maintained?</w:t>
            </w:r>
          </w:p>
          <w:p w14:paraId="010FC0C0" w14:textId="77777777" w:rsidR="00DE2555" w:rsidRPr="00D02762" w:rsidRDefault="00DE2555">
            <w:pPr>
              <w:jc w:val="both"/>
              <w:rPr>
                <w:rFonts w:asciiTheme="minorBidi" w:hAnsiTheme="minorBidi" w:cstheme="minorBidi"/>
                <w:b/>
                <w:sz w:val="18"/>
                <w:szCs w:val="18"/>
              </w:rPr>
            </w:pPr>
          </w:p>
        </w:tc>
        <w:tc>
          <w:tcPr>
            <w:tcW w:w="3593" w:type="pct"/>
            <w:shd w:val="clear" w:color="auto" w:fill="F2F2F2" w:themeFill="background1" w:themeFillShade="F2"/>
          </w:tcPr>
          <w:p w14:paraId="546223DF" w14:textId="6FEA5752" w:rsidR="00DE2555" w:rsidRPr="00D02762" w:rsidRDefault="00873C88">
            <w:pPr>
              <w:jc w:val="both"/>
              <w:rPr>
                <w:rFonts w:asciiTheme="minorBidi" w:hAnsiTheme="minorBidi" w:cstheme="minorBidi"/>
                <w:sz w:val="18"/>
                <w:szCs w:val="18"/>
              </w:rPr>
            </w:pPr>
            <w:r w:rsidRPr="00D02762">
              <w:rPr>
                <w:rFonts w:asciiTheme="minorBidi" w:hAnsiTheme="minorBidi" w:cstheme="minorBidi"/>
                <w:sz w:val="18"/>
                <w:szCs w:val="18"/>
              </w:rPr>
              <w:t xml:space="preserve">Based on non-technical site assessments, both sites offer standard quality provision, supported by adequate ancillary provision. </w:t>
            </w:r>
          </w:p>
        </w:tc>
      </w:tr>
      <w:tr w:rsidR="00F80676" w:rsidRPr="002A1871" w14:paraId="1C80FA77" w14:textId="77777777">
        <w:trPr>
          <w:trHeight w:val="89"/>
        </w:trPr>
        <w:tc>
          <w:tcPr>
            <w:tcW w:w="1407" w:type="pct"/>
            <w:shd w:val="clear" w:color="auto" w:fill="BFBFBF" w:themeFill="background1" w:themeFillShade="BF"/>
          </w:tcPr>
          <w:p w14:paraId="2B15760A" w14:textId="77777777" w:rsidR="00DE2555" w:rsidRPr="00D02762" w:rsidRDefault="00DE2555">
            <w:pPr>
              <w:jc w:val="both"/>
              <w:rPr>
                <w:rFonts w:asciiTheme="minorBidi" w:hAnsiTheme="minorBidi" w:cstheme="minorBidi"/>
                <w:b/>
                <w:sz w:val="18"/>
                <w:szCs w:val="18"/>
              </w:rPr>
            </w:pPr>
            <w:r w:rsidRPr="00D02762">
              <w:rPr>
                <w:rFonts w:asciiTheme="minorBidi" w:hAnsiTheme="minorBidi" w:cstheme="minorBidi"/>
                <w:b/>
                <w:sz w:val="18"/>
                <w:szCs w:val="18"/>
              </w:rPr>
              <w:t>What are the main characteristics of the future supply and demand for provision?</w:t>
            </w:r>
          </w:p>
        </w:tc>
        <w:tc>
          <w:tcPr>
            <w:tcW w:w="3593" w:type="pct"/>
            <w:shd w:val="clear" w:color="auto" w:fill="F2F2F2" w:themeFill="background1" w:themeFillShade="F2"/>
          </w:tcPr>
          <w:p w14:paraId="715E2C28" w14:textId="1D67104F" w:rsidR="00DE2555" w:rsidRPr="00D02762" w:rsidRDefault="00DE2555">
            <w:pPr>
              <w:jc w:val="both"/>
              <w:rPr>
                <w:rFonts w:asciiTheme="minorBidi" w:hAnsiTheme="minorBidi" w:cstheme="minorBidi"/>
                <w:sz w:val="18"/>
                <w:szCs w:val="18"/>
              </w:rPr>
            </w:pPr>
            <w:r w:rsidRPr="00D02762">
              <w:rPr>
                <w:rFonts w:asciiTheme="minorBidi" w:hAnsiTheme="minorBidi" w:cstheme="minorBidi"/>
                <w:sz w:val="18"/>
                <w:szCs w:val="18"/>
              </w:rPr>
              <w:t xml:space="preserve">Future population projections indicate a potential </w:t>
            </w:r>
            <w:r w:rsidR="00873C88" w:rsidRPr="00D02762">
              <w:rPr>
                <w:rFonts w:asciiTheme="minorBidi" w:hAnsiTheme="minorBidi" w:cstheme="minorBidi"/>
                <w:sz w:val="18"/>
                <w:szCs w:val="18"/>
              </w:rPr>
              <w:t xml:space="preserve">60 </w:t>
            </w:r>
            <w:r w:rsidRPr="00D02762">
              <w:rPr>
                <w:rFonts w:asciiTheme="minorBidi" w:hAnsiTheme="minorBidi" w:cstheme="minorBidi"/>
                <w:sz w:val="18"/>
                <w:szCs w:val="18"/>
              </w:rPr>
              <w:t xml:space="preserve">additional players by </w:t>
            </w:r>
            <w:r w:rsidR="00DB246E" w:rsidRPr="00D02762">
              <w:rPr>
                <w:rFonts w:asciiTheme="minorBidi" w:hAnsiTheme="minorBidi" w:cstheme="minorBidi"/>
                <w:sz w:val="18"/>
                <w:szCs w:val="18"/>
              </w:rPr>
              <w:t>2043</w:t>
            </w:r>
            <w:r w:rsidRPr="00D02762">
              <w:rPr>
                <w:rFonts w:asciiTheme="minorBidi" w:hAnsiTheme="minorBidi" w:cstheme="minorBidi"/>
                <w:sz w:val="18"/>
                <w:szCs w:val="18"/>
              </w:rPr>
              <w:t xml:space="preserve">. Any future growth in demand can be satisfied with the current stock and is likely to have little impact on the supply and demand balance in the study area.  </w:t>
            </w:r>
          </w:p>
          <w:p w14:paraId="44D0E228" w14:textId="77777777" w:rsidR="00DE2555" w:rsidRPr="00D02762" w:rsidRDefault="00DE2555">
            <w:pPr>
              <w:jc w:val="both"/>
              <w:rPr>
                <w:rFonts w:asciiTheme="minorBidi" w:hAnsiTheme="minorBidi" w:cstheme="minorBidi"/>
                <w:sz w:val="18"/>
                <w:szCs w:val="18"/>
              </w:rPr>
            </w:pPr>
          </w:p>
        </w:tc>
      </w:tr>
      <w:tr w:rsidR="00F80676" w:rsidRPr="002A1871" w14:paraId="3E8B055B" w14:textId="77777777">
        <w:trPr>
          <w:trHeight w:val="676"/>
        </w:trPr>
        <w:tc>
          <w:tcPr>
            <w:tcW w:w="1407" w:type="pct"/>
            <w:shd w:val="clear" w:color="auto" w:fill="BFBFBF" w:themeFill="background1" w:themeFillShade="BF"/>
          </w:tcPr>
          <w:p w14:paraId="1B156A38" w14:textId="77777777" w:rsidR="00DE2555" w:rsidRPr="00D02762" w:rsidRDefault="00DE2555">
            <w:pPr>
              <w:jc w:val="both"/>
              <w:rPr>
                <w:rFonts w:asciiTheme="minorBidi" w:hAnsiTheme="minorBidi" w:cstheme="minorBidi"/>
                <w:b/>
                <w:sz w:val="18"/>
                <w:szCs w:val="18"/>
              </w:rPr>
            </w:pPr>
            <w:r w:rsidRPr="00D02762">
              <w:rPr>
                <w:rFonts w:asciiTheme="minorBidi" w:hAnsiTheme="minorBidi" w:cstheme="minorBidi"/>
                <w:b/>
                <w:sz w:val="18"/>
                <w:szCs w:val="18"/>
              </w:rPr>
              <w:t>Is there enough accessible and secured community use provision to meet future demand?</w:t>
            </w:r>
          </w:p>
        </w:tc>
        <w:tc>
          <w:tcPr>
            <w:tcW w:w="3593" w:type="pct"/>
            <w:shd w:val="clear" w:color="auto" w:fill="F2F2F2" w:themeFill="background1" w:themeFillShade="F2"/>
          </w:tcPr>
          <w:p w14:paraId="1F98A8A8" w14:textId="0203D4D4" w:rsidR="00DE2555" w:rsidRPr="00D02762" w:rsidRDefault="00DE2555">
            <w:pPr>
              <w:jc w:val="both"/>
              <w:rPr>
                <w:rFonts w:asciiTheme="minorBidi" w:hAnsiTheme="minorBidi" w:cstheme="minorBidi"/>
                <w:sz w:val="18"/>
                <w:szCs w:val="18"/>
              </w:rPr>
            </w:pPr>
            <w:r w:rsidRPr="00D02762">
              <w:rPr>
                <w:rFonts w:asciiTheme="minorBidi" w:hAnsiTheme="minorBidi" w:cstheme="minorBidi"/>
                <w:sz w:val="18"/>
                <w:szCs w:val="18"/>
              </w:rPr>
              <w:t xml:space="preserve">The potential increase in demand of </w:t>
            </w:r>
            <w:r w:rsidR="00873C88" w:rsidRPr="00D02762">
              <w:rPr>
                <w:rFonts w:asciiTheme="minorBidi" w:hAnsiTheme="minorBidi" w:cstheme="minorBidi"/>
                <w:sz w:val="18"/>
                <w:szCs w:val="18"/>
              </w:rPr>
              <w:t>60</w:t>
            </w:r>
            <w:r w:rsidRPr="00D02762">
              <w:rPr>
                <w:rFonts w:asciiTheme="minorBidi" w:hAnsiTheme="minorBidi" w:cstheme="minorBidi"/>
                <w:sz w:val="18"/>
                <w:szCs w:val="18"/>
              </w:rPr>
              <w:t xml:space="preserve"> participants by </w:t>
            </w:r>
            <w:r w:rsidR="00DB246E" w:rsidRPr="00D02762">
              <w:rPr>
                <w:rFonts w:asciiTheme="minorBidi" w:hAnsiTheme="minorBidi" w:cstheme="minorBidi"/>
                <w:sz w:val="18"/>
                <w:szCs w:val="18"/>
              </w:rPr>
              <w:t>2043</w:t>
            </w:r>
            <w:r w:rsidRPr="00D02762">
              <w:rPr>
                <w:rFonts w:asciiTheme="minorBidi" w:hAnsiTheme="minorBidi" w:cstheme="minorBidi"/>
                <w:sz w:val="18"/>
                <w:szCs w:val="18"/>
              </w:rPr>
              <w:t xml:space="preserve"> is able to be met by the current supply. </w:t>
            </w:r>
          </w:p>
        </w:tc>
      </w:tr>
    </w:tbl>
    <w:p w14:paraId="281AA473" w14:textId="3EA3699F" w:rsidR="0037532E" w:rsidRPr="00D02762" w:rsidRDefault="0037532E" w:rsidP="00617C0D">
      <w:pPr>
        <w:jc w:val="both"/>
        <w:outlineLvl w:val="1"/>
        <w:rPr>
          <w:rFonts w:asciiTheme="minorBidi" w:hAnsiTheme="minorBidi" w:cstheme="minorBidi"/>
          <w:color w:val="FF0000"/>
          <w:sz w:val="28"/>
          <w:szCs w:val="28"/>
        </w:rPr>
      </w:pPr>
    </w:p>
    <w:p w14:paraId="1E17E124" w14:textId="77777777" w:rsidR="00574F2E" w:rsidRPr="00D02762" w:rsidRDefault="00574F2E">
      <w:pPr>
        <w:rPr>
          <w:rFonts w:asciiTheme="minorBidi" w:hAnsiTheme="minorBidi" w:cstheme="minorBidi"/>
          <w:color w:val="FF0000"/>
          <w:sz w:val="28"/>
          <w:szCs w:val="28"/>
        </w:rPr>
      </w:pPr>
      <w:r w:rsidRPr="00D02762">
        <w:rPr>
          <w:rFonts w:asciiTheme="minorBidi" w:hAnsiTheme="minorBidi" w:cstheme="minorBidi"/>
          <w:color w:val="FF0000"/>
          <w:sz w:val="28"/>
          <w:szCs w:val="28"/>
        </w:rPr>
        <w:br w:type="page"/>
      </w:r>
    </w:p>
    <w:p w14:paraId="76AB348C" w14:textId="0AE9AC11" w:rsidR="00387A8B" w:rsidRPr="00D02762" w:rsidRDefault="00387A8B" w:rsidP="00617C0D">
      <w:pPr>
        <w:jc w:val="both"/>
        <w:outlineLvl w:val="1"/>
        <w:rPr>
          <w:rFonts w:asciiTheme="minorBidi" w:hAnsiTheme="minorBidi" w:cstheme="minorBidi"/>
          <w:color w:val="FF0000"/>
          <w:sz w:val="28"/>
          <w:szCs w:val="28"/>
        </w:rPr>
      </w:pPr>
      <w:bookmarkStart w:id="1778" w:name="_Toc237422439"/>
      <w:r w:rsidRPr="00D02762">
        <w:rPr>
          <w:rFonts w:asciiTheme="minorBidi" w:hAnsiTheme="minorBidi" w:cstheme="minorBidi"/>
          <w:color w:val="FF0000"/>
          <w:sz w:val="28"/>
          <w:szCs w:val="28"/>
        </w:rPr>
        <w:lastRenderedPageBreak/>
        <w:t>Disclaimer</w:t>
      </w:r>
      <w:bookmarkEnd w:id="1718"/>
      <w:bookmarkEnd w:id="1719"/>
      <w:bookmarkEnd w:id="1720"/>
      <w:bookmarkEnd w:id="1721"/>
      <w:bookmarkEnd w:id="1722"/>
      <w:bookmarkEnd w:id="1778"/>
    </w:p>
    <w:p w14:paraId="210BE702" w14:textId="77777777" w:rsidR="00387A8B" w:rsidRPr="00D02762" w:rsidRDefault="00387A8B" w:rsidP="00617C0D">
      <w:pPr>
        <w:jc w:val="both"/>
        <w:rPr>
          <w:rFonts w:asciiTheme="minorBidi" w:hAnsiTheme="minorBidi" w:cstheme="minorBidi"/>
          <w:color w:val="201F1E"/>
          <w:szCs w:val="22"/>
        </w:rPr>
      </w:pPr>
      <w:r w:rsidRPr="00D02762">
        <w:rPr>
          <w:rFonts w:asciiTheme="minorBidi" w:hAnsiTheme="minorBidi" w:cstheme="minorBidi"/>
          <w:color w:val="201F1E"/>
          <w:szCs w:val="22"/>
        </w:rPr>
        <w:t> </w:t>
      </w:r>
    </w:p>
    <w:p w14:paraId="60A9ECD9" w14:textId="77777777" w:rsidR="00387A8B" w:rsidRPr="00D02762" w:rsidRDefault="00387A8B" w:rsidP="00617C0D">
      <w:pPr>
        <w:jc w:val="both"/>
        <w:rPr>
          <w:rFonts w:asciiTheme="minorBidi" w:hAnsiTheme="minorBidi" w:cstheme="minorBidi"/>
          <w:color w:val="201F1E"/>
          <w:szCs w:val="22"/>
        </w:rPr>
      </w:pPr>
      <w:r w:rsidRPr="00D02762">
        <w:rPr>
          <w:rFonts w:asciiTheme="minorBidi" w:hAnsiTheme="minorBidi" w:cstheme="minorBidi"/>
          <w:color w:val="201F1E"/>
          <w:szCs w:val="22"/>
        </w:rPr>
        <w:t>Forecasts and recommendations in any proposal, report or letter are made in good faith and on the basis of the information before the Company at the time. Their achievement must depend, among other things, on effective co-operation of the Client and the Client’s staff. In any consequence, no statement in any proposal, report or letter is to be deemed to be in any circumstances a representation, undertaking, warranty, or contractual condition.</w:t>
      </w:r>
    </w:p>
    <w:p w14:paraId="71F038B7" w14:textId="77777777" w:rsidR="00387A8B" w:rsidRPr="00D02762" w:rsidRDefault="00387A8B" w:rsidP="00617C0D">
      <w:pPr>
        <w:jc w:val="both"/>
        <w:rPr>
          <w:rFonts w:asciiTheme="minorBidi" w:hAnsiTheme="minorBidi" w:cstheme="minorBidi"/>
          <w:color w:val="201F1E"/>
          <w:szCs w:val="22"/>
        </w:rPr>
      </w:pPr>
      <w:r w:rsidRPr="00D02762">
        <w:rPr>
          <w:rFonts w:asciiTheme="minorBidi" w:hAnsiTheme="minorBidi" w:cstheme="minorBidi"/>
          <w:color w:val="201F1E"/>
          <w:szCs w:val="22"/>
        </w:rPr>
        <w:t> </w:t>
      </w:r>
    </w:p>
    <w:p w14:paraId="27BCB64C" w14:textId="77777777" w:rsidR="00387A8B" w:rsidRPr="00D02762" w:rsidRDefault="00387A8B" w:rsidP="00617C0D">
      <w:pPr>
        <w:jc w:val="both"/>
        <w:rPr>
          <w:rFonts w:asciiTheme="minorBidi" w:hAnsiTheme="minorBidi" w:cstheme="minorBidi"/>
          <w:color w:val="201F1E"/>
          <w:szCs w:val="22"/>
        </w:rPr>
      </w:pPr>
      <w:r w:rsidRPr="00D02762">
        <w:rPr>
          <w:rFonts w:asciiTheme="minorBidi" w:hAnsiTheme="minorBidi" w:cstheme="minorBidi"/>
          <w:color w:val="201F1E"/>
          <w:szCs w:val="22"/>
        </w:rPr>
        <w:t> </w:t>
      </w:r>
    </w:p>
    <w:p w14:paraId="0DAA5828" w14:textId="27AA4D32" w:rsidR="00387A8B" w:rsidRPr="00D02762" w:rsidRDefault="00387A8B" w:rsidP="00617C0D">
      <w:pPr>
        <w:jc w:val="right"/>
        <w:rPr>
          <w:rFonts w:asciiTheme="minorBidi" w:hAnsiTheme="minorBidi" w:cstheme="minorBidi"/>
          <w:color w:val="201F1E"/>
          <w:szCs w:val="22"/>
        </w:rPr>
      </w:pPr>
      <w:r w:rsidRPr="00D02762">
        <w:rPr>
          <w:rFonts w:asciiTheme="minorBidi" w:hAnsiTheme="minorBidi" w:cstheme="minorBidi"/>
          <w:b/>
          <w:color w:val="201F1E"/>
          <w:szCs w:val="22"/>
        </w:rPr>
        <w:t>© 202</w:t>
      </w:r>
      <w:r w:rsidR="00574F2E" w:rsidRPr="00D02762">
        <w:rPr>
          <w:rFonts w:asciiTheme="minorBidi" w:hAnsiTheme="minorBidi" w:cstheme="minorBidi"/>
          <w:b/>
          <w:color w:val="201F1E"/>
          <w:szCs w:val="22"/>
        </w:rPr>
        <w:t>6</w:t>
      </w:r>
      <w:r w:rsidRPr="00D02762">
        <w:rPr>
          <w:rFonts w:asciiTheme="minorBidi" w:hAnsiTheme="minorBidi" w:cstheme="minorBidi"/>
          <w:b/>
          <w:color w:val="201F1E"/>
          <w:szCs w:val="22"/>
        </w:rPr>
        <w:t xml:space="preserve"> Strategic Leisure Limited </w:t>
      </w:r>
    </w:p>
    <w:p w14:paraId="5B04A223" w14:textId="77777777" w:rsidR="00387A8B" w:rsidRPr="00D02762" w:rsidRDefault="00387A8B" w:rsidP="00617C0D">
      <w:pPr>
        <w:jc w:val="right"/>
        <w:rPr>
          <w:rFonts w:asciiTheme="minorBidi" w:hAnsiTheme="minorBidi" w:cstheme="minorBidi"/>
          <w:color w:val="201F1E"/>
          <w:szCs w:val="22"/>
        </w:rPr>
      </w:pPr>
      <w:r w:rsidRPr="00D02762">
        <w:rPr>
          <w:rFonts w:asciiTheme="minorBidi" w:hAnsiTheme="minorBidi" w:cstheme="minorBidi"/>
          <w:b/>
          <w:color w:val="201F1E"/>
          <w:szCs w:val="22"/>
        </w:rPr>
        <w:t>All rights reserved</w:t>
      </w:r>
    </w:p>
    <w:p w14:paraId="5BCD0DFA" w14:textId="77777777" w:rsidR="00387A8B" w:rsidRPr="00D02762" w:rsidRDefault="00387A8B" w:rsidP="00617C0D">
      <w:pPr>
        <w:jc w:val="both"/>
        <w:rPr>
          <w:rFonts w:asciiTheme="minorBidi" w:hAnsiTheme="minorBidi" w:cstheme="minorBidi"/>
          <w:szCs w:val="22"/>
        </w:rPr>
      </w:pPr>
    </w:p>
    <w:p w14:paraId="649E13EC" w14:textId="77777777" w:rsidR="00387A8B" w:rsidRPr="00D02762" w:rsidRDefault="00387A8B" w:rsidP="00617C0D">
      <w:pPr>
        <w:ind w:right="89"/>
        <w:jc w:val="both"/>
        <w:rPr>
          <w:rFonts w:asciiTheme="minorBidi" w:hAnsiTheme="minorBidi" w:cstheme="minorBidi"/>
          <w:szCs w:val="22"/>
        </w:rPr>
      </w:pPr>
    </w:p>
    <w:p w14:paraId="1F6F385A" w14:textId="77777777" w:rsidR="00387A8B" w:rsidRPr="00D02762" w:rsidRDefault="00387A8B" w:rsidP="00617C0D">
      <w:pPr>
        <w:ind w:right="89"/>
        <w:jc w:val="both"/>
        <w:rPr>
          <w:rFonts w:asciiTheme="minorBidi" w:hAnsiTheme="minorBidi" w:cstheme="minorBidi"/>
          <w:szCs w:val="22"/>
        </w:rPr>
      </w:pPr>
    </w:p>
    <w:p w14:paraId="08D19297" w14:textId="77777777" w:rsidR="00387A8B" w:rsidRPr="00D02762" w:rsidRDefault="00387A8B" w:rsidP="00617C0D">
      <w:pPr>
        <w:ind w:right="89"/>
        <w:jc w:val="both"/>
        <w:rPr>
          <w:rFonts w:asciiTheme="minorBidi" w:hAnsiTheme="minorBidi" w:cstheme="minorBidi"/>
          <w:szCs w:val="22"/>
        </w:rPr>
      </w:pPr>
    </w:p>
    <w:p w14:paraId="6AF15FAD" w14:textId="77777777" w:rsidR="00387A8B" w:rsidRPr="00D02762" w:rsidRDefault="00387A8B" w:rsidP="00617C0D">
      <w:pPr>
        <w:ind w:right="89"/>
        <w:jc w:val="both"/>
        <w:rPr>
          <w:rFonts w:asciiTheme="minorBidi" w:hAnsiTheme="minorBidi" w:cstheme="minorBidi"/>
          <w:szCs w:val="22"/>
        </w:rPr>
      </w:pPr>
    </w:p>
    <w:p w14:paraId="48F07239" w14:textId="77777777" w:rsidR="00387A8B" w:rsidRPr="00D02762" w:rsidRDefault="00387A8B" w:rsidP="00617C0D">
      <w:pPr>
        <w:ind w:right="89"/>
        <w:jc w:val="both"/>
        <w:rPr>
          <w:rFonts w:asciiTheme="minorBidi" w:hAnsiTheme="minorBidi" w:cstheme="minorBidi"/>
          <w:szCs w:val="22"/>
        </w:rPr>
      </w:pPr>
    </w:p>
    <w:p w14:paraId="4B5AD0A5" w14:textId="77777777" w:rsidR="00387A8B" w:rsidRPr="00D02762" w:rsidRDefault="00387A8B" w:rsidP="00617C0D">
      <w:pPr>
        <w:ind w:right="199"/>
        <w:jc w:val="both"/>
        <w:rPr>
          <w:rFonts w:asciiTheme="minorBidi" w:hAnsiTheme="minorBidi" w:cstheme="minorBidi"/>
          <w:color w:val="000000"/>
          <w:szCs w:val="22"/>
        </w:rPr>
      </w:pPr>
    </w:p>
    <w:p w14:paraId="7459B8CD" w14:textId="77777777" w:rsidR="00BB27A1" w:rsidRPr="00D02762" w:rsidRDefault="00BB27A1" w:rsidP="00617C0D">
      <w:pPr>
        <w:ind w:right="89"/>
        <w:jc w:val="both"/>
        <w:rPr>
          <w:rFonts w:asciiTheme="minorBidi" w:hAnsiTheme="minorBidi" w:cstheme="minorBidi"/>
        </w:rPr>
      </w:pPr>
    </w:p>
    <w:p w14:paraId="2BE93491" w14:textId="77777777" w:rsidR="00BB27A1" w:rsidRPr="00D02762" w:rsidRDefault="00BB27A1" w:rsidP="00617C0D">
      <w:pPr>
        <w:ind w:right="89"/>
        <w:jc w:val="both"/>
        <w:rPr>
          <w:rFonts w:asciiTheme="minorBidi" w:hAnsiTheme="minorBidi" w:cstheme="minorBidi"/>
        </w:rPr>
      </w:pPr>
    </w:p>
    <w:p w14:paraId="05052BD9" w14:textId="77777777" w:rsidR="00B176E9" w:rsidRPr="00D02762" w:rsidRDefault="00B176E9" w:rsidP="00617C0D">
      <w:pPr>
        <w:rPr>
          <w:rFonts w:asciiTheme="minorBidi" w:hAnsiTheme="minorBidi" w:cstheme="minorBidi"/>
          <w:szCs w:val="22"/>
        </w:rPr>
      </w:pPr>
    </w:p>
    <w:p w14:paraId="3351DCF1" w14:textId="6B91F676" w:rsidR="008D429B" w:rsidRPr="00D02762" w:rsidRDefault="00864196" w:rsidP="00617C0D">
      <w:pPr>
        <w:rPr>
          <w:rFonts w:asciiTheme="minorBidi" w:hAnsiTheme="minorBidi" w:cstheme="minorBidi"/>
          <w:szCs w:val="22"/>
        </w:rPr>
      </w:pPr>
      <w:r w:rsidRPr="00D02762">
        <w:rPr>
          <w:rFonts w:asciiTheme="minorBidi" w:hAnsiTheme="minorBidi" w:cstheme="minorBidi"/>
          <w:szCs w:val="22"/>
        </w:rPr>
        <w:t xml:space="preserve"> </w:t>
      </w:r>
    </w:p>
    <w:sectPr w:rsidR="008D429B" w:rsidRPr="00D02762" w:rsidSect="005F5CBD">
      <w:type w:val="continuous"/>
      <w:pgSz w:w="16838" w:h="11906" w:orient="landscape" w:code="9"/>
      <w:pgMar w:top="720" w:right="720" w:bottom="720" w:left="720"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5E62CA" w14:textId="77777777" w:rsidR="00810D9E" w:rsidRDefault="00810D9E">
      <w:r>
        <w:separator/>
      </w:r>
    </w:p>
  </w:endnote>
  <w:endnote w:type="continuationSeparator" w:id="0">
    <w:p w14:paraId="7EB9C43E" w14:textId="77777777" w:rsidR="00810D9E" w:rsidRDefault="00810D9E">
      <w:r>
        <w:continuationSeparator/>
      </w:r>
    </w:p>
  </w:endnote>
  <w:endnote w:type="continuationNotice" w:id="1">
    <w:p w14:paraId="1FE9B87B" w14:textId="77777777" w:rsidR="00810D9E" w:rsidRDefault="00810D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Bold">
    <w:altName w:val="Arial"/>
    <w:panose1 w:val="020B0604020202020204"/>
    <w:charset w:val="00"/>
    <w:family w:val="roman"/>
    <w:pitch w:val="default"/>
    <w:sig w:usb0="00000003" w:usb1="00000000" w:usb2="00000000" w:usb3="00000000" w:csb0="00000001"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font417">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Officina Sans ITC Std Book">
    <w:altName w:val="Calibri"/>
    <w:panose1 w:val="020B0604020202020204"/>
    <w:charset w:val="00"/>
    <w:family w:val="roman"/>
    <w:pitch w:val="default"/>
  </w:font>
  <w:font w:name="Times New Roman (Headings CS)">
    <w:altName w:val="Times New Roman"/>
    <w:panose1 w:val="020B0604020202020204"/>
    <w:charset w:val="00"/>
    <w:family w:val="auto"/>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Omega">
    <w:altName w:val="Candar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003" w:usb1="00000000" w:usb2="00000000" w:usb3="00000000" w:csb0="00000001" w:csb1="00000000"/>
  </w:font>
  <w:font w:name="RotisSemiSans">
    <w:altName w:val="Courier New"/>
    <w:panose1 w:val="020B06040202020202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roid Sans">
    <w:altName w:val="Times New Roman"/>
    <w:panose1 w:val="020B0604020202020204"/>
    <w:charset w:val="01"/>
    <w:family w:val="auto"/>
    <w:pitch w:val="variable"/>
  </w:font>
  <w:font w:name="Lohit Hindi">
    <w:altName w:val="Times New Roman"/>
    <w:panose1 w:val="020B0604020202020204"/>
    <w:charset w:val="01"/>
    <w:family w:val="auto"/>
    <w:pitch w:val="variable"/>
  </w:font>
  <w:font w:name="Perpetua">
    <w:panose1 w:val="02020502060401020303"/>
    <w:charset w:val="4D"/>
    <w:family w:val="roman"/>
    <w:pitch w:val="variable"/>
    <w:sig w:usb0="00000003" w:usb1="00000000" w:usb2="00000000" w:usb3="00000000" w:csb0="00000001" w:csb1="00000000"/>
  </w:font>
  <w:font w:name="Arial Nova">
    <w:panose1 w:val="020B0504020202020204"/>
    <w:charset w:val="00"/>
    <w:family w:val="swiss"/>
    <w:pitch w:val="variable"/>
    <w:sig w:usb0="0000028F" w:usb1="00000002"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13756916"/>
      <w:docPartObj>
        <w:docPartGallery w:val="Page Numbers (Bottom of Page)"/>
        <w:docPartUnique/>
      </w:docPartObj>
    </w:sdtPr>
    <w:sdtEndPr>
      <w:rPr>
        <w:b/>
        <w:noProof/>
        <w:sz w:val="16"/>
        <w:szCs w:val="16"/>
      </w:rPr>
    </w:sdtEndPr>
    <w:sdtContent>
      <w:p w14:paraId="33795F24" w14:textId="77777777" w:rsidR="000C209B" w:rsidRPr="00846AB3" w:rsidRDefault="000C209B" w:rsidP="00846AB3">
        <w:pPr>
          <w:pStyle w:val="Footer"/>
          <w:jc w:val="right"/>
          <w:rPr>
            <w:b/>
            <w:bCs w:val="0"/>
            <w:sz w:val="18"/>
            <w:szCs w:val="22"/>
          </w:rPr>
        </w:pPr>
        <w:r w:rsidRPr="00846AB3">
          <w:rPr>
            <w:b/>
            <w:bCs w:val="0"/>
            <w:sz w:val="18"/>
            <w:szCs w:val="22"/>
          </w:rPr>
          <w:fldChar w:fldCharType="begin"/>
        </w:r>
        <w:r w:rsidRPr="00846AB3">
          <w:rPr>
            <w:b/>
            <w:bCs w:val="0"/>
            <w:sz w:val="18"/>
            <w:szCs w:val="22"/>
          </w:rPr>
          <w:instrText xml:space="preserve"> PAGE   \* MERGEFORMAT </w:instrText>
        </w:r>
        <w:r w:rsidRPr="00846AB3">
          <w:rPr>
            <w:b/>
            <w:bCs w:val="0"/>
            <w:sz w:val="18"/>
            <w:szCs w:val="22"/>
          </w:rPr>
          <w:fldChar w:fldCharType="separate"/>
        </w:r>
        <w:r w:rsidRPr="00846AB3">
          <w:rPr>
            <w:b/>
            <w:bCs w:val="0"/>
            <w:noProof/>
            <w:sz w:val="18"/>
            <w:szCs w:val="22"/>
          </w:rPr>
          <w:t>2</w:t>
        </w:r>
        <w:r w:rsidRPr="00846AB3">
          <w:rPr>
            <w:b/>
            <w:bCs w:val="0"/>
            <w:noProof/>
            <w:sz w:val="18"/>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61FF3D" w14:textId="77777777" w:rsidR="00810D9E" w:rsidRDefault="00810D9E">
      <w:r>
        <w:separator/>
      </w:r>
    </w:p>
  </w:footnote>
  <w:footnote w:type="continuationSeparator" w:id="0">
    <w:p w14:paraId="5D9C9515" w14:textId="77777777" w:rsidR="00810D9E" w:rsidRDefault="00810D9E">
      <w:r>
        <w:continuationSeparator/>
      </w:r>
    </w:p>
  </w:footnote>
  <w:footnote w:type="continuationNotice" w:id="1">
    <w:p w14:paraId="141C5462" w14:textId="77777777" w:rsidR="00810D9E" w:rsidRDefault="00810D9E"/>
  </w:footnote>
  <w:footnote w:id="2">
    <w:p w14:paraId="562EC058" w14:textId="5863AD67" w:rsidR="00570F43" w:rsidRDefault="00570F43">
      <w:pPr>
        <w:pStyle w:val="FootnoteText"/>
      </w:pPr>
      <w:r>
        <w:rPr>
          <w:rStyle w:val="FootnoteReference"/>
        </w:rPr>
        <w:footnoteRef/>
      </w:r>
      <w:r>
        <w:t xml:space="preserve"> </w:t>
      </w:r>
      <w:r w:rsidR="00481DAD" w:rsidRPr="00481DAD">
        <w:t>https://www.sportengland.org/guidance-and-support/facilities-and-planning/planning-sport/assessing-needs-and-playing-pitch#playing-pitch-strategy-guidance-36842</w:t>
      </w:r>
    </w:p>
  </w:footnote>
  <w:footnote w:id="3">
    <w:p w14:paraId="04DA71C3" w14:textId="4A24647E" w:rsidR="008D79CB" w:rsidRDefault="008D79CB">
      <w:pPr>
        <w:pStyle w:val="FootnoteText"/>
      </w:pPr>
      <w:r>
        <w:rPr>
          <w:rStyle w:val="FootnoteReference"/>
        </w:rPr>
        <w:footnoteRef/>
      </w:r>
      <w:r>
        <w:t xml:space="preserve"> </w:t>
      </w:r>
      <w:r w:rsidRPr="008D79CB">
        <w:t>https://www.sportengland.org/guidance-and-support/facilities-and-planning/planning-sport/assessing-needs-and-playing-pitch#playing-pitch-strategy-guidance-36842</w:t>
      </w:r>
    </w:p>
  </w:footnote>
  <w:footnote w:id="4">
    <w:p w14:paraId="09445A61" w14:textId="4E482B5A" w:rsidR="00711D86" w:rsidRDefault="00711D86">
      <w:pPr>
        <w:pStyle w:val="FootnoteText"/>
      </w:pPr>
      <w:r>
        <w:rPr>
          <w:rStyle w:val="FootnoteReference"/>
        </w:rPr>
        <w:footnoteRef/>
      </w:r>
      <w:r>
        <w:t xml:space="preserve"> </w:t>
      </w:r>
      <w:r w:rsidRPr="00711D86">
        <w:t>https://localplans.footballfoundation.org.uk/local-authorities-index/mansfield/mansfield-executive-summary/</w:t>
      </w:r>
    </w:p>
  </w:footnote>
  <w:footnote w:id="5">
    <w:p w14:paraId="1B3E51C7" w14:textId="7D7FC0B3" w:rsidR="00163DAF" w:rsidRDefault="00163DAF">
      <w:pPr>
        <w:pStyle w:val="FootnoteText"/>
      </w:pPr>
      <w:r>
        <w:rPr>
          <w:rStyle w:val="FootnoteReference"/>
        </w:rPr>
        <w:footnoteRef/>
      </w:r>
      <w:r>
        <w:t xml:space="preserve"> </w:t>
      </w:r>
      <w:r w:rsidRPr="00163DAF">
        <w:t>https://www.thegma.org.uk/home/</w:t>
      </w:r>
    </w:p>
  </w:footnote>
  <w:footnote w:id="6">
    <w:p w14:paraId="5127D936" w14:textId="10ADD03E" w:rsidR="00BD1995" w:rsidRDefault="00BD1995">
      <w:pPr>
        <w:pStyle w:val="FootnoteText"/>
      </w:pPr>
      <w:r>
        <w:rPr>
          <w:rStyle w:val="FootnoteReference"/>
        </w:rPr>
        <w:footnoteRef/>
      </w:r>
      <w:r>
        <w:t xml:space="preserve"> </w:t>
      </w:r>
      <w:r w:rsidRPr="00BD1995">
        <w:t>https://www.thefa.com/about-football-association/what-we-do/fa-grasroots-strategy-2024-2028</w:t>
      </w:r>
    </w:p>
  </w:footnote>
  <w:footnote w:id="7">
    <w:p w14:paraId="2B957B75" w14:textId="5FF6FB0E" w:rsidR="00DF718B" w:rsidRDefault="00DF718B">
      <w:pPr>
        <w:pStyle w:val="FootnoteText"/>
      </w:pPr>
      <w:r>
        <w:rPr>
          <w:rStyle w:val="FootnoteReference"/>
        </w:rPr>
        <w:footnoteRef/>
      </w:r>
      <w:r>
        <w:t xml:space="preserve"> </w:t>
      </w:r>
      <w:r w:rsidRPr="00DF718B">
        <w:t>https://futurefit.englandfootball.com/futurefit/index.html</w:t>
      </w:r>
    </w:p>
  </w:footnote>
  <w:footnote w:id="8">
    <w:p w14:paraId="1430D239" w14:textId="5EC0629D" w:rsidR="006A344E" w:rsidRDefault="006A344E">
      <w:pPr>
        <w:pStyle w:val="FootnoteText"/>
      </w:pPr>
      <w:r>
        <w:rPr>
          <w:rStyle w:val="FootnoteReference"/>
        </w:rPr>
        <w:footnoteRef/>
      </w:r>
      <w:r>
        <w:t xml:space="preserve"> </w:t>
      </w:r>
      <w:r w:rsidRPr="006A344E">
        <w:t>https://www.englandhockey.co.uk/governance/about-england-hockey/creating-a-future-for-our-game-together</w:t>
      </w:r>
    </w:p>
  </w:footnote>
  <w:footnote w:id="9">
    <w:p w14:paraId="3DF1ABC4" w14:textId="75F5C99B" w:rsidR="00F20956" w:rsidRDefault="00F20956">
      <w:pPr>
        <w:pStyle w:val="FootnoteText"/>
      </w:pPr>
      <w:r>
        <w:rPr>
          <w:rStyle w:val="FootnoteReference"/>
        </w:rPr>
        <w:footnoteRef/>
      </w:r>
      <w:r>
        <w:t xml:space="preserve"> </w:t>
      </w:r>
      <w:r w:rsidRPr="00F20956">
        <w:t>https://rfu.widen.net/s/pxxrjxrvps/rfu-plan-2030-more-than-a-game</w:t>
      </w:r>
    </w:p>
  </w:footnote>
  <w:footnote w:id="10">
    <w:p w14:paraId="3DD5B447" w14:textId="112C1B64" w:rsidR="00B544F0" w:rsidRDefault="00B544F0">
      <w:pPr>
        <w:pStyle w:val="FootnoteText"/>
      </w:pPr>
      <w:r>
        <w:rPr>
          <w:rStyle w:val="FootnoteReference"/>
        </w:rPr>
        <w:footnoteRef/>
      </w:r>
      <w:r>
        <w:t xml:space="preserve"> </w:t>
      </w:r>
      <w:r w:rsidRPr="00B544F0">
        <w:t>https://rfu.widen.net/s/zqnlxwpd8g/women-and-girls-action-plan</w:t>
      </w:r>
    </w:p>
  </w:footnote>
  <w:footnote w:id="11">
    <w:p w14:paraId="18D57442" w14:textId="77777777" w:rsidR="00BC32E2" w:rsidRDefault="00BC32E2" w:rsidP="00BC32E2">
      <w:pPr>
        <w:pStyle w:val="FootnoteText"/>
      </w:pPr>
      <w:r w:rsidRPr="00050199">
        <w:rPr>
          <w:rStyle w:val="FootnoteReference"/>
          <w:sz w:val="16"/>
          <w:szCs w:val="22"/>
        </w:rPr>
        <w:footnoteRef/>
      </w:r>
      <w:r w:rsidRPr="00050199">
        <w:rPr>
          <w:sz w:val="16"/>
          <w:szCs w:val="22"/>
        </w:rPr>
        <w:t xml:space="preserve"> Source: </w:t>
      </w:r>
      <w:r>
        <w:rPr>
          <w:sz w:val="16"/>
          <w:szCs w:val="22"/>
        </w:rPr>
        <w:t>RFU affiliation data – 24/25</w:t>
      </w:r>
    </w:p>
  </w:footnote>
  <w:footnote w:id="12">
    <w:p w14:paraId="231247E4" w14:textId="39067587" w:rsidR="00B71DCD" w:rsidRDefault="00B71DCD">
      <w:pPr>
        <w:pStyle w:val="FootnoteText"/>
      </w:pPr>
      <w:r>
        <w:rPr>
          <w:rStyle w:val="FootnoteReference"/>
        </w:rPr>
        <w:footnoteRef/>
      </w:r>
      <w:r>
        <w:t xml:space="preserve"> </w:t>
      </w:r>
      <w:r w:rsidRPr="00B71DCD">
        <w:t>https://www.rugby-league.com/uploads/docs/RFL%20Strategic%20Report%202021%20Final.pdf</w:t>
      </w:r>
    </w:p>
  </w:footnote>
  <w:footnote w:id="13">
    <w:p w14:paraId="10961FC3" w14:textId="0BEA9227" w:rsidR="004D6CCA" w:rsidRDefault="004D6CCA">
      <w:pPr>
        <w:pStyle w:val="FootnoteText"/>
      </w:pPr>
      <w:r>
        <w:rPr>
          <w:rStyle w:val="FootnoteReference"/>
        </w:rPr>
        <w:footnoteRef/>
      </w:r>
      <w:r>
        <w:t xml:space="preserve"> </w:t>
      </w:r>
      <w:r w:rsidR="00DF4F7F" w:rsidRPr="00DF4F7F">
        <w:t>https://www.rugby-league.com/uploads/docs/Community%20Strategy%202021.pdf</w:t>
      </w:r>
    </w:p>
  </w:footnote>
  <w:footnote w:id="14">
    <w:p w14:paraId="1A95F5FB" w14:textId="5B00996A" w:rsidR="00D800FF" w:rsidRDefault="00D800FF">
      <w:pPr>
        <w:pStyle w:val="FootnoteText"/>
      </w:pPr>
      <w:r>
        <w:rPr>
          <w:rStyle w:val="FootnoteReference"/>
        </w:rPr>
        <w:footnoteRef/>
      </w:r>
      <w:r>
        <w:t xml:space="preserve"> </w:t>
      </w:r>
      <w:r w:rsidRPr="00D800FF">
        <w:t>https://www.ecb.co.uk/about/what-we-do/strategy</w:t>
      </w:r>
    </w:p>
  </w:footnote>
  <w:footnote w:id="15">
    <w:p w14:paraId="797EF29E" w14:textId="77777777" w:rsidR="00F10F8F" w:rsidRDefault="00F10F8F" w:rsidP="00F10F8F">
      <w:pPr>
        <w:pStyle w:val="FootnoteText"/>
      </w:pPr>
      <w:r>
        <w:rPr>
          <w:rStyle w:val="FootnoteReference"/>
        </w:rPr>
        <w:footnoteRef/>
      </w:r>
      <w:r>
        <w:t xml:space="preserve"> Clipstone Regeneration Phases: </w:t>
      </w:r>
      <w:hyperlink r:id="rId1" w:history="1">
        <w:r w:rsidRPr="00750AD4">
          <w:rPr>
            <w:rStyle w:val="Hyperlink"/>
          </w:rPr>
          <w:t>https://www.newark-sherwooddc.gov.uk/clipstoneregen/?fbclid=IwY2xjawPoKpRleHRuA2FlbQIxMABicmlkETByaHdTMGFSNGp4N0JuVkMxc3J0YwZhcHBfaWQQMjIyMDM5MTc4ODIwMDg5MgABHgoxsGFmugw6Lh_s55EgT3QtS_AMGwsQ-cycPjSFF6F6ua1638BvF412FRtj_aem_C5UQcmVhm1ZiEg5JZamejw</w:t>
        </w:r>
      </w:hyperlink>
    </w:p>
    <w:p w14:paraId="162E8BFD" w14:textId="77777777" w:rsidR="00F10F8F" w:rsidRDefault="00F10F8F" w:rsidP="00F10F8F">
      <w:pPr>
        <w:pStyle w:val="FootnoteText"/>
      </w:pPr>
    </w:p>
  </w:footnote>
  <w:footnote w:id="16">
    <w:p w14:paraId="382A4ECF" w14:textId="0887EA87" w:rsidR="00BC2532" w:rsidRDefault="00BC2532">
      <w:pPr>
        <w:pStyle w:val="FootnoteText"/>
      </w:pPr>
      <w:r>
        <w:rPr>
          <w:rStyle w:val="FootnoteReference"/>
        </w:rPr>
        <w:footnoteRef/>
      </w:r>
      <w:r>
        <w:t xml:space="preserve"> </w:t>
      </w:r>
      <w:r w:rsidRPr="00BC2532">
        <w:t>https://www.lta.org.uk/what-we-do/vision-and-mission/</w:t>
      </w:r>
    </w:p>
  </w:footnote>
  <w:footnote w:id="17">
    <w:p w14:paraId="37528ED2" w14:textId="7220D1BD" w:rsidR="00B5211B" w:rsidRDefault="00B5211B">
      <w:pPr>
        <w:pStyle w:val="FootnoteText"/>
      </w:pPr>
      <w:r>
        <w:rPr>
          <w:rStyle w:val="FootnoteReference"/>
        </w:rPr>
        <w:footnoteRef/>
      </w:r>
      <w:r>
        <w:t xml:space="preserve"> </w:t>
      </w:r>
      <w:hyperlink r:id="rId2" w:tooltip="https://www.lta.org.uk/play/ways-to-play/pickleball/" w:history="1">
        <w:r>
          <w:rPr>
            <w:rStyle w:val="Hyperlink"/>
            <w:rFonts w:ascii="Aptos" w:hAnsi="Aptos"/>
            <w:i/>
            <w:iCs/>
            <w:sz w:val="20"/>
            <w:szCs w:val="20"/>
          </w:rPr>
          <w:t>Pickleball in Britain | Rules, courts &amp; how to play | LTA</w:t>
        </w:r>
      </w:hyperlink>
    </w:p>
  </w:footnote>
  <w:footnote w:id="18">
    <w:p w14:paraId="6EC652E2" w14:textId="0A051DFC" w:rsidR="00D02A10" w:rsidRDefault="00D02A10">
      <w:pPr>
        <w:pStyle w:val="FootnoteText"/>
      </w:pPr>
      <w:r>
        <w:rPr>
          <w:rStyle w:val="FootnoteReference"/>
        </w:rPr>
        <w:footnoteRef/>
      </w:r>
      <w:r>
        <w:t xml:space="preserve"> </w:t>
      </w:r>
      <w:r w:rsidRPr="00D02A10">
        <w:t>https://www.englandnetball.co.uk/our-strategy/</w:t>
      </w:r>
    </w:p>
  </w:footnote>
  <w:footnote w:id="19">
    <w:p w14:paraId="4C2205CA" w14:textId="3D2C89A7" w:rsidR="00440D66" w:rsidRDefault="00440D66">
      <w:pPr>
        <w:pStyle w:val="FootnoteText"/>
      </w:pPr>
      <w:r>
        <w:rPr>
          <w:rStyle w:val="FootnoteReference"/>
        </w:rPr>
        <w:footnoteRef/>
      </w:r>
      <w:r>
        <w:t xml:space="preserve"> </w:t>
      </w:r>
      <w:r w:rsidRPr="00440D66">
        <w:t>https://www.bowlsengland.com/fit-for-the-future-strategy-2021-2026/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E81017" w14:textId="77777777" w:rsidR="00820AB1" w:rsidRPr="000823D5" w:rsidRDefault="00820AB1" w:rsidP="00757011">
    <w:pPr>
      <w:pStyle w:val="Header"/>
      <w:ind w:right="-1284"/>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Look w:val="04A0" w:firstRow="1" w:lastRow="0" w:firstColumn="1" w:lastColumn="0" w:noHBand="0" w:noVBand="1"/>
    </w:tblPr>
    <w:tblGrid>
      <w:gridCol w:w="15370"/>
    </w:tblGrid>
    <w:tr w:rsidR="005F5CBD" w:rsidRPr="00AE7712" w14:paraId="34EA50F3" w14:textId="77777777" w:rsidTr="00E96233">
      <w:tc>
        <w:tcPr>
          <w:tcW w:w="15370" w:type="dxa"/>
          <w:tcBorders>
            <w:left w:val="nil"/>
            <w:right w:val="nil"/>
          </w:tcBorders>
        </w:tcPr>
        <w:p w14:paraId="13428B3B" w14:textId="77777777" w:rsidR="005F5CBD" w:rsidRPr="00AE7712" w:rsidRDefault="005F5CBD" w:rsidP="00820AB1">
          <w:pPr>
            <w:pStyle w:val="Header"/>
            <w:rPr>
              <w:color w:val="auto"/>
            </w:rPr>
          </w:pPr>
        </w:p>
        <w:p w14:paraId="7AE4027D" w14:textId="58AF3021" w:rsidR="005F5CBD" w:rsidRPr="00AE7712" w:rsidRDefault="002234BF" w:rsidP="00820AB1">
          <w:pPr>
            <w:pStyle w:val="Header"/>
            <w:rPr>
              <w:color w:val="auto"/>
              <w:sz w:val="32"/>
              <w:szCs w:val="32"/>
            </w:rPr>
          </w:pPr>
          <w:r>
            <w:rPr>
              <w:color w:val="auto"/>
              <w:sz w:val="32"/>
              <w:szCs w:val="32"/>
            </w:rPr>
            <w:t>Mansfield</w:t>
          </w:r>
          <w:r w:rsidR="005F5CBD">
            <w:rPr>
              <w:color w:val="auto"/>
              <w:sz w:val="32"/>
              <w:szCs w:val="32"/>
            </w:rPr>
            <w:t xml:space="preserve"> District Council</w:t>
          </w:r>
        </w:p>
        <w:p w14:paraId="18406E1F" w14:textId="77777777" w:rsidR="005F5CBD" w:rsidRPr="00AE7712" w:rsidRDefault="005F5CBD" w:rsidP="00820AB1">
          <w:pPr>
            <w:pStyle w:val="Header"/>
            <w:rPr>
              <w:b/>
              <w:bCs w:val="0"/>
              <w:i/>
              <w:iCs/>
              <w:color w:val="auto"/>
              <w:sz w:val="26"/>
              <w:szCs w:val="26"/>
            </w:rPr>
          </w:pPr>
          <w:r w:rsidRPr="00AE7712">
            <w:rPr>
              <w:b/>
              <w:i/>
              <w:iCs/>
              <w:color w:val="auto"/>
              <w:sz w:val="26"/>
              <w:szCs w:val="26"/>
            </w:rPr>
            <w:t xml:space="preserve">Playing Pitch Strategy </w:t>
          </w:r>
          <w:r>
            <w:rPr>
              <w:b/>
              <w:i/>
              <w:iCs/>
              <w:color w:val="auto"/>
              <w:sz w:val="26"/>
              <w:szCs w:val="26"/>
            </w:rPr>
            <w:t>- Stage C Assessment</w:t>
          </w:r>
        </w:p>
        <w:p w14:paraId="7ACD66B6" w14:textId="77777777" w:rsidR="005F5CBD" w:rsidRPr="00AE7712" w:rsidRDefault="005F5CBD" w:rsidP="00820AB1">
          <w:pPr>
            <w:pStyle w:val="Header"/>
            <w:rPr>
              <w:color w:val="auto"/>
            </w:rPr>
          </w:pPr>
        </w:p>
      </w:tc>
    </w:tr>
  </w:tbl>
  <w:p w14:paraId="1C30456F" w14:textId="77777777" w:rsidR="005F5CBD" w:rsidRPr="000823D5" w:rsidRDefault="005F5CBD" w:rsidP="00757011">
    <w:pPr>
      <w:pStyle w:val="Header"/>
      <w:ind w:right="-1284"/>
      <w:rPr>
        <w:color w:va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Look w:val="04A0" w:firstRow="1" w:lastRow="0" w:firstColumn="1" w:lastColumn="0" w:noHBand="0" w:noVBand="1"/>
    </w:tblPr>
    <w:tblGrid>
      <w:gridCol w:w="15370"/>
    </w:tblGrid>
    <w:tr w:rsidR="006E238C" w:rsidRPr="00AE7712" w14:paraId="1BA21B26" w14:textId="77777777" w:rsidTr="00925C6D">
      <w:tc>
        <w:tcPr>
          <w:tcW w:w="15370" w:type="dxa"/>
          <w:tcBorders>
            <w:left w:val="nil"/>
            <w:right w:val="nil"/>
          </w:tcBorders>
        </w:tcPr>
        <w:p w14:paraId="210F89CC" w14:textId="77777777" w:rsidR="006E238C" w:rsidRPr="00AE7712" w:rsidRDefault="006E238C" w:rsidP="00AE7712">
          <w:pPr>
            <w:pStyle w:val="Header"/>
            <w:rPr>
              <w:color w:val="auto"/>
            </w:rPr>
          </w:pPr>
        </w:p>
        <w:p w14:paraId="6C260E8E" w14:textId="7B2A5979" w:rsidR="006E238C" w:rsidRPr="00AE7712" w:rsidRDefault="002234BF" w:rsidP="00AE7712">
          <w:pPr>
            <w:pStyle w:val="Header"/>
            <w:rPr>
              <w:color w:val="auto"/>
              <w:sz w:val="32"/>
              <w:szCs w:val="32"/>
            </w:rPr>
          </w:pPr>
          <w:r>
            <w:rPr>
              <w:color w:val="auto"/>
              <w:sz w:val="32"/>
              <w:szCs w:val="32"/>
            </w:rPr>
            <w:t>Mansfield</w:t>
          </w:r>
          <w:r w:rsidR="006E238C" w:rsidRPr="00AE7712">
            <w:rPr>
              <w:color w:val="auto"/>
              <w:sz w:val="32"/>
              <w:szCs w:val="32"/>
            </w:rPr>
            <w:t xml:space="preserve"> </w:t>
          </w:r>
          <w:r w:rsidR="006E238C">
            <w:rPr>
              <w:color w:val="auto"/>
              <w:sz w:val="32"/>
              <w:szCs w:val="32"/>
            </w:rPr>
            <w:t xml:space="preserve">District </w:t>
          </w:r>
          <w:r w:rsidR="006E238C" w:rsidRPr="00AE7712">
            <w:rPr>
              <w:color w:val="auto"/>
              <w:sz w:val="32"/>
              <w:szCs w:val="32"/>
            </w:rPr>
            <w:t>Council</w:t>
          </w:r>
        </w:p>
        <w:p w14:paraId="0B094750" w14:textId="77777777" w:rsidR="006E238C" w:rsidRPr="00AE7712" w:rsidRDefault="006E238C" w:rsidP="00AE7712">
          <w:pPr>
            <w:pStyle w:val="Header"/>
            <w:rPr>
              <w:b/>
              <w:bCs w:val="0"/>
              <w:i/>
              <w:iCs/>
              <w:color w:val="auto"/>
              <w:sz w:val="26"/>
              <w:szCs w:val="26"/>
            </w:rPr>
          </w:pPr>
          <w:r w:rsidRPr="00AE7712">
            <w:rPr>
              <w:b/>
              <w:i/>
              <w:iCs/>
              <w:color w:val="auto"/>
              <w:sz w:val="26"/>
              <w:szCs w:val="26"/>
            </w:rPr>
            <w:t xml:space="preserve">Playing Pitch Strategy </w:t>
          </w:r>
          <w:r>
            <w:rPr>
              <w:b/>
              <w:i/>
              <w:iCs/>
              <w:color w:val="auto"/>
              <w:sz w:val="26"/>
              <w:szCs w:val="26"/>
            </w:rPr>
            <w:t>- Stage C Assessment</w:t>
          </w:r>
        </w:p>
        <w:p w14:paraId="7E0186ED" w14:textId="77777777" w:rsidR="006E238C" w:rsidRPr="00AE7712" w:rsidRDefault="006E238C" w:rsidP="00AE7712">
          <w:pPr>
            <w:pStyle w:val="Header"/>
            <w:rPr>
              <w:color w:val="auto"/>
            </w:rPr>
          </w:pPr>
        </w:p>
      </w:tc>
    </w:tr>
  </w:tbl>
  <w:p w14:paraId="34F84DC2" w14:textId="77777777" w:rsidR="006E238C" w:rsidRPr="000823D5" w:rsidRDefault="006E238C" w:rsidP="00757011">
    <w:pPr>
      <w:pStyle w:val="Header"/>
      <w:ind w:right="-1284"/>
      <w:rPr>
        <w:color w:val="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D37484" w14:textId="2A0D7914" w:rsidR="000C209B" w:rsidRDefault="000C20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232A9C" w14:textId="482E0F4B" w:rsidR="000C209B" w:rsidRDefault="000C20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C854CAA6"/>
    <w:lvl w:ilvl="0">
      <w:start w:val="1"/>
      <w:numFmt w:val="bullet"/>
      <w:pStyle w:val="Heading"/>
      <w:lvlText w:val=""/>
      <w:lvlJc w:val="left"/>
      <w:pPr>
        <w:tabs>
          <w:tab w:val="num" w:pos="1637"/>
        </w:tabs>
        <w:ind w:left="1637" w:hanging="360"/>
      </w:pPr>
      <w:rPr>
        <w:rFonts w:ascii="Symbol" w:hAnsi="Symbol" w:cs="Symbol" w:hint="default"/>
      </w:rPr>
    </w:lvl>
  </w:abstractNum>
  <w:abstractNum w:abstractNumId="1" w15:restartNumberingAfterBreak="0">
    <w:nsid w:val="01473EEF"/>
    <w:multiLevelType w:val="hybridMultilevel"/>
    <w:tmpl w:val="6284DA6E"/>
    <w:lvl w:ilvl="0" w:tplc="514AFB26">
      <w:start w:val="1"/>
      <w:numFmt w:val="bullet"/>
      <w:pStyle w:val="MediumGrid22"/>
      <w:lvlText w:val=""/>
      <w:lvlJc w:val="left"/>
      <w:pPr>
        <w:ind w:left="720" w:hanging="360"/>
      </w:pPr>
      <w:rPr>
        <w:rFonts w:ascii="Symbol" w:hAnsi="Symbol" w:hint="default"/>
        <w:color w:val="548DD4"/>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9599F"/>
    <w:multiLevelType w:val="hybridMultilevel"/>
    <w:tmpl w:val="33E4012A"/>
    <w:lvl w:ilvl="0" w:tplc="F1E0C464">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8C3AF0"/>
    <w:multiLevelType w:val="multilevel"/>
    <w:tmpl w:val="71764808"/>
    <w:lvl w:ilvl="0">
      <w:start w:val="1"/>
      <w:numFmt w:val="decimal"/>
      <w:lvlText w:val="%1."/>
      <w:lvlJc w:val="left"/>
      <w:pPr>
        <w:ind w:left="345" w:hanging="360"/>
      </w:pPr>
      <w:rPr>
        <w:rFonts w:hint="default"/>
      </w:rPr>
    </w:lvl>
    <w:lvl w:ilvl="1">
      <w:start w:val="1"/>
      <w:numFmt w:val="decimal"/>
      <w:lvlText w:val="4.%2."/>
      <w:lvlJc w:val="left"/>
      <w:pPr>
        <w:ind w:left="345" w:hanging="360"/>
      </w:pPr>
      <w:rPr>
        <w:rFonts w:hint="default"/>
      </w:rPr>
    </w:lvl>
    <w:lvl w:ilvl="2">
      <w:start w:val="1"/>
      <w:numFmt w:val="decimal"/>
      <w:isLgl/>
      <w:lvlText w:val="%1.%2.%3"/>
      <w:lvlJc w:val="left"/>
      <w:pPr>
        <w:ind w:left="705" w:hanging="720"/>
      </w:pPr>
      <w:rPr>
        <w:rFonts w:hint="default"/>
      </w:rPr>
    </w:lvl>
    <w:lvl w:ilvl="3">
      <w:start w:val="1"/>
      <w:numFmt w:val="decimal"/>
      <w:isLgl/>
      <w:lvlText w:val="%1.%2.%3.%4"/>
      <w:lvlJc w:val="left"/>
      <w:pPr>
        <w:ind w:left="705" w:hanging="72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065" w:hanging="108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425" w:hanging="1440"/>
      </w:pPr>
      <w:rPr>
        <w:rFonts w:hint="default"/>
      </w:rPr>
    </w:lvl>
    <w:lvl w:ilvl="8">
      <w:start w:val="1"/>
      <w:numFmt w:val="decimal"/>
      <w:isLgl/>
      <w:lvlText w:val="%1.%2.%3.%4.%5.%6.%7.%8.%9"/>
      <w:lvlJc w:val="left"/>
      <w:pPr>
        <w:ind w:left="1785" w:hanging="1800"/>
      </w:pPr>
      <w:rPr>
        <w:rFonts w:hint="default"/>
      </w:rPr>
    </w:lvl>
  </w:abstractNum>
  <w:abstractNum w:abstractNumId="4" w15:restartNumberingAfterBreak="0">
    <w:nsid w:val="049504C4"/>
    <w:multiLevelType w:val="hybridMultilevel"/>
    <w:tmpl w:val="9FBA3B0E"/>
    <w:lvl w:ilvl="0" w:tplc="F83A4AD0">
      <w:start w:val="1"/>
      <w:numFmt w:val="bullet"/>
      <w:lvlText w:val=""/>
      <w:lvlJc w:val="left"/>
      <w:pPr>
        <w:ind w:left="1636" w:hanging="360"/>
      </w:pPr>
      <w:rPr>
        <w:rFonts w:ascii="Wingdings" w:hAnsi="Wingdings" w:hint="default"/>
        <w:color w:val="auto"/>
        <w:sz w:val="22"/>
        <w:szCs w:val="22"/>
      </w:rPr>
    </w:lvl>
    <w:lvl w:ilvl="1" w:tplc="FFFFFFFF">
      <w:start w:val="1"/>
      <w:numFmt w:val="bullet"/>
      <w:lvlText w:val=""/>
      <w:lvlJc w:val="left"/>
      <w:pPr>
        <w:ind w:left="2356" w:hanging="360"/>
      </w:pPr>
      <w:rPr>
        <w:rFonts w:ascii="Wingdings" w:hAnsi="Wingdings" w:hint="default"/>
        <w:color w:val="auto"/>
      </w:rPr>
    </w:lvl>
    <w:lvl w:ilvl="2" w:tplc="FFFFFFFF">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5" w15:restartNumberingAfterBreak="0">
    <w:nsid w:val="08764BB4"/>
    <w:multiLevelType w:val="multilevel"/>
    <w:tmpl w:val="195C2CAC"/>
    <w:lvl w:ilvl="0">
      <w:start w:val="1"/>
      <w:numFmt w:val="decimal"/>
      <w:lvlText w:val="%1."/>
      <w:lvlJc w:val="left"/>
      <w:pPr>
        <w:ind w:left="345" w:hanging="360"/>
      </w:pPr>
      <w:rPr>
        <w:rFonts w:hint="default"/>
      </w:rPr>
    </w:lvl>
    <w:lvl w:ilvl="1">
      <w:start w:val="1"/>
      <w:numFmt w:val="decimal"/>
      <w:lvlText w:val="2.%2."/>
      <w:lvlJc w:val="left"/>
      <w:pPr>
        <w:ind w:left="345" w:hanging="360"/>
      </w:pPr>
      <w:rPr>
        <w:rFonts w:hint="default"/>
        <w:sz w:val="22"/>
        <w:szCs w:val="22"/>
      </w:rPr>
    </w:lvl>
    <w:lvl w:ilvl="2">
      <w:start w:val="1"/>
      <w:numFmt w:val="decimal"/>
      <w:isLgl/>
      <w:lvlText w:val="%1.%2.%3"/>
      <w:lvlJc w:val="left"/>
      <w:pPr>
        <w:ind w:left="705" w:hanging="720"/>
      </w:pPr>
      <w:rPr>
        <w:rFonts w:hint="default"/>
      </w:rPr>
    </w:lvl>
    <w:lvl w:ilvl="3">
      <w:start w:val="1"/>
      <w:numFmt w:val="decimal"/>
      <w:isLgl/>
      <w:lvlText w:val="%1.%2.%3.%4"/>
      <w:lvlJc w:val="left"/>
      <w:pPr>
        <w:ind w:left="705" w:hanging="72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065" w:hanging="108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425" w:hanging="1440"/>
      </w:pPr>
      <w:rPr>
        <w:rFonts w:hint="default"/>
      </w:rPr>
    </w:lvl>
    <w:lvl w:ilvl="8">
      <w:start w:val="1"/>
      <w:numFmt w:val="decimal"/>
      <w:isLgl/>
      <w:lvlText w:val="%1.%2.%3.%4.%5.%6.%7.%8.%9"/>
      <w:lvlJc w:val="left"/>
      <w:pPr>
        <w:ind w:left="1785" w:hanging="1800"/>
      </w:pPr>
      <w:rPr>
        <w:rFonts w:hint="default"/>
      </w:rPr>
    </w:lvl>
  </w:abstractNum>
  <w:abstractNum w:abstractNumId="6" w15:restartNumberingAfterBreak="0">
    <w:nsid w:val="0B5F6235"/>
    <w:multiLevelType w:val="hybridMultilevel"/>
    <w:tmpl w:val="96920D3C"/>
    <w:lvl w:ilvl="0" w:tplc="0809000B">
      <w:start w:val="1"/>
      <w:numFmt w:val="bullet"/>
      <w:lvlText w:val=""/>
      <w:lvlJc w:val="left"/>
      <w:pPr>
        <w:ind w:left="1287" w:hanging="360"/>
      </w:pPr>
      <w:rPr>
        <w:rFonts w:ascii="Wingdings" w:hAnsi="Wingdings" w:hint="default"/>
        <w:color w:val="auto"/>
        <w:sz w:val="22"/>
        <w:szCs w:val="22"/>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15:restartNumberingAfterBreak="0">
    <w:nsid w:val="0D385AA7"/>
    <w:multiLevelType w:val="multilevel"/>
    <w:tmpl w:val="FCB09B18"/>
    <w:lvl w:ilvl="0">
      <w:start w:val="1"/>
      <w:numFmt w:val="decimal"/>
      <w:lvlText w:val="%1."/>
      <w:lvlJc w:val="left"/>
      <w:pPr>
        <w:ind w:left="345" w:hanging="360"/>
      </w:pPr>
      <w:rPr>
        <w:rFonts w:hint="default"/>
      </w:rPr>
    </w:lvl>
    <w:lvl w:ilvl="1">
      <w:start w:val="1"/>
      <w:numFmt w:val="decimal"/>
      <w:lvlText w:val="6.%2."/>
      <w:lvlJc w:val="left"/>
      <w:pPr>
        <w:ind w:left="345" w:hanging="360"/>
      </w:pPr>
      <w:rPr>
        <w:rFonts w:hint="default"/>
        <w:b w:val="0"/>
        <w:color w:val="auto"/>
        <w:sz w:val="22"/>
      </w:rPr>
    </w:lvl>
    <w:lvl w:ilvl="2">
      <w:start w:val="1"/>
      <w:numFmt w:val="decimal"/>
      <w:isLgl/>
      <w:lvlText w:val="%1.%2.%3"/>
      <w:lvlJc w:val="left"/>
      <w:pPr>
        <w:ind w:left="705" w:hanging="720"/>
      </w:pPr>
      <w:rPr>
        <w:rFonts w:hint="default"/>
      </w:rPr>
    </w:lvl>
    <w:lvl w:ilvl="3">
      <w:start w:val="1"/>
      <w:numFmt w:val="decimal"/>
      <w:isLgl/>
      <w:lvlText w:val="%1.%2.%3.%4"/>
      <w:lvlJc w:val="left"/>
      <w:pPr>
        <w:ind w:left="705" w:hanging="72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065" w:hanging="108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425" w:hanging="1440"/>
      </w:pPr>
      <w:rPr>
        <w:rFonts w:hint="default"/>
      </w:rPr>
    </w:lvl>
    <w:lvl w:ilvl="8">
      <w:start w:val="1"/>
      <w:numFmt w:val="decimal"/>
      <w:isLgl/>
      <w:lvlText w:val="%1.%2.%3.%4.%5.%6.%7.%8.%9"/>
      <w:lvlJc w:val="left"/>
      <w:pPr>
        <w:ind w:left="1785" w:hanging="1800"/>
      </w:pPr>
      <w:rPr>
        <w:rFonts w:hint="default"/>
      </w:rPr>
    </w:lvl>
  </w:abstractNum>
  <w:abstractNum w:abstractNumId="8" w15:restartNumberingAfterBreak="0">
    <w:nsid w:val="0DCD1D00"/>
    <w:multiLevelType w:val="hybridMultilevel"/>
    <w:tmpl w:val="1814FA3C"/>
    <w:lvl w:ilvl="0" w:tplc="8110D906">
      <w:start w:val="1"/>
      <w:numFmt w:val="bullet"/>
      <w:lvlText w:val=""/>
      <w:lvlJc w:val="left"/>
      <w:pPr>
        <w:ind w:left="1429" w:hanging="360"/>
      </w:pPr>
      <w:rPr>
        <w:rFonts w:ascii="Symbol" w:hAnsi="Symbol" w:hint="default"/>
        <w:color w:val="auto"/>
        <w:sz w:val="22"/>
        <w:szCs w:val="22"/>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0E5D4AD3"/>
    <w:multiLevelType w:val="multilevel"/>
    <w:tmpl w:val="01BCE0C2"/>
    <w:lvl w:ilvl="0">
      <w:start w:val="1"/>
      <w:numFmt w:val="decimal"/>
      <w:lvlText w:val="%1."/>
      <w:lvlJc w:val="left"/>
      <w:pPr>
        <w:ind w:left="360" w:hanging="360"/>
      </w:pPr>
      <w:rPr>
        <w:rFonts w:hint="default"/>
      </w:rPr>
    </w:lvl>
    <w:lvl w:ilvl="1">
      <w:start w:val="1"/>
      <w:numFmt w:val="decimal"/>
      <w:lvlText w:val="9.%2."/>
      <w:lvlJc w:val="left"/>
      <w:pPr>
        <w:ind w:left="360" w:hanging="360"/>
      </w:pPr>
      <w:rPr>
        <w:rFonts w:hint="default"/>
        <w:b w:val="0"/>
        <w:sz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C44FBE"/>
    <w:multiLevelType w:val="hybridMultilevel"/>
    <w:tmpl w:val="19C0312C"/>
    <w:lvl w:ilvl="0" w:tplc="CCF44658">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685DA3"/>
    <w:multiLevelType w:val="multilevel"/>
    <w:tmpl w:val="E9E48788"/>
    <w:lvl w:ilvl="0">
      <w:start w:val="1"/>
      <w:numFmt w:val="decimal"/>
      <w:pStyle w:val="31"/>
      <w:lvlText w:val="3.%1"/>
      <w:lvlJc w:val="left"/>
      <w:pPr>
        <w:tabs>
          <w:tab w:val="num" w:pos="851"/>
        </w:tabs>
        <w:ind w:left="851" w:hanging="851"/>
      </w:pPr>
      <w:rPr>
        <w:rFonts w:ascii="Trebuchet MS" w:hAnsi="Trebuchet MS" w:hint="default"/>
        <w:b w:val="0"/>
        <w:i w:val="0"/>
        <w:color w:val="auto"/>
        <w:sz w:val="21"/>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128640E7"/>
    <w:multiLevelType w:val="hybridMultilevel"/>
    <w:tmpl w:val="714ABDBA"/>
    <w:lvl w:ilvl="0" w:tplc="F878A86A">
      <w:start w:val="1"/>
      <w:numFmt w:val="bullet"/>
      <w:lvlText w:val=""/>
      <w:lvlJc w:val="left"/>
      <w:pPr>
        <w:ind w:left="720" w:hanging="360"/>
      </w:pPr>
      <w:rPr>
        <w:rFonts w:ascii="Symbol" w:hAnsi="Symbol" w:hint="default"/>
      </w:rPr>
    </w:lvl>
    <w:lvl w:ilvl="1" w:tplc="7458EA02">
      <w:start w:val="1"/>
      <w:numFmt w:val="bullet"/>
      <w:lvlText w:val="o"/>
      <w:lvlJc w:val="left"/>
      <w:pPr>
        <w:ind w:left="1440" w:hanging="360"/>
      </w:pPr>
      <w:rPr>
        <w:rFonts w:ascii="Courier New" w:hAnsi="Courier New" w:cs="Courier New" w:hint="default"/>
      </w:rPr>
    </w:lvl>
    <w:lvl w:ilvl="2" w:tplc="431E48F8">
      <w:start w:val="1"/>
      <w:numFmt w:val="bullet"/>
      <w:lvlText w:val=""/>
      <w:lvlJc w:val="left"/>
      <w:pPr>
        <w:ind w:left="2160" w:hanging="360"/>
      </w:pPr>
      <w:rPr>
        <w:rFonts w:ascii="Wingdings" w:hAnsi="Wingdings" w:hint="default"/>
      </w:rPr>
    </w:lvl>
    <w:lvl w:ilvl="3" w:tplc="1DCC9234">
      <w:start w:val="1"/>
      <w:numFmt w:val="bullet"/>
      <w:lvlText w:val=""/>
      <w:lvlJc w:val="left"/>
      <w:pPr>
        <w:ind w:left="2880" w:hanging="360"/>
      </w:pPr>
      <w:rPr>
        <w:rFonts w:ascii="Symbol" w:hAnsi="Symbol" w:hint="default"/>
      </w:rPr>
    </w:lvl>
    <w:lvl w:ilvl="4" w:tplc="65ECAF70">
      <w:start w:val="1"/>
      <w:numFmt w:val="bullet"/>
      <w:lvlText w:val="o"/>
      <w:lvlJc w:val="left"/>
      <w:pPr>
        <w:ind w:left="3600" w:hanging="360"/>
      </w:pPr>
      <w:rPr>
        <w:rFonts w:ascii="Courier New" w:hAnsi="Courier New" w:cs="Courier New" w:hint="default"/>
      </w:rPr>
    </w:lvl>
    <w:lvl w:ilvl="5" w:tplc="FCF4A486">
      <w:start w:val="1"/>
      <w:numFmt w:val="bullet"/>
      <w:lvlText w:val=""/>
      <w:lvlJc w:val="left"/>
      <w:pPr>
        <w:ind w:left="4320" w:hanging="360"/>
      </w:pPr>
      <w:rPr>
        <w:rFonts w:ascii="Wingdings" w:hAnsi="Wingdings" w:hint="default"/>
      </w:rPr>
    </w:lvl>
    <w:lvl w:ilvl="6" w:tplc="39DE5AA8">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3903971"/>
    <w:multiLevelType w:val="multilevel"/>
    <w:tmpl w:val="EA50A1F8"/>
    <w:lvl w:ilvl="0">
      <w:start w:val="1"/>
      <w:numFmt w:val="decimal"/>
      <w:lvlText w:val="%1."/>
      <w:lvlJc w:val="left"/>
      <w:pPr>
        <w:ind w:left="360" w:hanging="360"/>
      </w:pPr>
      <w:rPr>
        <w:rFonts w:hint="default"/>
      </w:rPr>
    </w:lvl>
    <w:lvl w:ilvl="1">
      <w:start w:val="1"/>
      <w:numFmt w:val="decimal"/>
      <w:lvlText w:val="10.%2."/>
      <w:lvlJc w:val="left"/>
      <w:pPr>
        <w:ind w:left="360" w:hanging="360"/>
      </w:pPr>
      <w:rPr>
        <w:rFonts w:hint="default"/>
        <w:b w:val="0"/>
        <w:sz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6241AEF"/>
    <w:multiLevelType w:val="multilevel"/>
    <w:tmpl w:val="180867DC"/>
    <w:lvl w:ilvl="0">
      <w:start w:val="1"/>
      <w:numFmt w:val="decimal"/>
      <w:pStyle w:val="Section1"/>
      <w:lvlText w:val="1.%1"/>
      <w:lvlJc w:val="left"/>
      <w:pPr>
        <w:tabs>
          <w:tab w:val="num" w:pos="720"/>
        </w:tabs>
        <w:ind w:left="720" w:hanging="720"/>
      </w:pPr>
      <w:rPr>
        <w:rFonts w:cs="Times New Roman" w:hint="default"/>
        <w:b w:val="0"/>
        <w:bCs w:val="0"/>
        <w:i w:val="0"/>
        <w:iCs w:val="0"/>
        <w:caps w:val="0"/>
        <w:smallCaps w:val="0"/>
        <w:strike w:val="0"/>
        <w:dstrike w:val="0"/>
        <w:vanish w:val="0"/>
        <w:color w:val="auto"/>
        <w:spacing w:val="0"/>
        <w:kern w:val="0"/>
        <w:position w:val="0"/>
        <w:u w:val="none"/>
        <w:vertAlign w:val="baseline"/>
        <w:em w:val="none"/>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7C939E7"/>
    <w:multiLevelType w:val="multilevel"/>
    <w:tmpl w:val="7E2E4A64"/>
    <w:lvl w:ilvl="0">
      <w:start w:val="1"/>
      <w:numFmt w:val="upperLetter"/>
      <w:pStyle w:val="AppendixLevel1"/>
      <w:lvlText w:val="%1"/>
      <w:lvlJc w:val="right"/>
      <w:pPr>
        <w:ind w:left="-423" w:hanging="144"/>
      </w:pPr>
      <w:rPr>
        <w:rFonts w:ascii="Arial Bold" w:hAnsi="Arial Bold" w:hint="default"/>
        <w:b w:val="0"/>
        <w:bCs w:val="0"/>
        <w:color w:val="A6A6A6" w:themeColor="background1" w:themeShade="A6"/>
        <w:sz w:val="64"/>
        <w:szCs w:val="64"/>
      </w:rPr>
    </w:lvl>
    <w:lvl w:ilvl="1">
      <w:start w:val="1"/>
      <w:numFmt w:val="decimal"/>
      <w:lvlText w:val="%1.%2"/>
      <w:lvlJc w:val="right"/>
      <w:pPr>
        <w:ind w:left="-279" w:hanging="288"/>
      </w:pPr>
      <w:rPr>
        <w:rFonts w:hint="default"/>
        <w:b w:val="0"/>
        <w:bCs/>
        <w:color w:val="A6A6A6" w:themeColor="background1" w:themeShade="A6"/>
        <w:sz w:val="28"/>
        <w:szCs w:val="28"/>
      </w:rPr>
    </w:lvl>
    <w:lvl w:ilvl="2">
      <w:start w:val="1"/>
      <w:numFmt w:val="decimal"/>
      <w:lvlText w:val="%1.%2.%3"/>
      <w:lvlJc w:val="right"/>
      <w:pPr>
        <w:ind w:left="-135" w:hanging="432"/>
      </w:pPr>
      <w:rPr>
        <w:rFonts w:hint="default"/>
        <w:b w:val="0"/>
        <w:bCs w:val="0"/>
        <w:color w:val="A6A6A6" w:themeColor="background1" w:themeShade="A6"/>
        <w:sz w:val="20"/>
        <w:szCs w:val="20"/>
      </w:rPr>
    </w:lvl>
    <w:lvl w:ilvl="3">
      <w:start w:val="1"/>
      <w:numFmt w:val="decimal"/>
      <w:lvlText w:val="%1.%2.%3.%4"/>
      <w:lvlJc w:val="left"/>
      <w:pPr>
        <w:ind w:left="9" w:hanging="864"/>
      </w:pPr>
      <w:rPr>
        <w:rFonts w:hint="default"/>
      </w:rPr>
    </w:lvl>
    <w:lvl w:ilvl="4">
      <w:start w:val="1"/>
      <w:numFmt w:val="decimal"/>
      <w:lvlText w:val="%1.%2.%3.%4.%5"/>
      <w:lvlJc w:val="left"/>
      <w:pPr>
        <w:ind w:left="153" w:hanging="1008"/>
      </w:pPr>
      <w:rPr>
        <w:rFonts w:hint="default"/>
      </w:rPr>
    </w:lvl>
    <w:lvl w:ilvl="5">
      <w:start w:val="1"/>
      <w:numFmt w:val="decimal"/>
      <w:lvlText w:val="%1.%2.%3.%4.%5.%6"/>
      <w:lvlJc w:val="left"/>
      <w:pPr>
        <w:ind w:left="297" w:hanging="1152"/>
      </w:pPr>
      <w:rPr>
        <w:rFonts w:hint="default"/>
      </w:rPr>
    </w:lvl>
    <w:lvl w:ilvl="6">
      <w:start w:val="1"/>
      <w:numFmt w:val="decimal"/>
      <w:lvlText w:val="%1.%2.%3.%4.%5.%6.%7"/>
      <w:lvlJc w:val="left"/>
      <w:pPr>
        <w:ind w:left="441" w:hanging="1296"/>
      </w:pPr>
      <w:rPr>
        <w:rFonts w:hint="default"/>
      </w:rPr>
    </w:lvl>
    <w:lvl w:ilvl="7">
      <w:start w:val="1"/>
      <w:numFmt w:val="decimal"/>
      <w:lvlText w:val="%1.%2.%3.%4.%5.%6.%7.%8"/>
      <w:lvlJc w:val="left"/>
      <w:pPr>
        <w:ind w:left="585" w:hanging="1440"/>
      </w:pPr>
      <w:rPr>
        <w:rFonts w:hint="default"/>
      </w:rPr>
    </w:lvl>
    <w:lvl w:ilvl="8">
      <w:start w:val="1"/>
      <w:numFmt w:val="decimal"/>
      <w:lvlText w:val="%1.%2.%3.%4.%5.%6.%7.%8.%9"/>
      <w:lvlJc w:val="left"/>
      <w:pPr>
        <w:ind w:left="729" w:hanging="1584"/>
      </w:pPr>
      <w:rPr>
        <w:rFonts w:hint="default"/>
      </w:rPr>
    </w:lvl>
  </w:abstractNum>
  <w:abstractNum w:abstractNumId="16" w15:restartNumberingAfterBreak="0">
    <w:nsid w:val="24C56306"/>
    <w:multiLevelType w:val="hybridMultilevel"/>
    <w:tmpl w:val="675A7340"/>
    <w:lvl w:ilvl="0" w:tplc="93EEAD7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185378"/>
    <w:multiLevelType w:val="multilevel"/>
    <w:tmpl w:val="A748E884"/>
    <w:lvl w:ilvl="0">
      <w:start w:val="1"/>
      <w:numFmt w:val="bullet"/>
      <w:pStyle w:val="Bullets"/>
      <w:lvlText w:val=""/>
      <w:lvlJc w:val="left"/>
      <w:pPr>
        <w:tabs>
          <w:tab w:val="num" w:pos="1080"/>
        </w:tabs>
        <w:ind w:left="1080" w:hanging="360"/>
      </w:pPr>
      <w:rPr>
        <w:rFonts w:ascii="Symbol" w:hAnsi="Symbol" w:hint="default"/>
        <w:sz w:val="21"/>
      </w:rPr>
    </w:lvl>
    <w:lvl w:ilvl="1">
      <w:start w:val="1"/>
      <w:numFmt w:val="decimal"/>
      <w:lvlText w:val="%1.%2"/>
      <w:lvlJc w:val="left"/>
      <w:pPr>
        <w:tabs>
          <w:tab w:val="num" w:pos="1296"/>
        </w:tabs>
        <w:ind w:left="1296" w:hanging="576"/>
      </w:pPr>
      <w:rPr>
        <w:rFonts w:ascii="Trebuchet MS" w:hAnsi="Trebuchet MS" w:hint="default"/>
        <w:sz w:val="21"/>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8" w15:restartNumberingAfterBreak="0">
    <w:nsid w:val="290D11E0"/>
    <w:multiLevelType w:val="hybridMultilevel"/>
    <w:tmpl w:val="C026297A"/>
    <w:lvl w:ilvl="0" w:tplc="F878A86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8651F7"/>
    <w:multiLevelType w:val="hybridMultilevel"/>
    <w:tmpl w:val="83F0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A11810"/>
    <w:multiLevelType w:val="hybridMultilevel"/>
    <w:tmpl w:val="8FC03332"/>
    <w:lvl w:ilvl="0" w:tplc="72E2AC96">
      <w:start w:val="1"/>
      <w:numFmt w:val="decimal"/>
      <w:lvlText w:val="%1."/>
      <w:lvlJc w:val="left"/>
      <w:pPr>
        <w:ind w:left="1429" w:hanging="360"/>
      </w:pPr>
      <w:rPr>
        <w:b/>
        <w:bCs/>
        <w:color w:val="auto"/>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1" w15:restartNumberingAfterBreak="0">
    <w:nsid w:val="33DB25F8"/>
    <w:multiLevelType w:val="multilevel"/>
    <w:tmpl w:val="4BFA32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4E2740B"/>
    <w:multiLevelType w:val="multilevel"/>
    <w:tmpl w:val="19A6762E"/>
    <w:lvl w:ilvl="0">
      <w:start w:val="1"/>
      <w:numFmt w:val="decimal"/>
      <w:lvlText w:val="%1."/>
      <w:lvlJc w:val="left"/>
      <w:pPr>
        <w:ind w:left="345" w:hanging="360"/>
      </w:pPr>
    </w:lvl>
    <w:lvl w:ilvl="1">
      <w:start w:val="1"/>
      <w:numFmt w:val="decimal"/>
      <w:lvlText w:val="5.%2."/>
      <w:lvlJc w:val="left"/>
      <w:pPr>
        <w:ind w:left="345" w:hanging="360"/>
      </w:pPr>
      <w:rPr>
        <w:rFonts w:hint="default"/>
      </w:rPr>
    </w:lvl>
    <w:lvl w:ilvl="2">
      <w:start w:val="1"/>
      <w:numFmt w:val="decimal"/>
      <w:lvlText w:val="%1.%2.%3"/>
      <w:lvlJc w:val="left"/>
      <w:pPr>
        <w:ind w:left="705" w:hanging="720"/>
      </w:pPr>
    </w:lvl>
    <w:lvl w:ilvl="3">
      <w:start w:val="1"/>
      <w:numFmt w:val="decimal"/>
      <w:lvlText w:val="%1.%2.%3.%4"/>
      <w:lvlJc w:val="left"/>
      <w:pPr>
        <w:ind w:left="705" w:hanging="720"/>
      </w:pPr>
    </w:lvl>
    <w:lvl w:ilvl="4">
      <w:start w:val="1"/>
      <w:numFmt w:val="decimal"/>
      <w:lvlText w:val="%1.%2.%3.%4.%5"/>
      <w:lvlJc w:val="left"/>
      <w:pPr>
        <w:ind w:left="1065" w:hanging="1080"/>
      </w:pPr>
    </w:lvl>
    <w:lvl w:ilvl="5">
      <w:start w:val="1"/>
      <w:numFmt w:val="decimal"/>
      <w:lvlText w:val="%1.%2.%3.%4.%5.%6"/>
      <w:lvlJc w:val="left"/>
      <w:pPr>
        <w:ind w:left="1065" w:hanging="1080"/>
      </w:pPr>
    </w:lvl>
    <w:lvl w:ilvl="6">
      <w:start w:val="1"/>
      <w:numFmt w:val="decimal"/>
      <w:lvlText w:val="%1.%2.%3.%4.%5.%6.%7"/>
      <w:lvlJc w:val="left"/>
      <w:pPr>
        <w:ind w:left="1425" w:hanging="1440"/>
      </w:pPr>
    </w:lvl>
    <w:lvl w:ilvl="7">
      <w:start w:val="1"/>
      <w:numFmt w:val="decimal"/>
      <w:lvlText w:val="%1.%2.%3.%4.%5.%6.%7.%8"/>
      <w:lvlJc w:val="left"/>
      <w:pPr>
        <w:ind w:left="1425" w:hanging="1440"/>
      </w:pPr>
    </w:lvl>
    <w:lvl w:ilvl="8">
      <w:start w:val="1"/>
      <w:numFmt w:val="decimal"/>
      <w:lvlText w:val="%1.%2.%3.%4.%5.%6.%7.%8.%9"/>
      <w:lvlJc w:val="left"/>
      <w:pPr>
        <w:ind w:left="1785" w:hanging="1800"/>
      </w:pPr>
    </w:lvl>
  </w:abstractNum>
  <w:abstractNum w:abstractNumId="23" w15:restartNumberingAfterBreak="0">
    <w:nsid w:val="34E90D7B"/>
    <w:multiLevelType w:val="hybridMultilevel"/>
    <w:tmpl w:val="6AC8DDBE"/>
    <w:lvl w:ilvl="0" w:tplc="5BD8F23C">
      <w:start w:val="1"/>
      <w:numFmt w:val="bullet"/>
      <w:pStyle w:val="NoSpacing"/>
      <w:lvlText w:val=""/>
      <w:lvlJc w:val="left"/>
      <w:pPr>
        <w:ind w:left="360" w:hanging="360"/>
      </w:pPr>
      <w:rPr>
        <w:rFonts w:ascii="Wingdings" w:hAnsi="Wingdings" w:hint="default"/>
      </w:rPr>
    </w:lvl>
    <w:lvl w:ilvl="1" w:tplc="04090003">
      <w:start w:val="1"/>
      <w:numFmt w:val="bullet"/>
      <w:pStyle w:val="NoSpacing"/>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0D26F9"/>
    <w:multiLevelType w:val="hybridMultilevel"/>
    <w:tmpl w:val="92B84474"/>
    <w:lvl w:ilvl="0" w:tplc="0ACECF88">
      <w:start w:val="1"/>
      <w:numFmt w:val="bullet"/>
      <w:pStyle w:val="ListBulletmain"/>
      <w:lvlText w:val=""/>
      <w:lvlJc w:val="left"/>
      <w:pPr>
        <w:tabs>
          <w:tab w:val="num" w:pos="432"/>
        </w:tabs>
        <w:ind w:left="432" w:hanging="432"/>
      </w:pPr>
      <w:rPr>
        <w:rFonts w:ascii="Webdings" w:hAnsi="Webdings" w:hint="default"/>
        <w:b w:val="0"/>
        <w:i w:val="0"/>
        <w:color w:val="003399"/>
        <w:sz w:val="22"/>
      </w:rPr>
    </w:lvl>
    <w:lvl w:ilvl="1" w:tplc="6E7E3EEC">
      <w:start w:val="1"/>
      <w:numFmt w:val="bullet"/>
      <w:pStyle w:val="ListBullet3"/>
      <w:lvlText w:val=""/>
      <w:lvlJc w:val="left"/>
      <w:pPr>
        <w:tabs>
          <w:tab w:val="num" w:pos="1440"/>
        </w:tabs>
        <w:ind w:left="1440" w:hanging="360"/>
      </w:pPr>
      <w:rPr>
        <w:rFonts w:ascii="Webdings" w:hAnsi="Webdings" w:hint="default"/>
        <w:b w:val="0"/>
        <w:i w:val="0"/>
        <w:color w:val="003399"/>
        <w:kern w:val="0"/>
        <w:sz w:val="1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B82014"/>
    <w:multiLevelType w:val="multilevel"/>
    <w:tmpl w:val="8760F914"/>
    <w:lvl w:ilvl="0">
      <w:start w:val="1"/>
      <w:numFmt w:val="decimal"/>
      <w:pStyle w:val="Heading1"/>
      <w:lvlText w:val="%1"/>
      <w:lvlJc w:val="left"/>
      <w:pPr>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6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3E0C0AFD"/>
    <w:multiLevelType w:val="multilevel"/>
    <w:tmpl w:val="7C8C8618"/>
    <w:lvl w:ilvl="0">
      <w:start w:val="1"/>
      <w:numFmt w:val="decimal"/>
      <w:pStyle w:val="51"/>
      <w:lvlText w:val="5.%1"/>
      <w:lvlJc w:val="left"/>
      <w:pPr>
        <w:tabs>
          <w:tab w:val="num" w:pos="851"/>
        </w:tabs>
        <w:ind w:left="851" w:hanging="851"/>
      </w:pPr>
      <w:rPr>
        <w:rFonts w:ascii="Trebuchet MS" w:hAnsi="Trebuchet MS" w:hint="default"/>
        <w:b w:val="0"/>
        <w:i w:val="0"/>
        <w:color w:val="auto"/>
        <w:sz w:val="21"/>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3E2C588E"/>
    <w:multiLevelType w:val="hybridMultilevel"/>
    <w:tmpl w:val="7BC6E53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3EFC1201"/>
    <w:multiLevelType w:val="multilevel"/>
    <w:tmpl w:val="7B22263A"/>
    <w:styleLink w:val="CurrentList2"/>
    <w:lvl w:ilvl="0">
      <w:start w:val="1"/>
      <w:numFmt w:val="decimal"/>
      <w:lvlText w:val="%1."/>
      <w:lvlJc w:val="left"/>
      <w:pPr>
        <w:ind w:left="360" w:hanging="360"/>
      </w:pPr>
      <w:rPr>
        <w:rFonts w:hint="default"/>
      </w:rPr>
    </w:lvl>
    <w:lvl w:ilvl="1">
      <w:start w:val="1"/>
      <w:numFmt w:val="decimal"/>
      <w:lvlText w:val="10.%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3013E57"/>
    <w:multiLevelType w:val="multilevel"/>
    <w:tmpl w:val="2F3A3DD2"/>
    <w:lvl w:ilvl="0">
      <w:start w:val="1"/>
      <w:numFmt w:val="decimal"/>
      <w:pStyle w:val="91"/>
      <w:lvlText w:val="9.%1"/>
      <w:lvlJc w:val="left"/>
      <w:pPr>
        <w:tabs>
          <w:tab w:val="num" w:pos="851"/>
        </w:tabs>
        <w:ind w:left="851" w:hanging="851"/>
      </w:pPr>
      <w:rPr>
        <w:rFonts w:ascii="Trebuchet MS" w:hAnsi="Trebuchet MS" w:hint="default"/>
        <w:b w:val="0"/>
        <w:i w:val="0"/>
        <w:color w:val="auto"/>
        <w:sz w:val="21"/>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3747948"/>
    <w:multiLevelType w:val="multilevel"/>
    <w:tmpl w:val="0C5C81D6"/>
    <w:lvl w:ilvl="0">
      <w:start w:val="1"/>
      <w:numFmt w:val="decimal"/>
      <w:pStyle w:val="Heading3111"/>
      <w:lvlText w:val="%1."/>
      <w:lvlJc w:val="left"/>
      <w:pPr>
        <w:ind w:left="1211"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993" w:hanging="360"/>
      </w:pPr>
      <w:rPr>
        <w:rFonts w:ascii="Arial" w:hAnsi="Arial" w:cs="Arial" w:hint="default"/>
        <w:b w:val="0"/>
        <w:color w:val="000000"/>
        <w:sz w:val="22"/>
        <w:szCs w:val="22"/>
      </w:rPr>
    </w:lvl>
    <w:lvl w:ilvl="2">
      <w:start w:val="1"/>
      <w:numFmt w:val="decimal"/>
      <w:pStyle w:val="Heading3111"/>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31" w15:restartNumberingAfterBreak="0">
    <w:nsid w:val="43C805A2"/>
    <w:multiLevelType w:val="multilevel"/>
    <w:tmpl w:val="9C6083A4"/>
    <w:lvl w:ilvl="0">
      <w:start w:val="1"/>
      <w:numFmt w:val="decimal"/>
      <w:pStyle w:val="81"/>
      <w:lvlText w:val="8.%1"/>
      <w:lvlJc w:val="left"/>
      <w:pPr>
        <w:tabs>
          <w:tab w:val="num" w:pos="851"/>
        </w:tabs>
        <w:ind w:left="851" w:hanging="851"/>
      </w:pPr>
      <w:rPr>
        <w:rFonts w:ascii="Trebuchet MS" w:hAnsi="Trebuchet MS" w:hint="default"/>
        <w:b w:val="0"/>
        <w:i w:val="0"/>
        <w:color w:val="auto"/>
        <w:sz w:val="21"/>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440E1833"/>
    <w:multiLevelType w:val="multilevel"/>
    <w:tmpl w:val="06E4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4D01926"/>
    <w:multiLevelType w:val="multilevel"/>
    <w:tmpl w:val="622A44A0"/>
    <w:lvl w:ilvl="0">
      <w:start w:val="1"/>
      <w:numFmt w:val="decimal"/>
      <w:lvlText w:val="%1"/>
      <w:lvlJc w:val="left"/>
      <w:pPr>
        <w:ind w:left="360" w:hanging="360"/>
      </w:pPr>
      <w:rPr>
        <w:rFonts w:hint="default"/>
      </w:rPr>
    </w:lvl>
    <w:lvl w:ilvl="1">
      <w:start w:val="1"/>
      <w:numFmt w:val="bullet"/>
      <w:pStyle w:val="MediumGrid21"/>
      <w:lvlText w:val=""/>
      <w:lvlJc w:val="left"/>
      <w:pPr>
        <w:ind w:left="360" w:hanging="360"/>
      </w:pPr>
      <w:rPr>
        <w:rFonts w:ascii="Symbol" w:hAnsi="Symbol" w:hint="default"/>
        <w:color w:val="auto"/>
        <w:sz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4FB0CBB"/>
    <w:multiLevelType w:val="multilevel"/>
    <w:tmpl w:val="343678CA"/>
    <w:lvl w:ilvl="0">
      <w:start w:val="1"/>
      <w:numFmt w:val="decimal"/>
      <w:pStyle w:val="11"/>
      <w:lvlText w:val="1.%1"/>
      <w:lvlJc w:val="left"/>
      <w:pPr>
        <w:tabs>
          <w:tab w:val="num" w:pos="1152"/>
        </w:tabs>
        <w:ind w:left="1152" w:hanging="432"/>
      </w:pPr>
      <w:rPr>
        <w:rFonts w:ascii="Trebuchet MS" w:hAnsi="Trebuchet MS" w:hint="default"/>
        <w:sz w:val="21"/>
      </w:rPr>
    </w:lvl>
    <w:lvl w:ilvl="1">
      <w:start w:val="1"/>
      <w:numFmt w:val="decimal"/>
      <w:lvlText w:val="%1.%2"/>
      <w:lvlJc w:val="left"/>
      <w:pPr>
        <w:tabs>
          <w:tab w:val="num" w:pos="1296"/>
        </w:tabs>
        <w:ind w:left="1296" w:hanging="576"/>
      </w:pPr>
      <w:rPr>
        <w:rFonts w:ascii="Trebuchet MS" w:hAnsi="Trebuchet MS" w:hint="default"/>
        <w:sz w:val="21"/>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5" w15:restartNumberingAfterBreak="0">
    <w:nsid w:val="45841030"/>
    <w:multiLevelType w:val="hybridMultilevel"/>
    <w:tmpl w:val="8AF6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9CE1B1C"/>
    <w:multiLevelType w:val="multilevel"/>
    <w:tmpl w:val="08422FB8"/>
    <w:lvl w:ilvl="0">
      <w:start w:val="1"/>
      <w:numFmt w:val="decimal"/>
      <w:pStyle w:val="Chaptersummarybullets"/>
      <w:lvlText w:val="%1."/>
      <w:lvlJc w:val="left"/>
      <w:pPr>
        <w:ind w:left="0" w:hanging="360"/>
      </w:pPr>
    </w:lvl>
    <w:lvl w:ilvl="1">
      <w:start w:val="10"/>
      <w:numFmt w:val="decimal"/>
      <w:pStyle w:val="Chaptersummarybullets"/>
      <w:isLgl/>
      <w:lvlText w:val="%1.%2"/>
      <w:lvlJc w:val="left"/>
      <w:pPr>
        <w:ind w:left="400" w:hanging="58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880" w:hanging="1800"/>
      </w:pPr>
      <w:rPr>
        <w:rFonts w:hint="default"/>
      </w:rPr>
    </w:lvl>
  </w:abstractNum>
  <w:abstractNum w:abstractNumId="37" w15:restartNumberingAfterBreak="0">
    <w:nsid w:val="49D70150"/>
    <w:multiLevelType w:val="multilevel"/>
    <w:tmpl w:val="7F6CB96C"/>
    <w:lvl w:ilvl="0">
      <w:start w:val="1"/>
      <w:numFmt w:val="decimal"/>
      <w:lvlText w:val="%1."/>
      <w:lvlJc w:val="left"/>
      <w:pPr>
        <w:ind w:left="345" w:hanging="360"/>
      </w:pPr>
      <w:rPr>
        <w:rFonts w:hint="default"/>
      </w:rPr>
    </w:lvl>
    <w:lvl w:ilvl="1">
      <w:start w:val="1"/>
      <w:numFmt w:val="decimal"/>
      <w:lvlText w:val="3.%2."/>
      <w:lvlJc w:val="left"/>
      <w:pPr>
        <w:ind w:left="345" w:hanging="360"/>
      </w:pPr>
      <w:rPr>
        <w:rFonts w:hint="default"/>
      </w:rPr>
    </w:lvl>
    <w:lvl w:ilvl="2">
      <w:start w:val="1"/>
      <w:numFmt w:val="decimal"/>
      <w:isLgl/>
      <w:lvlText w:val="%1.%2.%3"/>
      <w:lvlJc w:val="left"/>
      <w:pPr>
        <w:ind w:left="705" w:hanging="720"/>
      </w:pPr>
      <w:rPr>
        <w:rFonts w:hint="default"/>
      </w:rPr>
    </w:lvl>
    <w:lvl w:ilvl="3">
      <w:start w:val="1"/>
      <w:numFmt w:val="decimal"/>
      <w:isLgl/>
      <w:lvlText w:val="%1.%2.%3.%4"/>
      <w:lvlJc w:val="left"/>
      <w:pPr>
        <w:ind w:left="705" w:hanging="72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065" w:hanging="108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425" w:hanging="1440"/>
      </w:pPr>
      <w:rPr>
        <w:rFonts w:hint="default"/>
      </w:rPr>
    </w:lvl>
    <w:lvl w:ilvl="8">
      <w:start w:val="1"/>
      <w:numFmt w:val="decimal"/>
      <w:isLgl/>
      <w:lvlText w:val="%1.%2.%3.%4.%5.%6.%7.%8.%9"/>
      <w:lvlJc w:val="left"/>
      <w:pPr>
        <w:ind w:left="1785" w:hanging="1800"/>
      </w:pPr>
      <w:rPr>
        <w:rFonts w:hint="default"/>
      </w:rPr>
    </w:lvl>
  </w:abstractNum>
  <w:abstractNum w:abstractNumId="38" w15:restartNumberingAfterBreak="0">
    <w:nsid w:val="4B3F6C56"/>
    <w:multiLevelType w:val="hybridMultilevel"/>
    <w:tmpl w:val="37E84E9A"/>
    <w:lvl w:ilvl="0" w:tplc="FA0EB86E">
      <w:start w:val="1"/>
      <w:numFmt w:val="decimal"/>
      <w:pStyle w:val="Numberedlist"/>
      <w:lvlText w:val="%1."/>
      <w:lvlJc w:val="left"/>
      <w:pPr>
        <w:ind w:left="720" w:hanging="360"/>
      </w:pPr>
    </w:lvl>
    <w:lvl w:ilvl="1" w:tplc="08090019" w:tentative="1">
      <w:start w:val="1"/>
      <w:numFmt w:val="lowerLetter"/>
      <w:pStyle w:val="Numberedlist"/>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DB7386A"/>
    <w:multiLevelType w:val="hybridMultilevel"/>
    <w:tmpl w:val="E3EEC87C"/>
    <w:lvl w:ilvl="0" w:tplc="D3982374">
      <w:start w:val="1"/>
      <w:numFmt w:val="bullet"/>
      <w:lvlText w:val=""/>
      <w:lvlJc w:val="left"/>
      <w:pPr>
        <w:ind w:left="1287" w:hanging="360"/>
      </w:pPr>
      <w:rPr>
        <w:rFonts w:ascii="Symbol" w:hAnsi="Symbol" w:hint="default"/>
        <w:color w:val="auto"/>
        <w:sz w:val="22"/>
        <w:szCs w:val="22"/>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503D7C46"/>
    <w:multiLevelType w:val="singleLevel"/>
    <w:tmpl w:val="26388526"/>
    <w:lvl w:ilvl="0">
      <w:start w:val="2"/>
      <w:numFmt w:val="bullet"/>
      <w:pStyle w:val="Bullet2"/>
      <w:lvlText w:val=""/>
      <w:lvlJc w:val="left"/>
      <w:pPr>
        <w:tabs>
          <w:tab w:val="num" w:pos="1080"/>
        </w:tabs>
        <w:ind w:left="1080" w:hanging="360"/>
      </w:pPr>
      <w:rPr>
        <w:rFonts w:ascii="Wingdings" w:hAnsi="Wingdings" w:cs="Wingdings" w:hint="default"/>
      </w:rPr>
    </w:lvl>
  </w:abstractNum>
  <w:abstractNum w:abstractNumId="41" w15:restartNumberingAfterBreak="0">
    <w:nsid w:val="5095240F"/>
    <w:multiLevelType w:val="hybridMultilevel"/>
    <w:tmpl w:val="5F78FBBC"/>
    <w:lvl w:ilvl="0" w:tplc="77A0C49C">
      <w:start w:val="1"/>
      <w:numFmt w:val="bullet"/>
      <w:lvlText w:val=""/>
      <w:lvlJc w:val="left"/>
      <w:pPr>
        <w:ind w:left="1636" w:hanging="360"/>
      </w:pPr>
      <w:rPr>
        <w:rFonts w:ascii="Symbol" w:hAnsi="Symbol" w:hint="default"/>
        <w:color w:val="auto"/>
        <w:sz w:val="22"/>
        <w:szCs w:val="22"/>
      </w:rPr>
    </w:lvl>
    <w:lvl w:ilvl="1" w:tplc="F25AF956">
      <w:start w:val="1"/>
      <w:numFmt w:val="bullet"/>
      <w:lvlText w:val=""/>
      <w:lvlJc w:val="left"/>
      <w:pPr>
        <w:ind w:left="2356" w:hanging="360"/>
      </w:pPr>
      <w:rPr>
        <w:rFonts w:ascii="Wingdings" w:hAnsi="Wingdings" w:hint="default"/>
        <w:color w:val="auto"/>
      </w:rPr>
    </w:lvl>
    <w:lvl w:ilvl="2" w:tplc="FFFFFFFF">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42" w15:restartNumberingAfterBreak="0">
    <w:nsid w:val="554F6F0C"/>
    <w:multiLevelType w:val="multilevel"/>
    <w:tmpl w:val="E7FC3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344"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5B25FD7"/>
    <w:multiLevelType w:val="hybridMultilevel"/>
    <w:tmpl w:val="A814AE4C"/>
    <w:lvl w:ilvl="0" w:tplc="FFFFFFFF">
      <w:start w:val="1"/>
      <w:numFmt w:val="bullet"/>
      <w:lvlText w:val=""/>
      <w:lvlJc w:val="left"/>
      <w:pPr>
        <w:ind w:left="1287" w:hanging="360"/>
      </w:pPr>
      <w:rPr>
        <w:rFonts w:ascii="Symbol" w:hAnsi="Symbol" w:hint="default"/>
        <w:color w:val="auto"/>
      </w:rPr>
    </w:lvl>
    <w:lvl w:ilvl="1" w:tplc="A9E657E0">
      <w:start w:val="1"/>
      <w:numFmt w:val="bullet"/>
      <w:lvlText w:val=""/>
      <w:lvlJc w:val="left"/>
      <w:pPr>
        <w:ind w:left="2356" w:hanging="360"/>
      </w:pPr>
      <w:rPr>
        <w:rFonts w:ascii="Wingdings" w:hAnsi="Wingdings" w:hint="default"/>
        <w:color w:val="auto"/>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4" w15:restartNumberingAfterBreak="0">
    <w:nsid w:val="577B585A"/>
    <w:multiLevelType w:val="multilevel"/>
    <w:tmpl w:val="E7FC3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344"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9AE26F6"/>
    <w:multiLevelType w:val="hybridMultilevel"/>
    <w:tmpl w:val="53BE1102"/>
    <w:lvl w:ilvl="0" w:tplc="007625F8">
      <w:start w:val="1"/>
      <w:numFmt w:val="bullet"/>
      <w:pStyle w:val="Tablebullets4g"/>
      <w:lvlText w:val=""/>
      <w:lvlJc w:val="left"/>
      <w:pPr>
        <w:ind w:left="720" w:hanging="360"/>
      </w:pPr>
      <w:rPr>
        <w:rFonts w:ascii="Symbol" w:hAnsi="Symbol" w:hint="default"/>
      </w:rPr>
    </w:lvl>
    <w:lvl w:ilvl="1" w:tplc="04090003" w:tentative="1">
      <w:start w:val="1"/>
      <w:numFmt w:val="bullet"/>
      <w:pStyle w:val="Tablebullets4g"/>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9E43DA0"/>
    <w:multiLevelType w:val="hybridMultilevel"/>
    <w:tmpl w:val="A816D692"/>
    <w:lvl w:ilvl="0" w:tplc="4342C6C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844CED"/>
    <w:multiLevelType w:val="multilevel"/>
    <w:tmpl w:val="C900B6BA"/>
    <w:lvl w:ilvl="0">
      <w:start w:val="1"/>
      <w:numFmt w:val="decimal"/>
      <w:lvlText w:val="%1."/>
      <w:lvlJc w:val="left"/>
      <w:pPr>
        <w:ind w:left="360" w:hanging="360"/>
      </w:pPr>
      <w:rPr>
        <w:rFonts w:hint="default"/>
      </w:rPr>
    </w:lvl>
    <w:lvl w:ilvl="1">
      <w:start w:val="1"/>
      <w:numFmt w:val="decimal"/>
      <w:lvlText w:val="11.%2."/>
      <w:lvlJc w:val="left"/>
      <w:pPr>
        <w:ind w:left="360" w:hanging="360"/>
      </w:pPr>
      <w:rPr>
        <w:rFonts w:hint="default"/>
        <w:b w:val="0"/>
        <w:bCs w:val="0"/>
        <w:color w:val="00206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BA0425D"/>
    <w:multiLevelType w:val="multilevel"/>
    <w:tmpl w:val="0002B1AE"/>
    <w:styleLink w:val="CurrentList1"/>
    <w:lvl w:ilvl="0">
      <w:start w:val="2"/>
      <w:numFmt w:val="decimal"/>
      <w:pStyle w:val="ListBullet"/>
      <w:lvlText w:val="%1"/>
      <w:lvlJc w:val="left"/>
      <w:pPr>
        <w:ind w:left="2352" w:hanging="720"/>
      </w:pPr>
      <w:rPr>
        <w:rFonts w:hint="default"/>
      </w:rPr>
    </w:lvl>
    <w:lvl w:ilvl="1">
      <w:start w:val="7"/>
      <w:numFmt w:val="decimal"/>
      <w:lvlText w:val="%1.%2"/>
      <w:lvlJc w:val="left"/>
      <w:pPr>
        <w:ind w:left="2352" w:hanging="720"/>
      </w:pPr>
      <w:rPr>
        <w:rFonts w:ascii="Arial" w:eastAsia="Times New Roman" w:hAnsi="Arial" w:hint="default"/>
        <w:w w:val="82"/>
        <w:sz w:val="21"/>
        <w:szCs w:val="21"/>
      </w:rPr>
    </w:lvl>
    <w:lvl w:ilvl="2">
      <w:start w:val="1"/>
      <w:numFmt w:val="bullet"/>
      <w:lvlText w:val=""/>
      <w:lvlJc w:val="left"/>
      <w:pPr>
        <w:ind w:left="2712" w:hanging="360"/>
      </w:pPr>
      <w:rPr>
        <w:rFonts w:ascii="Symbol" w:eastAsia="Times New Roman" w:hAnsi="Symbol" w:hint="default"/>
        <w:color w:val="FF0000"/>
        <w:w w:val="76"/>
        <w:sz w:val="21"/>
        <w:szCs w:val="21"/>
      </w:rPr>
    </w:lvl>
    <w:lvl w:ilvl="3">
      <w:start w:val="1"/>
      <w:numFmt w:val="bullet"/>
      <w:lvlText w:val="•"/>
      <w:lvlJc w:val="left"/>
      <w:pPr>
        <w:ind w:left="2711" w:hanging="360"/>
      </w:pPr>
      <w:rPr>
        <w:rFonts w:hint="default"/>
      </w:rPr>
    </w:lvl>
    <w:lvl w:ilvl="4">
      <w:start w:val="1"/>
      <w:numFmt w:val="bullet"/>
      <w:lvlText w:val="•"/>
      <w:lvlJc w:val="left"/>
      <w:pPr>
        <w:ind w:left="2711" w:hanging="360"/>
      </w:pPr>
      <w:rPr>
        <w:rFonts w:hint="default"/>
      </w:rPr>
    </w:lvl>
    <w:lvl w:ilvl="5">
      <w:start w:val="1"/>
      <w:numFmt w:val="bullet"/>
      <w:lvlText w:val="•"/>
      <w:lvlJc w:val="left"/>
      <w:pPr>
        <w:ind w:left="2711" w:hanging="360"/>
      </w:pPr>
      <w:rPr>
        <w:rFonts w:hint="default"/>
      </w:rPr>
    </w:lvl>
    <w:lvl w:ilvl="6">
      <w:start w:val="1"/>
      <w:numFmt w:val="bullet"/>
      <w:lvlText w:val="•"/>
      <w:lvlJc w:val="left"/>
      <w:pPr>
        <w:ind w:left="2711" w:hanging="360"/>
      </w:pPr>
      <w:rPr>
        <w:rFonts w:hint="default"/>
      </w:rPr>
    </w:lvl>
    <w:lvl w:ilvl="7">
      <w:start w:val="1"/>
      <w:numFmt w:val="bullet"/>
      <w:lvlText w:val="•"/>
      <w:lvlJc w:val="left"/>
      <w:pPr>
        <w:ind w:left="2711" w:hanging="360"/>
      </w:pPr>
      <w:rPr>
        <w:rFonts w:hint="default"/>
      </w:rPr>
    </w:lvl>
    <w:lvl w:ilvl="8">
      <w:start w:val="1"/>
      <w:numFmt w:val="bullet"/>
      <w:lvlText w:val="•"/>
      <w:lvlJc w:val="left"/>
      <w:pPr>
        <w:ind w:left="2711" w:hanging="360"/>
      </w:pPr>
      <w:rPr>
        <w:rFonts w:hint="default"/>
      </w:rPr>
    </w:lvl>
  </w:abstractNum>
  <w:abstractNum w:abstractNumId="49" w15:restartNumberingAfterBreak="0">
    <w:nsid w:val="5BA506A0"/>
    <w:multiLevelType w:val="hybridMultilevel"/>
    <w:tmpl w:val="A4D05142"/>
    <w:lvl w:ilvl="0" w:tplc="C8A610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C7B37BD"/>
    <w:multiLevelType w:val="hybridMultilevel"/>
    <w:tmpl w:val="341682E6"/>
    <w:lvl w:ilvl="0" w:tplc="0809000B">
      <w:start w:val="1"/>
      <w:numFmt w:val="bullet"/>
      <w:lvlText w:val=""/>
      <w:lvlJc w:val="left"/>
      <w:pPr>
        <w:ind w:left="1374" w:hanging="360"/>
      </w:pPr>
      <w:rPr>
        <w:rFonts w:ascii="Wingdings" w:hAnsi="Wingdings" w:hint="default"/>
      </w:rPr>
    </w:lvl>
    <w:lvl w:ilvl="1" w:tplc="08090003" w:tentative="1">
      <w:start w:val="1"/>
      <w:numFmt w:val="bullet"/>
      <w:lvlText w:val="o"/>
      <w:lvlJc w:val="left"/>
      <w:pPr>
        <w:ind w:left="2094" w:hanging="360"/>
      </w:pPr>
      <w:rPr>
        <w:rFonts w:ascii="Courier New" w:hAnsi="Courier New" w:cs="Courier New" w:hint="default"/>
      </w:rPr>
    </w:lvl>
    <w:lvl w:ilvl="2" w:tplc="08090005" w:tentative="1">
      <w:start w:val="1"/>
      <w:numFmt w:val="bullet"/>
      <w:lvlText w:val=""/>
      <w:lvlJc w:val="left"/>
      <w:pPr>
        <w:ind w:left="2814" w:hanging="360"/>
      </w:pPr>
      <w:rPr>
        <w:rFonts w:ascii="Wingdings" w:hAnsi="Wingdings" w:hint="default"/>
      </w:rPr>
    </w:lvl>
    <w:lvl w:ilvl="3" w:tplc="08090001" w:tentative="1">
      <w:start w:val="1"/>
      <w:numFmt w:val="bullet"/>
      <w:lvlText w:val=""/>
      <w:lvlJc w:val="left"/>
      <w:pPr>
        <w:ind w:left="3534" w:hanging="360"/>
      </w:pPr>
      <w:rPr>
        <w:rFonts w:ascii="Symbol" w:hAnsi="Symbol" w:hint="default"/>
      </w:rPr>
    </w:lvl>
    <w:lvl w:ilvl="4" w:tplc="08090003" w:tentative="1">
      <w:start w:val="1"/>
      <w:numFmt w:val="bullet"/>
      <w:lvlText w:val="o"/>
      <w:lvlJc w:val="left"/>
      <w:pPr>
        <w:ind w:left="4254" w:hanging="360"/>
      </w:pPr>
      <w:rPr>
        <w:rFonts w:ascii="Courier New" w:hAnsi="Courier New" w:cs="Courier New" w:hint="default"/>
      </w:rPr>
    </w:lvl>
    <w:lvl w:ilvl="5" w:tplc="08090005" w:tentative="1">
      <w:start w:val="1"/>
      <w:numFmt w:val="bullet"/>
      <w:lvlText w:val=""/>
      <w:lvlJc w:val="left"/>
      <w:pPr>
        <w:ind w:left="4974" w:hanging="360"/>
      </w:pPr>
      <w:rPr>
        <w:rFonts w:ascii="Wingdings" w:hAnsi="Wingdings" w:hint="default"/>
      </w:rPr>
    </w:lvl>
    <w:lvl w:ilvl="6" w:tplc="08090001" w:tentative="1">
      <w:start w:val="1"/>
      <w:numFmt w:val="bullet"/>
      <w:lvlText w:val=""/>
      <w:lvlJc w:val="left"/>
      <w:pPr>
        <w:ind w:left="5694" w:hanging="360"/>
      </w:pPr>
      <w:rPr>
        <w:rFonts w:ascii="Symbol" w:hAnsi="Symbol" w:hint="default"/>
      </w:rPr>
    </w:lvl>
    <w:lvl w:ilvl="7" w:tplc="08090003" w:tentative="1">
      <w:start w:val="1"/>
      <w:numFmt w:val="bullet"/>
      <w:lvlText w:val="o"/>
      <w:lvlJc w:val="left"/>
      <w:pPr>
        <w:ind w:left="6414" w:hanging="360"/>
      </w:pPr>
      <w:rPr>
        <w:rFonts w:ascii="Courier New" w:hAnsi="Courier New" w:cs="Courier New" w:hint="default"/>
      </w:rPr>
    </w:lvl>
    <w:lvl w:ilvl="8" w:tplc="08090005" w:tentative="1">
      <w:start w:val="1"/>
      <w:numFmt w:val="bullet"/>
      <w:lvlText w:val=""/>
      <w:lvlJc w:val="left"/>
      <w:pPr>
        <w:ind w:left="7134" w:hanging="360"/>
      </w:pPr>
      <w:rPr>
        <w:rFonts w:ascii="Wingdings" w:hAnsi="Wingdings" w:hint="default"/>
      </w:rPr>
    </w:lvl>
  </w:abstractNum>
  <w:abstractNum w:abstractNumId="51" w15:restartNumberingAfterBreak="0">
    <w:nsid w:val="5C917135"/>
    <w:multiLevelType w:val="hybridMultilevel"/>
    <w:tmpl w:val="7B1444FE"/>
    <w:lvl w:ilvl="0" w:tplc="08090001">
      <w:start w:val="1"/>
      <w:numFmt w:val="bullet"/>
      <w:pStyle w:val="101"/>
      <w:lvlText w:val="•"/>
      <w:lvlJc w:val="left"/>
      <w:pPr>
        <w:tabs>
          <w:tab w:val="num" w:pos="720"/>
        </w:tabs>
        <w:ind w:left="720" w:hanging="360"/>
      </w:pPr>
      <w:rPr>
        <w:rFonts w:ascii="Arial" w:hAnsi="Arial" w:hint="default"/>
      </w:rPr>
    </w:lvl>
    <w:lvl w:ilvl="1" w:tplc="08090003">
      <w:start w:val="1"/>
      <w:numFmt w:val="bullet"/>
      <w:lvlText w:val="•"/>
      <w:lvlJc w:val="left"/>
      <w:pPr>
        <w:tabs>
          <w:tab w:val="num" w:pos="1440"/>
        </w:tabs>
        <w:ind w:left="1440" w:hanging="360"/>
      </w:pPr>
      <w:rPr>
        <w:rFonts w:ascii="Arial" w:hAnsi="Arial" w:hint="default"/>
      </w:rPr>
    </w:lvl>
    <w:lvl w:ilvl="2" w:tplc="08090005" w:tentative="1">
      <w:start w:val="1"/>
      <w:numFmt w:val="bullet"/>
      <w:lvlText w:val="•"/>
      <w:lvlJc w:val="left"/>
      <w:pPr>
        <w:tabs>
          <w:tab w:val="num" w:pos="2160"/>
        </w:tabs>
        <w:ind w:left="2160" w:hanging="360"/>
      </w:pPr>
      <w:rPr>
        <w:rFonts w:ascii="Arial" w:hAnsi="Arial" w:hint="default"/>
      </w:rPr>
    </w:lvl>
    <w:lvl w:ilvl="3" w:tplc="08090001" w:tentative="1">
      <w:start w:val="1"/>
      <w:numFmt w:val="bullet"/>
      <w:lvlText w:val="•"/>
      <w:lvlJc w:val="left"/>
      <w:pPr>
        <w:tabs>
          <w:tab w:val="num" w:pos="2880"/>
        </w:tabs>
        <w:ind w:left="2880" w:hanging="360"/>
      </w:pPr>
      <w:rPr>
        <w:rFonts w:ascii="Arial" w:hAnsi="Arial" w:hint="default"/>
      </w:rPr>
    </w:lvl>
    <w:lvl w:ilvl="4" w:tplc="08090003" w:tentative="1">
      <w:start w:val="1"/>
      <w:numFmt w:val="bullet"/>
      <w:lvlText w:val="•"/>
      <w:lvlJc w:val="left"/>
      <w:pPr>
        <w:tabs>
          <w:tab w:val="num" w:pos="3600"/>
        </w:tabs>
        <w:ind w:left="3600" w:hanging="360"/>
      </w:pPr>
      <w:rPr>
        <w:rFonts w:ascii="Arial" w:hAnsi="Arial" w:hint="default"/>
      </w:rPr>
    </w:lvl>
    <w:lvl w:ilvl="5" w:tplc="08090005" w:tentative="1">
      <w:start w:val="1"/>
      <w:numFmt w:val="bullet"/>
      <w:lvlText w:val="•"/>
      <w:lvlJc w:val="left"/>
      <w:pPr>
        <w:tabs>
          <w:tab w:val="num" w:pos="4320"/>
        </w:tabs>
        <w:ind w:left="4320" w:hanging="360"/>
      </w:pPr>
      <w:rPr>
        <w:rFonts w:ascii="Arial" w:hAnsi="Arial" w:hint="default"/>
      </w:rPr>
    </w:lvl>
    <w:lvl w:ilvl="6" w:tplc="08090001" w:tentative="1">
      <w:start w:val="1"/>
      <w:numFmt w:val="bullet"/>
      <w:lvlText w:val="•"/>
      <w:lvlJc w:val="left"/>
      <w:pPr>
        <w:tabs>
          <w:tab w:val="num" w:pos="5040"/>
        </w:tabs>
        <w:ind w:left="5040" w:hanging="360"/>
      </w:pPr>
      <w:rPr>
        <w:rFonts w:ascii="Arial" w:hAnsi="Arial" w:hint="default"/>
      </w:rPr>
    </w:lvl>
    <w:lvl w:ilvl="7" w:tplc="08090003" w:tentative="1">
      <w:start w:val="1"/>
      <w:numFmt w:val="bullet"/>
      <w:lvlText w:val="•"/>
      <w:lvlJc w:val="left"/>
      <w:pPr>
        <w:tabs>
          <w:tab w:val="num" w:pos="5760"/>
        </w:tabs>
        <w:ind w:left="5760" w:hanging="360"/>
      </w:pPr>
      <w:rPr>
        <w:rFonts w:ascii="Arial" w:hAnsi="Arial" w:hint="default"/>
      </w:rPr>
    </w:lvl>
    <w:lvl w:ilvl="8" w:tplc="08090005"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5E4C5A06"/>
    <w:multiLevelType w:val="hybridMultilevel"/>
    <w:tmpl w:val="1A661FEA"/>
    <w:lvl w:ilvl="0" w:tplc="5A0CE7B6">
      <w:start w:val="1"/>
      <w:numFmt w:val="decimal"/>
      <w:pStyle w:val="Contents"/>
      <w:lvlText w:val="2.%1."/>
      <w:lvlJc w:val="left"/>
      <w:pPr>
        <w:ind w:left="502" w:hanging="360"/>
      </w:pPr>
      <w:rPr>
        <w:rFonts w:ascii="Arial" w:hAnsi="Arial" w:cs="Arial" w:hint="default"/>
        <w:b w:val="0"/>
        <w:sz w:val="22"/>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3" w15:restartNumberingAfterBreak="0">
    <w:nsid w:val="678222FE"/>
    <w:multiLevelType w:val="hybridMultilevel"/>
    <w:tmpl w:val="2FC06642"/>
    <w:lvl w:ilvl="0" w:tplc="56603500">
      <w:start w:val="1"/>
      <w:numFmt w:val="bullet"/>
      <w:lvlText w:val=""/>
      <w:lvlJc w:val="left"/>
      <w:pPr>
        <w:ind w:left="1287" w:hanging="360"/>
      </w:pPr>
      <w:rPr>
        <w:rFonts w:ascii="Symbol" w:hAnsi="Symbol" w:hint="default"/>
        <w:color w:val="auto"/>
        <w:sz w:val="22"/>
        <w:szCs w:val="22"/>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4" w15:restartNumberingAfterBreak="0">
    <w:nsid w:val="686A746F"/>
    <w:multiLevelType w:val="hybridMultilevel"/>
    <w:tmpl w:val="1AFED01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5" w15:restartNumberingAfterBreak="0">
    <w:nsid w:val="68FE1C25"/>
    <w:multiLevelType w:val="multilevel"/>
    <w:tmpl w:val="1D98BD3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96E7D1B"/>
    <w:multiLevelType w:val="hybridMultilevel"/>
    <w:tmpl w:val="211EFF4A"/>
    <w:lvl w:ilvl="0" w:tplc="4A4A59EC">
      <w:start w:val="1"/>
      <w:numFmt w:val="bullet"/>
      <w:pStyle w:val="ColorfulList-Accent12"/>
      <w:lvlText w:val=""/>
      <w:lvlJc w:val="left"/>
      <w:pPr>
        <w:ind w:left="720" w:hanging="360"/>
      </w:pPr>
      <w:rPr>
        <w:rFonts w:ascii="Symbol" w:hAnsi="Symbol" w:hint="default"/>
        <w:color w:val="548DD4"/>
        <w:sz w:val="22"/>
        <w:szCs w:val="22"/>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E56292E"/>
    <w:multiLevelType w:val="multilevel"/>
    <w:tmpl w:val="1F8EE244"/>
    <w:lvl w:ilvl="0">
      <w:start w:val="1"/>
      <w:numFmt w:val="decimal"/>
      <w:pStyle w:val="Level1Heading4g"/>
      <w:lvlText w:val="%1"/>
      <w:lvlJc w:val="left"/>
      <w:pPr>
        <w:ind w:left="-419" w:hanging="432"/>
      </w:pPr>
      <w:rPr>
        <w:specVanish w:val="0"/>
      </w:rPr>
    </w:lvl>
    <w:lvl w:ilvl="1">
      <w:start w:val="1"/>
      <w:numFmt w:val="decimal"/>
      <w:lvlText w:val="%1.%2"/>
      <w:lvlJc w:val="left"/>
      <w:pPr>
        <w:ind w:left="-185"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31"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13" w:hanging="864"/>
      </w:pPr>
      <w:rPr>
        <w:rFonts w:hint="default"/>
      </w:rPr>
    </w:lvl>
    <w:lvl w:ilvl="4">
      <w:start w:val="1"/>
      <w:numFmt w:val="decimal"/>
      <w:pStyle w:val="Heading5"/>
      <w:lvlText w:val="%1.%2.%3.%4.%5"/>
      <w:lvlJc w:val="left"/>
      <w:pPr>
        <w:ind w:left="157" w:hanging="1008"/>
      </w:pPr>
      <w:rPr>
        <w:rFonts w:hint="default"/>
      </w:rPr>
    </w:lvl>
    <w:lvl w:ilvl="5">
      <w:start w:val="1"/>
      <w:numFmt w:val="decimal"/>
      <w:pStyle w:val="Heading6"/>
      <w:lvlText w:val="%1.%2.%3.%4.%5.%6"/>
      <w:lvlJc w:val="left"/>
      <w:pPr>
        <w:ind w:left="301" w:hanging="1152"/>
      </w:pPr>
      <w:rPr>
        <w:rFonts w:hint="default"/>
      </w:rPr>
    </w:lvl>
    <w:lvl w:ilvl="6">
      <w:start w:val="1"/>
      <w:numFmt w:val="decimal"/>
      <w:pStyle w:val="Heading7"/>
      <w:lvlText w:val="%1.%2.%3.%4.%5.%6.%7"/>
      <w:lvlJc w:val="left"/>
      <w:pPr>
        <w:ind w:left="445" w:hanging="1296"/>
      </w:pPr>
      <w:rPr>
        <w:rFonts w:hint="default"/>
      </w:rPr>
    </w:lvl>
    <w:lvl w:ilvl="7">
      <w:start w:val="1"/>
      <w:numFmt w:val="decimal"/>
      <w:pStyle w:val="Heading8"/>
      <w:lvlText w:val="%1.%2.%3.%4.%5.%6.%7.%8"/>
      <w:lvlJc w:val="left"/>
      <w:pPr>
        <w:ind w:left="589" w:hanging="1440"/>
      </w:pPr>
      <w:rPr>
        <w:rFonts w:hint="default"/>
      </w:rPr>
    </w:lvl>
    <w:lvl w:ilvl="8">
      <w:start w:val="1"/>
      <w:numFmt w:val="decimal"/>
      <w:pStyle w:val="Heading9"/>
      <w:lvlText w:val="%1.%2.%3.%4.%5.%6.%7.%8.%9"/>
      <w:lvlJc w:val="left"/>
      <w:pPr>
        <w:ind w:left="733" w:hanging="1584"/>
      </w:pPr>
      <w:rPr>
        <w:rFonts w:hint="default"/>
      </w:rPr>
    </w:lvl>
  </w:abstractNum>
  <w:abstractNum w:abstractNumId="58" w15:restartNumberingAfterBreak="0">
    <w:nsid w:val="6E6B6144"/>
    <w:multiLevelType w:val="multilevel"/>
    <w:tmpl w:val="1DEEA020"/>
    <w:lvl w:ilvl="0">
      <w:start w:val="1"/>
      <w:numFmt w:val="decimal"/>
      <w:lvlText w:val="%1."/>
      <w:lvlJc w:val="left"/>
      <w:pPr>
        <w:ind w:left="345" w:hanging="360"/>
      </w:pPr>
    </w:lvl>
    <w:lvl w:ilvl="1">
      <w:start w:val="1"/>
      <w:numFmt w:val="decimal"/>
      <w:lvlText w:val="7.%2"/>
      <w:lvlJc w:val="left"/>
      <w:pPr>
        <w:ind w:left="345" w:hanging="360"/>
      </w:pPr>
      <w:rPr>
        <w:rFonts w:ascii="Arial" w:hAnsi="Arial" w:cs="Arial" w:hint="default"/>
        <w:b w:val="0"/>
        <w:sz w:val="22"/>
      </w:rPr>
    </w:lvl>
    <w:lvl w:ilvl="2">
      <w:start w:val="1"/>
      <w:numFmt w:val="decimal"/>
      <w:lvlText w:val="%1.%2.%3"/>
      <w:lvlJc w:val="left"/>
      <w:pPr>
        <w:ind w:left="705" w:hanging="720"/>
      </w:pPr>
    </w:lvl>
    <w:lvl w:ilvl="3">
      <w:start w:val="1"/>
      <w:numFmt w:val="decimal"/>
      <w:lvlText w:val="%1.%2.%3.%4"/>
      <w:lvlJc w:val="left"/>
      <w:pPr>
        <w:ind w:left="705" w:hanging="720"/>
      </w:pPr>
    </w:lvl>
    <w:lvl w:ilvl="4">
      <w:start w:val="1"/>
      <w:numFmt w:val="decimal"/>
      <w:lvlText w:val="%1.%2.%3.%4.%5"/>
      <w:lvlJc w:val="left"/>
      <w:pPr>
        <w:ind w:left="1065" w:hanging="1080"/>
      </w:pPr>
    </w:lvl>
    <w:lvl w:ilvl="5">
      <w:start w:val="1"/>
      <w:numFmt w:val="decimal"/>
      <w:lvlText w:val="%1.%2.%3.%4.%5.%6"/>
      <w:lvlJc w:val="left"/>
      <w:pPr>
        <w:ind w:left="1065" w:hanging="1080"/>
      </w:pPr>
    </w:lvl>
    <w:lvl w:ilvl="6">
      <w:start w:val="1"/>
      <w:numFmt w:val="decimal"/>
      <w:lvlText w:val="%1.%2.%3.%4.%5.%6.%7"/>
      <w:lvlJc w:val="left"/>
      <w:pPr>
        <w:ind w:left="1425" w:hanging="1440"/>
      </w:pPr>
    </w:lvl>
    <w:lvl w:ilvl="7">
      <w:start w:val="1"/>
      <w:numFmt w:val="decimal"/>
      <w:lvlText w:val="%1.%2.%3.%4.%5.%6.%7.%8"/>
      <w:lvlJc w:val="left"/>
      <w:pPr>
        <w:ind w:left="1425" w:hanging="1440"/>
      </w:pPr>
    </w:lvl>
    <w:lvl w:ilvl="8">
      <w:start w:val="1"/>
      <w:numFmt w:val="decimal"/>
      <w:lvlText w:val="%1.%2.%3.%4.%5.%6.%7.%8.%9"/>
      <w:lvlJc w:val="left"/>
      <w:pPr>
        <w:ind w:left="1785" w:hanging="1800"/>
      </w:pPr>
    </w:lvl>
  </w:abstractNum>
  <w:abstractNum w:abstractNumId="59" w15:restartNumberingAfterBreak="0">
    <w:nsid w:val="6F637F5C"/>
    <w:multiLevelType w:val="hybridMultilevel"/>
    <w:tmpl w:val="462445FA"/>
    <w:lvl w:ilvl="0" w:tplc="FF9ED8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0A82BF7"/>
    <w:multiLevelType w:val="hybridMultilevel"/>
    <w:tmpl w:val="B90A5474"/>
    <w:lvl w:ilvl="0" w:tplc="73A2856A">
      <w:start w:val="1"/>
      <w:numFmt w:val="decimal"/>
      <w:lvlText w:val="%1."/>
      <w:lvlJc w:val="left"/>
      <w:pPr>
        <w:ind w:left="1080" w:hanging="360"/>
      </w:pPr>
      <w:rPr>
        <w:b/>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 w15:restartNumberingAfterBreak="0">
    <w:nsid w:val="712160AD"/>
    <w:multiLevelType w:val="hybridMultilevel"/>
    <w:tmpl w:val="02CEEA0E"/>
    <w:lvl w:ilvl="0" w:tplc="E1368304">
      <w:start w:val="1"/>
      <w:numFmt w:val="decimal"/>
      <w:pStyle w:val="Heading3"/>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5BC7AF9"/>
    <w:multiLevelType w:val="multilevel"/>
    <w:tmpl w:val="FF66A470"/>
    <w:lvl w:ilvl="0">
      <w:start w:val="1"/>
      <w:numFmt w:val="decimal"/>
      <w:lvlText w:val="%1."/>
      <w:lvlJc w:val="left"/>
      <w:pPr>
        <w:ind w:left="360" w:hanging="360"/>
      </w:pPr>
      <w:rPr>
        <w:rFonts w:hint="default"/>
      </w:rPr>
    </w:lvl>
    <w:lvl w:ilvl="1">
      <w:start w:val="1"/>
      <w:numFmt w:val="decimal"/>
      <w:lvlText w:val="8.%2."/>
      <w:lvlJc w:val="left"/>
      <w:pPr>
        <w:ind w:left="360" w:hanging="360"/>
      </w:pPr>
      <w:rPr>
        <w:rFonts w:ascii="Arial" w:hAnsi="Arial" w:cs="Arial" w:hint="default"/>
        <w:b w:val="0"/>
        <w:sz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9450F9D"/>
    <w:multiLevelType w:val="multilevel"/>
    <w:tmpl w:val="933009FE"/>
    <w:lvl w:ilvl="0">
      <w:start w:val="1"/>
      <w:numFmt w:val="decimal"/>
      <w:lvlText w:val="%1."/>
      <w:lvlJc w:val="left"/>
      <w:pPr>
        <w:ind w:left="360" w:hanging="360"/>
      </w:pPr>
      <w:rPr>
        <w:rFonts w:hint="default"/>
      </w:rPr>
    </w:lvl>
    <w:lvl w:ilvl="1">
      <w:start w:val="1"/>
      <w:numFmt w:val="decimal"/>
      <w:lvlText w:val="1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ACA7C43"/>
    <w:multiLevelType w:val="hybridMultilevel"/>
    <w:tmpl w:val="52DE9748"/>
    <w:lvl w:ilvl="0" w:tplc="40D0FAF0">
      <w:start w:val="1"/>
      <w:numFmt w:val="bullet"/>
      <w:pStyle w:val="51Section5"/>
      <w:lvlText w:val="•"/>
      <w:lvlJc w:val="left"/>
      <w:pPr>
        <w:ind w:left="1440" w:hanging="360"/>
      </w:pPr>
      <w:rPr>
        <w:rFonts w:ascii="font417" w:hAnsi="font417"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BAE1E8D"/>
    <w:multiLevelType w:val="multilevel"/>
    <w:tmpl w:val="DF86DC60"/>
    <w:lvl w:ilvl="0">
      <w:start w:val="1"/>
      <w:numFmt w:val="decimal"/>
      <w:pStyle w:val="21"/>
      <w:lvlText w:val="2.%1"/>
      <w:lvlJc w:val="left"/>
      <w:pPr>
        <w:tabs>
          <w:tab w:val="num" w:pos="851"/>
        </w:tabs>
        <w:ind w:left="851" w:hanging="851"/>
      </w:pPr>
      <w:rPr>
        <w:rFonts w:ascii="Arial" w:hAnsi="Arial" w:hint="default"/>
        <w:b w:val="0"/>
        <w:i w:val="0"/>
        <w:color w:val="auto"/>
        <w:sz w:val="20"/>
        <w:szCs w:val="20"/>
      </w:rPr>
    </w:lvl>
    <w:lvl w:ilvl="1">
      <w:start w:val="1"/>
      <w:numFmt w:val="bullet"/>
      <w:lvlText w:val=""/>
      <w:lvlJc w:val="left"/>
      <w:pPr>
        <w:tabs>
          <w:tab w:val="num" w:pos="1440"/>
        </w:tabs>
        <w:ind w:left="1440" w:hanging="360"/>
      </w:pPr>
      <w:rPr>
        <w:rFonts w:ascii="Symbol" w:hAnsi="Symbol" w:hint="default"/>
        <w:color w:val="000000"/>
        <w:sz w:val="22"/>
      </w:rPr>
    </w:lvl>
    <w:lvl w:ilvl="2">
      <w:start w:val="1"/>
      <w:numFmt w:val="bullet"/>
      <w:lvlText w:val=""/>
      <w:lvlJc w:val="left"/>
      <w:pPr>
        <w:tabs>
          <w:tab w:val="num" w:pos="1440"/>
        </w:tabs>
        <w:ind w:left="1440" w:hanging="360"/>
      </w:pPr>
      <w:rPr>
        <w:rFonts w:ascii="Symbol" w:hAnsi="Symbol" w:hint="default"/>
        <w:color w:val="000000"/>
        <w:sz w:val="22"/>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6" w15:restartNumberingAfterBreak="0">
    <w:nsid w:val="7E444B30"/>
    <w:multiLevelType w:val="multilevel"/>
    <w:tmpl w:val="C6380CEA"/>
    <w:lvl w:ilvl="0">
      <w:start w:val="1"/>
      <w:numFmt w:val="decimal"/>
      <w:pStyle w:val="71"/>
      <w:lvlText w:val="7.%1"/>
      <w:lvlJc w:val="left"/>
      <w:pPr>
        <w:tabs>
          <w:tab w:val="num" w:pos="851"/>
        </w:tabs>
        <w:ind w:left="851" w:hanging="851"/>
      </w:pPr>
      <w:rPr>
        <w:rFonts w:ascii="Trebuchet MS" w:hAnsi="Trebuchet MS" w:hint="default"/>
        <w:b w:val="0"/>
        <w:i w:val="0"/>
        <w:color w:val="auto"/>
        <w:sz w:val="21"/>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702561987">
    <w:abstractNumId w:val="23"/>
  </w:num>
  <w:num w:numId="2" w16cid:durableId="1538197550">
    <w:abstractNumId w:val="56"/>
  </w:num>
  <w:num w:numId="3" w16cid:durableId="992492749">
    <w:abstractNumId w:val="1"/>
  </w:num>
  <w:num w:numId="4" w16cid:durableId="1190414905">
    <w:abstractNumId w:val="38"/>
  </w:num>
  <w:num w:numId="5" w16cid:durableId="1600024124">
    <w:abstractNumId w:val="25"/>
  </w:num>
  <w:num w:numId="6" w16cid:durableId="474836117">
    <w:abstractNumId w:val="45"/>
  </w:num>
  <w:num w:numId="7" w16cid:durableId="1218978473">
    <w:abstractNumId w:val="57"/>
  </w:num>
  <w:num w:numId="8" w16cid:durableId="1053428678">
    <w:abstractNumId w:val="52"/>
  </w:num>
  <w:num w:numId="9" w16cid:durableId="1628126050">
    <w:abstractNumId w:val="15"/>
  </w:num>
  <w:num w:numId="10" w16cid:durableId="1340889538">
    <w:abstractNumId w:val="36"/>
  </w:num>
  <w:num w:numId="11" w16cid:durableId="302468443">
    <w:abstractNumId w:val="33"/>
  </w:num>
  <w:num w:numId="12" w16cid:durableId="1270619906">
    <w:abstractNumId w:val="34"/>
  </w:num>
  <w:num w:numId="13" w16cid:durableId="1103845832">
    <w:abstractNumId w:val="65"/>
  </w:num>
  <w:num w:numId="14" w16cid:durableId="1678314001">
    <w:abstractNumId w:val="66"/>
  </w:num>
  <w:num w:numId="15" w16cid:durableId="492067818">
    <w:abstractNumId w:val="29"/>
  </w:num>
  <w:num w:numId="16" w16cid:durableId="1026633648">
    <w:abstractNumId w:val="11"/>
  </w:num>
  <w:num w:numId="17" w16cid:durableId="923605889">
    <w:abstractNumId w:val="17"/>
  </w:num>
  <w:num w:numId="18" w16cid:durableId="2124305071">
    <w:abstractNumId w:val="26"/>
  </w:num>
  <w:num w:numId="19" w16cid:durableId="1269435516">
    <w:abstractNumId w:val="51"/>
  </w:num>
  <w:num w:numId="20" w16cid:durableId="557396096">
    <w:abstractNumId w:val="31"/>
  </w:num>
  <w:num w:numId="21" w16cid:durableId="721710621">
    <w:abstractNumId w:val="14"/>
  </w:num>
  <w:num w:numId="22" w16cid:durableId="602225107">
    <w:abstractNumId w:val="0"/>
  </w:num>
  <w:num w:numId="23" w16cid:durableId="1934123653">
    <w:abstractNumId w:val="48"/>
  </w:num>
  <w:num w:numId="24" w16cid:durableId="49229736">
    <w:abstractNumId w:val="40"/>
  </w:num>
  <w:num w:numId="25" w16cid:durableId="1321159655">
    <w:abstractNumId w:val="24"/>
  </w:num>
  <w:num w:numId="26" w16cid:durableId="102726229">
    <w:abstractNumId w:val="64"/>
  </w:num>
  <w:num w:numId="27" w16cid:durableId="11391056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933013">
    <w:abstractNumId w:val="39"/>
  </w:num>
  <w:num w:numId="29" w16cid:durableId="177547864">
    <w:abstractNumId w:val="10"/>
  </w:num>
  <w:num w:numId="30" w16cid:durableId="1146123445">
    <w:abstractNumId w:val="8"/>
  </w:num>
  <w:num w:numId="31" w16cid:durableId="2009794218">
    <w:abstractNumId w:val="62"/>
  </w:num>
  <w:num w:numId="32" w16cid:durableId="1251693443">
    <w:abstractNumId w:val="20"/>
  </w:num>
  <w:num w:numId="33" w16cid:durableId="916481391">
    <w:abstractNumId w:val="37"/>
  </w:num>
  <w:num w:numId="34" w16cid:durableId="507184187">
    <w:abstractNumId w:val="61"/>
  </w:num>
  <w:num w:numId="35" w16cid:durableId="96172447">
    <w:abstractNumId w:val="3"/>
  </w:num>
  <w:num w:numId="36" w16cid:durableId="1057240448">
    <w:abstractNumId w:val="46"/>
  </w:num>
  <w:num w:numId="37" w16cid:durableId="341788282">
    <w:abstractNumId w:val="22"/>
  </w:num>
  <w:num w:numId="38" w16cid:durableId="1879970679">
    <w:abstractNumId w:val="41"/>
  </w:num>
  <w:num w:numId="39" w16cid:durableId="1401174167">
    <w:abstractNumId w:val="53"/>
  </w:num>
  <w:num w:numId="40" w16cid:durableId="1095786173">
    <w:abstractNumId w:val="5"/>
  </w:num>
  <w:num w:numId="41" w16cid:durableId="1727408056">
    <w:abstractNumId w:val="47"/>
  </w:num>
  <w:num w:numId="42" w16cid:durableId="1884247389">
    <w:abstractNumId w:val="55"/>
  </w:num>
  <w:num w:numId="43" w16cid:durableId="262303449">
    <w:abstractNumId w:val="42"/>
  </w:num>
  <w:num w:numId="44" w16cid:durableId="1122918922">
    <w:abstractNumId w:val="32"/>
  </w:num>
  <w:num w:numId="45" w16cid:durableId="400956074">
    <w:abstractNumId w:val="16"/>
  </w:num>
  <w:num w:numId="46" w16cid:durableId="400366649">
    <w:abstractNumId w:val="50"/>
  </w:num>
  <w:num w:numId="47" w16cid:durableId="1616332270">
    <w:abstractNumId w:val="28"/>
  </w:num>
  <w:num w:numId="48" w16cid:durableId="230047533">
    <w:abstractNumId w:val="4"/>
  </w:num>
  <w:num w:numId="49" w16cid:durableId="1246380646">
    <w:abstractNumId w:val="58"/>
  </w:num>
  <w:num w:numId="50" w16cid:durableId="2146728253">
    <w:abstractNumId w:val="60"/>
  </w:num>
  <w:num w:numId="51" w16cid:durableId="285428054">
    <w:abstractNumId w:val="27"/>
  </w:num>
  <w:num w:numId="52" w16cid:durableId="71776575">
    <w:abstractNumId w:val="43"/>
  </w:num>
  <w:num w:numId="53" w16cid:durableId="863832644">
    <w:abstractNumId w:val="2"/>
  </w:num>
  <w:num w:numId="54" w16cid:durableId="2026858204">
    <w:abstractNumId w:val="7"/>
  </w:num>
  <w:num w:numId="55" w16cid:durableId="986473764">
    <w:abstractNumId w:val="9"/>
  </w:num>
  <w:num w:numId="56" w16cid:durableId="130750606">
    <w:abstractNumId w:val="21"/>
  </w:num>
  <w:num w:numId="57" w16cid:durableId="1541548520">
    <w:abstractNumId w:val="13"/>
  </w:num>
  <w:num w:numId="58" w16cid:durableId="575212531">
    <w:abstractNumId w:val="63"/>
  </w:num>
  <w:num w:numId="59" w16cid:durableId="1136754331">
    <w:abstractNumId w:val="6"/>
  </w:num>
  <w:num w:numId="60" w16cid:durableId="252934339">
    <w:abstractNumId w:val="12"/>
  </w:num>
  <w:num w:numId="61" w16cid:durableId="198321471">
    <w:abstractNumId w:val="18"/>
  </w:num>
  <w:num w:numId="62" w16cid:durableId="118840064">
    <w:abstractNumId w:val="49"/>
  </w:num>
  <w:num w:numId="63" w16cid:durableId="2048988562">
    <w:abstractNumId w:val="44"/>
  </w:num>
  <w:num w:numId="64" w16cid:durableId="655955605">
    <w:abstractNumId w:val="42"/>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bullet"/>
        <w:lvlText w:val=""/>
        <w:lvlJc w:val="left"/>
        <w:pPr>
          <w:ind w:left="1440" w:hanging="360"/>
        </w:pPr>
        <w:rPr>
          <w:rFonts w:ascii="Symbol" w:hAnsi="Symbol" w:hint="default"/>
          <w:color w:val="EE0000"/>
          <w:sz w:val="20"/>
        </w:rPr>
      </w:lvl>
    </w:lvlOverride>
    <w:lvlOverride w:ilvl="2">
      <w:lvl w:ilvl="2">
        <w:start w:val="1"/>
        <w:numFmt w:val="decimal"/>
        <w:lvlText w:val="%3."/>
        <w:lvlJc w:val="left"/>
        <w:pPr>
          <w:ind w:left="2344" w:hanging="360"/>
        </w:pPr>
        <w:rPr>
          <w:rFonts w:hint="default"/>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65" w16cid:durableId="1298148659">
    <w:abstractNumId w:val="42"/>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bullet"/>
        <w:lvlText w:val=""/>
        <w:lvlJc w:val="left"/>
        <w:pPr>
          <w:ind w:left="1440" w:hanging="360"/>
        </w:pPr>
        <w:rPr>
          <w:rFonts w:ascii="Symbol" w:hAnsi="Symbol" w:hint="default"/>
          <w:color w:val="EE0000"/>
          <w:sz w:val="20"/>
        </w:rPr>
      </w:lvl>
    </w:lvlOverride>
    <w:lvlOverride w:ilvl="2">
      <w:lvl w:ilvl="2">
        <w:start w:val="1"/>
        <w:numFmt w:val="decimal"/>
        <w:lvlText w:val="%3."/>
        <w:lvlJc w:val="left"/>
        <w:pPr>
          <w:ind w:left="2344" w:hanging="360"/>
        </w:pPr>
        <w:rPr>
          <w:rFonts w:hint="default"/>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66" w16cid:durableId="1162546737">
    <w:abstractNumId w:val="42"/>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bullet"/>
        <w:lvlText w:val=""/>
        <w:lvlJc w:val="left"/>
        <w:pPr>
          <w:ind w:left="1440" w:hanging="360"/>
        </w:pPr>
        <w:rPr>
          <w:rFonts w:ascii="Symbol" w:hAnsi="Symbol" w:hint="default"/>
          <w:color w:val="EE0000"/>
          <w:sz w:val="20"/>
        </w:rPr>
      </w:lvl>
    </w:lvlOverride>
    <w:lvlOverride w:ilvl="2">
      <w:lvl w:ilvl="2">
        <w:start w:val="1"/>
        <w:numFmt w:val="decimal"/>
        <w:lvlText w:val="%3."/>
        <w:lvlJc w:val="left"/>
        <w:pPr>
          <w:ind w:left="2344" w:hanging="360"/>
        </w:pPr>
        <w:rPr>
          <w:rFonts w:hint="default"/>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67" w16cid:durableId="364525714">
    <w:abstractNumId w:val="54"/>
  </w:num>
  <w:num w:numId="68" w16cid:durableId="481579007">
    <w:abstractNumId w:val="19"/>
  </w:num>
  <w:num w:numId="69" w16cid:durableId="735933756">
    <w:abstractNumId w:val="35"/>
  </w:num>
  <w:num w:numId="70" w16cid:durableId="1855684045">
    <w:abstractNumId w:val="59"/>
  </w:num>
  <w:numIdMacAtCleanup w:val="7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4B"/>
    <w:rsid w:val="000002E9"/>
    <w:rsid w:val="00000B36"/>
    <w:rsid w:val="00000C1D"/>
    <w:rsid w:val="00000DBC"/>
    <w:rsid w:val="00001156"/>
    <w:rsid w:val="000014DA"/>
    <w:rsid w:val="00001AAD"/>
    <w:rsid w:val="00002019"/>
    <w:rsid w:val="000023D6"/>
    <w:rsid w:val="000025FD"/>
    <w:rsid w:val="0000292C"/>
    <w:rsid w:val="00002A7D"/>
    <w:rsid w:val="00002C4D"/>
    <w:rsid w:val="00002D07"/>
    <w:rsid w:val="00003237"/>
    <w:rsid w:val="000040CD"/>
    <w:rsid w:val="00004B39"/>
    <w:rsid w:val="00005666"/>
    <w:rsid w:val="00005680"/>
    <w:rsid w:val="00006470"/>
    <w:rsid w:val="0000653B"/>
    <w:rsid w:val="000067FE"/>
    <w:rsid w:val="0000719C"/>
    <w:rsid w:val="0000727F"/>
    <w:rsid w:val="000077A8"/>
    <w:rsid w:val="00007BCB"/>
    <w:rsid w:val="00007E19"/>
    <w:rsid w:val="00010030"/>
    <w:rsid w:val="00010797"/>
    <w:rsid w:val="0001085F"/>
    <w:rsid w:val="000108CA"/>
    <w:rsid w:val="000108F2"/>
    <w:rsid w:val="00010B17"/>
    <w:rsid w:val="00010F0C"/>
    <w:rsid w:val="00010F78"/>
    <w:rsid w:val="0001100D"/>
    <w:rsid w:val="00011C61"/>
    <w:rsid w:val="00011FFE"/>
    <w:rsid w:val="00012069"/>
    <w:rsid w:val="000127E4"/>
    <w:rsid w:val="00012819"/>
    <w:rsid w:val="00012A9D"/>
    <w:rsid w:val="00012CED"/>
    <w:rsid w:val="00012F9F"/>
    <w:rsid w:val="00013A3A"/>
    <w:rsid w:val="00013BB4"/>
    <w:rsid w:val="00013D95"/>
    <w:rsid w:val="00013DA5"/>
    <w:rsid w:val="00013E1C"/>
    <w:rsid w:val="00014B7F"/>
    <w:rsid w:val="00014DDF"/>
    <w:rsid w:val="00014E39"/>
    <w:rsid w:val="00015017"/>
    <w:rsid w:val="0001514E"/>
    <w:rsid w:val="00015498"/>
    <w:rsid w:val="00015C54"/>
    <w:rsid w:val="00015F6A"/>
    <w:rsid w:val="0001664C"/>
    <w:rsid w:val="00016677"/>
    <w:rsid w:val="00016888"/>
    <w:rsid w:val="00017372"/>
    <w:rsid w:val="00017450"/>
    <w:rsid w:val="000176CF"/>
    <w:rsid w:val="00017704"/>
    <w:rsid w:val="00017AFA"/>
    <w:rsid w:val="00017B56"/>
    <w:rsid w:val="00017F3C"/>
    <w:rsid w:val="00021413"/>
    <w:rsid w:val="000215A5"/>
    <w:rsid w:val="0002183C"/>
    <w:rsid w:val="00021D41"/>
    <w:rsid w:val="0002276B"/>
    <w:rsid w:val="00023034"/>
    <w:rsid w:val="000232EF"/>
    <w:rsid w:val="00023763"/>
    <w:rsid w:val="000239FA"/>
    <w:rsid w:val="00023A00"/>
    <w:rsid w:val="00023B85"/>
    <w:rsid w:val="000240FE"/>
    <w:rsid w:val="0002417F"/>
    <w:rsid w:val="0002441C"/>
    <w:rsid w:val="00024724"/>
    <w:rsid w:val="000247EA"/>
    <w:rsid w:val="0002492E"/>
    <w:rsid w:val="00025188"/>
    <w:rsid w:val="00025855"/>
    <w:rsid w:val="000262B7"/>
    <w:rsid w:val="000266A9"/>
    <w:rsid w:val="00026FAA"/>
    <w:rsid w:val="000273E2"/>
    <w:rsid w:val="0002770E"/>
    <w:rsid w:val="00027AF8"/>
    <w:rsid w:val="00030647"/>
    <w:rsid w:val="00030B71"/>
    <w:rsid w:val="00030DE6"/>
    <w:rsid w:val="00030F77"/>
    <w:rsid w:val="00031208"/>
    <w:rsid w:val="00031288"/>
    <w:rsid w:val="00032569"/>
    <w:rsid w:val="000325C3"/>
    <w:rsid w:val="000326E6"/>
    <w:rsid w:val="00032DB5"/>
    <w:rsid w:val="00033240"/>
    <w:rsid w:val="000337F9"/>
    <w:rsid w:val="00033824"/>
    <w:rsid w:val="00033A5D"/>
    <w:rsid w:val="00033AE7"/>
    <w:rsid w:val="000341B2"/>
    <w:rsid w:val="000343E3"/>
    <w:rsid w:val="0003441F"/>
    <w:rsid w:val="00034869"/>
    <w:rsid w:val="00034C43"/>
    <w:rsid w:val="00035F26"/>
    <w:rsid w:val="00036330"/>
    <w:rsid w:val="0003653F"/>
    <w:rsid w:val="00036952"/>
    <w:rsid w:val="0003698C"/>
    <w:rsid w:val="00036AAE"/>
    <w:rsid w:val="00036ACE"/>
    <w:rsid w:val="00036D0C"/>
    <w:rsid w:val="000371DD"/>
    <w:rsid w:val="00037459"/>
    <w:rsid w:val="00037929"/>
    <w:rsid w:val="000400DE"/>
    <w:rsid w:val="0004060A"/>
    <w:rsid w:val="000408C0"/>
    <w:rsid w:val="00040B79"/>
    <w:rsid w:val="00040E11"/>
    <w:rsid w:val="00041132"/>
    <w:rsid w:val="000412F0"/>
    <w:rsid w:val="00041389"/>
    <w:rsid w:val="00041458"/>
    <w:rsid w:val="00041770"/>
    <w:rsid w:val="000417EB"/>
    <w:rsid w:val="0004207E"/>
    <w:rsid w:val="00042217"/>
    <w:rsid w:val="00042ADF"/>
    <w:rsid w:val="00042B7D"/>
    <w:rsid w:val="000434F6"/>
    <w:rsid w:val="00043850"/>
    <w:rsid w:val="00043DA8"/>
    <w:rsid w:val="000440A4"/>
    <w:rsid w:val="000447B1"/>
    <w:rsid w:val="000449C7"/>
    <w:rsid w:val="00044CD2"/>
    <w:rsid w:val="00044E3A"/>
    <w:rsid w:val="00045030"/>
    <w:rsid w:val="0004540E"/>
    <w:rsid w:val="00045ADB"/>
    <w:rsid w:val="00045BBC"/>
    <w:rsid w:val="00046232"/>
    <w:rsid w:val="000465CB"/>
    <w:rsid w:val="00047005"/>
    <w:rsid w:val="00047055"/>
    <w:rsid w:val="00047264"/>
    <w:rsid w:val="0004793B"/>
    <w:rsid w:val="00047B45"/>
    <w:rsid w:val="00047E09"/>
    <w:rsid w:val="00047F8E"/>
    <w:rsid w:val="00050199"/>
    <w:rsid w:val="00050C02"/>
    <w:rsid w:val="00050C8C"/>
    <w:rsid w:val="0005144F"/>
    <w:rsid w:val="00051C05"/>
    <w:rsid w:val="000520AA"/>
    <w:rsid w:val="0005231A"/>
    <w:rsid w:val="000524CE"/>
    <w:rsid w:val="0005259A"/>
    <w:rsid w:val="00052E44"/>
    <w:rsid w:val="00053709"/>
    <w:rsid w:val="00053877"/>
    <w:rsid w:val="00053F7A"/>
    <w:rsid w:val="00054898"/>
    <w:rsid w:val="00054D8D"/>
    <w:rsid w:val="00054F19"/>
    <w:rsid w:val="000552D8"/>
    <w:rsid w:val="000555B9"/>
    <w:rsid w:val="00056013"/>
    <w:rsid w:val="00057BF1"/>
    <w:rsid w:val="00057CE6"/>
    <w:rsid w:val="00057E80"/>
    <w:rsid w:val="000603F6"/>
    <w:rsid w:val="00060545"/>
    <w:rsid w:val="00061B4A"/>
    <w:rsid w:val="00061CDC"/>
    <w:rsid w:val="0006252D"/>
    <w:rsid w:val="000625A0"/>
    <w:rsid w:val="00062604"/>
    <w:rsid w:val="00062C8A"/>
    <w:rsid w:val="00063446"/>
    <w:rsid w:val="00063916"/>
    <w:rsid w:val="00064754"/>
    <w:rsid w:val="00064801"/>
    <w:rsid w:val="000666A0"/>
    <w:rsid w:val="00066B6E"/>
    <w:rsid w:val="00066D2D"/>
    <w:rsid w:val="000671F8"/>
    <w:rsid w:val="0006772F"/>
    <w:rsid w:val="0006799A"/>
    <w:rsid w:val="00067B76"/>
    <w:rsid w:val="00067D02"/>
    <w:rsid w:val="0007095A"/>
    <w:rsid w:val="000710A5"/>
    <w:rsid w:val="000715F1"/>
    <w:rsid w:val="0007187F"/>
    <w:rsid w:val="0007198B"/>
    <w:rsid w:val="00072063"/>
    <w:rsid w:val="00072659"/>
    <w:rsid w:val="00072904"/>
    <w:rsid w:val="0007309D"/>
    <w:rsid w:val="0007379F"/>
    <w:rsid w:val="0007456C"/>
    <w:rsid w:val="00075118"/>
    <w:rsid w:val="000759F5"/>
    <w:rsid w:val="00075A39"/>
    <w:rsid w:val="00075DFB"/>
    <w:rsid w:val="0007715A"/>
    <w:rsid w:val="000773B5"/>
    <w:rsid w:val="000778DD"/>
    <w:rsid w:val="00077A2D"/>
    <w:rsid w:val="00077D1F"/>
    <w:rsid w:val="00080101"/>
    <w:rsid w:val="0008038C"/>
    <w:rsid w:val="000805DA"/>
    <w:rsid w:val="00080B9B"/>
    <w:rsid w:val="00081459"/>
    <w:rsid w:val="00081B0F"/>
    <w:rsid w:val="00081F0C"/>
    <w:rsid w:val="000820FE"/>
    <w:rsid w:val="000823D5"/>
    <w:rsid w:val="00082A82"/>
    <w:rsid w:val="00083023"/>
    <w:rsid w:val="00083219"/>
    <w:rsid w:val="000837A4"/>
    <w:rsid w:val="00083BB7"/>
    <w:rsid w:val="00083C26"/>
    <w:rsid w:val="00083E12"/>
    <w:rsid w:val="00083EA1"/>
    <w:rsid w:val="0008424B"/>
    <w:rsid w:val="00084531"/>
    <w:rsid w:val="000851AE"/>
    <w:rsid w:val="000856EA"/>
    <w:rsid w:val="00085D4F"/>
    <w:rsid w:val="000860E1"/>
    <w:rsid w:val="000861E1"/>
    <w:rsid w:val="0008620A"/>
    <w:rsid w:val="000862E3"/>
    <w:rsid w:val="0008650B"/>
    <w:rsid w:val="0008667B"/>
    <w:rsid w:val="00086E25"/>
    <w:rsid w:val="00086E6D"/>
    <w:rsid w:val="000873EC"/>
    <w:rsid w:val="000874ED"/>
    <w:rsid w:val="00087A1F"/>
    <w:rsid w:val="00087AAC"/>
    <w:rsid w:val="00087E0F"/>
    <w:rsid w:val="0008DD47"/>
    <w:rsid w:val="000904B3"/>
    <w:rsid w:val="00090557"/>
    <w:rsid w:val="00090F18"/>
    <w:rsid w:val="000911F6"/>
    <w:rsid w:val="000915E7"/>
    <w:rsid w:val="000916E6"/>
    <w:rsid w:val="00091D6F"/>
    <w:rsid w:val="00091D8B"/>
    <w:rsid w:val="00091E51"/>
    <w:rsid w:val="00092579"/>
    <w:rsid w:val="0009260E"/>
    <w:rsid w:val="000927C7"/>
    <w:rsid w:val="00093183"/>
    <w:rsid w:val="0009328D"/>
    <w:rsid w:val="000935C9"/>
    <w:rsid w:val="0009369A"/>
    <w:rsid w:val="00093D82"/>
    <w:rsid w:val="00093E56"/>
    <w:rsid w:val="0009556D"/>
    <w:rsid w:val="00095BB0"/>
    <w:rsid w:val="00095D91"/>
    <w:rsid w:val="00095D97"/>
    <w:rsid w:val="00095E64"/>
    <w:rsid w:val="00095FCB"/>
    <w:rsid w:val="00096FF1"/>
    <w:rsid w:val="000977D1"/>
    <w:rsid w:val="00097C30"/>
    <w:rsid w:val="00097C8A"/>
    <w:rsid w:val="00097CDB"/>
    <w:rsid w:val="000A0364"/>
    <w:rsid w:val="000A06E7"/>
    <w:rsid w:val="000A0951"/>
    <w:rsid w:val="000A09E3"/>
    <w:rsid w:val="000A0C44"/>
    <w:rsid w:val="000A0D77"/>
    <w:rsid w:val="000A0F4F"/>
    <w:rsid w:val="000A1786"/>
    <w:rsid w:val="000A1AEA"/>
    <w:rsid w:val="000A1D09"/>
    <w:rsid w:val="000A24FE"/>
    <w:rsid w:val="000A2740"/>
    <w:rsid w:val="000A2A69"/>
    <w:rsid w:val="000A2ACC"/>
    <w:rsid w:val="000A2C4F"/>
    <w:rsid w:val="000A2E59"/>
    <w:rsid w:val="000A2FF0"/>
    <w:rsid w:val="000A3BAF"/>
    <w:rsid w:val="000A3E92"/>
    <w:rsid w:val="000A46D3"/>
    <w:rsid w:val="000A48DC"/>
    <w:rsid w:val="000A4D52"/>
    <w:rsid w:val="000A56E7"/>
    <w:rsid w:val="000A5D3E"/>
    <w:rsid w:val="000A6527"/>
    <w:rsid w:val="000A6B41"/>
    <w:rsid w:val="000A72CB"/>
    <w:rsid w:val="000A77AC"/>
    <w:rsid w:val="000A7CF3"/>
    <w:rsid w:val="000A7E02"/>
    <w:rsid w:val="000B055C"/>
    <w:rsid w:val="000B0EDE"/>
    <w:rsid w:val="000B11F1"/>
    <w:rsid w:val="000B1526"/>
    <w:rsid w:val="000B165A"/>
    <w:rsid w:val="000B1699"/>
    <w:rsid w:val="000B1821"/>
    <w:rsid w:val="000B1AF4"/>
    <w:rsid w:val="000B1B91"/>
    <w:rsid w:val="000B1E1F"/>
    <w:rsid w:val="000B2FD2"/>
    <w:rsid w:val="000B3140"/>
    <w:rsid w:val="000B3149"/>
    <w:rsid w:val="000B32AF"/>
    <w:rsid w:val="000B3479"/>
    <w:rsid w:val="000B3508"/>
    <w:rsid w:val="000B3549"/>
    <w:rsid w:val="000B363B"/>
    <w:rsid w:val="000B3771"/>
    <w:rsid w:val="000B3889"/>
    <w:rsid w:val="000B39AD"/>
    <w:rsid w:val="000B4394"/>
    <w:rsid w:val="000B4657"/>
    <w:rsid w:val="000B4B60"/>
    <w:rsid w:val="000B4D1B"/>
    <w:rsid w:val="000B540B"/>
    <w:rsid w:val="000B57BD"/>
    <w:rsid w:val="000B59B2"/>
    <w:rsid w:val="000B5AF7"/>
    <w:rsid w:val="000B64DA"/>
    <w:rsid w:val="000B650C"/>
    <w:rsid w:val="000B68EC"/>
    <w:rsid w:val="000B6B6F"/>
    <w:rsid w:val="000B6F10"/>
    <w:rsid w:val="000B74EA"/>
    <w:rsid w:val="000B7592"/>
    <w:rsid w:val="000B765C"/>
    <w:rsid w:val="000B765E"/>
    <w:rsid w:val="000B79AF"/>
    <w:rsid w:val="000B79F7"/>
    <w:rsid w:val="000B7ACA"/>
    <w:rsid w:val="000B7E5F"/>
    <w:rsid w:val="000C04F2"/>
    <w:rsid w:val="000C06DB"/>
    <w:rsid w:val="000C0B04"/>
    <w:rsid w:val="000C0DB8"/>
    <w:rsid w:val="000C0E22"/>
    <w:rsid w:val="000C0E9A"/>
    <w:rsid w:val="000C10BF"/>
    <w:rsid w:val="000C14E3"/>
    <w:rsid w:val="000C185F"/>
    <w:rsid w:val="000C1AEA"/>
    <w:rsid w:val="000C1D71"/>
    <w:rsid w:val="000C209B"/>
    <w:rsid w:val="000C2858"/>
    <w:rsid w:val="000C2A76"/>
    <w:rsid w:val="000C392B"/>
    <w:rsid w:val="000C39D1"/>
    <w:rsid w:val="000C3B59"/>
    <w:rsid w:val="000C3B60"/>
    <w:rsid w:val="000C4053"/>
    <w:rsid w:val="000C45C3"/>
    <w:rsid w:val="000C4757"/>
    <w:rsid w:val="000C4A1A"/>
    <w:rsid w:val="000C4D96"/>
    <w:rsid w:val="000C501A"/>
    <w:rsid w:val="000C5810"/>
    <w:rsid w:val="000C598E"/>
    <w:rsid w:val="000C5A17"/>
    <w:rsid w:val="000C66C6"/>
    <w:rsid w:val="000C6BCE"/>
    <w:rsid w:val="000C6C9C"/>
    <w:rsid w:val="000C77F6"/>
    <w:rsid w:val="000C785A"/>
    <w:rsid w:val="000C7B91"/>
    <w:rsid w:val="000C7DC3"/>
    <w:rsid w:val="000C7DFC"/>
    <w:rsid w:val="000D0287"/>
    <w:rsid w:val="000D040F"/>
    <w:rsid w:val="000D07AF"/>
    <w:rsid w:val="000D0819"/>
    <w:rsid w:val="000D0BD7"/>
    <w:rsid w:val="000D100A"/>
    <w:rsid w:val="000D1291"/>
    <w:rsid w:val="000D15FA"/>
    <w:rsid w:val="000D188A"/>
    <w:rsid w:val="000D1BC1"/>
    <w:rsid w:val="000D210F"/>
    <w:rsid w:val="000D295C"/>
    <w:rsid w:val="000D2F38"/>
    <w:rsid w:val="000D3F82"/>
    <w:rsid w:val="000D41A9"/>
    <w:rsid w:val="000D4BF1"/>
    <w:rsid w:val="000D4DE3"/>
    <w:rsid w:val="000D507B"/>
    <w:rsid w:val="000D50A2"/>
    <w:rsid w:val="000D546C"/>
    <w:rsid w:val="000D58E1"/>
    <w:rsid w:val="000D59F5"/>
    <w:rsid w:val="000D6A0B"/>
    <w:rsid w:val="000D6A9E"/>
    <w:rsid w:val="000D74BA"/>
    <w:rsid w:val="000D75AB"/>
    <w:rsid w:val="000D78F6"/>
    <w:rsid w:val="000D7A50"/>
    <w:rsid w:val="000D7BB5"/>
    <w:rsid w:val="000D8641"/>
    <w:rsid w:val="000E011B"/>
    <w:rsid w:val="000E0311"/>
    <w:rsid w:val="000E0AE9"/>
    <w:rsid w:val="000E182D"/>
    <w:rsid w:val="000E1BB0"/>
    <w:rsid w:val="000E1BE3"/>
    <w:rsid w:val="000E1C6F"/>
    <w:rsid w:val="000E2163"/>
    <w:rsid w:val="000E250D"/>
    <w:rsid w:val="000E2978"/>
    <w:rsid w:val="000E2B3E"/>
    <w:rsid w:val="000E33AD"/>
    <w:rsid w:val="000E3556"/>
    <w:rsid w:val="000E3631"/>
    <w:rsid w:val="000E3653"/>
    <w:rsid w:val="000E36B1"/>
    <w:rsid w:val="000E3865"/>
    <w:rsid w:val="000E38E9"/>
    <w:rsid w:val="000E408B"/>
    <w:rsid w:val="000E431A"/>
    <w:rsid w:val="000E45B7"/>
    <w:rsid w:val="000E4A67"/>
    <w:rsid w:val="000E50D8"/>
    <w:rsid w:val="000E597D"/>
    <w:rsid w:val="000E598D"/>
    <w:rsid w:val="000E5F71"/>
    <w:rsid w:val="000E6B5E"/>
    <w:rsid w:val="000E6F37"/>
    <w:rsid w:val="000E7065"/>
    <w:rsid w:val="000E74F9"/>
    <w:rsid w:val="000E7C06"/>
    <w:rsid w:val="000E7C88"/>
    <w:rsid w:val="000E7D1F"/>
    <w:rsid w:val="000E7DE2"/>
    <w:rsid w:val="000F0505"/>
    <w:rsid w:val="000F0B4A"/>
    <w:rsid w:val="000F0F88"/>
    <w:rsid w:val="000F141D"/>
    <w:rsid w:val="000F1778"/>
    <w:rsid w:val="000F1C85"/>
    <w:rsid w:val="000F27DF"/>
    <w:rsid w:val="000F282F"/>
    <w:rsid w:val="000F28C3"/>
    <w:rsid w:val="000F2DA6"/>
    <w:rsid w:val="000F32AD"/>
    <w:rsid w:val="000F3489"/>
    <w:rsid w:val="000F3765"/>
    <w:rsid w:val="000F40AD"/>
    <w:rsid w:val="000F4421"/>
    <w:rsid w:val="000F44B9"/>
    <w:rsid w:val="000F48AC"/>
    <w:rsid w:val="000F4FE1"/>
    <w:rsid w:val="000F5179"/>
    <w:rsid w:val="000F58F8"/>
    <w:rsid w:val="000F5ED9"/>
    <w:rsid w:val="000F6033"/>
    <w:rsid w:val="000F61E2"/>
    <w:rsid w:val="000F6401"/>
    <w:rsid w:val="000F672B"/>
    <w:rsid w:val="000F6B3C"/>
    <w:rsid w:val="000F6BAE"/>
    <w:rsid w:val="000F6BF3"/>
    <w:rsid w:val="000F6D18"/>
    <w:rsid w:val="000F7096"/>
    <w:rsid w:val="001000CA"/>
    <w:rsid w:val="001001E2"/>
    <w:rsid w:val="00100B41"/>
    <w:rsid w:val="00100C3E"/>
    <w:rsid w:val="00101E3C"/>
    <w:rsid w:val="001029CE"/>
    <w:rsid w:val="0010357F"/>
    <w:rsid w:val="001037B2"/>
    <w:rsid w:val="00103BDB"/>
    <w:rsid w:val="00103C9E"/>
    <w:rsid w:val="00104170"/>
    <w:rsid w:val="00104774"/>
    <w:rsid w:val="00104798"/>
    <w:rsid w:val="001052B1"/>
    <w:rsid w:val="00106255"/>
    <w:rsid w:val="0010676A"/>
    <w:rsid w:val="00106FB3"/>
    <w:rsid w:val="001074C2"/>
    <w:rsid w:val="00107538"/>
    <w:rsid w:val="0011091B"/>
    <w:rsid w:val="00110B03"/>
    <w:rsid w:val="00110C8E"/>
    <w:rsid w:val="00110F88"/>
    <w:rsid w:val="00111365"/>
    <w:rsid w:val="0011138E"/>
    <w:rsid w:val="00112280"/>
    <w:rsid w:val="0011232D"/>
    <w:rsid w:val="00112346"/>
    <w:rsid w:val="001124AD"/>
    <w:rsid w:val="00112684"/>
    <w:rsid w:val="00112884"/>
    <w:rsid w:val="001129A7"/>
    <w:rsid w:val="00112A59"/>
    <w:rsid w:val="00112B0F"/>
    <w:rsid w:val="00112E27"/>
    <w:rsid w:val="00112FD8"/>
    <w:rsid w:val="00113065"/>
    <w:rsid w:val="001134D2"/>
    <w:rsid w:val="0011395E"/>
    <w:rsid w:val="00113980"/>
    <w:rsid w:val="00113B40"/>
    <w:rsid w:val="00113C9E"/>
    <w:rsid w:val="00114D67"/>
    <w:rsid w:val="00114E61"/>
    <w:rsid w:val="00114EB8"/>
    <w:rsid w:val="00114EDA"/>
    <w:rsid w:val="00115906"/>
    <w:rsid w:val="00115978"/>
    <w:rsid w:val="001159AC"/>
    <w:rsid w:val="0011623A"/>
    <w:rsid w:val="0011639A"/>
    <w:rsid w:val="001164EE"/>
    <w:rsid w:val="00116761"/>
    <w:rsid w:val="0011679E"/>
    <w:rsid w:val="001168BF"/>
    <w:rsid w:val="00116A72"/>
    <w:rsid w:val="00116BC2"/>
    <w:rsid w:val="00117039"/>
    <w:rsid w:val="001177B0"/>
    <w:rsid w:val="00117E62"/>
    <w:rsid w:val="00120F5C"/>
    <w:rsid w:val="00121092"/>
    <w:rsid w:val="0012118B"/>
    <w:rsid w:val="00121713"/>
    <w:rsid w:val="00121B86"/>
    <w:rsid w:val="00121DF5"/>
    <w:rsid w:val="001223DE"/>
    <w:rsid w:val="001224D3"/>
    <w:rsid w:val="00122629"/>
    <w:rsid w:val="0012266D"/>
    <w:rsid w:val="00122D75"/>
    <w:rsid w:val="00123216"/>
    <w:rsid w:val="00123693"/>
    <w:rsid w:val="001239AB"/>
    <w:rsid w:val="00123B4E"/>
    <w:rsid w:val="00123C7B"/>
    <w:rsid w:val="00124364"/>
    <w:rsid w:val="00124F48"/>
    <w:rsid w:val="00125331"/>
    <w:rsid w:val="0012603B"/>
    <w:rsid w:val="001275DF"/>
    <w:rsid w:val="00127820"/>
    <w:rsid w:val="00127880"/>
    <w:rsid w:val="00127A4D"/>
    <w:rsid w:val="00127BB6"/>
    <w:rsid w:val="00127C68"/>
    <w:rsid w:val="00127EC1"/>
    <w:rsid w:val="00127F65"/>
    <w:rsid w:val="001302FB"/>
    <w:rsid w:val="0013089D"/>
    <w:rsid w:val="00130929"/>
    <w:rsid w:val="00130CBC"/>
    <w:rsid w:val="00130CC3"/>
    <w:rsid w:val="001310B4"/>
    <w:rsid w:val="001310F1"/>
    <w:rsid w:val="0013117E"/>
    <w:rsid w:val="00131EEB"/>
    <w:rsid w:val="00132361"/>
    <w:rsid w:val="00132C0F"/>
    <w:rsid w:val="00132E71"/>
    <w:rsid w:val="001331F5"/>
    <w:rsid w:val="001332BC"/>
    <w:rsid w:val="00133B29"/>
    <w:rsid w:val="00133C09"/>
    <w:rsid w:val="00133CDA"/>
    <w:rsid w:val="001341BB"/>
    <w:rsid w:val="001342C2"/>
    <w:rsid w:val="00134BE8"/>
    <w:rsid w:val="00134EE6"/>
    <w:rsid w:val="00135295"/>
    <w:rsid w:val="0013569F"/>
    <w:rsid w:val="00135AA6"/>
    <w:rsid w:val="00135EB1"/>
    <w:rsid w:val="00135F9D"/>
    <w:rsid w:val="00135FA2"/>
    <w:rsid w:val="0013663A"/>
    <w:rsid w:val="00137C69"/>
    <w:rsid w:val="00137D6C"/>
    <w:rsid w:val="00140107"/>
    <w:rsid w:val="00140B1F"/>
    <w:rsid w:val="00140E8F"/>
    <w:rsid w:val="00141078"/>
    <w:rsid w:val="0014272D"/>
    <w:rsid w:val="001427E5"/>
    <w:rsid w:val="00142EAE"/>
    <w:rsid w:val="00143442"/>
    <w:rsid w:val="001435C1"/>
    <w:rsid w:val="001438F6"/>
    <w:rsid w:val="00143A95"/>
    <w:rsid w:val="00143EF3"/>
    <w:rsid w:val="00143FA9"/>
    <w:rsid w:val="001446A8"/>
    <w:rsid w:val="00144BD5"/>
    <w:rsid w:val="00144BE2"/>
    <w:rsid w:val="00144C71"/>
    <w:rsid w:val="00144D5C"/>
    <w:rsid w:val="00145027"/>
    <w:rsid w:val="00145B75"/>
    <w:rsid w:val="00145D0A"/>
    <w:rsid w:val="00145E9C"/>
    <w:rsid w:val="00145FBB"/>
    <w:rsid w:val="00146346"/>
    <w:rsid w:val="001463BC"/>
    <w:rsid w:val="001467CD"/>
    <w:rsid w:val="00146BE0"/>
    <w:rsid w:val="00146E5F"/>
    <w:rsid w:val="001472F7"/>
    <w:rsid w:val="001478FB"/>
    <w:rsid w:val="0015054F"/>
    <w:rsid w:val="00150EF4"/>
    <w:rsid w:val="00151684"/>
    <w:rsid w:val="001517F0"/>
    <w:rsid w:val="00151B05"/>
    <w:rsid w:val="00151E29"/>
    <w:rsid w:val="001526A2"/>
    <w:rsid w:val="001528D0"/>
    <w:rsid w:val="00153D10"/>
    <w:rsid w:val="00154533"/>
    <w:rsid w:val="00154AE6"/>
    <w:rsid w:val="00154EE3"/>
    <w:rsid w:val="0015534A"/>
    <w:rsid w:val="00155387"/>
    <w:rsid w:val="001556CA"/>
    <w:rsid w:val="001557E2"/>
    <w:rsid w:val="00155C2C"/>
    <w:rsid w:val="0015625D"/>
    <w:rsid w:val="0015627E"/>
    <w:rsid w:val="001563F6"/>
    <w:rsid w:val="001565AE"/>
    <w:rsid w:val="00156B58"/>
    <w:rsid w:val="0015709F"/>
    <w:rsid w:val="001573D3"/>
    <w:rsid w:val="00157455"/>
    <w:rsid w:val="0015761B"/>
    <w:rsid w:val="00157873"/>
    <w:rsid w:val="001579A7"/>
    <w:rsid w:val="00157C41"/>
    <w:rsid w:val="00157D2C"/>
    <w:rsid w:val="00157D33"/>
    <w:rsid w:val="00157DE5"/>
    <w:rsid w:val="001606B5"/>
    <w:rsid w:val="00160B8E"/>
    <w:rsid w:val="00160C79"/>
    <w:rsid w:val="001613FF"/>
    <w:rsid w:val="0016147F"/>
    <w:rsid w:val="001616D1"/>
    <w:rsid w:val="00161B80"/>
    <w:rsid w:val="00161F28"/>
    <w:rsid w:val="0016215C"/>
    <w:rsid w:val="0016226C"/>
    <w:rsid w:val="0016277C"/>
    <w:rsid w:val="00162908"/>
    <w:rsid w:val="001631D4"/>
    <w:rsid w:val="00163241"/>
    <w:rsid w:val="00163291"/>
    <w:rsid w:val="0016342B"/>
    <w:rsid w:val="0016345A"/>
    <w:rsid w:val="001635D9"/>
    <w:rsid w:val="0016364B"/>
    <w:rsid w:val="00163715"/>
    <w:rsid w:val="00163C5F"/>
    <w:rsid w:val="00163C67"/>
    <w:rsid w:val="00163DAF"/>
    <w:rsid w:val="00163E90"/>
    <w:rsid w:val="00164087"/>
    <w:rsid w:val="00164814"/>
    <w:rsid w:val="00164CD0"/>
    <w:rsid w:val="00164DE8"/>
    <w:rsid w:val="00164E33"/>
    <w:rsid w:val="00165519"/>
    <w:rsid w:val="00165594"/>
    <w:rsid w:val="00165735"/>
    <w:rsid w:val="00165AC4"/>
    <w:rsid w:val="00166096"/>
    <w:rsid w:val="00166250"/>
    <w:rsid w:val="00166B3B"/>
    <w:rsid w:val="00166B69"/>
    <w:rsid w:val="00166D91"/>
    <w:rsid w:val="001674DC"/>
    <w:rsid w:val="001674FB"/>
    <w:rsid w:val="0016762F"/>
    <w:rsid w:val="00167FE4"/>
    <w:rsid w:val="00170115"/>
    <w:rsid w:val="001705C4"/>
    <w:rsid w:val="00170884"/>
    <w:rsid w:val="001708A1"/>
    <w:rsid w:val="00170FEA"/>
    <w:rsid w:val="00171970"/>
    <w:rsid w:val="00171DE5"/>
    <w:rsid w:val="00171E8F"/>
    <w:rsid w:val="0017217C"/>
    <w:rsid w:val="001724E9"/>
    <w:rsid w:val="001729D4"/>
    <w:rsid w:val="00173189"/>
    <w:rsid w:val="00173CD4"/>
    <w:rsid w:val="00173D9C"/>
    <w:rsid w:val="0017431D"/>
    <w:rsid w:val="001745CE"/>
    <w:rsid w:val="00175235"/>
    <w:rsid w:val="0017583D"/>
    <w:rsid w:val="00175AE0"/>
    <w:rsid w:val="00175C47"/>
    <w:rsid w:val="00175DD4"/>
    <w:rsid w:val="00175F85"/>
    <w:rsid w:val="00176253"/>
    <w:rsid w:val="00176337"/>
    <w:rsid w:val="00176863"/>
    <w:rsid w:val="00180327"/>
    <w:rsid w:val="00180A68"/>
    <w:rsid w:val="00180D88"/>
    <w:rsid w:val="00180FA7"/>
    <w:rsid w:val="0018114E"/>
    <w:rsid w:val="00181505"/>
    <w:rsid w:val="00181CF2"/>
    <w:rsid w:val="00181E1F"/>
    <w:rsid w:val="00182312"/>
    <w:rsid w:val="00182741"/>
    <w:rsid w:val="00182CD5"/>
    <w:rsid w:val="0018318D"/>
    <w:rsid w:val="001835D5"/>
    <w:rsid w:val="00183D5C"/>
    <w:rsid w:val="00183DA8"/>
    <w:rsid w:val="0018411F"/>
    <w:rsid w:val="0018447C"/>
    <w:rsid w:val="001846BF"/>
    <w:rsid w:val="0018482C"/>
    <w:rsid w:val="001848CA"/>
    <w:rsid w:val="00184AFC"/>
    <w:rsid w:val="00185422"/>
    <w:rsid w:val="00185728"/>
    <w:rsid w:val="0018587F"/>
    <w:rsid w:val="00185A70"/>
    <w:rsid w:val="00185A95"/>
    <w:rsid w:val="00186128"/>
    <w:rsid w:val="001861AF"/>
    <w:rsid w:val="001861E8"/>
    <w:rsid w:val="00186826"/>
    <w:rsid w:val="00186B84"/>
    <w:rsid w:val="0018EF23"/>
    <w:rsid w:val="00190F23"/>
    <w:rsid w:val="00190F99"/>
    <w:rsid w:val="00191656"/>
    <w:rsid w:val="001922B3"/>
    <w:rsid w:val="001922EB"/>
    <w:rsid w:val="00192B7B"/>
    <w:rsid w:val="00192CEB"/>
    <w:rsid w:val="0019369B"/>
    <w:rsid w:val="00193ADF"/>
    <w:rsid w:val="00193B3E"/>
    <w:rsid w:val="0019463C"/>
    <w:rsid w:val="001948C2"/>
    <w:rsid w:val="00194C4D"/>
    <w:rsid w:val="00194F0A"/>
    <w:rsid w:val="00195053"/>
    <w:rsid w:val="001950CA"/>
    <w:rsid w:val="00195A5B"/>
    <w:rsid w:val="00195E21"/>
    <w:rsid w:val="00196048"/>
    <w:rsid w:val="00196170"/>
    <w:rsid w:val="0019626A"/>
    <w:rsid w:val="00196C94"/>
    <w:rsid w:val="0019721A"/>
    <w:rsid w:val="001974B4"/>
    <w:rsid w:val="00197FF1"/>
    <w:rsid w:val="001A02CE"/>
    <w:rsid w:val="001A03CE"/>
    <w:rsid w:val="001A0C66"/>
    <w:rsid w:val="001A0F31"/>
    <w:rsid w:val="001A14F2"/>
    <w:rsid w:val="001A1544"/>
    <w:rsid w:val="001A1D7D"/>
    <w:rsid w:val="001A21DD"/>
    <w:rsid w:val="001A257E"/>
    <w:rsid w:val="001A2744"/>
    <w:rsid w:val="001A2B46"/>
    <w:rsid w:val="001A2D03"/>
    <w:rsid w:val="001A3183"/>
    <w:rsid w:val="001A319E"/>
    <w:rsid w:val="001A40C9"/>
    <w:rsid w:val="001A45A3"/>
    <w:rsid w:val="001A59DD"/>
    <w:rsid w:val="001A5A32"/>
    <w:rsid w:val="001A5DC4"/>
    <w:rsid w:val="001A616A"/>
    <w:rsid w:val="001A6556"/>
    <w:rsid w:val="001A65F7"/>
    <w:rsid w:val="001A7177"/>
    <w:rsid w:val="001A71EA"/>
    <w:rsid w:val="001A7495"/>
    <w:rsid w:val="001A7891"/>
    <w:rsid w:val="001A7AF2"/>
    <w:rsid w:val="001A7CD0"/>
    <w:rsid w:val="001A7DAA"/>
    <w:rsid w:val="001A7E0B"/>
    <w:rsid w:val="001B03C2"/>
    <w:rsid w:val="001B04F4"/>
    <w:rsid w:val="001B081B"/>
    <w:rsid w:val="001B0B97"/>
    <w:rsid w:val="001B0BE7"/>
    <w:rsid w:val="001B1107"/>
    <w:rsid w:val="001B298C"/>
    <w:rsid w:val="001B31C4"/>
    <w:rsid w:val="001B363F"/>
    <w:rsid w:val="001B372F"/>
    <w:rsid w:val="001B480F"/>
    <w:rsid w:val="001B4875"/>
    <w:rsid w:val="001B5254"/>
    <w:rsid w:val="001B5CE2"/>
    <w:rsid w:val="001B5FF6"/>
    <w:rsid w:val="001B619A"/>
    <w:rsid w:val="001B61F1"/>
    <w:rsid w:val="001B6455"/>
    <w:rsid w:val="001B72E0"/>
    <w:rsid w:val="001B730F"/>
    <w:rsid w:val="001B7634"/>
    <w:rsid w:val="001B77B3"/>
    <w:rsid w:val="001C0429"/>
    <w:rsid w:val="001C07C7"/>
    <w:rsid w:val="001C0893"/>
    <w:rsid w:val="001C0AE2"/>
    <w:rsid w:val="001C0CEC"/>
    <w:rsid w:val="001C1395"/>
    <w:rsid w:val="001C1686"/>
    <w:rsid w:val="001C19E2"/>
    <w:rsid w:val="001C2417"/>
    <w:rsid w:val="001C247C"/>
    <w:rsid w:val="001C2570"/>
    <w:rsid w:val="001C29B4"/>
    <w:rsid w:val="001C2AD6"/>
    <w:rsid w:val="001C2BE3"/>
    <w:rsid w:val="001C2FE0"/>
    <w:rsid w:val="001C326D"/>
    <w:rsid w:val="001C3312"/>
    <w:rsid w:val="001C33AC"/>
    <w:rsid w:val="001C35E1"/>
    <w:rsid w:val="001C3E45"/>
    <w:rsid w:val="001C4335"/>
    <w:rsid w:val="001C433B"/>
    <w:rsid w:val="001C447A"/>
    <w:rsid w:val="001C4CA4"/>
    <w:rsid w:val="001C4CB0"/>
    <w:rsid w:val="001C4E13"/>
    <w:rsid w:val="001C5709"/>
    <w:rsid w:val="001C5C4F"/>
    <w:rsid w:val="001C5E03"/>
    <w:rsid w:val="001C672C"/>
    <w:rsid w:val="001C6B9D"/>
    <w:rsid w:val="001C7603"/>
    <w:rsid w:val="001C7A50"/>
    <w:rsid w:val="001D045D"/>
    <w:rsid w:val="001D053B"/>
    <w:rsid w:val="001D0602"/>
    <w:rsid w:val="001D0656"/>
    <w:rsid w:val="001D0A75"/>
    <w:rsid w:val="001D0BD5"/>
    <w:rsid w:val="001D0E32"/>
    <w:rsid w:val="001D10B9"/>
    <w:rsid w:val="001D1294"/>
    <w:rsid w:val="001D13F9"/>
    <w:rsid w:val="001D1E67"/>
    <w:rsid w:val="001D23B4"/>
    <w:rsid w:val="001D258F"/>
    <w:rsid w:val="001D2E20"/>
    <w:rsid w:val="001D2F5A"/>
    <w:rsid w:val="001D319C"/>
    <w:rsid w:val="001D3408"/>
    <w:rsid w:val="001D3A29"/>
    <w:rsid w:val="001D3B5C"/>
    <w:rsid w:val="001D4056"/>
    <w:rsid w:val="001D4CBD"/>
    <w:rsid w:val="001D4E35"/>
    <w:rsid w:val="001D51B8"/>
    <w:rsid w:val="001D53B3"/>
    <w:rsid w:val="001D58BE"/>
    <w:rsid w:val="001D5936"/>
    <w:rsid w:val="001D5B2D"/>
    <w:rsid w:val="001D638B"/>
    <w:rsid w:val="001D63B6"/>
    <w:rsid w:val="001D6957"/>
    <w:rsid w:val="001D69CC"/>
    <w:rsid w:val="001D6A52"/>
    <w:rsid w:val="001D6B69"/>
    <w:rsid w:val="001D6C33"/>
    <w:rsid w:val="001D7635"/>
    <w:rsid w:val="001D768A"/>
    <w:rsid w:val="001D785D"/>
    <w:rsid w:val="001D7B3E"/>
    <w:rsid w:val="001D7C0B"/>
    <w:rsid w:val="001E0160"/>
    <w:rsid w:val="001E0429"/>
    <w:rsid w:val="001E04BC"/>
    <w:rsid w:val="001E08D2"/>
    <w:rsid w:val="001E0DAD"/>
    <w:rsid w:val="001E0F3B"/>
    <w:rsid w:val="001E1161"/>
    <w:rsid w:val="001E1EBD"/>
    <w:rsid w:val="001E21C9"/>
    <w:rsid w:val="001E21D2"/>
    <w:rsid w:val="001E290A"/>
    <w:rsid w:val="001E300C"/>
    <w:rsid w:val="001E3217"/>
    <w:rsid w:val="001E3A7B"/>
    <w:rsid w:val="001E3D36"/>
    <w:rsid w:val="001E4038"/>
    <w:rsid w:val="001E486D"/>
    <w:rsid w:val="001E4928"/>
    <w:rsid w:val="001E4998"/>
    <w:rsid w:val="001E4D7C"/>
    <w:rsid w:val="001E5192"/>
    <w:rsid w:val="001E56E7"/>
    <w:rsid w:val="001E674A"/>
    <w:rsid w:val="001E6F17"/>
    <w:rsid w:val="001E6FF0"/>
    <w:rsid w:val="001E7287"/>
    <w:rsid w:val="001E7374"/>
    <w:rsid w:val="001E790E"/>
    <w:rsid w:val="001E797E"/>
    <w:rsid w:val="001E7A89"/>
    <w:rsid w:val="001F0478"/>
    <w:rsid w:val="001F1358"/>
    <w:rsid w:val="001F13C7"/>
    <w:rsid w:val="001F1475"/>
    <w:rsid w:val="001F161A"/>
    <w:rsid w:val="001F199F"/>
    <w:rsid w:val="001F1E07"/>
    <w:rsid w:val="001F23E5"/>
    <w:rsid w:val="001F24BC"/>
    <w:rsid w:val="001F258C"/>
    <w:rsid w:val="001F3633"/>
    <w:rsid w:val="001F3F4F"/>
    <w:rsid w:val="001F4171"/>
    <w:rsid w:val="001F4228"/>
    <w:rsid w:val="001F4312"/>
    <w:rsid w:val="001F4401"/>
    <w:rsid w:val="001F4770"/>
    <w:rsid w:val="001F477B"/>
    <w:rsid w:val="001F480B"/>
    <w:rsid w:val="001F48F3"/>
    <w:rsid w:val="001F4D8C"/>
    <w:rsid w:val="001F4E52"/>
    <w:rsid w:val="001F5014"/>
    <w:rsid w:val="001F5793"/>
    <w:rsid w:val="001F70DC"/>
    <w:rsid w:val="001F77E4"/>
    <w:rsid w:val="001F7944"/>
    <w:rsid w:val="001F7B4D"/>
    <w:rsid w:val="001F7D17"/>
    <w:rsid w:val="002006CB"/>
    <w:rsid w:val="0020073E"/>
    <w:rsid w:val="00200849"/>
    <w:rsid w:val="00200B4C"/>
    <w:rsid w:val="00200E42"/>
    <w:rsid w:val="00200F18"/>
    <w:rsid w:val="00201FB2"/>
    <w:rsid w:val="002023C3"/>
    <w:rsid w:val="00202560"/>
    <w:rsid w:val="00202B1D"/>
    <w:rsid w:val="00202C65"/>
    <w:rsid w:val="00202E21"/>
    <w:rsid w:val="00203416"/>
    <w:rsid w:val="00203520"/>
    <w:rsid w:val="00204065"/>
    <w:rsid w:val="00204410"/>
    <w:rsid w:val="0020452A"/>
    <w:rsid w:val="00204A13"/>
    <w:rsid w:val="00204EE8"/>
    <w:rsid w:val="002051ED"/>
    <w:rsid w:val="002063FA"/>
    <w:rsid w:val="0020646A"/>
    <w:rsid w:val="002064BF"/>
    <w:rsid w:val="0020663C"/>
    <w:rsid w:val="00206F4C"/>
    <w:rsid w:val="00207053"/>
    <w:rsid w:val="00207463"/>
    <w:rsid w:val="00207B12"/>
    <w:rsid w:val="00207CF1"/>
    <w:rsid w:val="00207F49"/>
    <w:rsid w:val="00210111"/>
    <w:rsid w:val="00210EA5"/>
    <w:rsid w:val="0021144B"/>
    <w:rsid w:val="00211D5B"/>
    <w:rsid w:val="00211F91"/>
    <w:rsid w:val="0021209F"/>
    <w:rsid w:val="00212769"/>
    <w:rsid w:val="00213219"/>
    <w:rsid w:val="002140F0"/>
    <w:rsid w:val="00214261"/>
    <w:rsid w:val="002142F0"/>
    <w:rsid w:val="00214325"/>
    <w:rsid w:val="002144A6"/>
    <w:rsid w:val="002144D8"/>
    <w:rsid w:val="00214CDF"/>
    <w:rsid w:val="00214F48"/>
    <w:rsid w:val="00214F60"/>
    <w:rsid w:val="00214F71"/>
    <w:rsid w:val="00215CB9"/>
    <w:rsid w:val="00215FC3"/>
    <w:rsid w:val="00216240"/>
    <w:rsid w:val="00216D86"/>
    <w:rsid w:val="00217092"/>
    <w:rsid w:val="002172F3"/>
    <w:rsid w:val="00217329"/>
    <w:rsid w:val="002173A3"/>
    <w:rsid w:val="00217492"/>
    <w:rsid w:val="0021768B"/>
    <w:rsid w:val="00217A77"/>
    <w:rsid w:val="00220288"/>
    <w:rsid w:val="002208B7"/>
    <w:rsid w:val="00220FA1"/>
    <w:rsid w:val="0022102B"/>
    <w:rsid w:val="0022129B"/>
    <w:rsid w:val="00221740"/>
    <w:rsid w:val="002219D2"/>
    <w:rsid w:val="00221F9C"/>
    <w:rsid w:val="0022218C"/>
    <w:rsid w:val="002222B7"/>
    <w:rsid w:val="002223A5"/>
    <w:rsid w:val="002228B2"/>
    <w:rsid w:val="002228B3"/>
    <w:rsid w:val="00222D7F"/>
    <w:rsid w:val="00222E4B"/>
    <w:rsid w:val="002231B4"/>
    <w:rsid w:val="002234BF"/>
    <w:rsid w:val="0022359F"/>
    <w:rsid w:val="0022384E"/>
    <w:rsid w:val="002240BA"/>
    <w:rsid w:val="0022422B"/>
    <w:rsid w:val="00224573"/>
    <w:rsid w:val="0022460A"/>
    <w:rsid w:val="0022480F"/>
    <w:rsid w:val="00224A2B"/>
    <w:rsid w:val="00224F5A"/>
    <w:rsid w:val="0022531E"/>
    <w:rsid w:val="00225358"/>
    <w:rsid w:val="002254C2"/>
    <w:rsid w:val="002256D9"/>
    <w:rsid w:val="00225BD9"/>
    <w:rsid w:val="00225EAE"/>
    <w:rsid w:val="00226C1F"/>
    <w:rsid w:val="00226E56"/>
    <w:rsid w:val="0022721E"/>
    <w:rsid w:val="00227656"/>
    <w:rsid w:val="00227666"/>
    <w:rsid w:val="00227740"/>
    <w:rsid w:val="00227EAF"/>
    <w:rsid w:val="0023029C"/>
    <w:rsid w:val="002302BD"/>
    <w:rsid w:val="002306C0"/>
    <w:rsid w:val="00230C2C"/>
    <w:rsid w:val="00230D6F"/>
    <w:rsid w:val="0023115E"/>
    <w:rsid w:val="0023142F"/>
    <w:rsid w:val="00231710"/>
    <w:rsid w:val="00231945"/>
    <w:rsid w:val="00231BC2"/>
    <w:rsid w:val="00231E4B"/>
    <w:rsid w:val="00232567"/>
    <w:rsid w:val="0023290D"/>
    <w:rsid w:val="00232A52"/>
    <w:rsid w:val="00232F64"/>
    <w:rsid w:val="002334FB"/>
    <w:rsid w:val="00233D58"/>
    <w:rsid w:val="002344CD"/>
    <w:rsid w:val="00234568"/>
    <w:rsid w:val="002346FE"/>
    <w:rsid w:val="00234E7B"/>
    <w:rsid w:val="002353F7"/>
    <w:rsid w:val="0023547B"/>
    <w:rsid w:val="002355B8"/>
    <w:rsid w:val="00235707"/>
    <w:rsid w:val="002357BD"/>
    <w:rsid w:val="00235918"/>
    <w:rsid w:val="002359BB"/>
    <w:rsid w:val="00235BCA"/>
    <w:rsid w:val="00235F7F"/>
    <w:rsid w:val="00236557"/>
    <w:rsid w:val="002365E7"/>
    <w:rsid w:val="00236696"/>
    <w:rsid w:val="00236707"/>
    <w:rsid w:val="002368D8"/>
    <w:rsid w:val="00236964"/>
    <w:rsid w:val="00236ABA"/>
    <w:rsid w:val="0023718E"/>
    <w:rsid w:val="00237B2F"/>
    <w:rsid w:val="00237BDF"/>
    <w:rsid w:val="00242115"/>
    <w:rsid w:val="002422A6"/>
    <w:rsid w:val="0024273F"/>
    <w:rsid w:val="00242A4B"/>
    <w:rsid w:val="002431E6"/>
    <w:rsid w:val="00243D53"/>
    <w:rsid w:val="00244712"/>
    <w:rsid w:val="0024494C"/>
    <w:rsid w:val="00244FA0"/>
    <w:rsid w:val="002452A7"/>
    <w:rsid w:val="002455E8"/>
    <w:rsid w:val="002458C0"/>
    <w:rsid w:val="00245DF6"/>
    <w:rsid w:val="00245EA2"/>
    <w:rsid w:val="002461B3"/>
    <w:rsid w:val="00246699"/>
    <w:rsid w:val="0024698F"/>
    <w:rsid w:val="00246CD3"/>
    <w:rsid w:val="00246D54"/>
    <w:rsid w:val="00246FE1"/>
    <w:rsid w:val="00247110"/>
    <w:rsid w:val="002478D0"/>
    <w:rsid w:val="00247C10"/>
    <w:rsid w:val="002501BF"/>
    <w:rsid w:val="002503FA"/>
    <w:rsid w:val="002507F7"/>
    <w:rsid w:val="00250D93"/>
    <w:rsid w:val="0025165A"/>
    <w:rsid w:val="00251D49"/>
    <w:rsid w:val="00251E0F"/>
    <w:rsid w:val="0025283D"/>
    <w:rsid w:val="00252B30"/>
    <w:rsid w:val="00253394"/>
    <w:rsid w:val="002533C0"/>
    <w:rsid w:val="0025346A"/>
    <w:rsid w:val="00253A84"/>
    <w:rsid w:val="00253E9E"/>
    <w:rsid w:val="00254037"/>
    <w:rsid w:val="002540D5"/>
    <w:rsid w:val="00254168"/>
    <w:rsid w:val="0025420A"/>
    <w:rsid w:val="0025447F"/>
    <w:rsid w:val="00254A1C"/>
    <w:rsid w:val="00254AC7"/>
    <w:rsid w:val="00254B1A"/>
    <w:rsid w:val="00254C32"/>
    <w:rsid w:val="00254D12"/>
    <w:rsid w:val="00254F00"/>
    <w:rsid w:val="00255040"/>
    <w:rsid w:val="00255409"/>
    <w:rsid w:val="002555E9"/>
    <w:rsid w:val="00255FD1"/>
    <w:rsid w:val="00256994"/>
    <w:rsid w:val="00256D9C"/>
    <w:rsid w:val="00256EE1"/>
    <w:rsid w:val="002575B4"/>
    <w:rsid w:val="0025771F"/>
    <w:rsid w:val="00260178"/>
    <w:rsid w:val="00260193"/>
    <w:rsid w:val="00260880"/>
    <w:rsid w:val="00260ACA"/>
    <w:rsid w:val="00260C19"/>
    <w:rsid w:val="00261069"/>
    <w:rsid w:val="002614A2"/>
    <w:rsid w:val="0026178B"/>
    <w:rsid w:val="00261D21"/>
    <w:rsid w:val="002623A5"/>
    <w:rsid w:val="002627A8"/>
    <w:rsid w:val="00263516"/>
    <w:rsid w:val="0026391B"/>
    <w:rsid w:val="00263FBD"/>
    <w:rsid w:val="002643AD"/>
    <w:rsid w:val="00264E90"/>
    <w:rsid w:val="00264EE1"/>
    <w:rsid w:val="002650B6"/>
    <w:rsid w:val="002653C8"/>
    <w:rsid w:val="002654A1"/>
    <w:rsid w:val="00265720"/>
    <w:rsid w:val="00265AA3"/>
    <w:rsid w:val="00265AE5"/>
    <w:rsid w:val="00266826"/>
    <w:rsid w:val="00266B49"/>
    <w:rsid w:val="00266C9E"/>
    <w:rsid w:val="00266FAA"/>
    <w:rsid w:val="00267239"/>
    <w:rsid w:val="002675CB"/>
    <w:rsid w:val="002676CD"/>
    <w:rsid w:val="002679C6"/>
    <w:rsid w:val="00267AAB"/>
    <w:rsid w:val="00267E1B"/>
    <w:rsid w:val="0026B664"/>
    <w:rsid w:val="0027006E"/>
    <w:rsid w:val="00270259"/>
    <w:rsid w:val="002703B6"/>
    <w:rsid w:val="00270714"/>
    <w:rsid w:val="00270A3A"/>
    <w:rsid w:val="00270A50"/>
    <w:rsid w:val="00270E17"/>
    <w:rsid w:val="00271608"/>
    <w:rsid w:val="00272034"/>
    <w:rsid w:val="00272491"/>
    <w:rsid w:val="00272572"/>
    <w:rsid w:val="0027290E"/>
    <w:rsid w:val="00272A31"/>
    <w:rsid w:val="00272D42"/>
    <w:rsid w:val="00272F76"/>
    <w:rsid w:val="0027335C"/>
    <w:rsid w:val="002737F5"/>
    <w:rsid w:val="002738A7"/>
    <w:rsid w:val="0027394B"/>
    <w:rsid w:val="00273C2A"/>
    <w:rsid w:val="00273E5A"/>
    <w:rsid w:val="0027419F"/>
    <w:rsid w:val="0027514F"/>
    <w:rsid w:val="00275763"/>
    <w:rsid w:val="00275BBD"/>
    <w:rsid w:val="00275BE7"/>
    <w:rsid w:val="00275DC5"/>
    <w:rsid w:val="00275EA3"/>
    <w:rsid w:val="00275EAC"/>
    <w:rsid w:val="00276465"/>
    <w:rsid w:val="00276B7D"/>
    <w:rsid w:val="00276F45"/>
    <w:rsid w:val="00276F9D"/>
    <w:rsid w:val="00277196"/>
    <w:rsid w:val="002772C2"/>
    <w:rsid w:val="00277E06"/>
    <w:rsid w:val="0028070E"/>
    <w:rsid w:val="00280944"/>
    <w:rsid w:val="002809DC"/>
    <w:rsid w:val="00280D04"/>
    <w:rsid w:val="00280DA8"/>
    <w:rsid w:val="00281A68"/>
    <w:rsid w:val="00281FF0"/>
    <w:rsid w:val="002829B0"/>
    <w:rsid w:val="00283293"/>
    <w:rsid w:val="002832AB"/>
    <w:rsid w:val="00283436"/>
    <w:rsid w:val="002834B7"/>
    <w:rsid w:val="00283CC1"/>
    <w:rsid w:val="0028483F"/>
    <w:rsid w:val="00284B9C"/>
    <w:rsid w:val="00284D06"/>
    <w:rsid w:val="00285172"/>
    <w:rsid w:val="002853D1"/>
    <w:rsid w:val="0028564E"/>
    <w:rsid w:val="002857AD"/>
    <w:rsid w:val="00285E43"/>
    <w:rsid w:val="0028607D"/>
    <w:rsid w:val="002861CE"/>
    <w:rsid w:val="0028660B"/>
    <w:rsid w:val="00286791"/>
    <w:rsid w:val="00286AFE"/>
    <w:rsid w:val="00287B10"/>
    <w:rsid w:val="0029013F"/>
    <w:rsid w:val="00290302"/>
    <w:rsid w:val="00290968"/>
    <w:rsid w:val="00290C79"/>
    <w:rsid w:val="00290D35"/>
    <w:rsid w:val="00290EA4"/>
    <w:rsid w:val="0029155F"/>
    <w:rsid w:val="00291C4E"/>
    <w:rsid w:val="00291E65"/>
    <w:rsid w:val="0029204C"/>
    <w:rsid w:val="00292342"/>
    <w:rsid w:val="00292735"/>
    <w:rsid w:val="002928BB"/>
    <w:rsid w:val="0029292E"/>
    <w:rsid w:val="00292E57"/>
    <w:rsid w:val="002933C4"/>
    <w:rsid w:val="00293DFC"/>
    <w:rsid w:val="00294059"/>
    <w:rsid w:val="002940D0"/>
    <w:rsid w:val="00294493"/>
    <w:rsid w:val="0029456F"/>
    <w:rsid w:val="002945F0"/>
    <w:rsid w:val="002955A6"/>
    <w:rsid w:val="00295715"/>
    <w:rsid w:val="00295AF8"/>
    <w:rsid w:val="00295C4D"/>
    <w:rsid w:val="00296320"/>
    <w:rsid w:val="0029640B"/>
    <w:rsid w:val="0029643A"/>
    <w:rsid w:val="00296BA7"/>
    <w:rsid w:val="00296BD4"/>
    <w:rsid w:val="00296C42"/>
    <w:rsid w:val="00297686"/>
    <w:rsid w:val="002978C1"/>
    <w:rsid w:val="00297E7A"/>
    <w:rsid w:val="002A01E4"/>
    <w:rsid w:val="002A0478"/>
    <w:rsid w:val="002A06A3"/>
    <w:rsid w:val="002A0C69"/>
    <w:rsid w:val="002A115F"/>
    <w:rsid w:val="002A17DA"/>
    <w:rsid w:val="002A1871"/>
    <w:rsid w:val="002A1CF4"/>
    <w:rsid w:val="002A1E63"/>
    <w:rsid w:val="002A215B"/>
    <w:rsid w:val="002A2B0D"/>
    <w:rsid w:val="002A381E"/>
    <w:rsid w:val="002A3AAE"/>
    <w:rsid w:val="002A3B93"/>
    <w:rsid w:val="002A41F5"/>
    <w:rsid w:val="002A45F7"/>
    <w:rsid w:val="002A47E9"/>
    <w:rsid w:val="002A4950"/>
    <w:rsid w:val="002A5196"/>
    <w:rsid w:val="002A579B"/>
    <w:rsid w:val="002A5916"/>
    <w:rsid w:val="002A5A3D"/>
    <w:rsid w:val="002A5B85"/>
    <w:rsid w:val="002A5C98"/>
    <w:rsid w:val="002A6AE3"/>
    <w:rsid w:val="002A6D80"/>
    <w:rsid w:val="002A7075"/>
    <w:rsid w:val="002A7106"/>
    <w:rsid w:val="002A7211"/>
    <w:rsid w:val="002A740E"/>
    <w:rsid w:val="002A7784"/>
    <w:rsid w:val="002A7891"/>
    <w:rsid w:val="002A79EA"/>
    <w:rsid w:val="002B0618"/>
    <w:rsid w:val="002B1146"/>
    <w:rsid w:val="002B151A"/>
    <w:rsid w:val="002B19BF"/>
    <w:rsid w:val="002B1C56"/>
    <w:rsid w:val="002B203E"/>
    <w:rsid w:val="002B2376"/>
    <w:rsid w:val="002B23B8"/>
    <w:rsid w:val="002B24ED"/>
    <w:rsid w:val="002B24FD"/>
    <w:rsid w:val="002B2875"/>
    <w:rsid w:val="002B2903"/>
    <w:rsid w:val="002B3181"/>
    <w:rsid w:val="002B33BE"/>
    <w:rsid w:val="002B4529"/>
    <w:rsid w:val="002B4906"/>
    <w:rsid w:val="002B4CC9"/>
    <w:rsid w:val="002B57A8"/>
    <w:rsid w:val="002B58F6"/>
    <w:rsid w:val="002B5B64"/>
    <w:rsid w:val="002B60FA"/>
    <w:rsid w:val="002B6732"/>
    <w:rsid w:val="002B6996"/>
    <w:rsid w:val="002B6CAC"/>
    <w:rsid w:val="002B6FEC"/>
    <w:rsid w:val="002B7337"/>
    <w:rsid w:val="002B7C9B"/>
    <w:rsid w:val="002C0160"/>
    <w:rsid w:val="002C032C"/>
    <w:rsid w:val="002C0876"/>
    <w:rsid w:val="002C0E69"/>
    <w:rsid w:val="002C186D"/>
    <w:rsid w:val="002C187A"/>
    <w:rsid w:val="002C2A88"/>
    <w:rsid w:val="002C2DA6"/>
    <w:rsid w:val="002C3CE4"/>
    <w:rsid w:val="002C46D6"/>
    <w:rsid w:val="002C4BBE"/>
    <w:rsid w:val="002C5265"/>
    <w:rsid w:val="002C549D"/>
    <w:rsid w:val="002C575D"/>
    <w:rsid w:val="002C5D06"/>
    <w:rsid w:val="002C5DDC"/>
    <w:rsid w:val="002C62FA"/>
    <w:rsid w:val="002C6684"/>
    <w:rsid w:val="002C67E8"/>
    <w:rsid w:val="002C71EA"/>
    <w:rsid w:val="002C797D"/>
    <w:rsid w:val="002D036A"/>
    <w:rsid w:val="002D04A8"/>
    <w:rsid w:val="002D0A5C"/>
    <w:rsid w:val="002D0CF2"/>
    <w:rsid w:val="002D0FC9"/>
    <w:rsid w:val="002D122E"/>
    <w:rsid w:val="002D1A75"/>
    <w:rsid w:val="002D1BF7"/>
    <w:rsid w:val="002D1C9A"/>
    <w:rsid w:val="002D21F9"/>
    <w:rsid w:val="002D2843"/>
    <w:rsid w:val="002D3256"/>
    <w:rsid w:val="002D32BA"/>
    <w:rsid w:val="002D343E"/>
    <w:rsid w:val="002D353A"/>
    <w:rsid w:val="002D358B"/>
    <w:rsid w:val="002D38A9"/>
    <w:rsid w:val="002D3915"/>
    <w:rsid w:val="002D3CE3"/>
    <w:rsid w:val="002D3EB5"/>
    <w:rsid w:val="002D44BA"/>
    <w:rsid w:val="002D4BE9"/>
    <w:rsid w:val="002D4E9D"/>
    <w:rsid w:val="002D525E"/>
    <w:rsid w:val="002D581D"/>
    <w:rsid w:val="002D5825"/>
    <w:rsid w:val="002D617C"/>
    <w:rsid w:val="002D661C"/>
    <w:rsid w:val="002D6D89"/>
    <w:rsid w:val="002D72B4"/>
    <w:rsid w:val="002D74BB"/>
    <w:rsid w:val="002D7AB1"/>
    <w:rsid w:val="002E0989"/>
    <w:rsid w:val="002E108C"/>
    <w:rsid w:val="002E10C8"/>
    <w:rsid w:val="002E11FD"/>
    <w:rsid w:val="002E1415"/>
    <w:rsid w:val="002E1B91"/>
    <w:rsid w:val="002E1C9E"/>
    <w:rsid w:val="002E23D3"/>
    <w:rsid w:val="002E24EC"/>
    <w:rsid w:val="002E2593"/>
    <w:rsid w:val="002E2DB2"/>
    <w:rsid w:val="002E33EC"/>
    <w:rsid w:val="002E34A4"/>
    <w:rsid w:val="002E3516"/>
    <w:rsid w:val="002E3832"/>
    <w:rsid w:val="002E3964"/>
    <w:rsid w:val="002E3AFC"/>
    <w:rsid w:val="002E3B2E"/>
    <w:rsid w:val="002E3E75"/>
    <w:rsid w:val="002E415B"/>
    <w:rsid w:val="002E45D1"/>
    <w:rsid w:val="002E4C83"/>
    <w:rsid w:val="002E50C8"/>
    <w:rsid w:val="002E573D"/>
    <w:rsid w:val="002E5A16"/>
    <w:rsid w:val="002E5C56"/>
    <w:rsid w:val="002E635F"/>
    <w:rsid w:val="002E6EE7"/>
    <w:rsid w:val="002E72CC"/>
    <w:rsid w:val="002E7541"/>
    <w:rsid w:val="002E774C"/>
    <w:rsid w:val="002E7B7E"/>
    <w:rsid w:val="002E7E50"/>
    <w:rsid w:val="002F054C"/>
    <w:rsid w:val="002F06A2"/>
    <w:rsid w:val="002F0A75"/>
    <w:rsid w:val="002F0EE1"/>
    <w:rsid w:val="002F11F4"/>
    <w:rsid w:val="002F1241"/>
    <w:rsid w:val="002F152F"/>
    <w:rsid w:val="002F1886"/>
    <w:rsid w:val="002F1C4F"/>
    <w:rsid w:val="002F1FC1"/>
    <w:rsid w:val="002F218A"/>
    <w:rsid w:val="002F2335"/>
    <w:rsid w:val="002F2633"/>
    <w:rsid w:val="002F27A5"/>
    <w:rsid w:val="002F2ABC"/>
    <w:rsid w:val="002F2CBB"/>
    <w:rsid w:val="002F33D7"/>
    <w:rsid w:val="002F34B3"/>
    <w:rsid w:val="002F379C"/>
    <w:rsid w:val="002F3A24"/>
    <w:rsid w:val="002F3A83"/>
    <w:rsid w:val="002F3C12"/>
    <w:rsid w:val="002F3C62"/>
    <w:rsid w:val="002F4087"/>
    <w:rsid w:val="002F432D"/>
    <w:rsid w:val="002F44F8"/>
    <w:rsid w:val="002F4A53"/>
    <w:rsid w:val="002F5457"/>
    <w:rsid w:val="002F5556"/>
    <w:rsid w:val="002F605E"/>
    <w:rsid w:val="002F61A2"/>
    <w:rsid w:val="002F639A"/>
    <w:rsid w:val="002F63CA"/>
    <w:rsid w:val="002F66CA"/>
    <w:rsid w:val="002F6933"/>
    <w:rsid w:val="002F72B0"/>
    <w:rsid w:val="002F750C"/>
    <w:rsid w:val="002F7690"/>
    <w:rsid w:val="002F76A3"/>
    <w:rsid w:val="002F79D7"/>
    <w:rsid w:val="002F7D6A"/>
    <w:rsid w:val="002F7DFF"/>
    <w:rsid w:val="002F7E88"/>
    <w:rsid w:val="003009C8"/>
    <w:rsid w:val="00300B10"/>
    <w:rsid w:val="00300DCC"/>
    <w:rsid w:val="0030101A"/>
    <w:rsid w:val="003010E8"/>
    <w:rsid w:val="00301299"/>
    <w:rsid w:val="00301305"/>
    <w:rsid w:val="003013D2"/>
    <w:rsid w:val="00301766"/>
    <w:rsid w:val="00301C0F"/>
    <w:rsid w:val="00302038"/>
    <w:rsid w:val="00302D52"/>
    <w:rsid w:val="00303312"/>
    <w:rsid w:val="00303874"/>
    <w:rsid w:val="00303D30"/>
    <w:rsid w:val="00303E90"/>
    <w:rsid w:val="003048EA"/>
    <w:rsid w:val="00304B77"/>
    <w:rsid w:val="003053A5"/>
    <w:rsid w:val="003053B0"/>
    <w:rsid w:val="00305FFD"/>
    <w:rsid w:val="00306334"/>
    <w:rsid w:val="003067C7"/>
    <w:rsid w:val="00306BE0"/>
    <w:rsid w:val="00306F03"/>
    <w:rsid w:val="00307125"/>
    <w:rsid w:val="00307B51"/>
    <w:rsid w:val="00310C6C"/>
    <w:rsid w:val="00311384"/>
    <w:rsid w:val="00311D6E"/>
    <w:rsid w:val="003123DB"/>
    <w:rsid w:val="00312724"/>
    <w:rsid w:val="003127DD"/>
    <w:rsid w:val="00312CB1"/>
    <w:rsid w:val="00312F7B"/>
    <w:rsid w:val="0031310F"/>
    <w:rsid w:val="003131A9"/>
    <w:rsid w:val="003149E5"/>
    <w:rsid w:val="00314FE4"/>
    <w:rsid w:val="003150A5"/>
    <w:rsid w:val="00315128"/>
    <w:rsid w:val="00315B4D"/>
    <w:rsid w:val="00315BC1"/>
    <w:rsid w:val="00315DB8"/>
    <w:rsid w:val="00316387"/>
    <w:rsid w:val="003166C3"/>
    <w:rsid w:val="00316F1E"/>
    <w:rsid w:val="0031743E"/>
    <w:rsid w:val="00317677"/>
    <w:rsid w:val="00317D9F"/>
    <w:rsid w:val="00317E53"/>
    <w:rsid w:val="00317F22"/>
    <w:rsid w:val="00320061"/>
    <w:rsid w:val="00320167"/>
    <w:rsid w:val="00320DD0"/>
    <w:rsid w:val="0032153E"/>
    <w:rsid w:val="003218BE"/>
    <w:rsid w:val="00321A46"/>
    <w:rsid w:val="003220F1"/>
    <w:rsid w:val="00322BEC"/>
    <w:rsid w:val="00322F60"/>
    <w:rsid w:val="003230F0"/>
    <w:rsid w:val="003233F9"/>
    <w:rsid w:val="00323534"/>
    <w:rsid w:val="0032376A"/>
    <w:rsid w:val="00323AA4"/>
    <w:rsid w:val="00323D35"/>
    <w:rsid w:val="0032421E"/>
    <w:rsid w:val="00324B2F"/>
    <w:rsid w:val="003252FB"/>
    <w:rsid w:val="00325B06"/>
    <w:rsid w:val="003263B5"/>
    <w:rsid w:val="003265B5"/>
    <w:rsid w:val="00326692"/>
    <w:rsid w:val="00326D31"/>
    <w:rsid w:val="00326F3F"/>
    <w:rsid w:val="0032744F"/>
    <w:rsid w:val="00327DDD"/>
    <w:rsid w:val="00327F29"/>
    <w:rsid w:val="003304B7"/>
    <w:rsid w:val="00330A88"/>
    <w:rsid w:val="00330C73"/>
    <w:rsid w:val="003310DF"/>
    <w:rsid w:val="003310E5"/>
    <w:rsid w:val="00331722"/>
    <w:rsid w:val="00331D26"/>
    <w:rsid w:val="00332382"/>
    <w:rsid w:val="00333056"/>
    <w:rsid w:val="003341AE"/>
    <w:rsid w:val="00334351"/>
    <w:rsid w:val="00334473"/>
    <w:rsid w:val="00334750"/>
    <w:rsid w:val="00334943"/>
    <w:rsid w:val="00334AD4"/>
    <w:rsid w:val="0033525F"/>
    <w:rsid w:val="00335469"/>
    <w:rsid w:val="00335945"/>
    <w:rsid w:val="0033626D"/>
    <w:rsid w:val="00336742"/>
    <w:rsid w:val="003369CC"/>
    <w:rsid w:val="00337E64"/>
    <w:rsid w:val="003413D5"/>
    <w:rsid w:val="00341E89"/>
    <w:rsid w:val="00342550"/>
    <w:rsid w:val="0034263A"/>
    <w:rsid w:val="00342CE6"/>
    <w:rsid w:val="00343DB9"/>
    <w:rsid w:val="00343F1C"/>
    <w:rsid w:val="003443A9"/>
    <w:rsid w:val="0034443E"/>
    <w:rsid w:val="0034550C"/>
    <w:rsid w:val="00345A79"/>
    <w:rsid w:val="00345BB2"/>
    <w:rsid w:val="00345DE6"/>
    <w:rsid w:val="00346B16"/>
    <w:rsid w:val="00347411"/>
    <w:rsid w:val="00347B0C"/>
    <w:rsid w:val="00350C13"/>
    <w:rsid w:val="00350C32"/>
    <w:rsid w:val="00350C9C"/>
    <w:rsid w:val="0035108F"/>
    <w:rsid w:val="00351352"/>
    <w:rsid w:val="00351DEB"/>
    <w:rsid w:val="003524AA"/>
    <w:rsid w:val="00352A82"/>
    <w:rsid w:val="00353461"/>
    <w:rsid w:val="00353669"/>
    <w:rsid w:val="00353789"/>
    <w:rsid w:val="00353D33"/>
    <w:rsid w:val="00353EEE"/>
    <w:rsid w:val="003540D5"/>
    <w:rsid w:val="003545BF"/>
    <w:rsid w:val="00354667"/>
    <w:rsid w:val="00354C0A"/>
    <w:rsid w:val="003555F6"/>
    <w:rsid w:val="00355718"/>
    <w:rsid w:val="003557A3"/>
    <w:rsid w:val="00355EBB"/>
    <w:rsid w:val="003568C2"/>
    <w:rsid w:val="003572C3"/>
    <w:rsid w:val="003576D2"/>
    <w:rsid w:val="003579BC"/>
    <w:rsid w:val="00360350"/>
    <w:rsid w:val="00360C2F"/>
    <w:rsid w:val="00361010"/>
    <w:rsid w:val="003612C5"/>
    <w:rsid w:val="00361A65"/>
    <w:rsid w:val="00361BB4"/>
    <w:rsid w:val="003625EE"/>
    <w:rsid w:val="00362A12"/>
    <w:rsid w:val="003640CA"/>
    <w:rsid w:val="00364226"/>
    <w:rsid w:val="00364567"/>
    <w:rsid w:val="00364C5E"/>
    <w:rsid w:val="0036534F"/>
    <w:rsid w:val="003654A2"/>
    <w:rsid w:val="00365750"/>
    <w:rsid w:val="00365BC4"/>
    <w:rsid w:val="003667A0"/>
    <w:rsid w:val="00366923"/>
    <w:rsid w:val="00366A90"/>
    <w:rsid w:val="00366F52"/>
    <w:rsid w:val="0036737A"/>
    <w:rsid w:val="00367DB9"/>
    <w:rsid w:val="00367EFF"/>
    <w:rsid w:val="003706FA"/>
    <w:rsid w:val="00370D65"/>
    <w:rsid w:val="00371B84"/>
    <w:rsid w:val="00371C05"/>
    <w:rsid w:val="00372619"/>
    <w:rsid w:val="00372ADB"/>
    <w:rsid w:val="00372B0D"/>
    <w:rsid w:val="00372B37"/>
    <w:rsid w:val="0037303B"/>
    <w:rsid w:val="003730B4"/>
    <w:rsid w:val="003731E0"/>
    <w:rsid w:val="003734A2"/>
    <w:rsid w:val="00373547"/>
    <w:rsid w:val="00373A3D"/>
    <w:rsid w:val="00373AEE"/>
    <w:rsid w:val="00374C09"/>
    <w:rsid w:val="0037532E"/>
    <w:rsid w:val="00375368"/>
    <w:rsid w:val="0037547C"/>
    <w:rsid w:val="00375B89"/>
    <w:rsid w:val="00375F65"/>
    <w:rsid w:val="00376698"/>
    <w:rsid w:val="0037670D"/>
    <w:rsid w:val="0037672F"/>
    <w:rsid w:val="003767F0"/>
    <w:rsid w:val="003768AD"/>
    <w:rsid w:val="00376977"/>
    <w:rsid w:val="00376AA5"/>
    <w:rsid w:val="0037798F"/>
    <w:rsid w:val="003779EA"/>
    <w:rsid w:val="00377D39"/>
    <w:rsid w:val="00380952"/>
    <w:rsid w:val="00380B25"/>
    <w:rsid w:val="00380D8F"/>
    <w:rsid w:val="00380DEE"/>
    <w:rsid w:val="003813E1"/>
    <w:rsid w:val="00381443"/>
    <w:rsid w:val="00381520"/>
    <w:rsid w:val="003818D5"/>
    <w:rsid w:val="00381CC5"/>
    <w:rsid w:val="00381D41"/>
    <w:rsid w:val="00383BD4"/>
    <w:rsid w:val="00383C36"/>
    <w:rsid w:val="00383C3B"/>
    <w:rsid w:val="00383F62"/>
    <w:rsid w:val="00384747"/>
    <w:rsid w:val="0038486E"/>
    <w:rsid w:val="00384C10"/>
    <w:rsid w:val="00384CE7"/>
    <w:rsid w:val="00384F95"/>
    <w:rsid w:val="0038556A"/>
    <w:rsid w:val="0038651C"/>
    <w:rsid w:val="0038659B"/>
    <w:rsid w:val="003868C4"/>
    <w:rsid w:val="003868DC"/>
    <w:rsid w:val="00387A8B"/>
    <w:rsid w:val="003900CE"/>
    <w:rsid w:val="00390154"/>
    <w:rsid w:val="003906DC"/>
    <w:rsid w:val="00390722"/>
    <w:rsid w:val="003907A9"/>
    <w:rsid w:val="00390AC4"/>
    <w:rsid w:val="003912D2"/>
    <w:rsid w:val="003914F1"/>
    <w:rsid w:val="00391B16"/>
    <w:rsid w:val="00391B59"/>
    <w:rsid w:val="00391D91"/>
    <w:rsid w:val="003929B9"/>
    <w:rsid w:val="00392C3F"/>
    <w:rsid w:val="00392D2A"/>
    <w:rsid w:val="00392F4F"/>
    <w:rsid w:val="003932C8"/>
    <w:rsid w:val="00393942"/>
    <w:rsid w:val="00393B32"/>
    <w:rsid w:val="00394004"/>
    <w:rsid w:val="003942E1"/>
    <w:rsid w:val="0039449F"/>
    <w:rsid w:val="00394B5C"/>
    <w:rsid w:val="00394D82"/>
    <w:rsid w:val="0039502B"/>
    <w:rsid w:val="0039508D"/>
    <w:rsid w:val="00395275"/>
    <w:rsid w:val="0039557C"/>
    <w:rsid w:val="00395582"/>
    <w:rsid w:val="0039565F"/>
    <w:rsid w:val="00395C67"/>
    <w:rsid w:val="00395CDB"/>
    <w:rsid w:val="003973CC"/>
    <w:rsid w:val="003975E9"/>
    <w:rsid w:val="003979A6"/>
    <w:rsid w:val="00397D05"/>
    <w:rsid w:val="003A0401"/>
    <w:rsid w:val="003A0523"/>
    <w:rsid w:val="003A067F"/>
    <w:rsid w:val="003A0CDC"/>
    <w:rsid w:val="003A0D97"/>
    <w:rsid w:val="003A0DBB"/>
    <w:rsid w:val="003A11EF"/>
    <w:rsid w:val="003A1505"/>
    <w:rsid w:val="003A19E8"/>
    <w:rsid w:val="003A2026"/>
    <w:rsid w:val="003A21CA"/>
    <w:rsid w:val="003A22DA"/>
    <w:rsid w:val="003A25C2"/>
    <w:rsid w:val="003A27C8"/>
    <w:rsid w:val="003A2934"/>
    <w:rsid w:val="003A29DF"/>
    <w:rsid w:val="003A2A7F"/>
    <w:rsid w:val="003A2ABD"/>
    <w:rsid w:val="003A2B3A"/>
    <w:rsid w:val="003A2F3B"/>
    <w:rsid w:val="003A3341"/>
    <w:rsid w:val="003A4DA2"/>
    <w:rsid w:val="003A52BF"/>
    <w:rsid w:val="003A52DC"/>
    <w:rsid w:val="003A595B"/>
    <w:rsid w:val="003A624F"/>
    <w:rsid w:val="003A63DD"/>
    <w:rsid w:val="003A6688"/>
    <w:rsid w:val="003A6882"/>
    <w:rsid w:val="003A68C3"/>
    <w:rsid w:val="003A6979"/>
    <w:rsid w:val="003A69B7"/>
    <w:rsid w:val="003A7431"/>
    <w:rsid w:val="003A7C8D"/>
    <w:rsid w:val="003A7EB4"/>
    <w:rsid w:val="003B0005"/>
    <w:rsid w:val="003B0235"/>
    <w:rsid w:val="003B08DE"/>
    <w:rsid w:val="003B1281"/>
    <w:rsid w:val="003B16D4"/>
    <w:rsid w:val="003B1721"/>
    <w:rsid w:val="003B1889"/>
    <w:rsid w:val="003B197F"/>
    <w:rsid w:val="003B1D58"/>
    <w:rsid w:val="003B1D92"/>
    <w:rsid w:val="003B25E2"/>
    <w:rsid w:val="003B2729"/>
    <w:rsid w:val="003B29C0"/>
    <w:rsid w:val="003B2A11"/>
    <w:rsid w:val="003B2FBF"/>
    <w:rsid w:val="003B2FC0"/>
    <w:rsid w:val="003B322E"/>
    <w:rsid w:val="003B35EF"/>
    <w:rsid w:val="003B4163"/>
    <w:rsid w:val="003B4B41"/>
    <w:rsid w:val="003B57CD"/>
    <w:rsid w:val="003B5812"/>
    <w:rsid w:val="003B5E62"/>
    <w:rsid w:val="003B6A0C"/>
    <w:rsid w:val="003B762B"/>
    <w:rsid w:val="003C03A9"/>
    <w:rsid w:val="003C0470"/>
    <w:rsid w:val="003C04D2"/>
    <w:rsid w:val="003C06B2"/>
    <w:rsid w:val="003C0859"/>
    <w:rsid w:val="003C0879"/>
    <w:rsid w:val="003C0A46"/>
    <w:rsid w:val="003C11AC"/>
    <w:rsid w:val="003C1528"/>
    <w:rsid w:val="003C16B8"/>
    <w:rsid w:val="003C18A6"/>
    <w:rsid w:val="003C1C59"/>
    <w:rsid w:val="003C2655"/>
    <w:rsid w:val="003C390A"/>
    <w:rsid w:val="003C3DA4"/>
    <w:rsid w:val="003C3DF5"/>
    <w:rsid w:val="003C3EF8"/>
    <w:rsid w:val="003C42AB"/>
    <w:rsid w:val="003C4A1E"/>
    <w:rsid w:val="003C5517"/>
    <w:rsid w:val="003C5739"/>
    <w:rsid w:val="003C5B0C"/>
    <w:rsid w:val="003C5DBB"/>
    <w:rsid w:val="003C6454"/>
    <w:rsid w:val="003C6A80"/>
    <w:rsid w:val="003C6DE7"/>
    <w:rsid w:val="003C722A"/>
    <w:rsid w:val="003C7330"/>
    <w:rsid w:val="003C7C1B"/>
    <w:rsid w:val="003C7CE0"/>
    <w:rsid w:val="003C7D71"/>
    <w:rsid w:val="003D0375"/>
    <w:rsid w:val="003D0AB4"/>
    <w:rsid w:val="003D19D0"/>
    <w:rsid w:val="003D1AA9"/>
    <w:rsid w:val="003D2172"/>
    <w:rsid w:val="003D23DD"/>
    <w:rsid w:val="003D2A4C"/>
    <w:rsid w:val="003D2C1A"/>
    <w:rsid w:val="003D2E28"/>
    <w:rsid w:val="003D39AB"/>
    <w:rsid w:val="003D4158"/>
    <w:rsid w:val="003D4277"/>
    <w:rsid w:val="003D47EA"/>
    <w:rsid w:val="003D51E2"/>
    <w:rsid w:val="003D5671"/>
    <w:rsid w:val="003D590F"/>
    <w:rsid w:val="003D594A"/>
    <w:rsid w:val="003D59D0"/>
    <w:rsid w:val="003D606A"/>
    <w:rsid w:val="003D6784"/>
    <w:rsid w:val="003D6956"/>
    <w:rsid w:val="003D7467"/>
    <w:rsid w:val="003D7A23"/>
    <w:rsid w:val="003D7B69"/>
    <w:rsid w:val="003D7B7F"/>
    <w:rsid w:val="003DA4E4"/>
    <w:rsid w:val="003E00E7"/>
    <w:rsid w:val="003E0143"/>
    <w:rsid w:val="003E02D0"/>
    <w:rsid w:val="003E0483"/>
    <w:rsid w:val="003E0509"/>
    <w:rsid w:val="003E0702"/>
    <w:rsid w:val="003E0C18"/>
    <w:rsid w:val="003E0EFC"/>
    <w:rsid w:val="003E150F"/>
    <w:rsid w:val="003E1832"/>
    <w:rsid w:val="003E1DED"/>
    <w:rsid w:val="003E2820"/>
    <w:rsid w:val="003E2D6F"/>
    <w:rsid w:val="003E35EC"/>
    <w:rsid w:val="003E36FE"/>
    <w:rsid w:val="003E38B0"/>
    <w:rsid w:val="003E3AA7"/>
    <w:rsid w:val="003E3C42"/>
    <w:rsid w:val="003E3EE9"/>
    <w:rsid w:val="003E401C"/>
    <w:rsid w:val="003E449A"/>
    <w:rsid w:val="003E472B"/>
    <w:rsid w:val="003E480F"/>
    <w:rsid w:val="003E5047"/>
    <w:rsid w:val="003E50D5"/>
    <w:rsid w:val="003E533B"/>
    <w:rsid w:val="003E5698"/>
    <w:rsid w:val="003E582A"/>
    <w:rsid w:val="003E5D93"/>
    <w:rsid w:val="003E6525"/>
    <w:rsid w:val="003E6828"/>
    <w:rsid w:val="003E69B7"/>
    <w:rsid w:val="003E69C7"/>
    <w:rsid w:val="003E6D55"/>
    <w:rsid w:val="003E6E36"/>
    <w:rsid w:val="003E6E99"/>
    <w:rsid w:val="003E7145"/>
    <w:rsid w:val="003F031B"/>
    <w:rsid w:val="003F07AE"/>
    <w:rsid w:val="003F1578"/>
    <w:rsid w:val="003F206E"/>
    <w:rsid w:val="003F2C57"/>
    <w:rsid w:val="003F393B"/>
    <w:rsid w:val="003F3ED8"/>
    <w:rsid w:val="003F3F1E"/>
    <w:rsid w:val="003F3F3D"/>
    <w:rsid w:val="003F3FE0"/>
    <w:rsid w:val="003F417C"/>
    <w:rsid w:val="003F43C8"/>
    <w:rsid w:val="003F4761"/>
    <w:rsid w:val="003F4A67"/>
    <w:rsid w:val="003F4B67"/>
    <w:rsid w:val="003F4BEF"/>
    <w:rsid w:val="003F4F41"/>
    <w:rsid w:val="003F5344"/>
    <w:rsid w:val="003F543E"/>
    <w:rsid w:val="003F5582"/>
    <w:rsid w:val="003F5A75"/>
    <w:rsid w:val="003F5B55"/>
    <w:rsid w:val="003F5EFA"/>
    <w:rsid w:val="003F5FF0"/>
    <w:rsid w:val="003F61D2"/>
    <w:rsid w:val="003F6987"/>
    <w:rsid w:val="003F6AE8"/>
    <w:rsid w:val="003F6B72"/>
    <w:rsid w:val="003F6FC5"/>
    <w:rsid w:val="003F7768"/>
    <w:rsid w:val="003F7888"/>
    <w:rsid w:val="00400079"/>
    <w:rsid w:val="004003B4"/>
    <w:rsid w:val="00401257"/>
    <w:rsid w:val="00401266"/>
    <w:rsid w:val="00401429"/>
    <w:rsid w:val="004015EB"/>
    <w:rsid w:val="00402132"/>
    <w:rsid w:val="00402536"/>
    <w:rsid w:val="00402E9C"/>
    <w:rsid w:val="004034B1"/>
    <w:rsid w:val="004037D5"/>
    <w:rsid w:val="00403839"/>
    <w:rsid w:val="00404148"/>
    <w:rsid w:val="00404C62"/>
    <w:rsid w:val="00404CB7"/>
    <w:rsid w:val="00404CEA"/>
    <w:rsid w:val="00404D07"/>
    <w:rsid w:val="00405571"/>
    <w:rsid w:val="00405821"/>
    <w:rsid w:val="00406D7C"/>
    <w:rsid w:val="00406FF5"/>
    <w:rsid w:val="0040708E"/>
    <w:rsid w:val="00407393"/>
    <w:rsid w:val="0040742E"/>
    <w:rsid w:val="0040762A"/>
    <w:rsid w:val="00407ABB"/>
    <w:rsid w:val="00407CF6"/>
    <w:rsid w:val="00407EC8"/>
    <w:rsid w:val="00410840"/>
    <w:rsid w:val="004110C5"/>
    <w:rsid w:val="00411833"/>
    <w:rsid w:val="00411C23"/>
    <w:rsid w:val="00411D06"/>
    <w:rsid w:val="00411D7B"/>
    <w:rsid w:val="00411D87"/>
    <w:rsid w:val="00412353"/>
    <w:rsid w:val="004129AC"/>
    <w:rsid w:val="004129DB"/>
    <w:rsid w:val="00412A53"/>
    <w:rsid w:val="004130AD"/>
    <w:rsid w:val="00413260"/>
    <w:rsid w:val="004134AA"/>
    <w:rsid w:val="00413539"/>
    <w:rsid w:val="0041380F"/>
    <w:rsid w:val="00413A58"/>
    <w:rsid w:val="00414980"/>
    <w:rsid w:val="004149E5"/>
    <w:rsid w:val="00414AA8"/>
    <w:rsid w:val="00415E43"/>
    <w:rsid w:val="00415E59"/>
    <w:rsid w:val="00415F09"/>
    <w:rsid w:val="00415F4A"/>
    <w:rsid w:val="00416BCE"/>
    <w:rsid w:val="00416C00"/>
    <w:rsid w:val="00416DF4"/>
    <w:rsid w:val="00416F25"/>
    <w:rsid w:val="00416F71"/>
    <w:rsid w:val="004170BE"/>
    <w:rsid w:val="0041739F"/>
    <w:rsid w:val="00417FB2"/>
    <w:rsid w:val="00420159"/>
    <w:rsid w:val="004203C0"/>
    <w:rsid w:val="004205DB"/>
    <w:rsid w:val="00420720"/>
    <w:rsid w:val="00420C6F"/>
    <w:rsid w:val="0042119D"/>
    <w:rsid w:val="0042140A"/>
    <w:rsid w:val="00422064"/>
    <w:rsid w:val="00422104"/>
    <w:rsid w:val="00422345"/>
    <w:rsid w:val="00422993"/>
    <w:rsid w:val="00422AB8"/>
    <w:rsid w:val="00422D98"/>
    <w:rsid w:val="00423258"/>
    <w:rsid w:val="0042348C"/>
    <w:rsid w:val="00423DC0"/>
    <w:rsid w:val="00423F33"/>
    <w:rsid w:val="004245F4"/>
    <w:rsid w:val="00424D2C"/>
    <w:rsid w:val="00425003"/>
    <w:rsid w:val="00425239"/>
    <w:rsid w:val="004253BE"/>
    <w:rsid w:val="0042583E"/>
    <w:rsid w:val="00426CEA"/>
    <w:rsid w:val="00426F3A"/>
    <w:rsid w:val="00427482"/>
    <w:rsid w:val="00430637"/>
    <w:rsid w:val="004314D6"/>
    <w:rsid w:val="004318B6"/>
    <w:rsid w:val="00431C93"/>
    <w:rsid w:val="00431EF2"/>
    <w:rsid w:val="00431F3A"/>
    <w:rsid w:val="0043227F"/>
    <w:rsid w:val="004322DD"/>
    <w:rsid w:val="00432523"/>
    <w:rsid w:val="00432AF6"/>
    <w:rsid w:val="00432EA1"/>
    <w:rsid w:val="00432EEF"/>
    <w:rsid w:val="00433705"/>
    <w:rsid w:val="00433AB0"/>
    <w:rsid w:val="00433B22"/>
    <w:rsid w:val="00433C63"/>
    <w:rsid w:val="00433F8F"/>
    <w:rsid w:val="0043444F"/>
    <w:rsid w:val="004347E2"/>
    <w:rsid w:val="00434B57"/>
    <w:rsid w:val="00434C47"/>
    <w:rsid w:val="00434FFA"/>
    <w:rsid w:val="00435177"/>
    <w:rsid w:val="004354B5"/>
    <w:rsid w:val="00435FEB"/>
    <w:rsid w:val="004364B9"/>
    <w:rsid w:val="00436AFF"/>
    <w:rsid w:val="00436E0C"/>
    <w:rsid w:val="004379F4"/>
    <w:rsid w:val="0044080C"/>
    <w:rsid w:val="0044082A"/>
    <w:rsid w:val="00440D66"/>
    <w:rsid w:val="00441321"/>
    <w:rsid w:val="00441541"/>
    <w:rsid w:val="004425D2"/>
    <w:rsid w:val="00442E79"/>
    <w:rsid w:val="00442FA4"/>
    <w:rsid w:val="00443A27"/>
    <w:rsid w:val="00443B55"/>
    <w:rsid w:val="00443E4E"/>
    <w:rsid w:val="004444D9"/>
    <w:rsid w:val="004446BE"/>
    <w:rsid w:val="0044493E"/>
    <w:rsid w:val="0044494A"/>
    <w:rsid w:val="00444EE1"/>
    <w:rsid w:val="00444EFE"/>
    <w:rsid w:val="004454B9"/>
    <w:rsid w:val="004454C3"/>
    <w:rsid w:val="0044644C"/>
    <w:rsid w:val="00446A07"/>
    <w:rsid w:val="00446A95"/>
    <w:rsid w:val="00447041"/>
    <w:rsid w:val="0044708C"/>
    <w:rsid w:val="0044784E"/>
    <w:rsid w:val="00447B33"/>
    <w:rsid w:val="0045061D"/>
    <w:rsid w:val="0045099E"/>
    <w:rsid w:val="00450C18"/>
    <w:rsid w:val="004514A1"/>
    <w:rsid w:val="004516D5"/>
    <w:rsid w:val="00451868"/>
    <w:rsid w:val="00451A9B"/>
    <w:rsid w:val="00451D3B"/>
    <w:rsid w:val="00452312"/>
    <w:rsid w:val="00452533"/>
    <w:rsid w:val="00452C55"/>
    <w:rsid w:val="00453055"/>
    <w:rsid w:val="00453092"/>
    <w:rsid w:val="004530FD"/>
    <w:rsid w:val="004531EC"/>
    <w:rsid w:val="00453711"/>
    <w:rsid w:val="00453A84"/>
    <w:rsid w:val="00453E90"/>
    <w:rsid w:val="00454624"/>
    <w:rsid w:val="00454B74"/>
    <w:rsid w:val="00454C9F"/>
    <w:rsid w:val="00454F21"/>
    <w:rsid w:val="00455270"/>
    <w:rsid w:val="0045579E"/>
    <w:rsid w:val="00455838"/>
    <w:rsid w:val="00455D40"/>
    <w:rsid w:val="00456347"/>
    <w:rsid w:val="0045670F"/>
    <w:rsid w:val="0045692E"/>
    <w:rsid w:val="00456CE5"/>
    <w:rsid w:val="00457160"/>
    <w:rsid w:val="00457858"/>
    <w:rsid w:val="00457921"/>
    <w:rsid w:val="004602FB"/>
    <w:rsid w:val="00460672"/>
    <w:rsid w:val="00460F1A"/>
    <w:rsid w:val="00460FD6"/>
    <w:rsid w:val="0046170B"/>
    <w:rsid w:val="00462467"/>
    <w:rsid w:val="0046258F"/>
    <w:rsid w:val="0046269C"/>
    <w:rsid w:val="00462B68"/>
    <w:rsid w:val="00462F32"/>
    <w:rsid w:val="00462F44"/>
    <w:rsid w:val="00463152"/>
    <w:rsid w:val="00463DFD"/>
    <w:rsid w:val="00464ED0"/>
    <w:rsid w:val="00464FC6"/>
    <w:rsid w:val="00465246"/>
    <w:rsid w:val="0046553A"/>
    <w:rsid w:val="00465C22"/>
    <w:rsid w:val="00466E9F"/>
    <w:rsid w:val="004670B2"/>
    <w:rsid w:val="00467227"/>
    <w:rsid w:val="0046762F"/>
    <w:rsid w:val="00467CD1"/>
    <w:rsid w:val="00470961"/>
    <w:rsid w:val="00470CAF"/>
    <w:rsid w:val="00470D56"/>
    <w:rsid w:val="0047122C"/>
    <w:rsid w:val="004716D7"/>
    <w:rsid w:val="00471B6D"/>
    <w:rsid w:val="00471EAC"/>
    <w:rsid w:val="0047201E"/>
    <w:rsid w:val="00472BCE"/>
    <w:rsid w:val="00473152"/>
    <w:rsid w:val="004731FB"/>
    <w:rsid w:val="00473446"/>
    <w:rsid w:val="004737A4"/>
    <w:rsid w:val="004737EE"/>
    <w:rsid w:val="00473EC3"/>
    <w:rsid w:val="00473F6D"/>
    <w:rsid w:val="00474176"/>
    <w:rsid w:val="004742FA"/>
    <w:rsid w:val="0047459D"/>
    <w:rsid w:val="00474766"/>
    <w:rsid w:val="00474860"/>
    <w:rsid w:val="00475D9A"/>
    <w:rsid w:val="00476070"/>
    <w:rsid w:val="00476202"/>
    <w:rsid w:val="004765C2"/>
    <w:rsid w:val="00476BBC"/>
    <w:rsid w:val="00476F99"/>
    <w:rsid w:val="004776E1"/>
    <w:rsid w:val="00477CFA"/>
    <w:rsid w:val="00480465"/>
    <w:rsid w:val="0048080B"/>
    <w:rsid w:val="00480AC0"/>
    <w:rsid w:val="0048145A"/>
    <w:rsid w:val="00481826"/>
    <w:rsid w:val="00481DAD"/>
    <w:rsid w:val="00482454"/>
    <w:rsid w:val="00482A27"/>
    <w:rsid w:val="00482F86"/>
    <w:rsid w:val="00483415"/>
    <w:rsid w:val="00483A43"/>
    <w:rsid w:val="00483BA0"/>
    <w:rsid w:val="00483CA7"/>
    <w:rsid w:val="00484269"/>
    <w:rsid w:val="004842E0"/>
    <w:rsid w:val="004846AA"/>
    <w:rsid w:val="00484F1A"/>
    <w:rsid w:val="0048504B"/>
    <w:rsid w:val="004851FF"/>
    <w:rsid w:val="00485478"/>
    <w:rsid w:val="00485671"/>
    <w:rsid w:val="004859E2"/>
    <w:rsid w:val="00486BF2"/>
    <w:rsid w:val="00487245"/>
    <w:rsid w:val="004872DF"/>
    <w:rsid w:val="004873E9"/>
    <w:rsid w:val="00487ABC"/>
    <w:rsid w:val="00487B2F"/>
    <w:rsid w:val="00490D0B"/>
    <w:rsid w:val="00490E55"/>
    <w:rsid w:val="00490F63"/>
    <w:rsid w:val="004910EC"/>
    <w:rsid w:val="004912AE"/>
    <w:rsid w:val="00491460"/>
    <w:rsid w:val="0049153C"/>
    <w:rsid w:val="004916EC"/>
    <w:rsid w:val="00491AA6"/>
    <w:rsid w:val="00491F47"/>
    <w:rsid w:val="00492557"/>
    <w:rsid w:val="004928D3"/>
    <w:rsid w:val="00492D10"/>
    <w:rsid w:val="00492E0F"/>
    <w:rsid w:val="00492ED6"/>
    <w:rsid w:val="004938FC"/>
    <w:rsid w:val="00493A07"/>
    <w:rsid w:val="00493BE4"/>
    <w:rsid w:val="00493C16"/>
    <w:rsid w:val="00493E51"/>
    <w:rsid w:val="00493F0E"/>
    <w:rsid w:val="004942A5"/>
    <w:rsid w:val="004946A0"/>
    <w:rsid w:val="004947B7"/>
    <w:rsid w:val="004947FB"/>
    <w:rsid w:val="004959BE"/>
    <w:rsid w:val="004959EE"/>
    <w:rsid w:val="00495ABF"/>
    <w:rsid w:val="0049606F"/>
    <w:rsid w:val="004967AC"/>
    <w:rsid w:val="0049683B"/>
    <w:rsid w:val="004968B8"/>
    <w:rsid w:val="004973EA"/>
    <w:rsid w:val="00497669"/>
    <w:rsid w:val="00497D07"/>
    <w:rsid w:val="00497F42"/>
    <w:rsid w:val="004A00F0"/>
    <w:rsid w:val="004A0222"/>
    <w:rsid w:val="004A03D1"/>
    <w:rsid w:val="004A0727"/>
    <w:rsid w:val="004A098E"/>
    <w:rsid w:val="004A1065"/>
    <w:rsid w:val="004A1C33"/>
    <w:rsid w:val="004A20EA"/>
    <w:rsid w:val="004A23EC"/>
    <w:rsid w:val="004A2444"/>
    <w:rsid w:val="004A251B"/>
    <w:rsid w:val="004A262B"/>
    <w:rsid w:val="004A263C"/>
    <w:rsid w:val="004A30FE"/>
    <w:rsid w:val="004A3503"/>
    <w:rsid w:val="004A35D7"/>
    <w:rsid w:val="004A3714"/>
    <w:rsid w:val="004A3FFD"/>
    <w:rsid w:val="004A42C0"/>
    <w:rsid w:val="004A45A2"/>
    <w:rsid w:val="004A4E7D"/>
    <w:rsid w:val="004A5102"/>
    <w:rsid w:val="004A54ED"/>
    <w:rsid w:val="004A57EE"/>
    <w:rsid w:val="004A5A54"/>
    <w:rsid w:val="004A5A85"/>
    <w:rsid w:val="004A5A91"/>
    <w:rsid w:val="004A5C25"/>
    <w:rsid w:val="004A605A"/>
    <w:rsid w:val="004A683A"/>
    <w:rsid w:val="004A68B8"/>
    <w:rsid w:val="004A699E"/>
    <w:rsid w:val="004A69A0"/>
    <w:rsid w:val="004A70CD"/>
    <w:rsid w:val="004A7254"/>
    <w:rsid w:val="004A7C7F"/>
    <w:rsid w:val="004A7D8D"/>
    <w:rsid w:val="004B0496"/>
    <w:rsid w:val="004B0FEA"/>
    <w:rsid w:val="004B1190"/>
    <w:rsid w:val="004B1545"/>
    <w:rsid w:val="004B230A"/>
    <w:rsid w:val="004B23C0"/>
    <w:rsid w:val="004B2AE6"/>
    <w:rsid w:val="004B30C9"/>
    <w:rsid w:val="004B3181"/>
    <w:rsid w:val="004B32A7"/>
    <w:rsid w:val="004B3650"/>
    <w:rsid w:val="004B3660"/>
    <w:rsid w:val="004B36DD"/>
    <w:rsid w:val="004B3A41"/>
    <w:rsid w:val="004B3E23"/>
    <w:rsid w:val="004B4602"/>
    <w:rsid w:val="004B46AA"/>
    <w:rsid w:val="004B489A"/>
    <w:rsid w:val="004B494E"/>
    <w:rsid w:val="004B4B32"/>
    <w:rsid w:val="004B4D2A"/>
    <w:rsid w:val="004B5429"/>
    <w:rsid w:val="004B5DB7"/>
    <w:rsid w:val="004B5F07"/>
    <w:rsid w:val="004B6073"/>
    <w:rsid w:val="004B64BE"/>
    <w:rsid w:val="004B67E0"/>
    <w:rsid w:val="004B6A7E"/>
    <w:rsid w:val="004B6C48"/>
    <w:rsid w:val="004B6CB0"/>
    <w:rsid w:val="004B708F"/>
    <w:rsid w:val="004B7318"/>
    <w:rsid w:val="004B751E"/>
    <w:rsid w:val="004B7582"/>
    <w:rsid w:val="004B7C1B"/>
    <w:rsid w:val="004B7C65"/>
    <w:rsid w:val="004C01DF"/>
    <w:rsid w:val="004C0932"/>
    <w:rsid w:val="004C0A52"/>
    <w:rsid w:val="004C0B7B"/>
    <w:rsid w:val="004C0D25"/>
    <w:rsid w:val="004C10D7"/>
    <w:rsid w:val="004C209A"/>
    <w:rsid w:val="004C2223"/>
    <w:rsid w:val="004C24BD"/>
    <w:rsid w:val="004C3C30"/>
    <w:rsid w:val="004C40CB"/>
    <w:rsid w:val="004C40F9"/>
    <w:rsid w:val="004C427D"/>
    <w:rsid w:val="004C4466"/>
    <w:rsid w:val="004C4881"/>
    <w:rsid w:val="004C4C0D"/>
    <w:rsid w:val="004C5874"/>
    <w:rsid w:val="004C5A3F"/>
    <w:rsid w:val="004C5BEC"/>
    <w:rsid w:val="004C5C9D"/>
    <w:rsid w:val="004C5E75"/>
    <w:rsid w:val="004C65C4"/>
    <w:rsid w:val="004C66E5"/>
    <w:rsid w:val="004C678B"/>
    <w:rsid w:val="004C680A"/>
    <w:rsid w:val="004C7B17"/>
    <w:rsid w:val="004C7E47"/>
    <w:rsid w:val="004C7F8B"/>
    <w:rsid w:val="004D0021"/>
    <w:rsid w:val="004D0248"/>
    <w:rsid w:val="004D09BD"/>
    <w:rsid w:val="004D0A91"/>
    <w:rsid w:val="004D0B53"/>
    <w:rsid w:val="004D0C85"/>
    <w:rsid w:val="004D12FC"/>
    <w:rsid w:val="004D1329"/>
    <w:rsid w:val="004D1A3F"/>
    <w:rsid w:val="004D1B15"/>
    <w:rsid w:val="004D1BEA"/>
    <w:rsid w:val="004D1C79"/>
    <w:rsid w:val="004D2A2F"/>
    <w:rsid w:val="004D36D6"/>
    <w:rsid w:val="004D3955"/>
    <w:rsid w:val="004D3F14"/>
    <w:rsid w:val="004D40F1"/>
    <w:rsid w:val="004D43F8"/>
    <w:rsid w:val="004D4756"/>
    <w:rsid w:val="004D4F44"/>
    <w:rsid w:val="004D4FFE"/>
    <w:rsid w:val="004D561D"/>
    <w:rsid w:val="004D59C2"/>
    <w:rsid w:val="004D5BEB"/>
    <w:rsid w:val="004D65FD"/>
    <w:rsid w:val="004D6670"/>
    <w:rsid w:val="004D696A"/>
    <w:rsid w:val="004D6BF9"/>
    <w:rsid w:val="004D6CCA"/>
    <w:rsid w:val="004D6D7B"/>
    <w:rsid w:val="004D7E14"/>
    <w:rsid w:val="004E0037"/>
    <w:rsid w:val="004E0649"/>
    <w:rsid w:val="004E11CF"/>
    <w:rsid w:val="004E1332"/>
    <w:rsid w:val="004E1732"/>
    <w:rsid w:val="004E1802"/>
    <w:rsid w:val="004E1F04"/>
    <w:rsid w:val="004E1F9A"/>
    <w:rsid w:val="004E208E"/>
    <w:rsid w:val="004E25C3"/>
    <w:rsid w:val="004E25D2"/>
    <w:rsid w:val="004E2A15"/>
    <w:rsid w:val="004E2A4D"/>
    <w:rsid w:val="004E2E5D"/>
    <w:rsid w:val="004E382E"/>
    <w:rsid w:val="004E389E"/>
    <w:rsid w:val="004E3C8B"/>
    <w:rsid w:val="004E4065"/>
    <w:rsid w:val="004E4518"/>
    <w:rsid w:val="004E4686"/>
    <w:rsid w:val="004E482E"/>
    <w:rsid w:val="004E4DD3"/>
    <w:rsid w:val="004E5020"/>
    <w:rsid w:val="004E5502"/>
    <w:rsid w:val="004E5685"/>
    <w:rsid w:val="004E5698"/>
    <w:rsid w:val="004E58EA"/>
    <w:rsid w:val="004E5B65"/>
    <w:rsid w:val="004E5D7E"/>
    <w:rsid w:val="004E6276"/>
    <w:rsid w:val="004E63D0"/>
    <w:rsid w:val="004E6D2C"/>
    <w:rsid w:val="004E6E65"/>
    <w:rsid w:val="004E7306"/>
    <w:rsid w:val="004E74D4"/>
    <w:rsid w:val="004E74F8"/>
    <w:rsid w:val="004E7556"/>
    <w:rsid w:val="004E758B"/>
    <w:rsid w:val="004E78DB"/>
    <w:rsid w:val="004E7CD4"/>
    <w:rsid w:val="004E7E57"/>
    <w:rsid w:val="004F08CC"/>
    <w:rsid w:val="004F0D9B"/>
    <w:rsid w:val="004F0E10"/>
    <w:rsid w:val="004F1094"/>
    <w:rsid w:val="004F1DB2"/>
    <w:rsid w:val="004F23C1"/>
    <w:rsid w:val="004F24C1"/>
    <w:rsid w:val="004F2FF9"/>
    <w:rsid w:val="004F3267"/>
    <w:rsid w:val="004F3284"/>
    <w:rsid w:val="004F3A4F"/>
    <w:rsid w:val="004F3E0A"/>
    <w:rsid w:val="004F3F42"/>
    <w:rsid w:val="004F44FB"/>
    <w:rsid w:val="004F48C2"/>
    <w:rsid w:val="004F4AD0"/>
    <w:rsid w:val="004F4B04"/>
    <w:rsid w:val="004F4BE1"/>
    <w:rsid w:val="004F4C4C"/>
    <w:rsid w:val="004F4F17"/>
    <w:rsid w:val="004F50EC"/>
    <w:rsid w:val="004F5EEF"/>
    <w:rsid w:val="004F673A"/>
    <w:rsid w:val="004F673C"/>
    <w:rsid w:val="004F6822"/>
    <w:rsid w:val="004F6937"/>
    <w:rsid w:val="004F6FC5"/>
    <w:rsid w:val="004F7E3A"/>
    <w:rsid w:val="00500446"/>
    <w:rsid w:val="00500771"/>
    <w:rsid w:val="00501430"/>
    <w:rsid w:val="005015E5"/>
    <w:rsid w:val="0050170B"/>
    <w:rsid w:val="005021F6"/>
    <w:rsid w:val="00502437"/>
    <w:rsid w:val="005026C6"/>
    <w:rsid w:val="00502808"/>
    <w:rsid w:val="00502B39"/>
    <w:rsid w:val="00503731"/>
    <w:rsid w:val="0050394A"/>
    <w:rsid w:val="00503D3B"/>
    <w:rsid w:val="00504C30"/>
    <w:rsid w:val="005059BA"/>
    <w:rsid w:val="00505CE0"/>
    <w:rsid w:val="00506011"/>
    <w:rsid w:val="00506206"/>
    <w:rsid w:val="00506E39"/>
    <w:rsid w:val="00507069"/>
    <w:rsid w:val="0050738D"/>
    <w:rsid w:val="00507543"/>
    <w:rsid w:val="0050754F"/>
    <w:rsid w:val="00507BD4"/>
    <w:rsid w:val="00507BE8"/>
    <w:rsid w:val="00507CFE"/>
    <w:rsid w:val="00510199"/>
    <w:rsid w:val="0051047D"/>
    <w:rsid w:val="00510641"/>
    <w:rsid w:val="00510707"/>
    <w:rsid w:val="00510AEF"/>
    <w:rsid w:val="00510D62"/>
    <w:rsid w:val="00510F1C"/>
    <w:rsid w:val="00511060"/>
    <w:rsid w:val="0051195C"/>
    <w:rsid w:val="0051207D"/>
    <w:rsid w:val="005121EB"/>
    <w:rsid w:val="0051235C"/>
    <w:rsid w:val="0051345A"/>
    <w:rsid w:val="0051351C"/>
    <w:rsid w:val="00513783"/>
    <w:rsid w:val="0051378D"/>
    <w:rsid w:val="00513BC0"/>
    <w:rsid w:val="00513D74"/>
    <w:rsid w:val="00513DD6"/>
    <w:rsid w:val="0051427D"/>
    <w:rsid w:val="005159DF"/>
    <w:rsid w:val="00515AC4"/>
    <w:rsid w:val="00515F2F"/>
    <w:rsid w:val="005168C2"/>
    <w:rsid w:val="005168EC"/>
    <w:rsid w:val="00516DE4"/>
    <w:rsid w:val="00516EB8"/>
    <w:rsid w:val="00516F2C"/>
    <w:rsid w:val="00517629"/>
    <w:rsid w:val="005204E3"/>
    <w:rsid w:val="005209A0"/>
    <w:rsid w:val="00520E5B"/>
    <w:rsid w:val="00520EA4"/>
    <w:rsid w:val="005214DE"/>
    <w:rsid w:val="005215D8"/>
    <w:rsid w:val="0052240C"/>
    <w:rsid w:val="00522EA7"/>
    <w:rsid w:val="00522EAE"/>
    <w:rsid w:val="00523612"/>
    <w:rsid w:val="005236A2"/>
    <w:rsid w:val="0052397E"/>
    <w:rsid w:val="00524AEC"/>
    <w:rsid w:val="00524DCC"/>
    <w:rsid w:val="00524F63"/>
    <w:rsid w:val="00525483"/>
    <w:rsid w:val="005259D7"/>
    <w:rsid w:val="00525AB8"/>
    <w:rsid w:val="00525B8D"/>
    <w:rsid w:val="00525CFC"/>
    <w:rsid w:val="00525ED7"/>
    <w:rsid w:val="005260FE"/>
    <w:rsid w:val="005269D7"/>
    <w:rsid w:val="00527AF8"/>
    <w:rsid w:val="00527DC8"/>
    <w:rsid w:val="00527F95"/>
    <w:rsid w:val="0053044E"/>
    <w:rsid w:val="00530877"/>
    <w:rsid w:val="00530DF7"/>
    <w:rsid w:val="00531474"/>
    <w:rsid w:val="00531FE3"/>
    <w:rsid w:val="005324BE"/>
    <w:rsid w:val="0053262C"/>
    <w:rsid w:val="005326BB"/>
    <w:rsid w:val="00532835"/>
    <w:rsid w:val="00533070"/>
    <w:rsid w:val="00533486"/>
    <w:rsid w:val="00533B6D"/>
    <w:rsid w:val="005348FE"/>
    <w:rsid w:val="005353FF"/>
    <w:rsid w:val="00535963"/>
    <w:rsid w:val="00535C9D"/>
    <w:rsid w:val="00535FF5"/>
    <w:rsid w:val="005364D7"/>
    <w:rsid w:val="00536A83"/>
    <w:rsid w:val="00536AF4"/>
    <w:rsid w:val="00537AD5"/>
    <w:rsid w:val="00540543"/>
    <w:rsid w:val="005405D4"/>
    <w:rsid w:val="00540772"/>
    <w:rsid w:val="00540DDA"/>
    <w:rsid w:val="00540F2C"/>
    <w:rsid w:val="005411CA"/>
    <w:rsid w:val="00541960"/>
    <w:rsid w:val="00541999"/>
    <w:rsid w:val="00541FC9"/>
    <w:rsid w:val="005421B9"/>
    <w:rsid w:val="005425AB"/>
    <w:rsid w:val="00542881"/>
    <w:rsid w:val="00542B67"/>
    <w:rsid w:val="00542BC2"/>
    <w:rsid w:val="00544123"/>
    <w:rsid w:val="00544C2B"/>
    <w:rsid w:val="00544C6E"/>
    <w:rsid w:val="00544F42"/>
    <w:rsid w:val="0054540D"/>
    <w:rsid w:val="00545527"/>
    <w:rsid w:val="005456CA"/>
    <w:rsid w:val="00545C80"/>
    <w:rsid w:val="00545D95"/>
    <w:rsid w:val="00546338"/>
    <w:rsid w:val="005463D5"/>
    <w:rsid w:val="00546A34"/>
    <w:rsid w:val="00547B18"/>
    <w:rsid w:val="00547C11"/>
    <w:rsid w:val="00547E17"/>
    <w:rsid w:val="00550523"/>
    <w:rsid w:val="00550925"/>
    <w:rsid w:val="00550B01"/>
    <w:rsid w:val="0055174B"/>
    <w:rsid w:val="00551871"/>
    <w:rsid w:val="00552058"/>
    <w:rsid w:val="00552B0E"/>
    <w:rsid w:val="00552B69"/>
    <w:rsid w:val="00552BF3"/>
    <w:rsid w:val="00552E89"/>
    <w:rsid w:val="00553763"/>
    <w:rsid w:val="00553A4E"/>
    <w:rsid w:val="00554190"/>
    <w:rsid w:val="0055446A"/>
    <w:rsid w:val="005546C6"/>
    <w:rsid w:val="005554DF"/>
    <w:rsid w:val="00555922"/>
    <w:rsid w:val="00556EE5"/>
    <w:rsid w:val="00556EFC"/>
    <w:rsid w:val="005574F5"/>
    <w:rsid w:val="005575AE"/>
    <w:rsid w:val="00557690"/>
    <w:rsid w:val="0055791A"/>
    <w:rsid w:val="00557A19"/>
    <w:rsid w:val="00557C6B"/>
    <w:rsid w:val="005604F4"/>
    <w:rsid w:val="00560746"/>
    <w:rsid w:val="0056084F"/>
    <w:rsid w:val="005609EE"/>
    <w:rsid w:val="00560DA4"/>
    <w:rsid w:val="00561277"/>
    <w:rsid w:val="005613DA"/>
    <w:rsid w:val="00561815"/>
    <w:rsid w:val="00561850"/>
    <w:rsid w:val="00561ADE"/>
    <w:rsid w:val="00561C64"/>
    <w:rsid w:val="00561D12"/>
    <w:rsid w:val="00561F2D"/>
    <w:rsid w:val="00561FA8"/>
    <w:rsid w:val="00562233"/>
    <w:rsid w:val="00562389"/>
    <w:rsid w:val="0056271E"/>
    <w:rsid w:val="005627E4"/>
    <w:rsid w:val="00562E75"/>
    <w:rsid w:val="00563B88"/>
    <w:rsid w:val="005640AA"/>
    <w:rsid w:val="0056419E"/>
    <w:rsid w:val="00564492"/>
    <w:rsid w:val="005646BC"/>
    <w:rsid w:val="005647C8"/>
    <w:rsid w:val="00564E4F"/>
    <w:rsid w:val="00564FC4"/>
    <w:rsid w:val="0056512D"/>
    <w:rsid w:val="00565194"/>
    <w:rsid w:val="005659B4"/>
    <w:rsid w:val="00565C2D"/>
    <w:rsid w:val="00566041"/>
    <w:rsid w:val="0056629C"/>
    <w:rsid w:val="00566450"/>
    <w:rsid w:val="00566BDB"/>
    <w:rsid w:val="005675F9"/>
    <w:rsid w:val="005677EF"/>
    <w:rsid w:val="00567D34"/>
    <w:rsid w:val="00567EF6"/>
    <w:rsid w:val="00570BC9"/>
    <w:rsid w:val="00570CC6"/>
    <w:rsid w:val="00570F34"/>
    <w:rsid w:val="00570F43"/>
    <w:rsid w:val="005712D8"/>
    <w:rsid w:val="00571313"/>
    <w:rsid w:val="005714B7"/>
    <w:rsid w:val="005715C6"/>
    <w:rsid w:val="00571607"/>
    <w:rsid w:val="005727A1"/>
    <w:rsid w:val="00572DD9"/>
    <w:rsid w:val="00573122"/>
    <w:rsid w:val="00573480"/>
    <w:rsid w:val="00573B65"/>
    <w:rsid w:val="00573CD2"/>
    <w:rsid w:val="00573DF6"/>
    <w:rsid w:val="00574907"/>
    <w:rsid w:val="00574CBE"/>
    <w:rsid w:val="00574F2E"/>
    <w:rsid w:val="00575028"/>
    <w:rsid w:val="0057550F"/>
    <w:rsid w:val="0057592E"/>
    <w:rsid w:val="00575C24"/>
    <w:rsid w:val="00575CA6"/>
    <w:rsid w:val="005761D8"/>
    <w:rsid w:val="0057635A"/>
    <w:rsid w:val="00576DDE"/>
    <w:rsid w:val="00576FE0"/>
    <w:rsid w:val="005772BA"/>
    <w:rsid w:val="0057740A"/>
    <w:rsid w:val="0057789E"/>
    <w:rsid w:val="00577F36"/>
    <w:rsid w:val="005800E2"/>
    <w:rsid w:val="00580323"/>
    <w:rsid w:val="00580B57"/>
    <w:rsid w:val="00580C20"/>
    <w:rsid w:val="005814E4"/>
    <w:rsid w:val="00581B01"/>
    <w:rsid w:val="00582437"/>
    <w:rsid w:val="0058250D"/>
    <w:rsid w:val="00582851"/>
    <w:rsid w:val="00582B0A"/>
    <w:rsid w:val="00583174"/>
    <w:rsid w:val="0058340F"/>
    <w:rsid w:val="00583BCF"/>
    <w:rsid w:val="0058433B"/>
    <w:rsid w:val="005843A2"/>
    <w:rsid w:val="0058450F"/>
    <w:rsid w:val="00584792"/>
    <w:rsid w:val="00584A15"/>
    <w:rsid w:val="005854D1"/>
    <w:rsid w:val="0058569B"/>
    <w:rsid w:val="00585869"/>
    <w:rsid w:val="00585879"/>
    <w:rsid w:val="00585C4F"/>
    <w:rsid w:val="00585D2D"/>
    <w:rsid w:val="005861B0"/>
    <w:rsid w:val="00586686"/>
    <w:rsid w:val="005869CC"/>
    <w:rsid w:val="00586F02"/>
    <w:rsid w:val="00587B31"/>
    <w:rsid w:val="00587B90"/>
    <w:rsid w:val="00587F01"/>
    <w:rsid w:val="005901BE"/>
    <w:rsid w:val="005903B9"/>
    <w:rsid w:val="005905DD"/>
    <w:rsid w:val="005907DC"/>
    <w:rsid w:val="00590FDB"/>
    <w:rsid w:val="0059128E"/>
    <w:rsid w:val="00591309"/>
    <w:rsid w:val="00591B07"/>
    <w:rsid w:val="00591C3E"/>
    <w:rsid w:val="00591DAF"/>
    <w:rsid w:val="00591FA8"/>
    <w:rsid w:val="005922CB"/>
    <w:rsid w:val="0059236E"/>
    <w:rsid w:val="00592D23"/>
    <w:rsid w:val="00593663"/>
    <w:rsid w:val="0059428D"/>
    <w:rsid w:val="005944E2"/>
    <w:rsid w:val="00594A09"/>
    <w:rsid w:val="00594E5D"/>
    <w:rsid w:val="00595659"/>
    <w:rsid w:val="00595707"/>
    <w:rsid w:val="00595FC7"/>
    <w:rsid w:val="00596921"/>
    <w:rsid w:val="00596A6F"/>
    <w:rsid w:val="00596AA2"/>
    <w:rsid w:val="00596CDB"/>
    <w:rsid w:val="00597912"/>
    <w:rsid w:val="00597B96"/>
    <w:rsid w:val="00597F5D"/>
    <w:rsid w:val="005A048A"/>
    <w:rsid w:val="005A0745"/>
    <w:rsid w:val="005A0911"/>
    <w:rsid w:val="005A0950"/>
    <w:rsid w:val="005A0E1A"/>
    <w:rsid w:val="005A1CF3"/>
    <w:rsid w:val="005A1FF7"/>
    <w:rsid w:val="005A2D82"/>
    <w:rsid w:val="005A2FED"/>
    <w:rsid w:val="005A35C2"/>
    <w:rsid w:val="005A3DA9"/>
    <w:rsid w:val="005A4467"/>
    <w:rsid w:val="005A53B9"/>
    <w:rsid w:val="005A540A"/>
    <w:rsid w:val="005A56FC"/>
    <w:rsid w:val="005A5A48"/>
    <w:rsid w:val="005A5AA9"/>
    <w:rsid w:val="005A6307"/>
    <w:rsid w:val="005A6EB5"/>
    <w:rsid w:val="005A6EBF"/>
    <w:rsid w:val="005A7DCB"/>
    <w:rsid w:val="005B01E4"/>
    <w:rsid w:val="005B02B1"/>
    <w:rsid w:val="005B032C"/>
    <w:rsid w:val="005B07FF"/>
    <w:rsid w:val="005B0A38"/>
    <w:rsid w:val="005B0F32"/>
    <w:rsid w:val="005B115D"/>
    <w:rsid w:val="005B123C"/>
    <w:rsid w:val="005B1388"/>
    <w:rsid w:val="005B1672"/>
    <w:rsid w:val="005B1960"/>
    <w:rsid w:val="005B1A58"/>
    <w:rsid w:val="005B1D2A"/>
    <w:rsid w:val="005B1EEA"/>
    <w:rsid w:val="005B1FD7"/>
    <w:rsid w:val="005B23ED"/>
    <w:rsid w:val="005B247C"/>
    <w:rsid w:val="005B25FD"/>
    <w:rsid w:val="005B2679"/>
    <w:rsid w:val="005B2F96"/>
    <w:rsid w:val="005B3042"/>
    <w:rsid w:val="005B339F"/>
    <w:rsid w:val="005B3CB9"/>
    <w:rsid w:val="005B40FA"/>
    <w:rsid w:val="005B470E"/>
    <w:rsid w:val="005B4B73"/>
    <w:rsid w:val="005B5084"/>
    <w:rsid w:val="005B6AAF"/>
    <w:rsid w:val="005B6EF1"/>
    <w:rsid w:val="005B72DA"/>
    <w:rsid w:val="005B7677"/>
    <w:rsid w:val="005B7775"/>
    <w:rsid w:val="005B7F51"/>
    <w:rsid w:val="005C0008"/>
    <w:rsid w:val="005C0309"/>
    <w:rsid w:val="005C0DD8"/>
    <w:rsid w:val="005C13DE"/>
    <w:rsid w:val="005C1A52"/>
    <w:rsid w:val="005C1BB9"/>
    <w:rsid w:val="005C2018"/>
    <w:rsid w:val="005C2049"/>
    <w:rsid w:val="005C2277"/>
    <w:rsid w:val="005C22B2"/>
    <w:rsid w:val="005C236F"/>
    <w:rsid w:val="005C29EA"/>
    <w:rsid w:val="005C384E"/>
    <w:rsid w:val="005C3911"/>
    <w:rsid w:val="005C3E7C"/>
    <w:rsid w:val="005C3FFA"/>
    <w:rsid w:val="005C406F"/>
    <w:rsid w:val="005C430E"/>
    <w:rsid w:val="005C435C"/>
    <w:rsid w:val="005C4379"/>
    <w:rsid w:val="005C46F0"/>
    <w:rsid w:val="005C47BB"/>
    <w:rsid w:val="005C4B62"/>
    <w:rsid w:val="005C505F"/>
    <w:rsid w:val="005C53AB"/>
    <w:rsid w:val="005C5EDF"/>
    <w:rsid w:val="005C608A"/>
    <w:rsid w:val="005C63DC"/>
    <w:rsid w:val="005C677A"/>
    <w:rsid w:val="005C69AB"/>
    <w:rsid w:val="005C6A1F"/>
    <w:rsid w:val="005C6B6E"/>
    <w:rsid w:val="005C6C04"/>
    <w:rsid w:val="005C6D24"/>
    <w:rsid w:val="005C76E1"/>
    <w:rsid w:val="005C78B0"/>
    <w:rsid w:val="005C7D67"/>
    <w:rsid w:val="005C7FDE"/>
    <w:rsid w:val="005D1543"/>
    <w:rsid w:val="005D16AF"/>
    <w:rsid w:val="005D1A0D"/>
    <w:rsid w:val="005D1AA6"/>
    <w:rsid w:val="005D212F"/>
    <w:rsid w:val="005D2197"/>
    <w:rsid w:val="005D2222"/>
    <w:rsid w:val="005D2465"/>
    <w:rsid w:val="005D2AEC"/>
    <w:rsid w:val="005D326A"/>
    <w:rsid w:val="005D339D"/>
    <w:rsid w:val="005D3760"/>
    <w:rsid w:val="005D38B1"/>
    <w:rsid w:val="005D43ED"/>
    <w:rsid w:val="005D4718"/>
    <w:rsid w:val="005D4813"/>
    <w:rsid w:val="005D48B5"/>
    <w:rsid w:val="005D4ACB"/>
    <w:rsid w:val="005D4C7F"/>
    <w:rsid w:val="005D549A"/>
    <w:rsid w:val="005D5518"/>
    <w:rsid w:val="005D5B19"/>
    <w:rsid w:val="005D5D1F"/>
    <w:rsid w:val="005D6678"/>
    <w:rsid w:val="005D6729"/>
    <w:rsid w:val="005D6ADC"/>
    <w:rsid w:val="005D6C22"/>
    <w:rsid w:val="005D72FB"/>
    <w:rsid w:val="005D794F"/>
    <w:rsid w:val="005D7989"/>
    <w:rsid w:val="005D7A45"/>
    <w:rsid w:val="005D7A9A"/>
    <w:rsid w:val="005DB057"/>
    <w:rsid w:val="005E01A3"/>
    <w:rsid w:val="005E032E"/>
    <w:rsid w:val="005E059C"/>
    <w:rsid w:val="005E1272"/>
    <w:rsid w:val="005E1327"/>
    <w:rsid w:val="005E2116"/>
    <w:rsid w:val="005E2594"/>
    <w:rsid w:val="005E25BB"/>
    <w:rsid w:val="005E2821"/>
    <w:rsid w:val="005E2823"/>
    <w:rsid w:val="005E2EC7"/>
    <w:rsid w:val="005E2F66"/>
    <w:rsid w:val="005E3247"/>
    <w:rsid w:val="005E3677"/>
    <w:rsid w:val="005E40A3"/>
    <w:rsid w:val="005E40F7"/>
    <w:rsid w:val="005E4B6C"/>
    <w:rsid w:val="005E4DB5"/>
    <w:rsid w:val="005E4E2B"/>
    <w:rsid w:val="005E508C"/>
    <w:rsid w:val="005E551F"/>
    <w:rsid w:val="005E5591"/>
    <w:rsid w:val="005E5662"/>
    <w:rsid w:val="005E56CA"/>
    <w:rsid w:val="005E5930"/>
    <w:rsid w:val="005E59FC"/>
    <w:rsid w:val="005E5A17"/>
    <w:rsid w:val="005E5B21"/>
    <w:rsid w:val="005E5BEA"/>
    <w:rsid w:val="005E5D81"/>
    <w:rsid w:val="005E5FFF"/>
    <w:rsid w:val="005E60F0"/>
    <w:rsid w:val="005E73FA"/>
    <w:rsid w:val="005E75E1"/>
    <w:rsid w:val="005E799F"/>
    <w:rsid w:val="005F0405"/>
    <w:rsid w:val="005F077F"/>
    <w:rsid w:val="005F0D88"/>
    <w:rsid w:val="005F0EEB"/>
    <w:rsid w:val="005F11B1"/>
    <w:rsid w:val="005F12EB"/>
    <w:rsid w:val="005F15A5"/>
    <w:rsid w:val="005F176E"/>
    <w:rsid w:val="005F1A38"/>
    <w:rsid w:val="005F1AF1"/>
    <w:rsid w:val="005F1F71"/>
    <w:rsid w:val="005F202B"/>
    <w:rsid w:val="005F2632"/>
    <w:rsid w:val="005F2B8F"/>
    <w:rsid w:val="005F2E1A"/>
    <w:rsid w:val="005F3370"/>
    <w:rsid w:val="005F38EE"/>
    <w:rsid w:val="005F41C8"/>
    <w:rsid w:val="005F44A1"/>
    <w:rsid w:val="005F46C9"/>
    <w:rsid w:val="005F4803"/>
    <w:rsid w:val="005F49A7"/>
    <w:rsid w:val="005F50F6"/>
    <w:rsid w:val="005F5B15"/>
    <w:rsid w:val="005F5CBD"/>
    <w:rsid w:val="005F5E6D"/>
    <w:rsid w:val="005F6236"/>
    <w:rsid w:val="005F6463"/>
    <w:rsid w:val="005F6B25"/>
    <w:rsid w:val="005F6F2B"/>
    <w:rsid w:val="005F7183"/>
    <w:rsid w:val="005F726F"/>
    <w:rsid w:val="005F744B"/>
    <w:rsid w:val="005F7CA8"/>
    <w:rsid w:val="005F7DE4"/>
    <w:rsid w:val="00600A09"/>
    <w:rsid w:val="00600D99"/>
    <w:rsid w:val="006011EE"/>
    <w:rsid w:val="00601855"/>
    <w:rsid w:val="00601B44"/>
    <w:rsid w:val="00602996"/>
    <w:rsid w:val="00602A7D"/>
    <w:rsid w:val="00602B10"/>
    <w:rsid w:val="00602BE5"/>
    <w:rsid w:val="00602E91"/>
    <w:rsid w:val="00602FA0"/>
    <w:rsid w:val="0060329B"/>
    <w:rsid w:val="00603827"/>
    <w:rsid w:val="00603DD4"/>
    <w:rsid w:val="00604006"/>
    <w:rsid w:val="00604967"/>
    <w:rsid w:val="00604B64"/>
    <w:rsid w:val="00604D3A"/>
    <w:rsid w:val="00604EEA"/>
    <w:rsid w:val="0060525C"/>
    <w:rsid w:val="00605CE1"/>
    <w:rsid w:val="00605D5C"/>
    <w:rsid w:val="00605E35"/>
    <w:rsid w:val="006061C5"/>
    <w:rsid w:val="00606463"/>
    <w:rsid w:val="00606D14"/>
    <w:rsid w:val="00607158"/>
    <w:rsid w:val="006072F3"/>
    <w:rsid w:val="006073BB"/>
    <w:rsid w:val="00607484"/>
    <w:rsid w:val="00607830"/>
    <w:rsid w:val="00607834"/>
    <w:rsid w:val="006078D4"/>
    <w:rsid w:val="00607E91"/>
    <w:rsid w:val="006100EB"/>
    <w:rsid w:val="006102F3"/>
    <w:rsid w:val="006105DC"/>
    <w:rsid w:val="00610991"/>
    <w:rsid w:val="006109E0"/>
    <w:rsid w:val="00610DCB"/>
    <w:rsid w:val="00610ECD"/>
    <w:rsid w:val="00611FDF"/>
    <w:rsid w:val="00612356"/>
    <w:rsid w:val="006124F9"/>
    <w:rsid w:val="00612907"/>
    <w:rsid w:val="00612ABE"/>
    <w:rsid w:val="00612B87"/>
    <w:rsid w:val="00612F50"/>
    <w:rsid w:val="0061376E"/>
    <w:rsid w:val="00613879"/>
    <w:rsid w:val="0061419D"/>
    <w:rsid w:val="006146DD"/>
    <w:rsid w:val="00614945"/>
    <w:rsid w:val="00614AE2"/>
    <w:rsid w:val="006156BC"/>
    <w:rsid w:val="006158A0"/>
    <w:rsid w:val="00615D00"/>
    <w:rsid w:val="0061653F"/>
    <w:rsid w:val="0061656D"/>
    <w:rsid w:val="00617263"/>
    <w:rsid w:val="00617475"/>
    <w:rsid w:val="00617C0D"/>
    <w:rsid w:val="00617CD8"/>
    <w:rsid w:val="006208C1"/>
    <w:rsid w:val="006216A1"/>
    <w:rsid w:val="0062181D"/>
    <w:rsid w:val="00621D3B"/>
    <w:rsid w:val="00621EB7"/>
    <w:rsid w:val="00622184"/>
    <w:rsid w:val="0062293B"/>
    <w:rsid w:val="00622949"/>
    <w:rsid w:val="006229BB"/>
    <w:rsid w:val="006231A4"/>
    <w:rsid w:val="006231E3"/>
    <w:rsid w:val="00623305"/>
    <w:rsid w:val="00623314"/>
    <w:rsid w:val="006237CB"/>
    <w:rsid w:val="00623C20"/>
    <w:rsid w:val="006242AC"/>
    <w:rsid w:val="006243FD"/>
    <w:rsid w:val="00625186"/>
    <w:rsid w:val="0062532B"/>
    <w:rsid w:val="006257DB"/>
    <w:rsid w:val="00626582"/>
    <w:rsid w:val="00626C7B"/>
    <w:rsid w:val="00626D35"/>
    <w:rsid w:val="00626DB1"/>
    <w:rsid w:val="00627199"/>
    <w:rsid w:val="00627783"/>
    <w:rsid w:val="00627A24"/>
    <w:rsid w:val="00627D3C"/>
    <w:rsid w:val="00628E16"/>
    <w:rsid w:val="006307D6"/>
    <w:rsid w:val="00630842"/>
    <w:rsid w:val="00630849"/>
    <w:rsid w:val="00630AF5"/>
    <w:rsid w:val="00630EA9"/>
    <w:rsid w:val="00631A8C"/>
    <w:rsid w:val="006320AF"/>
    <w:rsid w:val="006324B2"/>
    <w:rsid w:val="006325E3"/>
    <w:rsid w:val="006329F0"/>
    <w:rsid w:val="00632A89"/>
    <w:rsid w:val="00632C2C"/>
    <w:rsid w:val="00632FE3"/>
    <w:rsid w:val="00633007"/>
    <w:rsid w:val="0063334F"/>
    <w:rsid w:val="006337EE"/>
    <w:rsid w:val="00633A0C"/>
    <w:rsid w:val="00633B0A"/>
    <w:rsid w:val="00633CF0"/>
    <w:rsid w:val="00633EC9"/>
    <w:rsid w:val="006345BE"/>
    <w:rsid w:val="006349E8"/>
    <w:rsid w:val="00635F63"/>
    <w:rsid w:val="006364A0"/>
    <w:rsid w:val="00636597"/>
    <w:rsid w:val="00636716"/>
    <w:rsid w:val="00636917"/>
    <w:rsid w:val="00636D00"/>
    <w:rsid w:val="00636EB7"/>
    <w:rsid w:val="00637057"/>
    <w:rsid w:val="00637F73"/>
    <w:rsid w:val="00640689"/>
    <w:rsid w:val="006409E6"/>
    <w:rsid w:val="00640AC1"/>
    <w:rsid w:val="00640AEB"/>
    <w:rsid w:val="006411F9"/>
    <w:rsid w:val="00641201"/>
    <w:rsid w:val="006416A7"/>
    <w:rsid w:val="00641A28"/>
    <w:rsid w:val="00641C47"/>
    <w:rsid w:val="006422E3"/>
    <w:rsid w:val="00642422"/>
    <w:rsid w:val="006426FC"/>
    <w:rsid w:val="00642A6F"/>
    <w:rsid w:val="00642D6E"/>
    <w:rsid w:val="00642EBF"/>
    <w:rsid w:val="0064332A"/>
    <w:rsid w:val="006434B5"/>
    <w:rsid w:val="00643537"/>
    <w:rsid w:val="006438B9"/>
    <w:rsid w:val="00643BE9"/>
    <w:rsid w:val="0064430E"/>
    <w:rsid w:val="00644532"/>
    <w:rsid w:val="00644637"/>
    <w:rsid w:val="0064480C"/>
    <w:rsid w:val="00644F92"/>
    <w:rsid w:val="00645361"/>
    <w:rsid w:val="006457AC"/>
    <w:rsid w:val="006459C5"/>
    <w:rsid w:val="00645AD4"/>
    <w:rsid w:val="00646197"/>
    <w:rsid w:val="00646780"/>
    <w:rsid w:val="006469E6"/>
    <w:rsid w:val="00646B3C"/>
    <w:rsid w:val="00647249"/>
    <w:rsid w:val="00647467"/>
    <w:rsid w:val="0064761E"/>
    <w:rsid w:val="00647676"/>
    <w:rsid w:val="00647BC9"/>
    <w:rsid w:val="00647E11"/>
    <w:rsid w:val="0065004E"/>
    <w:rsid w:val="00650096"/>
    <w:rsid w:val="0065014B"/>
    <w:rsid w:val="00650159"/>
    <w:rsid w:val="0065028C"/>
    <w:rsid w:val="00650556"/>
    <w:rsid w:val="006508D9"/>
    <w:rsid w:val="00650CBB"/>
    <w:rsid w:val="00650EBE"/>
    <w:rsid w:val="006512D5"/>
    <w:rsid w:val="00651691"/>
    <w:rsid w:val="00651770"/>
    <w:rsid w:val="00651A5F"/>
    <w:rsid w:val="006520AD"/>
    <w:rsid w:val="006528E4"/>
    <w:rsid w:val="0065295C"/>
    <w:rsid w:val="006529B4"/>
    <w:rsid w:val="00652CB2"/>
    <w:rsid w:val="006530E7"/>
    <w:rsid w:val="00653353"/>
    <w:rsid w:val="006533DA"/>
    <w:rsid w:val="00653474"/>
    <w:rsid w:val="00653768"/>
    <w:rsid w:val="00653781"/>
    <w:rsid w:val="00653CF7"/>
    <w:rsid w:val="00653E7E"/>
    <w:rsid w:val="006545EA"/>
    <w:rsid w:val="00654632"/>
    <w:rsid w:val="006547EF"/>
    <w:rsid w:val="00654838"/>
    <w:rsid w:val="00654885"/>
    <w:rsid w:val="00655475"/>
    <w:rsid w:val="00655F50"/>
    <w:rsid w:val="0065681B"/>
    <w:rsid w:val="00656930"/>
    <w:rsid w:val="00656A65"/>
    <w:rsid w:val="0065730C"/>
    <w:rsid w:val="00657613"/>
    <w:rsid w:val="0065769F"/>
    <w:rsid w:val="00657A13"/>
    <w:rsid w:val="006600E5"/>
    <w:rsid w:val="00660348"/>
    <w:rsid w:val="006604D9"/>
    <w:rsid w:val="0066097D"/>
    <w:rsid w:val="00661A76"/>
    <w:rsid w:val="0066217C"/>
    <w:rsid w:val="00662363"/>
    <w:rsid w:val="0066258E"/>
    <w:rsid w:val="006629B4"/>
    <w:rsid w:val="00662AE0"/>
    <w:rsid w:val="0066352A"/>
    <w:rsid w:val="00663ABD"/>
    <w:rsid w:val="00663AD6"/>
    <w:rsid w:val="00663B25"/>
    <w:rsid w:val="00664250"/>
    <w:rsid w:val="006643B8"/>
    <w:rsid w:val="00664581"/>
    <w:rsid w:val="006645C1"/>
    <w:rsid w:val="00665110"/>
    <w:rsid w:val="00665376"/>
    <w:rsid w:val="0066575C"/>
    <w:rsid w:val="0066584D"/>
    <w:rsid w:val="00665D63"/>
    <w:rsid w:val="00666C11"/>
    <w:rsid w:val="006670D2"/>
    <w:rsid w:val="00667218"/>
    <w:rsid w:val="006673F1"/>
    <w:rsid w:val="006675D8"/>
    <w:rsid w:val="00667A2B"/>
    <w:rsid w:val="00667AF7"/>
    <w:rsid w:val="0067016C"/>
    <w:rsid w:val="0067032E"/>
    <w:rsid w:val="00670575"/>
    <w:rsid w:val="00670CF8"/>
    <w:rsid w:val="00671951"/>
    <w:rsid w:val="00671DCD"/>
    <w:rsid w:val="00671EF1"/>
    <w:rsid w:val="0067272B"/>
    <w:rsid w:val="00672A3F"/>
    <w:rsid w:val="00672E3F"/>
    <w:rsid w:val="00673898"/>
    <w:rsid w:val="006739C3"/>
    <w:rsid w:val="00673AFB"/>
    <w:rsid w:val="00673B88"/>
    <w:rsid w:val="00673CE9"/>
    <w:rsid w:val="00673F99"/>
    <w:rsid w:val="006742A2"/>
    <w:rsid w:val="0067557C"/>
    <w:rsid w:val="00675690"/>
    <w:rsid w:val="006757F6"/>
    <w:rsid w:val="00675E5A"/>
    <w:rsid w:val="00676036"/>
    <w:rsid w:val="00676455"/>
    <w:rsid w:val="0067737D"/>
    <w:rsid w:val="006775DB"/>
    <w:rsid w:val="00677BAC"/>
    <w:rsid w:val="00677D15"/>
    <w:rsid w:val="0068002D"/>
    <w:rsid w:val="00680401"/>
    <w:rsid w:val="006804AA"/>
    <w:rsid w:val="00680573"/>
    <w:rsid w:val="0068086B"/>
    <w:rsid w:val="00680C67"/>
    <w:rsid w:val="00680F6B"/>
    <w:rsid w:val="00681510"/>
    <w:rsid w:val="00681767"/>
    <w:rsid w:val="00681D93"/>
    <w:rsid w:val="0068230A"/>
    <w:rsid w:val="00682415"/>
    <w:rsid w:val="0068299E"/>
    <w:rsid w:val="00682D5B"/>
    <w:rsid w:val="00683613"/>
    <w:rsid w:val="00683872"/>
    <w:rsid w:val="00684066"/>
    <w:rsid w:val="00684695"/>
    <w:rsid w:val="00684BF6"/>
    <w:rsid w:val="0068568F"/>
    <w:rsid w:val="00685836"/>
    <w:rsid w:val="00685AE5"/>
    <w:rsid w:val="00685B04"/>
    <w:rsid w:val="00685E19"/>
    <w:rsid w:val="00685F20"/>
    <w:rsid w:val="00686C77"/>
    <w:rsid w:val="0068708A"/>
    <w:rsid w:val="006871A0"/>
    <w:rsid w:val="00687323"/>
    <w:rsid w:val="00687BBF"/>
    <w:rsid w:val="00690416"/>
    <w:rsid w:val="00690686"/>
    <w:rsid w:val="00690724"/>
    <w:rsid w:val="00690795"/>
    <w:rsid w:val="00690C60"/>
    <w:rsid w:val="00691093"/>
    <w:rsid w:val="0069111C"/>
    <w:rsid w:val="00691492"/>
    <w:rsid w:val="0069179E"/>
    <w:rsid w:val="006918C2"/>
    <w:rsid w:val="00691A40"/>
    <w:rsid w:val="00691DAC"/>
    <w:rsid w:val="00691DC9"/>
    <w:rsid w:val="00691FCC"/>
    <w:rsid w:val="0069221B"/>
    <w:rsid w:val="006922EE"/>
    <w:rsid w:val="006930DE"/>
    <w:rsid w:val="00693657"/>
    <w:rsid w:val="00693673"/>
    <w:rsid w:val="00693678"/>
    <w:rsid w:val="00693FC6"/>
    <w:rsid w:val="00694108"/>
    <w:rsid w:val="00694755"/>
    <w:rsid w:val="00694846"/>
    <w:rsid w:val="00694D1D"/>
    <w:rsid w:val="00694DE7"/>
    <w:rsid w:val="00694ECA"/>
    <w:rsid w:val="00695039"/>
    <w:rsid w:val="0069512F"/>
    <w:rsid w:val="00695832"/>
    <w:rsid w:val="00695E1B"/>
    <w:rsid w:val="00695F8D"/>
    <w:rsid w:val="00696A3E"/>
    <w:rsid w:val="00696AD9"/>
    <w:rsid w:val="00696CBA"/>
    <w:rsid w:val="00696E37"/>
    <w:rsid w:val="006970D9"/>
    <w:rsid w:val="006979BD"/>
    <w:rsid w:val="00697C0E"/>
    <w:rsid w:val="00697C29"/>
    <w:rsid w:val="00697F40"/>
    <w:rsid w:val="006A0005"/>
    <w:rsid w:val="006A1084"/>
    <w:rsid w:val="006A165A"/>
    <w:rsid w:val="006A1772"/>
    <w:rsid w:val="006A17D7"/>
    <w:rsid w:val="006A1FDF"/>
    <w:rsid w:val="006A1FFB"/>
    <w:rsid w:val="006A2BF1"/>
    <w:rsid w:val="006A344E"/>
    <w:rsid w:val="006A37AB"/>
    <w:rsid w:val="006A40B4"/>
    <w:rsid w:val="006A5AF3"/>
    <w:rsid w:val="006A60FF"/>
    <w:rsid w:val="006A6191"/>
    <w:rsid w:val="006A620F"/>
    <w:rsid w:val="006A633A"/>
    <w:rsid w:val="006A6C75"/>
    <w:rsid w:val="006A6C88"/>
    <w:rsid w:val="006A6EBD"/>
    <w:rsid w:val="006A70EC"/>
    <w:rsid w:val="006A7640"/>
    <w:rsid w:val="006B0F17"/>
    <w:rsid w:val="006B11EA"/>
    <w:rsid w:val="006B1216"/>
    <w:rsid w:val="006B1AF4"/>
    <w:rsid w:val="006B1DDA"/>
    <w:rsid w:val="006B1EB1"/>
    <w:rsid w:val="006B2C54"/>
    <w:rsid w:val="006B313E"/>
    <w:rsid w:val="006B3303"/>
    <w:rsid w:val="006B37DC"/>
    <w:rsid w:val="006B39ED"/>
    <w:rsid w:val="006B3F64"/>
    <w:rsid w:val="006B45EB"/>
    <w:rsid w:val="006B4BF0"/>
    <w:rsid w:val="006B4D10"/>
    <w:rsid w:val="006B4FEF"/>
    <w:rsid w:val="006B56AC"/>
    <w:rsid w:val="006B6444"/>
    <w:rsid w:val="006B698D"/>
    <w:rsid w:val="006B698E"/>
    <w:rsid w:val="006B6C7E"/>
    <w:rsid w:val="006B6CC5"/>
    <w:rsid w:val="006B7016"/>
    <w:rsid w:val="006B7044"/>
    <w:rsid w:val="006B70E0"/>
    <w:rsid w:val="006B71DE"/>
    <w:rsid w:val="006B78FF"/>
    <w:rsid w:val="006B7CF5"/>
    <w:rsid w:val="006C03C8"/>
    <w:rsid w:val="006C0913"/>
    <w:rsid w:val="006C0DD4"/>
    <w:rsid w:val="006C0E97"/>
    <w:rsid w:val="006C1321"/>
    <w:rsid w:val="006C182D"/>
    <w:rsid w:val="006C18D0"/>
    <w:rsid w:val="006C1C61"/>
    <w:rsid w:val="006C29EB"/>
    <w:rsid w:val="006C2C88"/>
    <w:rsid w:val="006C37AC"/>
    <w:rsid w:val="006C37BD"/>
    <w:rsid w:val="006C37DE"/>
    <w:rsid w:val="006C38CC"/>
    <w:rsid w:val="006C3CA8"/>
    <w:rsid w:val="006C3F6E"/>
    <w:rsid w:val="006C483C"/>
    <w:rsid w:val="006C53C2"/>
    <w:rsid w:val="006C56F8"/>
    <w:rsid w:val="006C5A68"/>
    <w:rsid w:val="006C5B16"/>
    <w:rsid w:val="006C5F5C"/>
    <w:rsid w:val="006C6585"/>
    <w:rsid w:val="006C6602"/>
    <w:rsid w:val="006C6BF4"/>
    <w:rsid w:val="006C6CFF"/>
    <w:rsid w:val="006C6EC3"/>
    <w:rsid w:val="006C6FAA"/>
    <w:rsid w:val="006C722D"/>
    <w:rsid w:val="006C7301"/>
    <w:rsid w:val="006C7406"/>
    <w:rsid w:val="006C75E4"/>
    <w:rsid w:val="006C7805"/>
    <w:rsid w:val="006D000A"/>
    <w:rsid w:val="006D04A8"/>
    <w:rsid w:val="006D067C"/>
    <w:rsid w:val="006D082D"/>
    <w:rsid w:val="006D0AEB"/>
    <w:rsid w:val="006D0C39"/>
    <w:rsid w:val="006D12A9"/>
    <w:rsid w:val="006D14F5"/>
    <w:rsid w:val="006D15D7"/>
    <w:rsid w:val="006D163C"/>
    <w:rsid w:val="006D1E06"/>
    <w:rsid w:val="006D2A00"/>
    <w:rsid w:val="006D2CE5"/>
    <w:rsid w:val="006D2F7E"/>
    <w:rsid w:val="006D386A"/>
    <w:rsid w:val="006D4E65"/>
    <w:rsid w:val="006D58CA"/>
    <w:rsid w:val="006D59D5"/>
    <w:rsid w:val="006D60A0"/>
    <w:rsid w:val="006D6B6E"/>
    <w:rsid w:val="006D6B89"/>
    <w:rsid w:val="006D76EA"/>
    <w:rsid w:val="006D776D"/>
    <w:rsid w:val="006E026B"/>
    <w:rsid w:val="006E08AB"/>
    <w:rsid w:val="006E1158"/>
    <w:rsid w:val="006E1227"/>
    <w:rsid w:val="006E1546"/>
    <w:rsid w:val="006E170D"/>
    <w:rsid w:val="006E1955"/>
    <w:rsid w:val="006E238C"/>
    <w:rsid w:val="006E26FA"/>
    <w:rsid w:val="006E2974"/>
    <w:rsid w:val="006E2C5D"/>
    <w:rsid w:val="006E312F"/>
    <w:rsid w:val="006E31E8"/>
    <w:rsid w:val="006E35DD"/>
    <w:rsid w:val="006E4133"/>
    <w:rsid w:val="006E442B"/>
    <w:rsid w:val="006E46BA"/>
    <w:rsid w:val="006E471E"/>
    <w:rsid w:val="006E5356"/>
    <w:rsid w:val="006E58CE"/>
    <w:rsid w:val="006E5BC1"/>
    <w:rsid w:val="006E66ED"/>
    <w:rsid w:val="006E681A"/>
    <w:rsid w:val="006E6ABE"/>
    <w:rsid w:val="006E6C40"/>
    <w:rsid w:val="006E780E"/>
    <w:rsid w:val="006F005A"/>
    <w:rsid w:val="006F0671"/>
    <w:rsid w:val="006F0AA6"/>
    <w:rsid w:val="006F0ABE"/>
    <w:rsid w:val="006F0F0B"/>
    <w:rsid w:val="006F1051"/>
    <w:rsid w:val="006F1939"/>
    <w:rsid w:val="006F1B31"/>
    <w:rsid w:val="006F1C1D"/>
    <w:rsid w:val="006F1E11"/>
    <w:rsid w:val="006F23AF"/>
    <w:rsid w:val="006F2475"/>
    <w:rsid w:val="006F27A5"/>
    <w:rsid w:val="006F2C36"/>
    <w:rsid w:val="006F2DC1"/>
    <w:rsid w:val="006F3971"/>
    <w:rsid w:val="006F3B9F"/>
    <w:rsid w:val="006F3C78"/>
    <w:rsid w:val="006F3EEB"/>
    <w:rsid w:val="006F40CC"/>
    <w:rsid w:val="006F43A9"/>
    <w:rsid w:val="006F451C"/>
    <w:rsid w:val="006F46BA"/>
    <w:rsid w:val="006F48F0"/>
    <w:rsid w:val="006F4A4A"/>
    <w:rsid w:val="006F4B78"/>
    <w:rsid w:val="006F4F8A"/>
    <w:rsid w:val="006F55EE"/>
    <w:rsid w:val="006F56EE"/>
    <w:rsid w:val="006F5756"/>
    <w:rsid w:val="006F57D1"/>
    <w:rsid w:val="006F5835"/>
    <w:rsid w:val="006F63D9"/>
    <w:rsid w:val="006F663D"/>
    <w:rsid w:val="006F6C1F"/>
    <w:rsid w:val="006F6CAB"/>
    <w:rsid w:val="006F6FC1"/>
    <w:rsid w:val="006F717A"/>
    <w:rsid w:val="006F7865"/>
    <w:rsid w:val="006F78C0"/>
    <w:rsid w:val="006F7A9B"/>
    <w:rsid w:val="006F7E1A"/>
    <w:rsid w:val="00700669"/>
    <w:rsid w:val="007009BB"/>
    <w:rsid w:val="00700AC4"/>
    <w:rsid w:val="00700B65"/>
    <w:rsid w:val="007010D6"/>
    <w:rsid w:val="0070122B"/>
    <w:rsid w:val="007016AD"/>
    <w:rsid w:val="00701720"/>
    <w:rsid w:val="0070219E"/>
    <w:rsid w:val="0070261A"/>
    <w:rsid w:val="0070298B"/>
    <w:rsid w:val="007029A3"/>
    <w:rsid w:val="00702AA1"/>
    <w:rsid w:val="00702F4A"/>
    <w:rsid w:val="0070303E"/>
    <w:rsid w:val="00703245"/>
    <w:rsid w:val="0070391E"/>
    <w:rsid w:val="0070408A"/>
    <w:rsid w:val="007042CA"/>
    <w:rsid w:val="007045E2"/>
    <w:rsid w:val="00704632"/>
    <w:rsid w:val="00704735"/>
    <w:rsid w:val="007047A5"/>
    <w:rsid w:val="00704B37"/>
    <w:rsid w:val="00704F50"/>
    <w:rsid w:val="00705A64"/>
    <w:rsid w:val="00705C5A"/>
    <w:rsid w:val="00705DFD"/>
    <w:rsid w:val="00705FCE"/>
    <w:rsid w:val="00705FF4"/>
    <w:rsid w:val="0070695B"/>
    <w:rsid w:val="00706AD8"/>
    <w:rsid w:val="00706C74"/>
    <w:rsid w:val="007071F8"/>
    <w:rsid w:val="00707863"/>
    <w:rsid w:val="007079D4"/>
    <w:rsid w:val="0071006B"/>
    <w:rsid w:val="00710397"/>
    <w:rsid w:val="007103D8"/>
    <w:rsid w:val="00710453"/>
    <w:rsid w:val="007104D9"/>
    <w:rsid w:val="007107E5"/>
    <w:rsid w:val="00710B86"/>
    <w:rsid w:val="0071167B"/>
    <w:rsid w:val="007117F6"/>
    <w:rsid w:val="0071198C"/>
    <w:rsid w:val="00711D86"/>
    <w:rsid w:val="00711EA2"/>
    <w:rsid w:val="0071255D"/>
    <w:rsid w:val="007125AB"/>
    <w:rsid w:val="0071293D"/>
    <w:rsid w:val="00712B95"/>
    <w:rsid w:val="00713255"/>
    <w:rsid w:val="0071350B"/>
    <w:rsid w:val="0071354A"/>
    <w:rsid w:val="007135CC"/>
    <w:rsid w:val="00713791"/>
    <w:rsid w:val="00713BED"/>
    <w:rsid w:val="00713E7F"/>
    <w:rsid w:val="00713FAD"/>
    <w:rsid w:val="007141DF"/>
    <w:rsid w:val="007144DD"/>
    <w:rsid w:val="0071472E"/>
    <w:rsid w:val="007148ED"/>
    <w:rsid w:val="0071491D"/>
    <w:rsid w:val="00714CF1"/>
    <w:rsid w:val="00714E0F"/>
    <w:rsid w:val="00714F37"/>
    <w:rsid w:val="0071597E"/>
    <w:rsid w:val="007159B1"/>
    <w:rsid w:val="00716308"/>
    <w:rsid w:val="007163FA"/>
    <w:rsid w:val="007167EE"/>
    <w:rsid w:val="00716B55"/>
    <w:rsid w:val="00716EFD"/>
    <w:rsid w:val="00717B7F"/>
    <w:rsid w:val="00720D91"/>
    <w:rsid w:val="00720E7A"/>
    <w:rsid w:val="00722834"/>
    <w:rsid w:val="00722B36"/>
    <w:rsid w:val="00722BA3"/>
    <w:rsid w:val="00722F20"/>
    <w:rsid w:val="007233FE"/>
    <w:rsid w:val="00723764"/>
    <w:rsid w:val="00724283"/>
    <w:rsid w:val="007245BB"/>
    <w:rsid w:val="007246CE"/>
    <w:rsid w:val="007246F0"/>
    <w:rsid w:val="00724A5D"/>
    <w:rsid w:val="0072540B"/>
    <w:rsid w:val="0072592F"/>
    <w:rsid w:val="00725A31"/>
    <w:rsid w:val="00725BBB"/>
    <w:rsid w:val="00725E44"/>
    <w:rsid w:val="00725E59"/>
    <w:rsid w:val="007262AC"/>
    <w:rsid w:val="00726764"/>
    <w:rsid w:val="00726AF9"/>
    <w:rsid w:val="00726C67"/>
    <w:rsid w:val="00727479"/>
    <w:rsid w:val="007279E5"/>
    <w:rsid w:val="00727AF8"/>
    <w:rsid w:val="00727C1D"/>
    <w:rsid w:val="007306D4"/>
    <w:rsid w:val="00730902"/>
    <w:rsid w:val="00730D41"/>
    <w:rsid w:val="00730F04"/>
    <w:rsid w:val="007310B2"/>
    <w:rsid w:val="0073158C"/>
    <w:rsid w:val="00731AB4"/>
    <w:rsid w:val="0073236D"/>
    <w:rsid w:val="00732413"/>
    <w:rsid w:val="00732A7D"/>
    <w:rsid w:val="00732E27"/>
    <w:rsid w:val="0073329D"/>
    <w:rsid w:val="007336C8"/>
    <w:rsid w:val="007347A4"/>
    <w:rsid w:val="00734AC5"/>
    <w:rsid w:val="00734BBF"/>
    <w:rsid w:val="00735BFD"/>
    <w:rsid w:val="00735CF7"/>
    <w:rsid w:val="00735E4D"/>
    <w:rsid w:val="00736120"/>
    <w:rsid w:val="00736574"/>
    <w:rsid w:val="007369C4"/>
    <w:rsid w:val="0073720C"/>
    <w:rsid w:val="00737439"/>
    <w:rsid w:val="00737527"/>
    <w:rsid w:val="0073780B"/>
    <w:rsid w:val="00737BF0"/>
    <w:rsid w:val="00737E80"/>
    <w:rsid w:val="00740195"/>
    <w:rsid w:val="00740480"/>
    <w:rsid w:val="007407D8"/>
    <w:rsid w:val="007407DC"/>
    <w:rsid w:val="007407FC"/>
    <w:rsid w:val="00740AD0"/>
    <w:rsid w:val="00740BBA"/>
    <w:rsid w:val="00740C60"/>
    <w:rsid w:val="00740EAC"/>
    <w:rsid w:val="007414F6"/>
    <w:rsid w:val="007415CD"/>
    <w:rsid w:val="007419F8"/>
    <w:rsid w:val="007426EA"/>
    <w:rsid w:val="0074274E"/>
    <w:rsid w:val="00742B45"/>
    <w:rsid w:val="00742D5F"/>
    <w:rsid w:val="00742E01"/>
    <w:rsid w:val="00742F0F"/>
    <w:rsid w:val="007436DF"/>
    <w:rsid w:val="00743B96"/>
    <w:rsid w:val="0074476C"/>
    <w:rsid w:val="00744997"/>
    <w:rsid w:val="00744D28"/>
    <w:rsid w:val="00745229"/>
    <w:rsid w:val="00746670"/>
    <w:rsid w:val="0074791F"/>
    <w:rsid w:val="00747F49"/>
    <w:rsid w:val="0075073C"/>
    <w:rsid w:val="007508C4"/>
    <w:rsid w:val="007509CE"/>
    <w:rsid w:val="00750D66"/>
    <w:rsid w:val="007510A8"/>
    <w:rsid w:val="007514F8"/>
    <w:rsid w:val="007516DD"/>
    <w:rsid w:val="007517B5"/>
    <w:rsid w:val="00752177"/>
    <w:rsid w:val="00752610"/>
    <w:rsid w:val="007526C0"/>
    <w:rsid w:val="00752BA1"/>
    <w:rsid w:val="00752D52"/>
    <w:rsid w:val="007536AF"/>
    <w:rsid w:val="007539AF"/>
    <w:rsid w:val="007545EB"/>
    <w:rsid w:val="00754895"/>
    <w:rsid w:val="007549F7"/>
    <w:rsid w:val="00754F8C"/>
    <w:rsid w:val="00755563"/>
    <w:rsid w:val="007562D5"/>
    <w:rsid w:val="00756577"/>
    <w:rsid w:val="00756720"/>
    <w:rsid w:val="00756DE8"/>
    <w:rsid w:val="00756ED2"/>
    <w:rsid w:val="00757011"/>
    <w:rsid w:val="0075754F"/>
    <w:rsid w:val="007575F7"/>
    <w:rsid w:val="007579C6"/>
    <w:rsid w:val="007600F9"/>
    <w:rsid w:val="007604BF"/>
    <w:rsid w:val="007607E2"/>
    <w:rsid w:val="007609CF"/>
    <w:rsid w:val="00760DDA"/>
    <w:rsid w:val="007613B9"/>
    <w:rsid w:val="007618C3"/>
    <w:rsid w:val="00762153"/>
    <w:rsid w:val="00762645"/>
    <w:rsid w:val="007635C5"/>
    <w:rsid w:val="00763C77"/>
    <w:rsid w:val="007645BA"/>
    <w:rsid w:val="007647EA"/>
    <w:rsid w:val="00764D12"/>
    <w:rsid w:val="00764F70"/>
    <w:rsid w:val="00765091"/>
    <w:rsid w:val="0076596B"/>
    <w:rsid w:val="00765CFE"/>
    <w:rsid w:val="0076682A"/>
    <w:rsid w:val="00766896"/>
    <w:rsid w:val="00766B84"/>
    <w:rsid w:val="00766DD1"/>
    <w:rsid w:val="00766E74"/>
    <w:rsid w:val="00767405"/>
    <w:rsid w:val="007674B2"/>
    <w:rsid w:val="0077032D"/>
    <w:rsid w:val="0077079F"/>
    <w:rsid w:val="00770DCF"/>
    <w:rsid w:val="007710FE"/>
    <w:rsid w:val="0077147F"/>
    <w:rsid w:val="00771C9B"/>
    <w:rsid w:val="0077314C"/>
    <w:rsid w:val="007735A7"/>
    <w:rsid w:val="00773B4E"/>
    <w:rsid w:val="00773F7C"/>
    <w:rsid w:val="007741EC"/>
    <w:rsid w:val="00774F14"/>
    <w:rsid w:val="00774FFA"/>
    <w:rsid w:val="00775055"/>
    <w:rsid w:val="00775EFF"/>
    <w:rsid w:val="00776264"/>
    <w:rsid w:val="00776509"/>
    <w:rsid w:val="0077740C"/>
    <w:rsid w:val="007775A7"/>
    <w:rsid w:val="007800E4"/>
    <w:rsid w:val="00780139"/>
    <w:rsid w:val="007802C3"/>
    <w:rsid w:val="007803B2"/>
    <w:rsid w:val="00780631"/>
    <w:rsid w:val="00780C76"/>
    <w:rsid w:val="00780D6A"/>
    <w:rsid w:val="00780F8D"/>
    <w:rsid w:val="007810D9"/>
    <w:rsid w:val="00781199"/>
    <w:rsid w:val="007816DC"/>
    <w:rsid w:val="00781CC2"/>
    <w:rsid w:val="00782147"/>
    <w:rsid w:val="007823C1"/>
    <w:rsid w:val="0078265D"/>
    <w:rsid w:val="00782665"/>
    <w:rsid w:val="00782916"/>
    <w:rsid w:val="0078294C"/>
    <w:rsid w:val="0078383D"/>
    <w:rsid w:val="00783DB4"/>
    <w:rsid w:val="00783EDC"/>
    <w:rsid w:val="007845A8"/>
    <w:rsid w:val="00784789"/>
    <w:rsid w:val="00784AC2"/>
    <w:rsid w:val="00784C80"/>
    <w:rsid w:val="00784FBC"/>
    <w:rsid w:val="0078551A"/>
    <w:rsid w:val="00785745"/>
    <w:rsid w:val="00785850"/>
    <w:rsid w:val="00785881"/>
    <w:rsid w:val="007858A4"/>
    <w:rsid w:val="00785A4F"/>
    <w:rsid w:val="00785B87"/>
    <w:rsid w:val="00785E47"/>
    <w:rsid w:val="00786038"/>
    <w:rsid w:val="007868CF"/>
    <w:rsid w:val="00786EA5"/>
    <w:rsid w:val="007872C0"/>
    <w:rsid w:val="007877FD"/>
    <w:rsid w:val="00787903"/>
    <w:rsid w:val="00790090"/>
    <w:rsid w:val="0079051F"/>
    <w:rsid w:val="00790577"/>
    <w:rsid w:val="007905FD"/>
    <w:rsid w:val="007907BD"/>
    <w:rsid w:val="00790C87"/>
    <w:rsid w:val="00790F62"/>
    <w:rsid w:val="00791395"/>
    <w:rsid w:val="00791475"/>
    <w:rsid w:val="00791583"/>
    <w:rsid w:val="00791F73"/>
    <w:rsid w:val="00792055"/>
    <w:rsid w:val="0079211F"/>
    <w:rsid w:val="00792C4A"/>
    <w:rsid w:val="00792D51"/>
    <w:rsid w:val="00793067"/>
    <w:rsid w:val="00793573"/>
    <w:rsid w:val="00793A1F"/>
    <w:rsid w:val="00793A2B"/>
    <w:rsid w:val="00793B12"/>
    <w:rsid w:val="00793DC9"/>
    <w:rsid w:val="00793F1E"/>
    <w:rsid w:val="007940D3"/>
    <w:rsid w:val="00794245"/>
    <w:rsid w:val="007945B3"/>
    <w:rsid w:val="007949BA"/>
    <w:rsid w:val="0079505E"/>
    <w:rsid w:val="0079506B"/>
    <w:rsid w:val="007950AF"/>
    <w:rsid w:val="00795160"/>
    <w:rsid w:val="007956C4"/>
    <w:rsid w:val="00795AF7"/>
    <w:rsid w:val="00795B0D"/>
    <w:rsid w:val="00795E33"/>
    <w:rsid w:val="0079604B"/>
    <w:rsid w:val="00796654"/>
    <w:rsid w:val="00796731"/>
    <w:rsid w:val="007967E5"/>
    <w:rsid w:val="00796824"/>
    <w:rsid w:val="00797DFA"/>
    <w:rsid w:val="007A0021"/>
    <w:rsid w:val="007A00E9"/>
    <w:rsid w:val="007A05B3"/>
    <w:rsid w:val="007A08AF"/>
    <w:rsid w:val="007A0DA1"/>
    <w:rsid w:val="007A18AC"/>
    <w:rsid w:val="007A1EF7"/>
    <w:rsid w:val="007A2015"/>
    <w:rsid w:val="007A2114"/>
    <w:rsid w:val="007A231A"/>
    <w:rsid w:val="007A318D"/>
    <w:rsid w:val="007A3410"/>
    <w:rsid w:val="007A38BA"/>
    <w:rsid w:val="007A39A8"/>
    <w:rsid w:val="007A42C6"/>
    <w:rsid w:val="007A4760"/>
    <w:rsid w:val="007A47BD"/>
    <w:rsid w:val="007A4C1E"/>
    <w:rsid w:val="007A4C22"/>
    <w:rsid w:val="007A524A"/>
    <w:rsid w:val="007A60E3"/>
    <w:rsid w:val="007A666E"/>
    <w:rsid w:val="007A694D"/>
    <w:rsid w:val="007A6B7A"/>
    <w:rsid w:val="007A6FB6"/>
    <w:rsid w:val="007A765F"/>
    <w:rsid w:val="007B0395"/>
    <w:rsid w:val="007B0727"/>
    <w:rsid w:val="007B09C1"/>
    <w:rsid w:val="007B0B42"/>
    <w:rsid w:val="007B0B51"/>
    <w:rsid w:val="007B1021"/>
    <w:rsid w:val="007B15D5"/>
    <w:rsid w:val="007B18B2"/>
    <w:rsid w:val="007B1F11"/>
    <w:rsid w:val="007B2021"/>
    <w:rsid w:val="007B212A"/>
    <w:rsid w:val="007B2316"/>
    <w:rsid w:val="007B23A1"/>
    <w:rsid w:val="007B2539"/>
    <w:rsid w:val="007B2A3D"/>
    <w:rsid w:val="007B31F6"/>
    <w:rsid w:val="007B3E89"/>
    <w:rsid w:val="007B4052"/>
    <w:rsid w:val="007B4339"/>
    <w:rsid w:val="007B44BC"/>
    <w:rsid w:val="007B454C"/>
    <w:rsid w:val="007B4683"/>
    <w:rsid w:val="007B46E9"/>
    <w:rsid w:val="007B471E"/>
    <w:rsid w:val="007B4F54"/>
    <w:rsid w:val="007B535A"/>
    <w:rsid w:val="007B56B6"/>
    <w:rsid w:val="007B5874"/>
    <w:rsid w:val="007B58BC"/>
    <w:rsid w:val="007B5FE3"/>
    <w:rsid w:val="007B67E9"/>
    <w:rsid w:val="007B6BA2"/>
    <w:rsid w:val="007B6D41"/>
    <w:rsid w:val="007B6F69"/>
    <w:rsid w:val="007B7012"/>
    <w:rsid w:val="007B727D"/>
    <w:rsid w:val="007C0667"/>
    <w:rsid w:val="007C14D3"/>
    <w:rsid w:val="007C1D07"/>
    <w:rsid w:val="007C1F64"/>
    <w:rsid w:val="007C25AC"/>
    <w:rsid w:val="007C25E4"/>
    <w:rsid w:val="007C270D"/>
    <w:rsid w:val="007C2B67"/>
    <w:rsid w:val="007C2BEA"/>
    <w:rsid w:val="007C2BF4"/>
    <w:rsid w:val="007C2DD0"/>
    <w:rsid w:val="007C3400"/>
    <w:rsid w:val="007C363D"/>
    <w:rsid w:val="007C3B14"/>
    <w:rsid w:val="007C3B99"/>
    <w:rsid w:val="007C410E"/>
    <w:rsid w:val="007C48E8"/>
    <w:rsid w:val="007C4AB8"/>
    <w:rsid w:val="007C4BBB"/>
    <w:rsid w:val="007C4BEB"/>
    <w:rsid w:val="007C5209"/>
    <w:rsid w:val="007C5BA2"/>
    <w:rsid w:val="007C5CBB"/>
    <w:rsid w:val="007C5EE4"/>
    <w:rsid w:val="007C6069"/>
    <w:rsid w:val="007C6327"/>
    <w:rsid w:val="007C6655"/>
    <w:rsid w:val="007C6929"/>
    <w:rsid w:val="007C695B"/>
    <w:rsid w:val="007C6981"/>
    <w:rsid w:val="007C69CD"/>
    <w:rsid w:val="007C6FEC"/>
    <w:rsid w:val="007C7018"/>
    <w:rsid w:val="007C7030"/>
    <w:rsid w:val="007C72A7"/>
    <w:rsid w:val="007C7869"/>
    <w:rsid w:val="007C7C14"/>
    <w:rsid w:val="007C7D08"/>
    <w:rsid w:val="007C7DE1"/>
    <w:rsid w:val="007D0019"/>
    <w:rsid w:val="007D06A6"/>
    <w:rsid w:val="007D0925"/>
    <w:rsid w:val="007D0A2C"/>
    <w:rsid w:val="007D1379"/>
    <w:rsid w:val="007D143A"/>
    <w:rsid w:val="007D1A2F"/>
    <w:rsid w:val="007D2022"/>
    <w:rsid w:val="007D205F"/>
    <w:rsid w:val="007D25AD"/>
    <w:rsid w:val="007D28BC"/>
    <w:rsid w:val="007D29B2"/>
    <w:rsid w:val="007D2B7F"/>
    <w:rsid w:val="007D2BED"/>
    <w:rsid w:val="007D2CA3"/>
    <w:rsid w:val="007D2D57"/>
    <w:rsid w:val="007D35CB"/>
    <w:rsid w:val="007D3DE9"/>
    <w:rsid w:val="007D4536"/>
    <w:rsid w:val="007D503E"/>
    <w:rsid w:val="007D50A6"/>
    <w:rsid w:val="007D50B7"/>
    <w:rsid w:val="007D5221"/>
    <w:rsid w:val="007D55A5"/>
    <w:rsid w:val="007D575C"/>
    <w:rsid w:val="007D5DDB"/>
    <w:rsid w:val="007D5E3F"/>
    <w:rsid w:val="007D6010"/>
    <w:rsid w:val="007D6059"/>
    <w:rsid w:val="007D6400"/>
    <w:rsid w:val="007D64A5"/>
    <w:rsid w:val="007D68D3"/>
    <w:rsid w:val="007D690B"/>
    <w:rsid w:val="007D7013"/>
    <w:rsid w:val="007D70F3"/>
    <w:rsid w:val="007E0182"/>
    <w:rsid w:val="007E073D"/>
    <w:rsid w:val="007E1098"/>
    <w:rsid w:val="007E11E5"/>
    <w:rsid w:val="007E1424"/>
    <w:rsid w:val="007E164D"/>
    <w:rsid w:val="007E1B12"/>
    <w:rsid w:val="007E214D"/>
    <w:rsid w:val="007E2412"/>
    <w:rsid w:val="007E2516"/>
    <w:rsid w:val="007E27EF"/>
    <w:rsid w:val="007E2A40"/>
    <w:rsid w:val="007E2DD9"/>
    <w:rsid w:val="007E346C"/>
    <w:rsid w:val="007E361E"/>
    <w:rsid w:val="007E426D"/>
    <w:rsid w:val="007E4B42"/>
    <w:rsid w:val="007E4F0B"/>
    <w:rsid w:val="007E4FEC"/>
    <w:rsid w:val="007E53BA"/>
    <w:rsid w:val="007E5DBD"/>
    <w:rsid w:val="007E65B1"/>
    <w:rsid w:val="007E66EB"/>
    <w:rsid w:val="007E70A2"/>
    <w:rsid w:val="007E7228"/>
    <w:rsid w:val="007E7333"/>
    <w:rsid w:val="007E7CCD"/>
    <w:rsid w:val="007F00A7"/>
    <w:rsid w:val="007F028C"/>
    <w:rsid w:val="007F0389"/>
    <w:rsid w:val="007F064D"/>
    <w:rsid w:val="007F0902"/>
    <w:rsid w:val="007F0A31"/>
    <w:rsid w:val="007F1B7D"/>
    <w:rsid w:val="007F1EAB"/>
    <w:rsid w:val="007F1FCA"/>
    <w:rsid w:val="007F2241"/>
    <w:rsid w:val="007F23D9"/>
    <w:rsid w:val="007F2834"/>
    <w:rsid w:val="007F2E05"/>
    <w:rsid w:val="007F3132"/>
    <w:rsid w:val="007F3485"/>
    <w:rsid w:val="007F3719"/>
    <w:rsid w:val="007F3BE2"/>
    <w:rsid w:val="007F3EAD"/>
    <w:rsid w:val="007F40A7"/>
    <w:rsid w:val="007F434E"/>
    <w:rsid w:val="007F43EB"/>
    <w:rsid w:val="007F4604"/>
    <w:rsid w:val="007F4618"/>
    <w:rsid w:val="007F4680"/>
    <w:rsid w:val="007F4D1C"/>
    <w:rsid w:val="007F57B8"/>
    <w:rsid w:val="007F5CBD"/>
    <w:rsid w:val="007F5E85"/>
    <w:rsid w:val="007F613A"/>
    <w:rsid w:val="007F65C3"/>
    <w:rsid w:val="007F6804"/>
    <w:rsid w:val="007F6880"/>
    <w:rsid w:val="007F6CD3"/>
    <w:rsid w:val="007F6CE4"/>
    <w:rsid w:val="007F74F4"/>
    <w:rsid w:val="007F7A01"/>
    <w:rsid w:val="007F7DA5"/>
    <w:rsid w:val="007F7ED1"/>
    <w:rsid w:val="007F7EFE"/>
    <w:rsid w:val="008005CF"/>
    <w:rsid w:val="0080068E"/>
    <w:rsid w:val="00800692"/>
    <w:rsid w:val="00800F8B"/>
    <w:rsid w:val="00801197"/>
    <w:rsid w:val="008013E9"/>
    <w:rsid w:val="00801AF1"/>
    <w:rsid w:val="00801D46"/>
    <w:rsid w:val="00801FA4"/>
    <w:rsid w:val="00802047"/>
    <w:rsid w:val="00802391"/>
    <w:rsid w:val="00802406"/>
    <w:rsid w:val="00802608"/>
    <w:rsid w:val="008026D2"/>
    <w:rsid w:val="00802D0C"/>
    <w:rsid w:val="00803278"/>
    <w:rsid w:val="00803970"/>
    <w:rsid w:val="00803DA1"/>
    <w:rsid w:val="008045EF"/>
    <w:rsid w:val="00804DDD"/>
    <w:rsid w:val="00805001"/>
    <w:rsid w:val="00805BEE"/>
    <w:rsid w:val="00805E80"/>
    <w:rsid w:val="00806737"/>
    <w:rsid w:val="00806EAD"/>
    <w:rsid w:val="00806F5E"/>
    <w:rsid w:val="008071EF"/>
    <w:rsid w:val="0080730C"/>
    <w:rsid w:val="00807798"/>
    <w:rsid w:val="0080799C"/>
    <w:rsid w:val="0081000A"/>
    <w:rsid w:val="00810D9E"/>
    <w:rsid w:val="00810FA1"/>
    <w:rsid w:val="00810FC0"/>
    <w:rsid w:val="0081154C"/>
    <w:rsid w:val="00811661"/>
    <w:rsid w:val="008121DE"/>
    <w:rsid w:val="00812D1F"/>
    <w:rsid w:val="0081301F"/>
    <w:rsid w:val="008134B9"/>
    <w:rsid w:val="0081382B"/>
    <w:rsid w:val="00813A73"/>
    <w:rsid w:val="0081409A"/>
    <w:rsid w:val="00814336"/>
    <w:rsid w:val="00814549"/>
    <w:rsid w:val="0081565C"/>
    <w:rsid w:val="00815873"/>
    <w:rsid w:val="008159A5"/>
    <w:rsid w:val="00815B13"/>
    <w:rsid w:val="00815D49"/>
    <w:rsid w:val="00815EF7"/>
    <w:rsid w:val="00816256"/>
    <w:rsid w:val="00816A0E"/>
    <w:rsid w:val="00816B01"/>
    <w:rsid w:val="00816CC0"/>
    <w:rsid w:val="00817300"/>
    <w:rsid w:val="0082009E"/>
    <w:rsid w:val="00820774"/>
    <w:rsid w:val="00820832"/>
    <w:rsid w:val="00820AB1"/>
    <w:rsid w:val="0082134A"/>
    <w:rsid w:val="00821482"/>
    <w:rsid w:val="00821BD2"/>
    <w:rsid w:val="00821D0D"/>
    <w:rsid w:val="00821F02"/>
    <w:rsid w:val="00822222"/>
    <w:rsid w:val="0082293F"/>
    <w:rsid w:val="00822D93"/>
    <w:rsid w:val="00822F37"/>
    <w:rsid w:val="0082409B"/>
    <w:rsid w:val="008243AE"/>
    <w:rsid w:val="00824BE4"/>
    <w:rsid w:val="00825216"/>
    <w:rsid w:val="0082589E"/>
    <w:rsid w:val="008269D6"/>
    <w:rsid w:val="00826B5D"/>
    <w:rsid w:val="00826C7D"/>
    <w:rsid w:val="008273CB"/>
    <w:rsid w:val="00830C78"/>
    <w:rsid w:val="00830CDC"/>
    <w:rsid w:val="00831036"/>
    <w:rsid w:val="0083118B"/>
    <w:rsid w:val="008316ED"/>
    <w:rsid w:val="00831928"/>
    <w:rsid w:val="008319B2"/>
    <w:rsid w:val="00832264"/>
    <w:rsid w:val="00832819"/>
    <w:rsid w:val="008333F9"/>
    <w:rsid w:val="00833755"/>
    <w:rsid w:val="008344D4"/>
    <w:rsid w:val="008345B6"/>
    <w:rsid w:val="00835891"/>
    <w:rsid w:val="00835E7F"/>
    <w:rsid w:val="00835F64"/>
    <w:rsid w:val="00836372"/>
    <w:rsid w:val="00836A64"/>
    <w:rsid w:val="00836C53"/>
    <w:rsid w:val="00836DAD"/>
    <w:rsid w:val="00836F8F"/>
    <w:rsid w:val="00836F9A"/>
    <w:rsid w:val="00837071"/>
    <w:rsid w:val="00837203"/>
    <w:rsid w:val="00837DB6"/>
    <w:rsid w:val="00837DCC"/>
    <w:rsid w:val="00840441"/>
    <w:rsid w:val="008404D0"/>
    <w:rsid w:val="00841728"/>
    <w:rsid w:val="00841B00"/>
    <w:rsid w:val="00841EEE"/>
    <w:rsid w:val="008422C5"/>
    <w:rsid w:val="00842B60"/>
    <w:rsid w:val="008431E4"/>
    <w:rsid w:val="008432FF"/>
    <w:rsid w:val="00843384"/>
    <w:rsid w:val="00843BDB"/>
    <w:rsid w:val="00843DF6"/>
    <w:rsid w:val="00843FA9"/>
    <w:rsid w:val="008444FE"/>
    <w:rsid w:val="00844BED"/>
    <w:rsid w:val="00844DC7"/>
    <w:rsid w:val="00845108"/>
    <w:rsid w:val="00845226"/>
    <w:rsid w:val="0084526C"/>
    <w:rsid w:val="00845D22"/>
    <w:rsid w:val="00846AB3"/>
    <w:rsid w:val="00846CE7"/>
    <w:rsid w:val="008470AC"/>
    <w:rsid w:val="008473C5"/>
    <w:rsid w:val="008502A2"/>
    <w:rsid w:val="008507C1"/>
    <w:rsid w:val="00850D6D"/>
    <w:rsid w:val="00850F56"/>
    <w:rsid w:val="00850F62"/>
    <w:rsid w:val="0085196B"/>
    <w:rsid w:val="00851A8A"/>
    <w:rsid w:val="00851BD9"/>
    <w:rsid w:val="00851C3D"/>
    <w:rsid w:val="00851CA0"/>
    <w:rsid w:val="008521C9"/>
    <w:rsid w:val="008528BF"/>
    <w:rsid w:val="0085297E"/>
    <w:rsid w:val="00852B4B"/>
    <w:rsid w:val="00852D7E"/>
    <w:rsid w:val="008532D8"/>
    <w:rsid w:val="008534C9"/>
    <w:rsid w:val="00853846"/>
    <w:rsid w:val="00853BE6"/>
    <w:rsid w:val="00853FD2"/>
    <w:rsid w:val="00854045"/>
    <w:rsid w:val="00854BB5"/>
    <w:rsid w:val="00854FF4"/>
    <w:rsid w:val="008552EA"/>
    <w:rsid w:val="00855784"/>
    <w:rsid w:val="0085592F"/>
    <w:rsid w:val="00855A59"/>
    <w:rsid w:val="00855C81"/>
    <w:rsid w:val="00855E58"/>
    <w:rsid w:val="00855FCE"/>
    <w:rsid w:val="008563C2"/>
    <w:rsid w:val="00856783"/>
    <w:rsid w:val="008568C3"/>
    <w:rsid w:val="00856951"/>
    <w:rsid w:val="0085715D"/>
    <w:rsid w:val="0085778B"/>
    <w:rsid w:val="008578B5"/>
    <w:rsid w:val="008578B6"/>
    <w:rsid w:val="00857F53"/>
    <w:rsid w:val="008600F4"/>
    <w:rsid w:val="00860604"/>
    <w:rsid w:val="00860E3F"/>
    <w:rsid w:val="008614C1"/>
    <w:rsid w:val="00861815"/>
    <w:rsid w:val="00861AA5"/>
    <w:rsid w:val="00861B35"/>
    <w:rsid w:val="00861C93"/>
    <w:rsid w:val="00861D2A"/>
    <w:rsid w:val="0086235B"/>
    <w:rsid w:val="00862783"/>
    <w:rsid w:val="0086281D"/>
    <w:rsid w:val="00862CA5"/>
    <w:rsid w:val="00862E2C"/>
    <w:rsid w:val="008631C8"/>
    <w:rsid w:val="008635BC"/>
    <w:rsid w:val="008639D8"/>
    <w:rsid w:val="00864196"/>
    <w:rsid w:val="008641E3"/>
    <w:rsid w:val="00864496"/>
    <w:rsid w:val="0086544B"/>
    <w:rsid w:val="00865554"/>
    <w:rsid w:val="008655E1"/>
    <w:rsid w:val="00865987"/>
    <w:rsid w:val="00865DB2"/>
    <w:rsid w:val="00866BAA"/>
    <w:rsid w:val="00866C37"/>
    <w:rsid w:val="008670B4"/>
    <w:rsid w:val="00867614"/>
    <w:rsid w:val="00870976"/>
    <w:rsid w:val="008709E3"/>
    <w:rsid w:val="00871441"/>
    <w:rsid w:val="008714EC"/>
    <w:rsid w:val="008718E7"/>
    <w:rsid w:val="0087197B"/>
    <w:rsid w:val="008719B3"/>
    <w:rsid w:val="008719F7"/>
    <w:rsid w:val="00871C2E"/>
    <w:rsid w:val="00872C2C"/>
    <w:rsid w:val="0087348B"/>
    <w:rsid w:val="0087362A"/>
    <w:rsid w:val="00873777"/>
    <w:rsid w:val="00873B16"/>
    <w:rsid w:val="00873B6F"/>
    <w:rsid w:val="00873C88"/>
    <w:rsid w:val="00873DFC"/>
    <w:rsid w:val="00874116"/>
    <w:rsid w:val="0087413E"/>
    <w:rsid w:val="008742CD"/>
    <w:rsid w:val="00874B41"/>
    <w:rsid w:val="00874D65"/>
    <w:rsid w:val="00874F46"/>
    <w:rsid w:val="0087537A"/>
    <w:rsid w:val="00875834"/>
    <w:rsid w:val="008761D8"/>
    <w:rsid w:val="0087629B"/>
    <w:rsid w:val="008764AB"/>
    <w:rsid w:val="0087665F"/>
    <w:rsid w:val="00876A46"/>
    <w:rsid w:val="00877541"/>
    <w:rsid w:val="008777E1"/>
    <w:rsid w:val="00877D2A"/>
    <w:rsid w:val="00880798"/>
    <w:rsid w:val="00880993"/>
    <w:rsid w:val="00880AD2"/>
    <w:rsid w:val="008819E7"/>
    <w:rsid w:val="00881A4A"/>
    <w:rsid w:val="00881C27"/>
    <w:rsid w:val="00882103"/>
    <w:rsid w:val="008821E3"/>
    <w:rsid w:val="00882B79"/>
    <w:rsid w:val="00882DE0"/>
    <w:rsid w:val="00882ED5"/>
    <w:rsid w:val="00882F88"/>
    <w:rsid w:val="00883128"/>
    <w:rsid w:val="008831F3"/>
    <w:rsid w:val="008838AB"/>
    <w:rsid w:val="008843A4"/>
    <w:rsid w:val="008852B7"/>
    <w:rsid w:val="008854C2"/>
    <w:rsid w:val="00885831"/>
    <w:rsid w:val="00885B42"/>
    <w:rsid w:val="00885D9A"/>
    <w:rsid w:val="008860A9"/>
    <w:rsid w:val="008861C1"/>
    <w:rsid w:val="008865A2"/>
    <w:rsid w:val="00886B0C"/>
    <w:rsid w:val="00886BA7"/>
    <w:rsid w:val="00886BEC"/>
    <w:rsid w:val="00886BF8"/>
    <w:rsid w:val="00887436"/>
    <w:rsid w:val="008877FC"/>
    <w:rsid w:val="00887FBF"/>
    <w:rsid w:val="008904FB"/>
    <w:rsid w:val="00890628"/>
    <w:rsid w:val="008906C4"/>
    <w:rsid w:val="0089081B"/>
    <w:rsid w:val="00890929"/>
    <w:rsid w:val="00890D41"/>
    <w:rsid w:val="00891DF0"/>
    <w:rsid w:val="00891F2F"/>
    <w:rsid w:val="00892108"/>
    <w:rsid w:val="00893451"/>
    <w:rsid w:val="00893680"/>
    <w:rsid w:val="008954A0"/>
    <w:rsid w:val="00895AFA"/>
    <w:rsid w:val="00895F0D"/>
    <w:rsid w:val="00896047"/>
    <w:rsid w:val="008960CD"/>
    <w:rsid w:val="0089672A"/>
    <w:rsid w:val="008967CF"/>
    <w:rsid w:val="00897307"/>
    <w:rsid w:val="00897330"/>
    <w:rsid w:val="00897463"/>
    <w:rsid w:val="00897894"/>
    <w:rsid w:val="008978F6"/>
    <w:rsid w:val="00897B5A"/>
    <w:rsid w:val="008A08F1"/>
    <w:rsid w:val="008A1607"/>
    <w:rsid w:val="008A1694"/>
    <w:rsid w:val="008A196B"/>
    <w:rsid w:val="008A1A4E"/>
    <w:rsid w:val="008A1D17"/>
    <w:rsid w:val="008A1E3E"/>
    <w:rsid w:val="008A1E5A"/>
    <w:rsid w:val="008A2131"/>
    <w:rsid w:val="008A2BD5"/>
    <w:rsid w:val="008A2D76"/>
    <w:rsid w:val="008A2DAA"/>
    <w:rsid w:val="008A2EAD"/>
    <w:rsid w:val="008A35AD"/>
    <w:rsid w:val="008A40B5"/>
    <w:rsid w:val="008A4303"/>
    <w:rsid w:val="008A4334"/>
    <w:rsid w:val="008A446E"/>
    <w:rsid w:val="008A4B0B"/>
    <w:rsid w:val="008A506B"/>
    <w:rsid w:val="008A51C1"/>
    <w:rsid w:val="008A5215"/>
    <w:rsid w:val="008A65B6"/>
    <w:rsid w:val="008A6C16"/>
    <w:rsid w:val="008A6D70"/>
    <w:rsid w:val="008A7074"/>
    <w:rsid w:val="008A724F"/>
    <w:rsid w:val="008A75F9"/>
    <w:rsid w:val="008B0299"/>
    <w:rsid w:val="008B0696"/>
    <w:rsid w:val="008B0D34"/>
    <w:rsid w:val="008B0F20"/>
    <w:rsid w:val="008B1291"/>
    <w:rsid w:val="008B135F"/>
    <w:rsid w:val="008B1554"/>
    <w:rsid w:val="008B234F"/>
    <w:rsid w:val="008B2967"/>
    <w:rsid w:val="008B2F48"/>
    <w:rsid w:val="008B2F80"/>
    <w:rsid w:val="008B301A"/>
    <w:rsid w:val="008B3090"/>
    <w:rsid w:val="008B3DBA"/>
    <w:rsid w:val="008B421D"/>
    <w:rsid w:val="008B4456"/>
    <w:rsid w:val="008B45E9"/>
    <w:rsid w:val="008B4999"/>
    <w:rsid w:val="008B49EC"/>
    <w:rsid w:val="008B4F3A"/>
    <w:rsid w:val="008B4FF6"/>
    <w:rsid w:val="008B5507"/>
    <w:rsid w:val="008B5C1F"/>
    <w:rsid w:val="008B62B2"/>
    <w:rsid w:val="008B6771"/>
    <w:rsid w:val="008B6AC7"/>
    <w:rsid w:val="008B6B8C"/>
    <w:rsid w:val="008B7647"/>
    <w:rsid w:val="008B7972"/>
    <w:rsid w:val="008B7AEE"/>
    <w:rsid w:val="008C0167"/>
    <w:rsid w:val="008C030F"/>
    <w:rsid w:val="008C0384"/>
    <w:rsid w:val="008C0604"/>
    <w:rsid w:val="008C061C"/>
    <w:rsid w:val="008C0B06"/>
    <w:rsid w:val="008C0E5D"/>
    <w:rsid w:val="008C0F71"/>
    <w:rsid w:val="008C1301"/>
    <w:rsid w:val="008C147B"/>
    <w:rsid w:val="008C1587"/>
    <w:rsid w:val="008C164E"/>
    <w:rsid w:val="008C1A21"/>
    <w:rsid w:val="008C1C82"/>
    <w:rsid w:val="008C206E"/>
    <w:rsid w:val="008C24E1"/>
    <w:rsid w:val="008C271A"/>
    <w:rsid w:val="008C2D2C"/>
    <w:rsid w:val="008C2D4D"/>
    <w:rsid w:val="008C2D96"/>
    <w:rsid w:val="008C2E9D"/>
    <w:rsid w:val="008C2EAA"/>
    <w:rsid w:val="008C4203"/>
    <w:rsid w:val="008C43D5"/>
    <w:rsid w:val="008C46A6"/>
    <w:rsid w:val="008C59BB"/>
    <w:rsid w:val="008C5E03"/>
    <w:rsid w:val="008C5E99"/>
    <w:rsid w:val="008C6E9A"/>
    <w:rsid w:val="008C73C6"/>
    <w:rsid w:val="008C7D7B"/>
    <w:rsid w:val="008D0821"/>
    <w:rsid w:val="008D093D"/>
    <w:rsid w:val="008D0B54"/>
    <w:rsid w:val="008D1093"/>
    <w:rsid w:val="008D18F6"/>
    <w:rsid w:val="008D1B46"/>
    <w:rsid w:val="008D25AC"/>
    <w:rsid w:val="008D2740"/>
    <w:rsid w:val="008D2B19"/>
    <w:rsid w:val="008D2BE1"/>
    <w:rsid w:val="008D2F81"/>
    <w:rsid w:val="008D2FD5"/>
    <w:rsid w:val="008D3553"/>
    <w:rsid w:val="008D3A4A"/>
    <w:rsid w:val="008D41AD"/>
    <w:rsid w:val="008D4271"/>
    <w:rsid w:val="008D429B"/>
    <w:rsid w:val="008D44B8"/>
    <w:rsid w:val="008D4F45"/>
    <w:rsid w:val="008D56E9"/>
    <w:rsid w:val="008D577A"/>
    <w:rsid w:val="008D5DFB"/>
    <w:rsid w:val="008D65F3"/>
    <w:rsid w:val="008D6C13"/>
    <w:rsid w:val="008D6DAD"/>
    <w:rsid w:val="008D6E88"/>
    <w:rsid w:val="008D6EA8"/>
    <w:rsid w:val="008D7120"/>
    <w:rsid w:val="008D759C"/>
    <w:rsid w:val="008D76FC"/>
    <w:rsid w:val="008D79CB"/>
    <w:rsid w:val="008D90FC"/>
    <w:rsid w:val="008E0634"/>
    <w:rsid w:val="008E080C"/>
    <w:rsid w:val="008E0DE7"/>
    <w:rsid w:val="008E1310"/>
    <w:rsid w:val="008E16C2"/>
    <w:rsid w:val="008E1802"/>
    <w:rsid w:val="008E1804"/>
    <w:rsid w:val="008E1AE9"/>
    <w:rsid w:val="008E1B2A"/>
    <w:rsid w:val="008E1F61"/>
    <w:rsid w:val="008E2AFC"/>
    <w:rsid w:val="008E2DC8"/>
    <w:rsid w:val="008E3345"/>
    <w:rsid w:val="008E3AF9"/>
    <w:rsid w:val="008E3BC4"/>
    <w:rsid w:val="008E3E18"/>
    <w:rsid w:val="008E3EAB"/>
    <w:rsid w:val="008E3F79"/>
    <w:rsid w:val="008E4966"/>
    <w:rsid w:val="008E49CF"/>
    <w:rsid w:val="008E4D72"/>
    <w:rsid w:val="008E508B"/>
    <w:rsid w:val="008E6177"/>
    <w:rsid w:val="008E6D63"/>
    <w:rsid w:val="008E713A"/>
    <w:rsid w:val="008E7499"/>
    <w:rsid w:val="008E7A93"/>
    <w:rsid w:val="008E7D8C"/>
    <w:rsid w:val="008F0F7B"/>
    <w:rsid w:val="008F1053"/>
    <w:rsid w:val="008F1700"/>
    <w:rsid w:val="008F1B19"/>
    <w:rsid w:val="008F2092"/>
    <w:rsid w:val="008F219F"/>
    <w:rsid w:val="008F2B75"/>
    <w:rsid w:val="008F2DA4"/>
    <w:rsid w:val="008F376A"/>
    <w:rsid w:val="008F3A62"/>
    <w:rsid w:val="008F3D31"/>
    <w:rsid w:val="008F3F40"/>
    <w:rsid w:val="008F3FEA"/>
    <w:rsid w:val="008F42EC"/>
    <w:rsid w:val="008F44C8"/>
    <w:rsid w:val="008F48A4"/>
    <w:rsid w:val="008F5614"/>
    <w:rsid w:val="008F5647"/>
    <w:rsid w:val="008F5989"/>
    <w:rsid w:val="008F5A17"/>
    <w:rsid w:val="008F5D56"/>
    <w:rsid w:val="008F5E0E"/>
    <w:rsid w:val="008F5E23"/>
    <w:rsid w:val="008F5FD1"/>
    <w:rsid w:val="008F6C63"/>
    <w:rsid w:val="008F6DF3"/>
    <w:rsid w:val="008F75DA"/>
    <w:rsid w:val="008F7890"/>
    <w:rsid w:val="009001EB"/>
    <w:rsid w:val="009006D9"/>
    <w:rsid w:val="00900E88"/>
    <w:rsid w:val="0090120D"/>
    <w:rsid w:val="0090156B"/>
    <w:rsid w:val="0090198B"/>
    <w:rsid w:val="00901BF9"/>
    <w:rsid w:val="0090289C"/>
    <w:rsid w:val="00902CD9"/>
    <w:rsid w:val="0090300D"/>
    <w:rsid w:val="00903E84"/>
    <w:rsid w:val="00904136"/>
    <w:rsid w:val="00904150"/>
    <w:rsid w:val="009041C5"/>
    <w:rsid w:val="0090459A"/>
    <w:rsid w:val="00904831"/>
    <w:rsid w:val="009048F7"/>
    <w:rsid w:val="00904D0A"/>
    <w:rsid w:val="00904DE6"/>
    <w:rsid w:val="0090500A"/>
    <w:rsid w:val="00905055"/>
    <w:rsid w:val="00905DF1"/>
    <w:rsid w:val="009060C9"/>
    <w:rsid w:val="009060E1"/>
    <w:rsid w:val="00906463"/>
    <w:rsid w:val="009065E6"/>
    <w:rsid w:val="0090679E"/>
    <w:rsid w:val="00906801"/>
    <w:rsid w:val="00907368"/>
    <w:rsid w:val="00907377"/>
    <w:rsid w:val="00907C45"/>
    <w:rsid w:val="00907EA7"/>
    <w:rsid w:val="00910240"/>
    <w:rsid w:val="00910366"/>
    <w:rsid w:val="009107B3"/>
    <w:rsid w:val="009109FE"/>
    <w:rsid w:val="00910CB7"/>
    <w:rsid w:val="00911224"/>
    <w:rsid w:val="009113B5"/>
    <w:rsid w:val="00911778"/>
    <w:rsid w:val="00911E7F"/>
    <w:rsid w:val="009120EB"/>
    <w:rsid w:val="009121AA"/>
    <w:rsid w:val="00912528"/>
    <w:rsid w:val="009128BE"/>
    <w:rsid w:val="00912B6A"/>
    <w:rsid w:val="00912F09"/>
    <w:rsid w:val="009131A7"/>
    <w:rsid w:val="0091327C"/>
    <w:rsid w:val="00913318"/>
    <w:rsid w:val="0091350A"/>
    <w:rsid w:val="00913CE8"/>
    <w:rsid w:val="0091442B"/>
    <w:rsid w:val="00914F47"/>
    <w:rsid w:val="009150D7"/>
    <w:rsid w:val="00915215"/>
    <w:rsid w:val="009157D9"/>
    <w:rsid w:val="00915CD2"/>
    <w:rsid w:val="0091608F"/>
    <w:rsid w:val="009160D5"/>
    <w:rsid w:val="0091626F"/>
    <w:rsid w:val="00916CE1"/>
    <w:rsid w:val="00916FF7"/>
    <w:rsid w:val="00917365"/>
    <w:rsid w:val="0091794E"/>
    <w:rsid w:val="00917AA7"/>
    <w:rsid w:val="00917FE9"/>
    <w:rsid w:val="009208B4"/>
    <w:rsid w:val="00920935"/>
    <w:rsid w:val="00920FE6"/>
    <w:rsid w:val="00921111"/>
    <w:rsid w:val="009213A3"/>
    <w:rsid w:val="0092145A"/>
    <w:rsid w:val="009215DE"/>
    <w:rsid w:val="009216C0"/>
    <w:rsid w:val="00921846"/>
    <w:rsid w:val="00921882"/>
    <w:rsid w:val="009223C9"/>
    <w:rsid w:val="009224EF"/>
    <w:rsid w:val="009226BC"/>
    <w:rsid w:val="00922BA8"/>
    <w:rsid w:val="009230E9"/>
    <w:rsid w:val="009231CA"/>
    <w:rsid w:val="00923213"/>
    <w:rsid w:val="009237F6"/>
    <w:rsid w:val="00923C51"/>
    <w:rsid w:val="00923EB0"/>
    <w:rsid w:val="00923F4D"/>
    <w:rsid w:val="00924086"/>
    <w:rsid w:val="0092473F"/>
    <w:rsid w:val="00924866"/>
    <w:rsid w:val="0092527F"/>
    <w:rsid w:val="0092541B"/>
    <w:rsid w:val="0092582F"/>
    <w:rsid w:val="00925849"/>
    <w:rsid w:val="00925C6D"/>
    <w:rsid w:val="00925CBD"/>
    <w:rsid w:val="00925D45"/>
    <w:rsid w:val="00926A05"/>
    <w:rsid w:val="00926E1E"/>
    <w:rsid w:val="00926F55"/>
    <w:rsid w:val="009270AA"/>
    <w:rsid w:val="00927270"/>
    <w:rsid w:val="00927375"/>
    <w:rsid w:val="009275FE"/>
    <w:rsid w:val="0092766B"/>
    <w:rsid w:val="00927890"/>
    <w:rsid w:val="00927F7D"/>
    <w:rsid w:val="00927FCB"/>
    <w:rsid w:val="0093015D"/>
    <w:rsid w:val="009302D0"/>
    <w:rsid w:val="0093032F"/>
    <w:rsid w:val="009305EB"/>
    <w:rsid w:val="00930DF4"/>
    <w:rsid w:val="0093145F"/>
    <w:rsid w:val="00931539"/>
    <w:rsid w:val="00931B98"/>
    <w:rsid w:val="009320B6"/>
    <w:rsid w:val="00932938"/>
    <w:rsid w:val="00933372"/>
    <w:rsid w:val="00933855"/>
    <w:rsid w:val="009339D1"/>
    <w:rsid w:val="0093433B"/>
    <w:rsid w:val="009346D0"/>
    <w:rsid w:val="00934984"/>
    <w:rsid w:val="00934A60"/>
    <w:rsid w:val="0093504E"/>
    <w:rsid w:val="009358FF"/>
    <w:rsid w:val="009360ED"/>
    <w:rsid w:val="009366E7"/>
    <w:rsid w:val="00936B4A"/>
    <w:rsid w:val="00936BE5"/>
    <w:rsid w:val="00936FA8"/>
    <w:rsid w:val="009371EE"/>
    <w:rsid w:val="0093740B"/>
    <w:rsid w:val="00937463"/>
    <w:rsid w:val="00937664"/>
    <w:rsid w:val="00937CBD"/>
    <w:rsid w:val="00937F42"/>
    <w:rsid w:val="009400BE"/>
    <w:rsid w:val="0094065A"/>
    <w:rsid w:val="009406D7"/>
    <w:rsid w:val="00940DCC"/>
    <w:rsid w:val="0094109C"/>
    <w:rsid w:val="00941179"/>
    <w:rsid w:val="009411A2"/>
    <w:rsid w:val="00941213"/>
    <w:rsid w:val="00941315"/>
    <w:rsid w:val="009418B0"/>
    <w:rsid w:val="00941EA1"/>
    <w:rsid w:val="009424C7"/>
    <w:rsid w:val="009427C2"/>
    <w:rsid w:val="009428B7"/>
    <w:rsid w:val="00942B2C"/>
    <w:rsid w:val="00942CDC"/>
    <w:rsid w:val="0094317E"/>
    <w:rsid w:val="00943819"/>
    <w:rsid w:val="00943B6D"/>
    <w:rsid w:val="0094484B"/>
    <w:rsid w:val="00944F71"/>
    <w:rsid w:val="00945319"/>
    <w:rsid w:val="00945D93"/>
    <w:rsid w:val="009462AA"/>
    <w:rsid w:val="00946541"/>
    <w:rsid w:val="00946C1F"/>
    <w:rsid w:val="00946ED8"/>
    <w:rsid w:val="00947099"/>
    <w:rsid w:val="009470FB"/>
    <w:rsid w:val="0094721B"/>
    <w:rsid w:val="00947709"/>
    <w:rsid w:val="00947F0C"/>
    <w:rsid w:val="00950517"/>
    <w:rsid w:val="00950593"/>
    <w:rsid w:val="00950911"/>
    <w:rsid w:val="0095096D"/>
    <w:rsid w:val="00951175"/>
    <w:rsid w:val="00951179"/>
    <w:rsid w:val="00951DCD"/>
    <w:rsid w:val="00951E82"/>
    <w:rsid w:val="00952578"/>
    <w:rsid w:val="0095294E"/>
    <w:rsid w:val="0095299F"/>
    <w:rsid w:val="00952A92"/>
    <w:rsid w:val="00952D9E"/>
    <w:rsid w:val="00952FE6"/>
    <w:rsid w:val="0095323A"/>
    <w:rsid w:val="00953358"/>
    <w:rsid w:val="00953B4C"/>
    <w:rsid w:val="00953CA8"/>
    <w:rsid w:val="00953D08"/>
    <w:rsid w:val="00953FF4"/>
    <w:rsid w:val="009543E9"/>
    <w:rsid w:val="009546DB"/>
    <w:rsid w:val="009549A1"/>
    <w:rsid w:val="00954FFC"/>
    <w:rsid w:val="009550DE"/>
    <w:rsid w:val="009553AD"/>
    <w:rsid w:val="00955B8A"/>
    <w:rsid w:val="00955FE5"/>
    <w:rsid w:val="009564E6"/>
    <w:rsid w:val="009567AD"/>
    <w:rsid w:val="00957123"/>
    <w:rsid w:val="009572D7"/>
    <w:rsid w:val="00957307"/>
    <w:rsid w:val="0095754F"/>
    <w:rsid w:val="00957F0B"/>
    <w:rsid w:val="0096012C"/>
    <w:rsid w:val="00960C73"/>
    <w:rsid w:val="009612A1"/>
    <w:rsid w:val="0096141F"/>
    <w:rsid w:val="00961595"/>
    <w:rsid w:val="009615C3"/>
    <w:rsid w:val="00962480"/>
    <w:rsid w:val="009624BC"/>
    <w:rsid w:val="009628C2"/>
    <w:rsid w:val="00962B82"/>
    <w:rsid w:val="009636BA"/>
    <w:rsid w:val="00963DE4"/>
    <w:rsid w:val="0096491B"/>
    <w:rsid w:val="00964954"/>
    <w:rsid w:val="009649A7"/>
    <w:rsid w:val="00964A4E"/>
    <w:rsid w:val="00965765"/>
    <w:rsid w:val="00965D08"/>
    <w:rsid w:val="00965F03"/>
    <w:rsid w:val="00965FFE"/>
    <w:rsid w:val="009664F6"/>
    <w:rsid w:val="00966A8A"/>
    <w:rsid w:val="00966DE9"/>
    <w:rsid w:val="00966EB9"/>
    <w:rsid w:val="009671F1"/>
    <w:rsid w:val="0096761A"/>
    <w:rsid w:val="009678C7"/>
    <w:rsid w:val="00967A3A"/>
    <w:rsid w:val="00970049"/>
    <w:rsid w:val="0097028C"/>
    <w:rsid w:val="0097067E"/>
    <w:rsid w:val="00970D62"/>
    <w:rsid w:val="00970D70"/>
    <w:rsid w:val="00970DC3"/>
    <w:rsid w:val="009712E6"/>
    <w:rsid w:val="00971F91"/>
    <w:rsid w:val="0097214C"/>
    <w:rsid w:val="00972191"/>
    <w:rsid w:val="00972364"/>
    <w:rsid w:val="00972406"/>
    <w:rsid w:val="00972975"/>
    <w:rsid w:val="009729B4"/>
    <w:rsid w:val="00972AB8"/>
    <w:rsid w:val="00972B37"/>
    <w:rsid w:val="00972E16"/>
    <w:rsid w:val="00972F49"/>
    <w:rsid w:val="009731B5"/>
    <w:rsid w:val="009739FE"/>
    <w:rsid w:val="00973B33"/>
    <w:rsid w:val="00973D71"/>
    <w:rsid w:val="00973ECB"/>
    <w:rsid w:val="00974414"/>
    <w:rsid w:val="009745F7"/>
    <w:rsid w:val="00974675"/>
    <w:rsid w:val="00974969"/>
    <w:rsid w:val="00974D89"/>
    <w:rsid w:val="009753A5"/>
    <w:rsid w:val="00975CE7"/>
    <w:rsid w:val="00975EFB"/>
    <w:rsid w:val="009763FE"/>
    <w:rsid w:val="0097674A"/>
    <w:rsid w:val="00976A4D"/>
    <w:rsid w:val="00977EBE"/>
    <w:rsid w:val="00980578"/>
    <w:rsid w:val="00980862"/>
    <w:rsid w:val="00980BF4"/>
    <w:rsid w:val="0098113C"/>
    <w:rsid w:val="00981757"/>
    <w:rsid w:val="009824B4"/>
    <w:rsid w:val="009836EA"/>
    <w:rsid w:val="00983887"/>
    <w:rsid w:val="00984379"/>
    <w:rsid w:val="00984604"/>
    <w:rsid w:val="00984807"/>
    <w:rsid w:val="00985976"/>
    <w:rsid w:val="00985DA3"/>
    <w:rsid w:val="009864E3"/>
    <w:rsid w:val="0098669A"/>
    <w:rsid w:val="0098682F"/>
    <w:rsid w:val="00986C68"/>
    <w:rsid w:val="0098797E"/>
    <w:rsid w:val="00987A7C"/>
    <w:rsid w:val="00987D96"/>
    <w:rsid w:val="00987F44"/>
    <w:rsid w:val="009903A0"/>
    <w:rsid w:val="00990CB3"/>
    <w:rsid w:val="0099113A"/>
    <w:rsid w:val="00991C4A"/>
    <w:rsid w:val="0099225C"/>
    <w:rsid w:val="009925EA"/>
    <w:rsid w:val="0099286E"/>
    <w:rsid w:val="009928D0"/>
    <w:rsid w:val="009929B9"/>
    <w:rsid w:val="00992B48"/>
    <w:rsid w:val="009937EF"/>
    <w:rsid w:val="009938E1"/>
    <w:rsid w:val="00994250"/>
    <w:rsid w:val="00994929"/>
    <w:rsid w:val="009953AD"/>
    <w:rsid w:val="0099547F"/>
    <w:rsid w:val="009956BF"/>
    <w:rsid w:val="00995712"/>
    <w:rsid w:val="00995C35"/>
    <w:rsid w:val="00995C73"/>
    <w:rsid w:val="00996589"/>
    <w:rsid w:val="00996614"/>
    <w:rsid w:val="0099714D"/>
    <w:rsid w:val="0099795F"/>
    <w:rsid w:val="009979A9"/>
    <w:rsid w:val="00997B29"/>
    <w:rsid w:val="009A0015"/>
    <w:rsid w:val="009A05B7"/>
    <w:rsid w:val="009A0C00"/>
    <w:rsid w:val="009A0D1F"/>
    <w:rsid w:val="009A0DD5"/>
    <w:rsid w:val="009A0F22"/>
    <w:rsid w:val="009A0FBD"/>
    <w:rsid w:val="009A1050"/>
    <w:rsid w:val="009A11EF"/>
    <w:rsid w:val="009A1A47"/>
    <w:rsid w:val="009A1D92"/>
    <w:rsid w:val="009A22CC"/>
    <w:rsid w:val="009A2CB4"/>
    <w:rsid w:val="009A2F01"/>
    <w:rsid w:val="009A2F77"/>
    <w:rsid w:val="009A393C"/>
    <w:rsid w:val="009A3B14"/>
    <w:rsid w:val="009A3B6F"/>
    <w:rsid w:val="009A3E78"/>
    <w:rsid w:val="009A4086"/>
    <w:rsid w:val="009A47AF"/>
    <w:rsid w:val="009A49BB"/>
    <w:rsid w:val="009A4ADD"/>
    <w:rsid w:val="009A4C77"/>
    <w:rsid w:val="009A52B1"/>
    <w:rsid w:val="009A5C9C"/>
    <w:rsid w:val="009A5FB1"/>
    <w:rsid w:val="009A6071"/>
    <w:rsid w:val="009A659E"/>
    <w:rsid w:val="009A659F"/>
    <w:rsid w:val="009A680A"/>
    <w:rsid w:val="009A6BEB"/>
    <w:rsid w:val="009A6CD1"/>
    <w:rsid w:val="009A732D"/>
    <w:rsid w:val="009A7414"/>
    <w:rsid w:val="009A744F"/>
    <w:rsid w:val="009A7655"/>
    <w:rsid w:val="009A7D80"/>
    <w:rsid w:val="009B0323"/>
    <w:rsid w:val="009B0428"/>
    <w:rsid w:val="009B05FE"/>
    <w:rsid w:val="009B07EC"/>
    <w:rsid w:val="009B08CD"/>
    <w:rsid w:val="009B0BC3"/>
    <w:rsid w:val="009B1053"/>
    <w:rsid w:val="009B116B"/>
    <w:rsid w:val="009B150F"/>
    <w:rsid w:val="009B1641"/>
    <w:rsid w:val="009B197F"/>
    <w:rsid w:val="009B1A1B"/>
    <w:rsid w:val="009B1A38"/>
    <w:rsid w:val="009B1AC6"/>
    <w:rsid w:val="009B1DDD"/>
    <w:rsid w:val="009B1E22"/>
    <w:rsid w:val="009B1E3E"/>
    <w:rsid w:val="009B2187"/>
    <w:rsid w:val="009B240E"/>
    <w:rsid w:val="009B2A11"/>
    <w:rsid w:val="009B2A49"/>
    <w:rsid w:val="009B2A4E"/>
    <w:rsid w:val="009B2C01"/>
    <w:rsid w:val="009B3025"/>
    <w:rsid w:val="009B347F"/>
    <w:rsid w:val="009B3489"/>
    <w:rsid w:val="009B34C8"/>
    <w:rsid w:val="009B3579"/>
    <w:rsid w:val="009B43CA"/>
    <w:rsid w:val="009B44BB"/>
    <w:rsid w:val="009B5057"/>
    <w:rsid w:val="009B5C46"/>
    <w:rsid w:val="009B5E7C"/>
    <w:rsid w:val="009B6E1B"/>
    <w:rsid w:val="009B6E32"/>
    <w:rsid w:val="009B6E43"/>
    <w:rsid w:val="009B7303"/>
    <w:rsid w:val="009B7548"/>
    <w:rsid w:val="009C0553"/>
    <w:rsid w:val="009C05EC"/>
    <w:rsid w:val="009C06EC"/>
    <w:rsid w:val="009C0860"/>
    <w:rsid w:val="009C0D03"/>
    <w:rsid w:val="009C1057"/>
    <w:rsid w:val="009C145E"/>
    <w:rsid w:val="009C1855"/>
    <w:rsid w:val="009C1B68"/>
    <w:rsid w:val="009C23A9"/>
    <w:rsid w:val="009C24AA"/>
    <w:rsid w:val="009C2674"/>
    <w:rsid w:val="009C291F"/>
    <w:rsid w:val="009C2B80"/>
    <w:rsid w:val="009C2E38"/>
    <w:rsid w:val="009C35F7"/>
    <w:rsid w:val="009C3797"/>
    <w:rsid w:val="009C382D"/>
    <w:rsid w:val="009C3A4E"/>
    <w:rsid w:val="009C3BA0"/>
    <w:rsid w:val="009C45BC"/>
    <w:rsid w:val="009C4940"/>
    <w:rsid w:val="009C4D39"/>
    <w:rsid w:val="009C4DA9"/>
    <w:rsid w:val="009C5A87"/>
    <w:rsid w:val="009C5D03"/>
    <w:rsid w:val="009C66DA"/>
    <w:rsid w:val="009C66EC"/>
    <w:rsid w:val="009C6874"/>
    <w:rsid w:val="009C6AE9"/>
    <w:rsid w:val="009C70FC"/>
    <w:rsid w:val="009C747B"/>
    <w:rsid w:val="009C75A6"/>
    <w:rsid w:val="009C75CC"/>
    <w:rsid w:val="009C7A8F"/>
    <w:rsid w:val="009D0234"/>
    <w:rsid w:val="009D0DE7"/>
    <w:rsid w:val="009D1386"/>
    <w:rsid w:val="009D1767"/>
    <w:rsid w:val="009D1834"/>
    <w:rsid w:val="009D1B3D"/>
    <w:rsid w:val="009D2C3F"/>
    <w:rsid w:val="009D2C6A"/>
    <w:rsid w:val="009D2CA6"/>
    <w:rsid w:val="009D2E90"/>
    <w:rsid w:val="009D31B2"/>
    <w:rsid w:val="009D3574"/>
    <w:rsid w:val="009D36C2"/>
    <w:rsid w:val="009D3700"/>
    <w:rsid w:val="009D3B0C"/>
    <w:rsid w:val="009D4011"/>
    <w:rsid w:val="009D4029"/>
    <w:rsid w:val="009D42D2"/>
    <w:rsid w:val="009D43F0"/>
    <w:rsid w:val="009D4968"/>
    <w:rsid w:val="009D4DEF"/>
    <w:rsid w:val="009D546D"/>
    <w:rsid w:val="009D6286"/>
    <w:rsid w:val="009D6AEA"/>
    <w:rsid w:val="009D6BDC"/>
    <w:rsid w:val="009D707C"/>
    <w:rsid w:val="009D70A2"/>
    <w:rsid w:val="009D785E"/>
    <w:rsid w:val="009D7998"/>
    <w:rsid w:val="009D856B"/>
    <w:rsid w:val="009E0853"/>
    <w:rsid w:val="009E1016"/>
    <w:rsid w:val="009E1D76"/>
    <w:rsid w:val="009E2115"/>
    <w:rsid w:val="009E250D"/>
    <w:rsid w:val="009E2816"/>
    <w:rsid w:val="009E2968"/>
    <w:rsid w:val="009E2B01"/>
    <w:rsid w:val="009E2D5F"/>
    <w:rsid w:val="009E2FE0"/>
    <w:rsid w:val="009E3124"/>
    <w:rsid w:val="009E331C"/>
    <w:rsid w:val="009E3C96"/>
    <w:rsid w:val="009E3F14"/>
    <w:rsid w:val="009E4698"/>
    <w:rsid w:val="009E46E9"/>
    <w:rsid w:val="009E47C6"/>
    <w:rsid w:val="009E53EE"/>
    <w:rsid w:val="009E5549"/>
    <w:rsid w:val="009E5619"/>
    <w:rsid w:val="009E566E"/>
    <w:rsid w:val="009E6D90"/>
    <w:rsid w:val="009E6F24"/>
    <w:rsid w:val="009E73B2"/>
    <w:rsid w:val="009E7452"/>
    <w:rsid w:val="009E76CA"/>
    <w:rsid w:val="009E7B3F"/>
    <w:rsid w:val="009E7BB6"/>
    <w:rsid w:val="009F02B9"/>
    <w:rsid w:val="009F03B7"/>
    <w:rsid w:val="009F0425"/>
    <w:rsid w:val="009F0969"/>
    <w:rsid w:val="009F0B05"/>
    <w:rsid w:val="009F1584"/>
    <w:rsid w:val="009F1790"/>
    <w:rsid w:val="009F195D"/>
    <w:rsid w:val="009F1971"/>
    <w:rsid w:val="009F19D7"/>
    <w:rsid w:val="009F1DB4"/>
    <w:rsid w:val="009F1E9A"/>
    <w:rsid w:val="009F214F"/>
    <w:rsid w:val="009F2C80"/>
    <w:rsid w:val="009F3403"/>
    <w:rsid w:val="009F3AC3"/>
    <w:rsid w:val="009F3DAD"/>
    <w:rsid w:val="009F40EB"/>
    <w:rsid w:val="009F4DAB"/>
    <w:rsid w:val="009F4DE5"/>
    <w:rsid w:val="009F50B1"/>
    <w:rsid w:val="009F512A"/>
    <w:rsid w:val="009F5BFE"/>
    <w:rsid w:val="009F5DDF"/>
    <w:rsid w:val="009F6075"/>
    <w:rsid w:val="009F6240"/>
    <w:rsid w:val="009F69B4"/>
    <w:rsid w:val="009F6AFA"/>
    <w:rsid w:val="009F6C59"/>
    <w:rsid w:val="009F70A0"/>
    <w:rsid w:val="009F7392"/>
    <w:rsid w:val="00A00226"/>
    <w:rsid w:val="00A0023E"/>
    <w:rsid w:val="00A003C1"/>
    <w:rsid w:val="00A00AD0"/>
    <w:rsid w:val="00A00C90"/>
    <w:rsid w:val="00A01223"/>
    <w:rsid w:val="00A0127C"/>
    <w:rsid w:val="00A012D7"/>
    <w:rsid w:val="00A012DB"/>
    <w:rsid w:val="00A02203"/>
    <w:rsid w:val="00A027E0"/>
    <w:rsid w:val="00A02876"/>
    <w:rsid w:val="00A034FD"/>
    <w:rsid w:val="00A0384A"/>
    <w:rsid w:val="00A041E7"/>
    <w:rsid w:val="00A047B5"/>
    <w:rsid w:val="00A04E16"/>
    <w:rsid w:val="00A05350"/>
    <w:rsid w:val="00A0562D"/>
    <w:rsid w:val="00A05E76"/>
    <w:rsid w:val="00A0604E"/>
    <w:rsid w:val="00A0630C"/>
    <w:rsid w:val="00A066B0"/>
    <w:rsid w:val="00A0673D"/>
    <w:rsid w:val="00A067A3"/>
    <w:rsid w:val="00A06908"/>
    <w:rsid w:val="00A06E60"/>
    <w:rsid w:val="00A070AB"/>
    <w:rsid w:val="00A07661"/>
    <w:rsid w:val="00A0767E"/>
    <w:rsid w:val="00A07770"/>
    <w:rsid w:val="00A1056B"/>
    <w:rsid w:val="00A111DF"/>
    <w:rsid w:val="00A11BE5"/>
    <w:rsid w:val="00A11F3E"/>
    <w:rsid w:val="00A122C7"/>
    <w:rsid w:val="00A12599"/>
    <w:rsid w:val="00A126FB"/>
    <w:rsid w:val="00A12998"/>
    <w:rsid w:val="00A12F51"/>
    <w:rsid w:val="00A136CC"/>
    <w:rsid w:val="00A139F6"/>
    <w:rsid w:val="00A13B71"/>
    <w:rsid w:val="00A143F5"/>
    <w:rsid w:val="00A14CBC"/>
    <w:rsid w:val="00A150F2"/>
    <w:rsid w:val="00A152D9"/>
    <w:rsid w:val="00A153A2"/>
    <w:rsid w:val="00A15AD4"/>
    <w:rsid w:val="00A15E04"/>
    <w:rsid w:val="00A15E3A"/>
    <w:rsid w:val="00A16840"/>
    <w:rsid w:val="00A16EED"/>
    <w:rsid w:val="00A1716B"/>
    <w:rsid w:val="00A172ED"/>
    <w:rsid w:val="00A17B8F"/>
    <w:rsid w:val="00A17DD3"/>
    <w:rsid w:val="00A20133"/>
    <w:rsid w:val="00A20A5C"/>
    <w:rsid w:val="00A20BFA"/>
    <w:rsid w:val="00A217DC"/>
    <w:rsid w:val="00A21AD0"/>
    <w:rsid w:val="00A21EAB"/>
    <w:rsid w:val="00A223A0"/>
    <w:rsid w:val="00A2242F"/>
    <w:rsid w:val="00A2245A"/>
    <w:rsid w:val="00A22CF1"/>
    <w:rsid w:val="00A22FAE"/>
    <w:rsid w:val="00A2301C"/>
    <w:rsid w:val="00A230C6"/>
    <w:rsid w:val="00A2337F"/>
    <w:rsid w:val="00A23A89"/>
    <w:rsid w:val="00A23EA5"/>
    <w:rsid w:val="00A23EE5"/>
    <w:rsid w:val="00A24F9E"/>
    <w:rsid w:val="00A24FA3"/>
    <w:rsid w:val="00A25993"/>
    <w:rsid w:val="00A259CE"/>
    <w:rsid w:val="00A25CED"/>
    <w:rsid w:val="00A25D9D"/>
    <w:rsid w:val="00A25DE0"/>
    <w:rsid w:val="00A25E6D"/>
    <w:rsid w:val="00A25E91"/>
    <w:rsid w:val="00A261F3"/>
    <w:rsid w:val="00A26BE0"/>
    <w:rsid w:val="00A26F9D"/>
    <w:rsid w:val="00A27321"/>
    <w:rsid w:val="00A273F7"/>
    <w:rsid w:val="00A27DBB"/>
    <w:rsid w:val="00A27F03"/>
    <w:rsid w:val="00A3038B"/>
    <w:rsid w:val="00A30464"/>
    <w:rsid w:val="00A304B6"/>
    <w:rsid w:val="00A30C33"/>
    <w:rsid w:val="00A30F12"/>
    <w:rsid w:val="00A31015"/>
    <w:rsid w:val="00A32172"/>
    <w:rsid w:val="00A325E7"/>
    <w:rsid w:val="00A327E3"/>
    <w:rsid w:val="00A32956"/>
    <w:rsid w:val="00A32B97"/>
    <w:rsid w:val="00A33043"/>
    <w:rsid w:val="00A33073"/>
    <w:rsid w:val="00A330CE"/>
    <w:rsid w:val="00A339A0"/>
    <w:rsid w:val="00A339AC"/>
    <w:rsid w:val="00A341E6"/>
    <w:rsid w:val="00A341F8"/>
    <w:rsid w:val="00A34256"/>
    <w:rsid w:val="00A342F2"/>
    <w:rsid w:val="00A3492A"/>
    <w:rsid w:val="00A35B02"/>
    <w:rsid w:val="00A35E5D"/>
    <w:rsid w:val="00A36643"/>
    <w:rsid w:val="00A366AF"/>
    <w:rsid w:val="00A368AB"/>
    <w:rsid w:val="00A36A84"/>
    <w:rsid w:val="00A36B98"/>
    <w:rsid w:val="00A36EA1"/>
    <w:rsid w:val="00A374EA"/>
    <w:rsid w:val="00A37722"/>
    <w:rsid w:val="00A37FB9"/>
    <w:rsid w:val="00A4002D"/>
    <w:rsid w:val="00A404AB"/>
    <w:rsid w:val="00A405C7"/>
    <w:rsid w:val="00A405FA"/>
    <w:rsid w:val="00A406B3"/>
    <w:rsid w:val="00A40749"/>
    <w:rsid w:val="00A40B2E"/>
    <w:rsid w:val="00A40C18"/>
    <w:rsid w:val="00A40E28"/>
    <w:rsid w:val="00A40FE5"/>
    <w:rsid w:val="00A41197"/>
    <w:rsid w:val="00A4140B"/>
    <w:rsid w:val="00A418AB"/>
    <w:rsid w:val="00A41DC8"/>
    <w:rsid w:val="00A41EB5"/>
    <w:rsid w:val="00A427A1"/>
    <w:rsid w:val="00A42B2D"/>
    <w:rsid w:val="00A434C9"/>
    <w:rsid w:val="00A43729"/>
    <w:rsid w:val="00A43A01"/>
    <w:rsid w:val="00A43D0F"/>
    <w:rsid w:val="00A43DE8"/>
    <w:rsid w:val="00A43F66"/>
    <w:rsid w:val="00A44011"/>
    <w:rsid w:val="00A44524"/>
    <w:rsid w:val="00A46851"/>
    <w:rsid w:val="00A46CEC"/>
    <w:rsid w:val="00A476C0"/>
    <w:rsid w:val="00A478D3"/>
    <w:rsid w:val="00A47917"/>
    <w:rsid w:val="00A479F7"/>
    <w:rsid w:val="00A47AA2"/>
    <w:rsid w:val="00A47B35"/>
    <w:rsid w:val="00A47C25"/>
    <w:rsid w:val="00A5026C"/>
    <w:rsid w:val="00A50275"/>
    <w:rsid w:val="00A506FF"/>
    <w:rsid w:val="00A50801"/>
    <w:rsid w:val="00A508BB"/>
    <w:rsid w:val="00A50A95"/>
    <w:rsid w:val="00A50B5A"/>
    <w:rsid w:val="00A50D98"/>
    <w:rsid w:val="00A51081"/>
    <w:rsid w:val="00A51593"/>
    <w:rsid w:val="00A51850"/>
    <w:rsid w:val="00A51C80"/>
    <w:rsid w:val="00A51E75"/>
    <w:rsid w:val="00A51E8D"/>
    <w:rsid w:val="00A5200F"/>
    <w:rsid w:val="00A528B2"/>
    <w:rsid w:val="00A52969"/>
    <w:rsid w:val="00A531AA"/>
    <w:rsid w:val="00A5320C"/>
    <w:rsid w:val="00A5361E"/>
    <w:rsid w:val="00A53995"/>
    <w:rsid w:val="00A53B58"/>
    <w:rsid w:val="00A53BB4"/>
    <w:rsid w:val="00A53E54"/>
    <w:rsid w:val="00A54324"/>
    <w:rsid w:val="00A5459B"/>
    <w:rsid w:val="00A548D4"/>
    <w:rsid w:val="00A54B32"/>
    <w:rsid w:val="00A54B9E"/>
    <w:rsid w:val="00A54DFD"/>
    <w:rsid w:val="00A550EE"/>
    <w:rsid w:val="00A553B0"/>
    <w:rsid w:val="00A5572A"/>
    <w:rsid w:val="00A557F4"/>
    <w:rsid w:val="00A55D72"/>
    <w:rsid w:val="00A564AE"/>
    <w:rsid w:val="00A56D57"/>
    <w:rsid w:val="00A56F5F"/>
    <w:rsid w:val="00A5729C"/>
    <w:rsid w:val="00A5765B"/>
    <w:rsid w:val="00A57AD2"/>
    <w:rsid w:val="00A57B66"/>
    <w:rsid w:val="00A57BFC"/>
    <w:rsid w:val="00A6029F"/>
    <w:rsid w:val="00A60926"/>
    <w:rsid w:val="00A60C78"/>
    <w:rsid w:val="00A610D0"/>
    <w:rsid w:val="00A610F8"/>
    <w:rsid w:val="00A618A4"/>
    <w:rsid w:val="00A61C6F"/>
    <w:rsid w:val="00A621FD"/>
    <w:rsid w:val="00A62576"/>
    <w:rsid w:val="00A62867"/>
    <w:rsid w:val="00A62E3B"/>
    <w:rsid w:val="00A62F81"/>
    <w:rsid w:val="00A6310C"/>
    <w:rsid w:val="00A631EF"/>
    <w:rsid w:val="00A63605"/>
    <w:rsid w:val="00A636B6"/>
    <w:rsid w:val="00A636EE"/>
    <w:rsid w:val="00A63AC9"/>
    <w:rsid w:val="00A63ED0"/>
    <w:rsid w:val="00A640F1"/>
    <w:rsid w:val="00A64E63"/>
    <w:rsid w:val="00A64ED8"/>
    <w:rsid w:val="00A656E5"/>
    <w:rsid w:val="00A65EE4"/>
    <w:rsid w:val="00A6717F"/>
    <w:rsid w:val="00A6779C"/>
    <w:rsid w:val="00A677AA"/>
    <w:rsid w:val="00A67980"/>
    <w:rsid w:val="00A7051F"/>
    <w:rsid w:val="00A711F6"/>
    <w:rsid w:val="00A714A1"/>
    <w:rsid w:val="00A715ED"/>
    <w:rsid w:val="00A71A96"/>
    <w:rsid w:val="00A71B03"/>
    <w:rsid w:val="00A721BF"/>
    <w:rsid w:val="00A7224A"/>
    <w:rsid w:val="00A72686"/>
    <w:rsid w:val="00A72FED"/>
    <w:rsid w:val="00A73492"/>
    <w:rsid w:val="00A73752"/>
    <w:rsid w:val="00A73C89"/>
    <w:rsid w:val="00A7407D"/>
    <w:rsid w:val="00A74E7A"/>
    <w:rsid w:val="00A74F2D"/>
    <w:rsid w:val="00A75108"/>
    <w:rsid w:val="00A75667"/>
    <w:rsid w:val="00A75D4E"/>
    <w:rsid w:val="00A764B9"/>
    <w:rsid w:val="00A7665F"/>
    <w:rsid w:val="00A7685E"/>
    <w:rsid w:val="00A76883"/>
    <w:rsid w:val="00A77065"/>
    <w:rsid w:val="00A77810"/>
    <w:rsid w:val="00A77C2C"/>
    <w:rsid w:val="00A80335"/>
    <w:rsid w:val="00A804EE"/>
    <w:rsid w:val="00A80733"/>
    <w:rsid w:val="00A80ED1"/>
    <w:rsid w:val="00A8167D"/>
    <w:rsid w:val="00A8173B"/>
    <w:rsid w:val="00A81766"/>
    <w:rsid w:val="00A81790"/>
    <w:rsid w:val="00A81E4E"/>
    <w:rsid w:val="00A82225"/>
    <w:rsid w:val="00A8240F"/>
    <w:rsid w:val="00A825EC"/>
    <w:rsid w:val="00A82A17"/>
    <w:rsid w:val="00A82C48"/>
    <w:rsid w:val="00A83D31"/>
    <w:rsid w:val="00A843A7"/>
    <w:rsid w:val="00A84F5E"/>
    <w:rsid w:val="00A84FBC"/>
    <w:rsid w:val="00A8551B"/>
    <w:rsid w:val="00A8577D"/>
    <w:rsid w:val="00A85CA5"/>
    <w:rsid w:val="00A85FAA"/>
    <w:rsid w:val="00A86258"/>
    <w:rsid w:val="00A867E4"/>
    <w:rsid w:val="00A86B3D"/>
    <w:rsid w:val="00A86BA5"/>
    <w:rsid w:val="00A86F71"/>
    <w:rsid w:val="00A87692"/>
    <w:rsid w:val="00A879BE"/>
    <w:rsid w:val="00A87B3B"/>
    <w:rsid w:val="00A900E4"/>
    <w:rsid w:val="00A904E4"/>
    <w:rsid w:val="00A9080B"/>
    <w:rsid w:val="00A90E88"/>
    <w:rsid w:val="00A91002"/>
    <w:rsid w:val="00A91234"/>
    <w:rsid w:val="00A9125E"/>
    <w:rsid w:val="00A91DA0"/>
    <w:rsid w:val="00A920AC"/>
    <w:rsid w:val="00A921DC"/>
    <w:rsid w:val="00A9276B"/>
    <w:rsid w:val="00A92E3C"/>
    <w:rsid w:val="00A94510"/>
    <w:rsid w:val="00A94520"/>
    <w:rsid w:val="00A9469B"/>
    <w:rsid w:val="00A94997"/>
    <w:rsid w:val="00A94A73"/>
    <w:rsid w:val="00A94EE7"/>
    <w:rsid w:val="00A95156"/>
    <w:rsid w:val="00A95185"/>
    <w:rsid w:val="00A954C6"/>
    <w:rsid w:val="00A956C8"/>
    <w:rsid w:val="00A95B2C"/>
    <w:rsid w:val="00A95D65"/>
    <w:rsid w:val="00A95EAF"/>
    <w:rsid w:val="00A960F9"/>
    <w:rsid w:val="00A964D0"/>
    <w:rsid w:val="00A9659F"/>
    <w:rsid w:val="00A965A6"/>
    <w:rsid w:val="00A969AE"/>
    <w:rsid w:val="00A96E1E"/>
    <w:rsid w:val="00A979E2"/>
    <w:rsid w:val="00A97C33"/>
    <w:rsid w:val="00A97D26"/>
    <w:rsid w:val="00AA04E4"/>
    <w:rsid w:val="00AA079C"/>
    <w:rsid w:val="00AA07AA"/>
    <w:rsid w:val="00AA0A95"/>
    <w:rsid w:val="00AA0DF4"/>
    <w:rsid w:val="00AA114D"/>
    <w:rsid w:val="00AA12E1"/>
    <w:rsid w:val="00AA1D76"/>
    <w:rsid w:val="00AA1E5E"/>
    <w:rsid w:val="00AA2301"/>
    <w:rsid w:val="00AA28D8"/>
    <w:rsid w:val="00AA28F0"/>
    <w:rsid w:val="00AA315D"/>
    <w:rsid w:val="00AA319B"/>
    <w:rsid w:val="00AA3530"/>
    <w:rsid w:val="00AA3872"/>
    <w:rsid w:val="00AA3C75"/>
    <w:rsid w:val="00AA4279"/>
    <w:rsid w:val="00AA4287"/>
    <w:rsid w:val="00AA43F2"/>
    <w:rsid w:val="00AA50E8"/>
    <w:rsid w:val="00AA583D"/>
    <w:rsid w:val="00AA5B75"/>
    <w:rsid w:val="00AA6025"/>
    <w:rsid w:val="00AA6182"/>
    <w:rsid w:val="00AA6ACD"/>
    <w:rsid w:val="00AA6BFF"/>
    <w:rsid w:val="00AA6E2F"/>
    <w:rsid w:val="00AA6F4C"/>
    <w:rsid w:val="00AA753B"/>
    <w:rsid w:val="00AA7810"/>
    <w:rsid w:val="00AA7C24"/>
    <w:rsid w:val="00AB01AA"/>
    <w:rsid w:val="00AB0317"/>
    <w:rsid w:val="00AB05C0"/>
    <w:rsid w:val="00AB092E"/>
    <w:rsid w:val="00AB1E42"/>
    <w:rsid w:val="00AB22D3"/>
    <w:rsid w:val="00AB2306"/>
    <w:rsid w:val="00AB2420"/>
    <w:rsid w:val="00AB24B8"/>
    <w:rsid w:val="00AB2766"/>
    <w:rsid w:val="00AB2D59"/>
    <w:rsid w:val="00AB2E2A"/>
    <w:rsid w:val="00AB33F2"/>
    <w:rsid w:val="00AB3943"/>
    <w:rsid w:val="00AB4014"/>
    <w:rsid w:val="00AB44E3"/>
    <w:rsid w:val="00AB5E95"/>
    <w:rsid w:val="00AB649A"/>
    <w:rsid w:val="00AB666F"/>
    <w:rsid w:val="00AB6FE1"/>
    <w:rsid w:val="00AB6FEE"/>
    <w:rsid w:val="00AB701E"/>
    <w:rsid w:val="00AB7061"/>
    <w:rsid w:val="00AB7140"/>
    <w:rsid w:val="00AB7465"/>
    <w:rsid w:val="00AB7760"/>
    <w:rsid w:val="00AB7CDF"/>
    <w:rsid w:val="00AB7EA1"/>
    <w:rsid w:val="00AC00C3"/>
    <w:rsid w:val="00AC0E0D"/>
    <w:rsid w:val="00AC0FF0"/>
    <w:rsid w:val="00AC159A"/>
    <w:rsid w:val="00AC1895"/>
    <w:rsid w:val="00AC1912"/>
    <w:rsid w:val="00AC1F30"/>
    <w:rsid w:val="00AC237B"/>
    <w:rsid w:val="00AC2912"/>
    <w:rsid w:val="00AC2979"/>
    <w:rsid w:val="00AC2DAC"/>
    <w:rsid w:val="00AC3179"/>
    <w:rsid w:val="00AC3242"/>
    <w:rsid w:val="00AC3268"/>
    <w:rsid w:val="00AC3608"/>
    <w:rsid w:val="00AC400E"/>
    <w:rsid w:val="00AC4BA9"/>
    <w:rsid w:val="00AC4E1A"/>
    <w:rsid w:val="00AC50A8"/>
    <w:rsid w:val="00AC59D9"/>
    <w:rsid w:val="00AC623B"/>
    <w:rsid w:val="00AC6B69"/>
    <w:rsid w:val="00AC7378"/>
    <w:rsid w:val="00AC76AB"/>
    <w:rsid w:val="00AC7839"/>
    <w:rsid w:val="00AD0964"/>
    <w:rsid w:val="00AD0A3D"/>
    <w:rsid w:val="00AD0CAF"/>
    <w:rsid w:val="00AD0D00"/>
    <w:rsid w:val="00AD18BE"/>
    <w:rsid w:val="00AD1963"/>
    <w:rsid w:val="00AD1E28"/>
    <w:rsid w:val="00AD1FAF"/>
    <w:rsid w:val="00AD20A7"/>
    <w:rsid w:val="00AD2BB3"/>
    <w:rsid w:val="00AD36C5"/>
    <w:rsid w:val="00AD3A65"/>
    <w:rsid w:val="00AD3AED"/>
    <w:rsid w:val="00AD40BB"/>
    <w:rsid w:val="00AD40F2"/>
    <w:rsid w:val="00AD42DA"/>
    <w:rsid w:val="00AD4357"/>
    <w:rsid w:val="00AD4D68"/>
    <w:rsid w:val="00AD4EA6"/>
    <w:rsid w:val="00AD55D7"/>
    <w:rsid w:val="00AD5896"/>
    <w:rsid w:val="00AD58E9"/>
    <w:rsid w:val="00AD590F"/>
    <w:rsid w:val="00AD5F70"/>
    <w:rsid w:val="00AD5FE3"/>
    <w:rsid w:val="00AD67C4"/>
    <w:rsid w:val="00AD6C55"/>
    <w:rsid w:val="00AD7873"/>
    <w:rsid w:val="00AD78C5"/>
    <w:rsid w:val="00AD7A05"/>
    <w:rsid w:val="00AD7E18"/>
    <w:rsid w:val="00AD7EAF"/>
    <w:rsid w:val="00AE002D"/>
    <w:rsid w:val="00AE0034"/>
    <w:rsid w:val="00AE00FC"/>
    <w:rsid w:val="00AE011A"/>
    <w:rsid w:val="00AE03A5"/>
    <w:rsid w:val="00AE03AA"/>
    <w:rsid w:val="00AE0415"/>
    <w:rsid w:val="00AE06CA"/>
    <w:rsid w:val="00AE0B19"/>
    <w:rsid w:val="00AE0D02"/>
    <w:rsid w:val="00AE0EBE"/>
    <w:rsid w:val="00AE0FE3"/>
    <w:rsid w:val="00AE1103"/>
    <w:rsid w:val="00AE11D2"/>
    <w:rsid w:val="00AE1221"/>
    <w:rsid w:val="00AE1469"/>
    <w:rsid w:val="00AE1526"/>
    <w:rsid w:val="00AE1C05"/>
    <w:rsid w:val="00AE286C"/>
    <w:rsid w:val="00AE2E15"/>
    <w:rsid w:val="00AE31D0"/>
    <w:rsid w:val="00AE34A4"/>
    <w:rsid w:val="00AE3680"/>
    <w:rsid w:val="00AE3812"/>
    <w:rsid w:val="00AE3C65"/>
    <w:rsid w:val="00AE3D74"/>
    <w:rsid w:val="00AE3ED1"/>
    <w:rsid w:val="00AE40AF"/>
    <w:rsid w:val="00AE4287"/>
    <w:rsid w:val="00AE45BD"/>
    <w:rsid w:val="00AE48A4"/>
    <w:rsid w:val="00AE498B"/>
    <w:rsid w:val="00AE4CF0"/>
    <w:rsid w:val="00AE50B1"/>
    <w:rsid w:val="00AE5598"/>
    <w:rsid w:val="00AE5622"/>
    <w:rsid w:val="00AE5708"/>
    <w:rsid w:val="00AE5B0C"/>
    <w:rsid w:val="00AE6D09"/>
    <w:rsid w:val="00AE6F27"/>
    <w:rsid w:val="00AE732D"/>
    <w:rsid w:val="00AE7712"/>
    <w:rsid w:val="00AE7A86"/>
    <w:rsid w:val="00AE7F4F"/>
    <w:rsid w:val="00AF0723"/>
    <w:rsid w:val="00AF1113"/>
    <w:rsid w:val="00AF11F2"/>
    <w:rsid w:val="00AF15FB"/>
    <w:rsid w:val="00AF18AD"/>
    <w:rsid w:val="00AF1A6D"/>
    <w:rsid w:val="00AF232E"/>
    <w:rsid w:val="00AF2443"/>
    <w:rsid w:val="00AF2B05"/>
    <w:rsid w:val="00AF2BDC"/>
    <w:rsid w:val="00AF2CEF"/>
    <w:rsid w:val="00AF3242"/>
    <w:rsid w:val="00AF3A34"/>
    <w:rsid w:val="00AF3A70"/>
    <w:rsid w:val="00AF3E9E"/>
    <w:rsid w:val="00AF40D0"/>
    <w:rsid w:val="00AF4334"/>
    <w:rsid w:val="00AF44A4"/>
    <w:rsid w:val="00AF4724"/>
    <w:rsid w:val="00AF49A2"/>
    <w:rsid w:val="00AF49A7"/>
    <w:rsid w:val="00AF53ED"/>
    <w:rsid w:val="00AF5419"/>
    <w:rsid w:val="00AF5B59"/>
    <w:rsid w:val="00AF5C33"/>
    <w:rsid w:val="00AF5F36"/>
    <w:rsid w:val="00AF63F4"/>
    <w:rsid w:val="00AF6A02"/>
    <w:rsid w:val="00AF6EB0"/>
    <w:rsid w:val="00AF71F0"/>
    <w:rsid w:val="00AF7446"/>
    <w:rsid w:val="00AF7844"/>
    <w:rsid w:val="00AF799E"/>
    <w:rsid w:val="00AF7D5C"/>
    <w:rsid w:val="00AF7EDB"/>
    <w:rsid w:val="00B0044A"/>
    <w:rsid w:val="00B00F6A"/>
    <w:rsid w:val="00B014D5"/>
    <w:rsid w:val="00B018F6"/>
    <w:rsid w:val="00B022BE"/>
    <w:rsid w:val="00B03431"/>
    <w:rsid w:val="00B03A00"/>
    <w:rsid w:val="00B03E75"/>
    <w:rsid w:val="00B04322"/>
    <w:rsid w:val="00B043F9"/>
    <w:rsid w:val="00B04614"/>
    <w:rsid w:val="00B0480B"/>
    <w:rsid w:val="00B0484B"/>
    <w:rsid w:val="00B04E0D"/>
    <w:rsid w:val="00B05149"/>
    <w:rsid w:val="00B05A9E"/>
    <w:rsid w:val="00B05BA2"/>
    <w:rsid w:val="00B06164"/>
    <w:rsid w:val="00B06729"/>
    <w:rsid w:val="00B0694C"/>
    <w:rsid w:val="00B06954"/>
    <w:rsid w:val="00B069C7"/>
    <w:rsid w:val="00B06C2F"/>
    <w:rsid w:val="00B07417"/>
    <w:rsid w:val="00B075E2"/>
    <w:rsid w:val="00B07771"/>
    <w:rsid w:val="00B10167"/>
    <w:rsid w:val="00B1028D"/>
    <w:rsid w:val="00B102F7"/>
    <w:rsid w:val="00B1038B"/>
    <w:rsid w:val="00B103C6"/>
    <w:rsid w:val="00B104A8"/>
    <w:rsid w:val="00B1054C"/>
    <w:rsid w:val="00B1073C"/>
    <w:rsid w:val="00B10BAB"/>
    <w:rsid w:val="00B10E73"/>
    <w:rsid w:val="00B1106E"/>
    <w:rsid w:val="00B11218"/>
    <w:rsid w:val="00B1121B"/>
    <w:rsid w:val="00B11788"/>
    <w:rsid w:val="00B12662"/>
    <w:rsid w:val="00B127FF"/>
    <w:rsid w:val="00B12920"/>
    <w:rsid w:val="00B12E0C"/>
    <w:rsid w:val="00B1302F"/>
    <w:rsid w:val="00B13078"/>
    <w:rsid w:val="00B13479"/>
    <w:rsid w:val="00B13BCA"/>
    <w:rsid w:val="00B1410A"/>
    <w:rsid w:val="00B1463D"/>
    <w:rsid w:val="00B14844"/>
    <w:rsid w:val="00B14FAD"/>
    <w:rsid w:val="00B15247"/>
    <w:rsid w:val="00B152FD"/>
    <w:rsid w:val="00B1563E"/>
    <w:rsid w:val="00B15849"/>
    <w:rsid w:val="00B15A48"/>
    <w:rsid w:val="00B15B43"/>
    <w:rsid w:val="00B15E9A"/>
    <w:rsid w:val="00B168F7"/>
    <w:rsid w:val="00B1697F"/>
    <w:rsid w:val="00B16A61"/>
    <w:rsid w:val="00B171BA"/>
    <w:rsid w:val="00B176E9"/>
    <w:rsid w:val="00B20131"/>
    <w:rsid w:val="00B2047F"/>
    <w:rsid w:val="00B20A11"/>
    <w:rsid w:val="00B20F85"/>
    <w:rsid w:val="00B21B8F"/>
    <w:rsid w:val="00B21BD2"/>
    <w:rsid w:val="00B21FC1"/>
    <w:rsid w:val="00B22219"/>
    <w:rsid w:val="00B2272A"/>
    <w:rsid w:val="00B22E03"/>
    <w:rsid w:val="00B233FD"/>
    <w:rsid w:val="00B23BF8"/>
    <w:rsid w:val="00B23E7E"/>
    <w:rsid w:val="00B23F88"/>
    <w:rsid w:val="00B242D7"/>
    <w:rsid w:val="00B24D07"/>
    <w:rsid w:val="00B24D13"/>
    <w:rsid w:val="00B25137"/>
    <w:rsid w:val="00B2515C"/>
    <w:rsid w:val="00B25574"/>
    <w:rsid w:val="00B255A5"/>
    <w:rsid w:val="00B25F90"/>
    <w:rsid w:val="00B265D3"/>
    <w:rsid w:val="00B26D90"/>
    <w:rsid w:val="00B275CA"/>
    <w:rsid w:val="00B27A7D"/>
    <w:rsid w:val="00B27B34"/>
    <w:rsid w:val="00B27D18"/>
    <w:rsid w:val="00B27D24"/>
    <w:rsid w:val="00B30058"/>
    <w:rsid w:val="00B306E4"/>
    <w:rsid w:val="00B30BB8"/>
    <w:rsid w:val="00B30E3E"/>
    <w:rsid w:val="00B311A4"/>
    <w:rsid w:val="00B31724"/>
    <w:rsid w:val="00B31C1B"/>
    <w:rsid w:val="00B31DDA"/>
    <w:rsid w:val="00B322F4"/>
    <w:rsid w:val="00B3234F"/>
    <w:rsid w:val="00B324FB"/>
    <w:rsid w:val="00B32525"/>
    <w:rsid w:val="00B32750"/>
    <w:rsid w:val="00B327ED"/>
    <w:rsid w:val="00B32A5C"/>
    <w:rsid w:val="00B3320D"/>
    <w:rsid w:val="00B3358C"/>
    <w:rsid w:val="00B335F7"/>
    <w:rsid w:val="00B33871"/>
    <w:rsid w:val="00B3489F"/>
    <w:rsid w:val="00B34E04"/>
    <w:rsid w:val="00B35602"/>
    <w:rsid w:val="00B35799"/>
    <w:rsid w:val="00B35A76"/>
    <w:rsid w:val="00B35A77"/>
    <w:rsid w:val="00B35AB6"/>
    <w:rsid w:val="00B35CF4"/>
    <w:rsid w:val="00B35D06"/>
    <w:rsid w:val="00B35DB7"/>
    <w:rsid w:val="00B35E95"/>
    <w:rsid w:val="00B35FAD"/>
    <w:rsid w:val="00B3621F"/>
    <w:rsid w:val="00B36660"/>
    <w:rsid w:val="00B369F1"/>
    <w:rsid w:val="00B377EF"/>
    <w:rsid w:val="00B37B49"/>
    <w:rsid w:val="00B40260"/>
    <w:rsid w:val="00B403E3"/>
    <w:rsid w:val="00B40408"/>
    <w:rsid w:val="00B40651"/>
    <w:rsid w:val="00B407B8"/>
    <w:rsid w:val="00B4087D"/>
    <w:rsid w:val="00B410E2"/>
    <w:rsid w:val="00B4128A"/>
    <w:rsid w:val="00B41689"/>
    <w:rsid w:val="00B41B5D"/>
    <w:rsid w:val="00B420D6"/>
    <w:rsid w:val="00B42157"/>
    <w:rsid w:val="00B42381"/>
    <w:rsid w:val="00B42843"/>
    <w:rsid w:val="00B42D58"/>
    <w:rsid w:val="00B42DC9"/>
    <w:rsid w:val="00B43698"/>
    <w:rsid w:val="00B4371D"/>
    <w:rsid w:val="00B43805"/>
    <w:rsid w:val="00B43E00"/>
    <w:rsid w:val="00B44090"/>
    <w:rsid w:val="00B446F1"/>
    <w:rsid w:val="00B447B4"/>
    <w:rsid w:val="00B44AA1"/>
    <w:rsid w:val="00B454F7"/>
    <w:rsid w:val="00B457D5"/>
    <w:rsid w:val="00B45B8E"/>
    <w:rsid w:val="00B45C7C"/>
    <w:rsid w:val="00B45D77"/>
    <w:rsid w:val="00B45D7F"/>
    <w:rsid w:val="00B46044"/>
    <w:rsid w:val="00B46B86"/>
    <w:rsid w:val="00B46D12"/>
    <w:rsid w:val="00B472A8"/>
    <w:rsid w:val="00B50A7B"/>
    <w:rsid w:val="00B50C53"/>
    <w:rsid w:val="00B50D47"/>
    <w:rsid w:val="00B512B1"/>
    <w:rsid w:val="00B51909"/>
    <w:rsid w:val="00B51979"/>
    <w:rsid w:val="00B51BC6"/>
    <w:rsid w:val="00B51D2C"/>
    <w:rsid w:val="00B51DD0"/>
    <w:rsid w:val="00B520DC"/>
    <w:rsid w:val="00B5211B"/>
    <w:rsid w:val="00B52712"/>
    <w:rsid w:val="00B52DF2"/>
    <w:rsid w:val="00B530C3"/>
    <w:rsid w:val="00B5335A"/>
    <w:rsid w:val="00B535BD"/>
    <w:rsid w:val="00B544E5"/>
    <w:rsid w:val="00B544F0"/>
    <w:rsid w:val="00B546D6"/>
    <w:rsid w:val="00B5472B"/>
    <w:rsid w:val="00B54A7D"/>
    <w:rsid w:val="00B54F53"/>
    <w:rsid w:val="00B561BC"/>
    <w:rsid w:val="00B56423"/>
    <w:rsid w:val="00B56917"/>
    <w:rsid w:val="00B5760A"/>
    <w:rsid w:val="00B57673"/>
    <w:rsid w:val="00B576BA"/>
    <w:rsid w:val="00B57861"/>
    <w:rsid w:val="00B578FD"/>
    <w:rsid w:val="00B57CF4"/>
    <w:rsid w:val="00B57EBF"/>
    <w:rsid w:val="00B6016B"/>
    <w:rsid w:val="00B607CA"/>
    <w:rsid w:val="00B60D21"/>
    <w:rsid w:val="00B611CA"/>
    <w:rsid w:val="00B61812"/>
    <w:rsid w:val="00B61C17"/>
    <w:rsid w:val="00B61DDB"/>
    <w:rsid w:val="00B61E0B"/>
    <w:rsid w:val="00B61EDA"/>
    <w:rsid w:val="00B620F1"/>
    <w:rsid w:val="00B629A9"/>
    <w:rsid w:val="00B629D5"/>
    <w:rsid w:val="00B62E9F"/>
    <w:rsid w:val="00B631B8"/>
    <w:rsid w:val="00B6333C"/>
    <w:rsid w:val="00B6359B"/>
    <w:rsid w:val="00B63666"/>
    <w:rsid w:val="00B63F6C"/>
    <w:rsid w:val="00B640F4"/>
    <w:rsid w:val="00B64139"/>
    <w:rsid w:val="00B642AB"/>
    <w:rsid w:val="00B6434E"/>
    <w:rsid w:val="00B6441D"/>
    <w:rsid w:val="00B645B5"/>
    <w:rsid w:val="00B64FDD"/>
    <w:rsid w:val="00B651F5"/>
    <w:rsid w:val="00B659E9"/>
    <w:rsid w:val="00B65B63"/>
    <w:rsid w:val="00B65DCF"/>
    <w:rsid w:val="00B66564"/>
    <w:rsid w:val="00B668B6"/>
    <w:rsid w:val="00B66AFE"/>
    <w:rsid w:val="00B66C9B"/>
    <w:rsid w:val="00B66DFF"/>
    <w:rsid w:val="00B6709C"/>
    <w:rsid w:val="00B679C7"/>
    <w:rsid w:val="00B67D4E"/>
    <w:rsid w:val="00B701C3"/>
    <w:rsid w:val="00B70FA2"/>
    <w:rsid w:val="00B71119"/>
    <w:rsid w:val="00B71AFD"/>
    <w:rsid w:val="00B71B3C"/>
    <w:rsid w:val="00B71DCD"/>
    <w:rsid w:val="00B71F37"/>
    <w:rsid w:val="00B720FB"/>
    <w:rsid w:val="00B72802"/>
    <w:rsid w:val="00B731E8"/>
    <w:rsid w:val="00B732BF"/>
    <w:rsid w:val="00B73DBD"/>
    <w:rsid w:val="00B74291"/>
    <w:rsid w:val="00B74467"/>
    <w:rsid w:val="00B74BD7"/>
    <w:rsid w:val="00B74EA3"/>
    <w:rsid w:val="00B7570C"/>
    <w:rsid w:val="00B75C7A"/>
    <w:rsid w:val="00B75E0C"/>
    <w:rsid w:val="00B764DA"/>
    <w:rsid w:val="00B76542"/>
    <w:rsid w:val="00B766A7"/>
    <w:rsid w:val="00B777C0"/>
    <w:rsid w:val="00B800BA"/>
    <w:rsid w:val="00B80660"/>
    <w:rsid w:val="00B80720"/>
    <w:rsid w:val="00B80DE9"/>
    <w:rsid w:val="00B811C3"/>
    <w:rsid w:val="00B818E8"/>
    <w:rsid w:val="00B81C00"/>
    <w:rsid w:val="00B82502"/>
    <w:rsid w:val="00B827D1"/>
    <w:rsid w:val="00B829FA"/>
    <w:rsid w:val="00B82DDD"/>
    <w:rsid w:val="00B82F96"/>
    <w:rsid w:val="00B834E9"/>
    <w:rsid w:val="00B83792"/>
    <w:rsid w:val="00B83948"/>
    <w:rsid w:val="00B839BF"/>
    <w:rsid w:val="00B84483"/>
    <w:rsid w:val="00B8463C"/>
    <w:rsid w:val="00B86233"/>
    <w:rsid w:val="00B86236"/>
    <w:rsid w:val="00B8653A"/>
    <w:rsid w:val="00B877BB"/>
    <w:rsid w:val="00B877F6"/>
    <w:rsid w:val="00B904C3"/>
    <w:rsid w:val="00B90975"/>
    <w:rsid w:val="00B9152C"/>
    <w:rsid w:val="00B9174A"/>
    <w:rsid w:val="00B9181C"/>
    <w:rsid w:val="00B91D9C"/>
    <w:rsid w:val="00B92065"/>
    <w:rsid w:val="00B92188"/>
    <w:rsid w:val="00B92F3C"/>
    <w:rsid w:val="00B93326"/>
    <w:rsid w:val="00B9362E"/>
    <w:rsid w:val="00B9384B"/>
    <w:rsid w:val="00B93C26"/>
    <w:rsid w:val="00B93D7C"/>
    <w:rsid w:val="00B9452D"/>
    <w:rsid w:val="00B9494A"/>
    <w:rsid w:val="00B94BF2"/>
    <w:rsid w:val="00B94C37"/>
    <w:rsid w:val="00B94FEE"/>
    <w:rsid w:val="00B9541C"/>
    <w:rsid w:val="00B9551D"/>
    <w:rsid w:val="00B955FD"/>
    <w:rsid w:val="00B95645"/>
    <w:rsid w:val="00B9583A"/>
    <w:rsid w:val="00B958EB"/>
    <w:rsid w:val="00B95C23"/>
    <w:rsid w:val="00B9643A"/>
    <w:rsid w:val="00B96589"/>
    <w:rsid w:val="00B96DAB"/>
    <w:rsid w:val="00BA0969"/>
    <w:rsid w:val="00BA0D1D"/>
    <w:rsid w:val="00BA0F52"/>
    <w:rsid w:val="00BA12A9"/>
    <w:rsid w:val="00BA13C9"/>
    <w:rsid w:val="00BA1729"/>
    <w:rsid w:val="00BA1790"/>
    <w:rsid w:val="00BA1E41"/>
    <w:rsid w:val="00BA21A5"/>
    <w:rsid w:val="00BA28C8"/>
    <w:rsid w:val="00BA298C"/>
    <w:rsid w:val="00BA2A33"/>
    <w:rsid w:val="00BA3059"/>
    <w:rsid w:val="00BA31C6"/>
    <w:rsid w:val="00BA37EF"/>
    <w:rsid w:val="00BA3A66"/>
    <w:rsid w:val="00BA3B75"/>
    <w:rsid w:val="00BA415F"/>
    <w:rsid w:val="00BA435E"/>
    <w:rsid w:val="00BA436C"/>
    <w:rsid w:val="00BA4A7D"/>
    <w:rsid w:val="00BA4F8C"/>
    <w:rsid w:val="00BA530E"/>
    <w:rsid w:val="00BA5F81"/>
    <w:rsid w:val="00BA60CA"/>
    <w:rsid w:val="00BA6928"/>
    <w:rsid w:val="00BA6EAC"/>
    <w:rsid w:val="00BA71B1"/>
    <w:rsid w:val="00BA734F"/>
    <w:rsid w:val="00BA7E0D"/>
    <w:rsid w:val="00BA7E6A"/>
    <w:rsid w:val="00BAAF3C"/>
    <w:rsid w:val="00BB0369"/>
    <w:rsid w:val="00BB0ECA"/>
    <w:rsid w:val="00BB14C7"/>
    <w:rsid w:val="00BB1DD4"/>
    <w:rsid w:val="00BB1E04"/>
    <w:rsid w:val="00BB2413"/>
    <w:rsid w:val="00BB27A1"/>
    <w:rsid w:val="00BB2CC6"/>
    <w:rsid w:val="00BB370F"/>
    <w:rsid w:val="00BB45BE"/>
    <w:rsid w:val="00BB492D"/>
    <w:rsid w:val="00BB5281"/>
    <w:rsid w:val="00BB5E45"/>
    <w:rsid w:val="00BB6340"/>
    <w:rsid w:val="00BB669F"/>
    <w:rsid w:val="00BB69B7"/>
    <w:rsid w:val="00BB6AAD"/>
    <w:rsid w:val="00BB7238"/>
    <w:rsid w:val="00BB769D"/>
    <w:rsid w:val="00BB76EB"/>
    <w:rsid w:val="00BB7B7C"/>
    <w:rsid w:val="00BB7F86"/>
    <w:rsid w:val="00BC0035"/>
    <w:rsid w:val="00BC02D2"/>
    <w:rsid w:val="00BC082D"/>
    <w:rsid w:val="00BC0E4E"/>
    <w:rsid w:val="00BC0F96"/>
    <w:rsid w:val="00BC108F"/>
    <w:rsid w:val="00BC13DC"/>
    <w:rsid w:val="00BC19E9"/>
    <w:rsid w:val="00BC1E01"/>
    <w:rsid w:val="00BC1E17"/>
    <w:rsid w:val="00BC1F79"/>
    <w:rsid w:val="00BC2019"/>
    <w:rsid w:val="00BC2067"/>
    <w:rsid w:val="00BC2532"/>
    <w:rsid w:val="00BC2FAD"/>
    <w:rsid w:val="00BC30DD"/>
    <w:rsid w:val="00BC312D"/>
    <w:rsid w:val="00BC32E2"/>
    <w:rsid w:val="00BC35E3"/>
    <w:rsid w:val="00BC37B0"/>
    <w:rsid w:val="00BC3BC0"/>
    <w:rsid w:val="00BC46C6"/>
    <w:rsid w:val="00BC49B8"/>
    <w:rsid w:val="00BC49F2"/>
    <w:rsid w:val="00BC5154"/>
    <w:rsid w:val="00BC52B7"/>
    <w:rsid w:val="00BC5CAA"/>
    <w:rsid w:val="00BC6471"/>
    <w:rsid w:val="00BC6505"/>
    <w:rsid w:val="00BC6569"/>
    <w:rsid w:val="00BC711A"/>
    <w:rsid w:val="00BC7311"/>
    <w:rsid w:val="00BC731E"/>
    <w:rsid w:val="00BC7412"/>
    <w:rsid w:val="00BC7596"/>
    <w:rsid w:val="00BC7674"/>
    <w:rsid w:val="00BC767C"/>
    <w:rsid w:val="00BC7C48"/>
    <w:rsid w:val="00BC7D1C"/>
    <w:rsid w:val="00BD0352"/>
    <w:rsid w:val="00BD0861"/>
    <w:rsid w:val="00BD11EF"/>
    <w:rsid w:val="00BD146B"/>
    <w:rsid w:val="00BD1669"/>
    <w:rsid w:val="00BD16C2"/>
    <w:rsid w:val="00BD16CB"/>
    <w:rsid w:val="00BD1840"/>
    <w:rsid w:val="00BD1995"/>
    <w:rsid w:val="00BD2368"/>
    <w:rsid w:val="00BD29E9"/>
    <w:rsid w:val="00BD366A"/>
    <w:rsid w:val="00BD3771"/>
    <w:rsid w:val="00BD38C1"/>
    <w:rsid w:val="00BD4556"/>
    <w:rsid w:val="00BD45F5"/>
    <w:rsid w:val="00BD4D9E"/>
    <w:rsid w:val="00BD4E14"/>
    <w:rsid w:val="00BD4E44"/>
    <w:rsid w:val="00BD4EA9"/>
    <w:rsid w:val="00BD5200"/>
    <w:rsid w:val="00BD553E"/>
    <w:rsid w:val="00BD5768"/>
    <w:rsid w:val="00BD5942"/>
    <w:rsid w:val="00BD59B8"/>
    <w:rsid w:val="00BD5A4E"/>
    <w:rsid w:val="00BD5AA1"/>
    <w:rsid w:val="00BD5AFC"/>
    <w:rsid w:val="00BD5CEB"/>
    <w:rsid w:val="00BD5DA6"/>
    <w:rsid w:val="00BD6137"/>
    <w:rsid w:val="00BD668F"/>
    <w:rsid w:val="00BD69B7"/>
    <w:rsid w:val="00BD6FA2"/>
    <w:rsid w:val="00BD73B5"/>
    <w:rsid w:val="00BD7561"/>
    <w:rsid w:val="00BD7B61"/>
    <w:rsid w:val="00BE010E"/>
    <w:rsid w:val="00BE0398"/>
    <w:rsid w:val="00BE0F6C"/>
    <w:rsid w:val="00BE10C7"/>
    <w:rsid w:val="00BE15F6"/>
    <w:rsid w:val="00BE1C1D"/>
    <w:rsid w:val="00BE2360"/>
    <w:rsid w:val="00BE241A"/>
    <w:rsid w:val="00BE2D4D"/>
    <w:rsid w:val="00BE35CE"/>
    <w:rsid w:val="00BE39B7"/>
    <w:rsid w:val="00BE3CCC"/>
    <w:rsid w:val="00BE4249"/>
    <w:rsid w:val="00BE42A4"/>
    <w:rsid w:val="00BE4493"/>
    <w:rsid w:val="00BE4C4F"/>
    <w:rsid w:val="00BE4D6B"/>
    <w:rsid w:val="00BE5948"/>
    <w:rsid w:val="00BE5FE5"/>
    <w:rsid w:val="00BE6404"/>
    <w:rsid w:val="00BE649B"/>
    <w:rsid w:val="00BE7092"/>
    <w:rsid w:val="00BE73BA"/>
    <w:rsid w:val="00BE7A7D"/>
    <w:rsid w:val="00BF00E4"/>
    <w:rsid w:val="00BF00EF"/>
    <w:rsid w:val="00BF0141"/>
    <w:rsid w:val="00BF0B92"/>
    <w:rsid w:val="00BF0CD0"/>
    <w:rsid w:val="00BF0EE5"/>
    <w:rsid w:val="00BF0F8F"/>
    <w:rsid w:val="00BF106E"/>
    <w:rsid w:val="00BF15D5"/>
    <w:rsid w:val="00BF1639"/>
    <w:rsid w:val="00BF163A"/>
    <w:rsid w:val="00BF1D65"/>
    <w:rsid w:val="00BF213D"/>
    <w:rsid w:val="00BF28A1"/>
    <w:rsid w:val="00BF33E2"/>
    <w:rsid w:val="00BF36D4"/>
    <w:rsid w:val="00BF391F"/>
    <w:rsid w:val="00BF3BF8"/>
    <w:rsid w:val="00BF3D86"/>
    <w:rsid w:val="00BF417D"/>
    <w:rsid w:val="00BF4ADF"/>
    <w:rsid w:val="00BF4E3F"/>
    <w:rsid w:val="00BF4F1A"/>
    <w:rsid w:val="00BF5001"/>
    <w:rsid w:val="00BF5A42"/>
    <w:rsid w:val="00BF5ADF"/>
    <w:rsid w:val="00BF5C68"/>
    <w:rsid w:val="00BF5CA0"/>
    <w:rsid w:val="00BF624B"/>
    <w:rsid w:val="00BF65A5"/>
    <w:rsid w:val="00BF7087"/>
    <w:rsid w:val="00BF744A"/>
    <w:rsid w:val="00BF7A5B"/>
    <w:rsid w:val="00C0001C"/>
    <w:rsid w:val="00C000B8"/>
    <w:rsid w:val="00C00380"/>
    <w:rsid w:val="00C0069E"/>
    <w:rsid w:val="00C008FD"/>
    <w:rsid w:val="00C01E04"/>
    <w:rsid w:val="00C02151"/>
    <w:rsid w:val="00C021D5"/>
    <w:rsid w:val="00C026A3"/>
    <w:rsid w:val="00C02E1C"/>
    <w:rsid w:val="00C02E83"/>
    <w:rsid w:val="00C03128"/>
    <w:rsid w:val="00C03480"/>
    <w:rsid w:val="00C034B7"/>
    <w:rsid w:val="00C03657"/>
    <w:rsid w:val="00C036E1"/>
    <w:rsid w:val="00C03750"/>
    <w:rsid w:val="00C03856"/>
    <w:rsid w:val="00C0390C"/>
    <w:rsid w:val="00C0403E"/>
    <w:rsid w:val="00C04651"/>
    <w:rsid w:val="00C046BB"/>
    <w:rsid w:val="00C04BF6"/>
    <w:rsid w:val="00C04F8C"/>
    <w:rsid w:val="00C05423"/>
    <w:rsid w:val="00C05574"/>
    <w:rsid w:val="00C05763"/>
    <w:rsid w:val="00C05F29"/>
    <w:rsid w:val="00C05F97"/>
    <w:rsid w:val="00C0643E"/>
    <w:rsid w:val="00C06BB0"/>
    <w:rsid w:val="00C06CC9"/>
    <w:rsid w:val="00C06EBD"/>
    <w:rsid w:val="00C10391"/>
    <w:rsid w:val="00C105E8"/>
    <w:rsid w:val="00C10B64"/>
    <w:rsid w:val="00C11032"/>
    <w:rsid w:val="00C11075"/>
    <w:rsid w:val="00C11B4D"/>
    <w:rsid w:val="00C11B50"/>
    <w:rsid w:val="00C11CA0"/>
    <w:rsid w:val="00C11DE1"/>
    <w:rsid w:val="00C1227E"/>
    <w:rsid w:val="00C12425"/>
    <w:rsid w:val="00C12EF2"/>
    <w:rsid w:val="00C13272"/>
    <w:rsid w:val="00C133FB"/>
    <w:rsid w:val="00C13A84"/>
    <w:rsid w:val="00C13E3C"/>
    <w:rsid w:val="00C148F5"/>
    <w:rsid w:val="00C14E99"/>
    <w:rsid w:val="00C1512E"/>
    <w:rsid w:val="00C15420"/>
    <w:rsid w:val="00C15C4E"/>
    <w:rsid w:val="00C15C66"/>
    <w:rsid w:val="00C15D60"/>
    <w:rsid w:val="00C15DBD"/>
    <w:rsid w:val="00C15FDE"/>
    <w:rsid w:val="00C16121"/>
    <w:rsid w:val="00C1635D"/>
    <w:rsid w:val="00C16899"/>
    <w:rsid w:val="00C16DC9"/>
    <w:rsid w:val="00C16FA3"/>
    <w:rsid w:val="00C17108"/>
    <w:rsid w:val="00C17322"/>
    <w:rsid w:val="00C17416"/>
    <w:rsid w:val="00C1748F"/>
    <w:rsid w:val="00C176AC"/>
    <w:rsid w:val="00C1782B"/>
    <w:rsid w:val="00C179C4"/>
    <w:rsid w:val="00C17FF8"/>
    <w:rsid w:val="00C2072F"/>
    <w:rsid w:val="00C209D0"/>
    <w:rsid w:val="00C20B6A"/>
    <w:rsid w:val="00C20E3B"/>
    <w:rsid w:val="00C21058"/>
    <w:rsid w:val="00C212ED"/>
    <w:rsid w:val="00C2138B"/>
    <w:rsid w:val="00C21A16"/>
    <w:rsid w:val="00C222FB"/>
    <w:rsid w:val="00C225AC"/>
    <w:rsid w:val="00C22836"/>
    <w:rsid w:val="00C229F6"/>
    <w:rsid w:val="00C22BCE"/>
    <w:rsid w:val="00C22F7B"/>
    <w:rsid w:val="00C22FFC"/>
    <w:rsid w:val="00C2311A"/>
    <w:rsid w:val="00C23335"/>
    <w:rsid w:val="00C23BB7"/>
    <w:rsid w:val="00C23F1B"/>
    <w:rsid w:val="00C23F95"/>
    <w:rsid w:val="00C240F4"/>
    <w:rsid w:val="00C24957"/>
    <w:rsid w:val="00C249E8"/>
    <w:rsid w:val="00C24DA5"/>
    <w:rsid w:val="00C25474"/>
    <w:rsid w:val="00C25482"/>
    <w:rsid w:val="00C254AA"/>
    <w:rsid w:val="00C25624"/>
    <w:rsid w:val="00C25700"/>
    <w:rsid w:val="00C2598E"/>
    <w:rsid w:val="00C264AE"/>
    <w:rsid w:val="00C2651F"/>
    <w:rsid w:val="00C26747"/>
    <w:rsid w:val="00C26F31"/>
    <w:rsid w:val="00C27164"/>
    <w:rsid w:val="00C2758A"/>
    <w:rsid w:val="00C279BD"/>
    <w:rsid w:val="00C27CF1"/>
    <w:rsid w:val="00C27EDE"/>
    <w:rsid w:val="00C304D2"/>
    <w:rsid w:val="00C306F0"/>
    <w:rsid w:val="00C30B02"/>
    <w:rsid w:val="00C30C8D"/>
    <w:rsid w:val="00C3123F"/>
    <w:rsid w:val="00C313CF"/>
    <w:rsid w:val="00C315E6"/>
    <w:rsid w:val="00C3191A"/>
    <w:rsid w:val="00C31923"/>
    <w:rsid w:val="00C3243E"/>
    <w:rsid w:val="00C329FF"/>
    <w:rsid w:val="00C32DE9"/>
    <w:rsid w:val="00C33035"/>
    <w:rsid w:val="00C333B4"/>
    <w:rsid w:val="00C3397B"/>
    <w:rsid w:val="00C339F7"/>
    <w:rsid w:val="00C33CB5"/>
    <w:rsid w:val="00C33DB1"/>
    <w:rsid w:val="00C33F91"/>
    <w:rsid w:val="00C3410D"/>
    <w:rsid w:val="00C3420E"/>
    <w:rsid w:val="00C34460"/>
    <w:rsid w:val="00C34809"/>
    <w:rsid w:val="00C34D96"/>
    <w:rsid w:val="00C34DA5"/>
    <w:rsid w:val="00C35564"/>
    <w:rsid w:val="00C355FC"/>
    <w:rsid w:val="00C358FD"/>
    <w:rsid w:val="00C35A86"/>
    <w:rsid w:val="00C3661C"/>
    <w:rsid w:val="00C3693F"/>
    <w:rsid w:val="00C36B03"/>
    <w:rsid w:val="00C36EDF"/>
    <w:rsid w:val="00C37308"/>
    <w:rsid w:val="00C37388"/>
    <w:rsid w:val="00C37BAC"/>
    <w:rsid w:val="00C37C1D"/>
    <w:rsid w:val="00C37C25"/>
    <w:rsid w:val="00C37C6B"/>
    <w:rsid w:val="00C40A75"/>
    <w:rsid w:val="00C40D24"/>
    <w:rsid w:val="00C41471"/>
    <w:rsid w:val="00C4164B"/>
    <w:rsid w:val="00C4191C"/>
    <w:rsid w:val="00C41A51"/>
    <w:rsid w:val="00C41BEC"/>
    <w:rsid w:val="00C426B9"/>
    <w:rsid w:val="00C436F5"/>
    <w:rsid w:val="00C43A17"/>
    <w:rsid w:val="00C43CBC"/>
    <w:rsid w:val="00C4469C"/>
    <w:rsid w:val="00C4485F"/>
    <w:rsid w:val="00C44CE6"/>
    <w:rsid w:val="00C44CEA"/>
    <w:rsid w:val="00C44F31"/>
    <w:rsid w:val="00C45333"/>
    <w:rsid w:val="00C45769"/>
    <w:rsid w:val="00C459A8"/>
    <w:rsid w:val="00C45B66"/>
    <w:rsid w:val="00C45E68"/>
    <w:rsid w:val="00C462E5"/>
    <w:rsid w:val="00C46779"/>
    <w:rsid w:val="00C467C4"/>
    <w:rsid w:val="00C46DAB"/>
    <w:rsid w:val="00C46FAE"/>
    <w:rsid w:val="00C47282"/>
    <w:rsid w:val="00C473F1"/>
    <w:rsid w:val="00C476A1"/>
    <w:rsid w:val="00C47C82"/>
    <w:rsid w:val="00C47CD9"/>
    <w:rsid w:val="00C47E36"/>
    <w:rsid w:val="00C50038"/>
    <w:rsid w:val="00C50177"/>
    <w:rsid w:val="00C505B9"/>
    <w:rsid w:val="00C50688"/>
    <w:rsid w:val="00C5082D"/>
    <w:rsid w:val="00C508F9"/>
    <w:rsid w:val="00C51305"/>
    <w:rsid w:val="00C5137A"/>
    <w:rsid w:val="00C5156C"/>
    <w:rsid w:val="00C51683"/>
    <w:rsid w:val="00C51B86"/>
    <w:rsid w:val="00C51EEC"/>
    <w:rsid w:val="00C51FE9"/>
    <w:rsid w:val="00C526C6"/>
    <w:rsid w:val="00C52E3F"/>
    <w:rsid w:val="00C537E4"/>
    <w:rsid w:val="00C538D2"/>
    <w:rsid w:val="00C5395F"/>
    <w:rsid w:val="00C544D0"/>
    <w:rsid w:val="00C54870"/>
    <w:rsid w:val="00C54DF8"/>
    <w:rsid w:val="00C54F27"/>
    <w:rsid w:val="00C5517C"/>
    <w:rsid w:val="00C5529F"/>
    <w:rsid w:val="00C555D6"/>
    <w:rsid w:val="00C559AE"/>
    <w:rsid w:val="00C55C39"/>
    <w:rsid w:val="00C56148"/>
    <w:rsid w:val="00C563A5"/>
    <w:rsid w:val="00C5648A"/>
    <w:rsid w:val="00C56527"/>
    <w:rsid w:val="00C5668E"/>
    <w:rsid w:val="00C56732"/>
    <w:rsid w:val="00C56BB5"/>
    <w:rsid w:val="00C57ADA"/>
    <w:rsid w:val="00C57B7E"/>
    <w:rsid w:val="00C600FA"/>
    <w:rsid w:val="00C6079F"/>
    <w:rsid w:val="00C609D0"/>
    <w:rsid w:val="00C60A69"/>
    <w:rsid w:val="00C60B09"/>
    <w:rsid w:val="00C60F2F"/>
    <w:rsid w:val="00C611DC"/>
    <w:rsid w:val="00C6203B"/>
    <w:rsid w:val="00C6203E"/>
    <w:rsid w:val="00C62107"/>
    <w:rsid w:val="00C62F73"/>
    <w:rsid w:val="00C62FE3"/>
    <w:rsid w:val="00C64020"/>
    <w:rsid w:val="00C6439D"/>
    <w:rsid w:val="00C64864"/>
    <w:rsid w:val="00C64912"/>
    <w:rsid w:val="00C651BC"/>
    <w:rsid w:val="00C652F6"/>
    <w:rsid w:val="00C6541A"/>
    <w:rsid w:val="00C655BB"/>
    <w:rsid w:val="00C6571C"/>
    <w:rsid w:val="00C657C2"/>
    <w:rsid w:val="00C65B88"/>
    <w:rsid w:val="00C65C14"/>
    <w:rsid w:val="00C65D35"/>
    <w:rsid w:val="00C663F3"/>
    <w:rsid w:val="00C66519"/>
    <w:rsid w:val="00C66BF5"/>
    <w:rsid w:val="00C6732C"/>
    <w:rsid w:val="00C67585"/>
    <w:rsid w:val="00C67F9F"/>
    <w:rsid w:val="00C7051D"/>
    <w:rsid w:val="00C70A3C"/>
    <w:rsid w:val="00C70ADE"/>
    <w:rsid w:val="00C70CA9"/>
    <w:rsid w:val="00C70D9C"/>
    <w:rsid w:val="00C70E75"/>
    <w:rsid w:val="00C714CA"/>
    <w:rsid w:val="00C718CA"/>
    <w:rsid w:val="00C71975"/>
    <w:rsid w:val="00C719A0"/>
    <w:rsid w:val="00C71C59"/>
    <w:rsid w:val="00C71D8B"/>
    <w:rsid w:val="00C723F3"/>
    <w:rsid w:val="00C7268D"/>
    <w:rsid w:val="00C72C60"/>
    <w:rsid w:val="00C72D34"/>
    <w:rsid w:val="00C73121"/>
    <w:rsid w:val="00C73124"/>
    <w:rsid w:val="00C7343E"/>
    <w:rsid w:val="00C738F2"/>
    <w:rsid w:val="00C74476"/>
    <w:rsid w:val="00C74640"/>
    <w:rsid w:val="00C75368"/>
    <w:rsid w:val="00C753F9"/>
    <w:rsid w:val="00C7554F"/>
    <w:rsid w:val="00C75565"/>
    <w:rsid w:val="00C75995"/>
    <w:rsid w:val="00C76A60"/>
    <w:rsid w:val="00C76CA9"/>
    <w:rsid w:val="00C7724D"/>
    <w:rsid w:val="00C77565"/>
    <w:rsid w:val="00C7785E"/>
    <w:rsid w:val="00C77955"/>
    <w:rsid w:val="00C77E66"/>
    <w:rsid w:val="00C8026F"/>
    <w:rsid w:val="00C8066F"/>
    <w:rsid w:val="00C80FB4"/>
    <w:rsid w:val="00C8115A"/>
    <w:rsid w:val="00C811FC"/>
    <w:rsid w:val="00C818E8"/>
    <w:rsid w:val="00C81CEA"/>
    <w:rsid w:val="00C81EC0"/>
    <w:rsid w:val="00C82202"/>
    <w:rsid w:val="00C82542"/>
    <w:rsid w:val="00C82E0B"/>
    <w:rsid w:val="00C83397"/>
    <w:rsid w:val="00C839E1"/>
    <w:rsid w:val="00C843EC"/>
    <w:rsid w:val="00C84752"/>
    <w:rsid w:val="00C847EE"/>
    <w:rsid w:val="00C84A55"/>
    <w:rsid w:val="00C84D37"/>
    <w:rsid w:val="00C84F47"/>
    <w:rsid w:val="00C856AE"/>
    <w:rsid w:val="00C85785"/>
    <w:rsid w:val="00C85C56"/>
    <w:rsid w:val="00C85F64"/>
    <w:rsid w:val="00C86886"/>
    <w:rsid w:val="00C86AB0"/>
    <w:rsid w:val="00C86D91"/>
    <w:rsid w:val="00C86FA4"/>
    <w:rsid w:val="00C87531"/>
    <w:rsid w:val="00C87775"/>
    <w:rsid w:val="00C879AC"/>
    <w:rsid w:val="00C87BA8"/>
    <w:rsid w:val="00C87E5F"/>
    <w:rsid w:val="00C90218"/>
    <w:rsid w:val="00C902A5"/>
    <w:rsid w:val="00C90A54"/>
    <w:rsid w:val="00C90AC5"/>
    <w:rsid w:val="00C91590"/>
    <w:rsid w:val="00C91D8B"/>
    <w:rsid w:val="00C920B1"/>
    <w:rsid w:val="00C9238F"/>
    <w:rsid w:val="00C93158"/>
    <w:rsid w:val="00C93BCD"/>
    <w:rsid w:val="00C94344"/>
    <w:rsid w:val="00C9453E"/>
    <w:rsid w:val="00C94BC4"/>
    <w:rsid w:val="00C94CE8"/>
    <w:rsid w:val="00C952DB"/>
    <w:rsid w:val="00C9549F"/>
    <w:rsid w:val="00C9569C"/>
    <w:rsid w:val="00C957CF"/>
    <w:rsid w:val="00C957F5"/>
    <w:rsid w:val="00C95898"/>
    <w:rsid w:val="00C95A1D"/>
    <w:rsid w:val="00C95AFD"/>
    <w:rsid w:val="00C95B33"/>
    <w:rsid w:val="00C95FB7"/>
    <w:rsid w:val="00C96421"/>
    <w:rsid w:val="00C9696A"/>
    <w:rsid w:val="00C972B8"/>
    <w:rsid w:val="00C9747F"/>
    <w:rsid w:val="00C976A7"/>
    <w:rsid w:val="00C97E70"/>
    <w:rsid w:val="00C97EF4"/>
    <w:rsid w:val="00CA0045"/>
    <w:rsid w:val="00CA0049"/>
    <w:rsid w:val="00CA024F"/>
    <w:rsid w:val="00CA0BA0"/>
    <w:rsid w:val="00CA0CE3"/>
    <w:rsid w:val="00CA13DB"/>
    <w:rsid w:val="00CA1B2C"/>
    <w:rsid w:val="00CA1DA0"/>
    <w:rsid w:val="00CA2047"/>
    <w:rsid w:val="00CA280F"/>
    <w:rsid w:val="00CA2FC8"/>
    <w:rsid w:val="00CA319E"/>
    <w:rsid w:val="00CA37E9"/>
    <w:rsid w:val="00CA38EA"/>
    <w:rsid w:val="00CA39EE"/>
    <w:rsid w:val="00CA3B16"/>
    <w:rsid w:val="00CA3DDE"/>
    <w:rsid w:val="00CA3FAA"/>
    <w:rsid w:val="00CA3FDF"/>
    <w:rsid w:val="00CA4409"/>
    <w:rsid w:val="00CA566A"/>
    <w:rsid w:val="00CA5ADB"/>
    <w:rsid w:val="00CA5E69"/>
    <w:rsid w:val="00CA6368"/>
    <w:rsid w:val="00CA67AF"/>
    <w:rsid w:val="00CA6AC6"/>
    <w:rsid w:val="00CA6CE1"/>
    <w:rsid w:val="00CA71DD"/>
    <w:rsid w:val="00CA7AB7"/>
    <w:rsid w:val="00CA7B3E"/>
    <w:rsid w:val="00CA7D8A"/>
    <w:rsid w:val="00CB01B6"/>
    <w:rsid w:val="00CB0622"/>
    <w:rsid w:val="00CB0BFF"/>
    <w:rsid w:val="00CB1027"/>
    <w:rsid w:val="00CB189E"/>
    <w:rsid w:val="00CB1E26"/>
    <w:rsid w:val="00CB248E"/>
    <w:rsid w:val="00CB2FBF"/>
    <w:rsid w:val="00CB4678"/>
    <w:rsid w:val="00CB4821"/>
    <w:rsid w:val="00CB4E3F"/>
    <w:rsid w:val="00CB51E9"/>
    <w:rsid w:val="00CB5F16"/>
    <w:rsid w:val="00CB6227"/>
    <w:rsid w:val="00CB63F7"/>
    <w:rsid w:val="00CB69A2"/>
    <w:rsid w:val="00CB6FA6"/>
    <w:rsid w:val="00CB7605"/>
    <w:rsid w:val="00CB780C"/>
    <w:rsid w:val="00CB795A"/>
    <w:rsid w:val="00CB7C4A"/>
    <w:rsid w:val="00CB7F29"/>
    <w:rsid w:val="00CC10B5"/>
    <w:rsid w:val="00CC21D7"/>
    <w:rsid w:val="00CC2808"/>
    <w:rsid w:val="00CC2A16"/>
    <w:rsid w:val="00CC2CB1"/>
    <w:rsid w:val="00CC2E72"/>
    <w:rsid w:val="00CC30EE"/>
    <w:rsid w:val="00CC35B4"/>
    <w:rsid w:val="00CC3655"/>
    <w:rsid w:val="00CC3AE5"/>
    <w:rsid w:val="00CC3B37"/>
    <w:rsid w:val="00CC3F35"/>
    <w:rsid w:val="00CC4136"/>
    <w:rsid w:val="00CC4227"/>
    <w:rsid w:val="00CC42C7"/>
    <w:rsid w:val="00CC48AB"/>
    <w:rsid w:val="00CC572D"/>
    <w:rsid w:val="00CC5F7F"/>
    <w:rsid w:val="00CC67C3"/>
    <w:rsid w:val="00CC689D"/>
    <w:rsid w:val="00CC68CA"/>
    <w:rsid w:val="00CC6ADD"/>
    <w:rsid w:val="00CC6E03"/>
    <w:rsid w:val="00CC78BF"/>
    <w:rsid w:val="00CC78E3"/>
    <w:rsid w:val="00CC7FB4"/>
    <w:rsid w:val="00CC7FEA"/>
    <w:rsid w:val="00CD035C"/>
    <w:rsid w:val="00CD047E"/>
    <w:rsid w:val="00CD0799"/>
    <w:rsid w:val="00CD098E"/>
    <w:rsid w:val="00CD120F"/>
    <w:rsid w:val="00CD1643"/>
    <w:rsid w:val="00CD1766"/>
    <w:rsid w:val="00CD181D"/>
    <w:rsid w:val="00CD3143"/>
    <w:rsid w:val="00CD32F9"/>
    <w:rsid w:val="00CD3A12"/>
    <w:rsid w:val="00CD3CCC"/>
    <w:rsid w:val="00CD3E06"/>
    <w:rsid w:val="00CD44F8"/>
    <w:rsid w:val="00CD45A7"/>
    <w:rsid w:val="00CD4AE1"/>
    <w:rsid w:val="00CD527F"/>
    <w:rsid w:val="00CD6846"/>
    <w:rsid w:val="00CD6C1C"/>
    <w:rsid w:val="00CD6DD2"/>
    <w:rsid w:val="00CD7093"/>
    <w:rsid w:val="00CD7B9C"/>
    <w:rsid w:val="00CE0674"/>
    <w:rsid w:val="00CE0B0A"/>
    <w:rsid w:val="00CE0D23"/>
    <w:rsid w:val="00CE0EC6"/>
    <w:rsid w:val="00CE10C3"/>
    <w:rsid w:val="00CE1428"/>
    <w:rsid w:val="00CE17DA"/>
    <w:rsid w:val="00CE1AC5"/>
    <w:rsid w:val="00CE2071"/>
    <w:rsid w:val="00CE2194"/>
    <w:rsid w:val="00CE21DF"/>
    <w:rsid w:val="00CE21FF"/>
    <w:rsid w:val="00CE2525"/>
    <w:rsid w:val="00CE2C29"/>
    <w:rsid w:val="00CE3134"/>
    <w:rsid w:val="00CE33AE"/>
    <w:rsid w:val="00CE3D73"/>
    <w:rsid w:val="00CE3DD5"/>
    <w:rsid w:val="00CE4195"/>
    <w:rsid w:val="00CE4648"/>
    <w:rsid w:val="00CE4CB7"/>
    <w:rsid w:val="00CE50C3"/>
    <w:rsid w:val="00CE523A"/>
    <w:rsid w:val="00CE52B0"/>
    <w:rsid w:val="00CE52F0"/>
    <w:rsid w:val="00CE5448"/>
    <w:rsid w:val="00CE574E"/>
    <w:rsid w:val="00CE58F5"/>
    <w:rsid w:val="00CE5BF4"/>
    <w:rsid w:val="00CE5C60"/>
    <w:rsid w:val="00CE5E3D"/>
    <w:rsid w:val="00CE66CD"/>
    <w:rsid w:val="00CE6EE3"/>
    <w:rsid w:val="00CE7362"/>
    <w:rsid w:val="00CE78AD"/>
    <w:rsid w:val="00CE7A15"/>
    <w:rsid w:val="00CF00C2"/>
    <w:rsid w:val="00CF068B"/>
    <w:rsid w:val="00CF0AED"/>
    <w:rsid w:val="00CF0D5D"/>
    <w:rsid w:val="00CF1517"/>
    <w:rsid w:val="00CF20EA"/>
    <w:rsid w:val="00CF2DD4"/>
    <w:rsid w:val="00CF2EC8"/>
    <w:rsid w:val="00CF327F"/>
    <w:rsid w:val="00CF32CA"/>
    <w:rsid w:val="00CF37AD"/>
    <w:rsid w:val="00CF3800"/>
    <w:rsid w:val="00CF3E3A"/>
    <w:rsid w:val="00CF481A"/>
    <w:rsid w:val="00CF4913"/>
    <w:rsid w:val="00CF4A61"/>
    <w:rsid w:val="00CF58D8"/>
    <w:rsid w:val="00CF5F1B"/>
    <w:rsid w:val="00CF6438"/>
    <w:rsid w:val="00CF6856"/>
    <w:rsid w:val="00CF7A02"/>
    <w:rsid w:val="00D003C5"/>
    <w:rsid w:val="00D005CA"/>
    <w:rsid w:val="00D00A85"/>
    <w:rsid w:val="00D019AA"/>
    <w:rsid w:val="00D02706"/>
    <w:rsid w:val="00D02762"/>
    <w:rsid w:val="00D02A10"/>
    <w:rsid w:val="00D02D32"/>
    <w:rsid w:val="00D0358D"/>
    <w:rsid w:val="00D039C8"/>
    <w:rsid w:val="00D03D51"/>
    <w:rsid w:val="00D04375"/>
    <w:rsid w:val="00D06DDA"/>
    <w:rsid w:val="00D070E8"/>
    <w:rsid w:val="00D072FA"/>
    <w:rsid w:val="00D07421"/>
    <w:rsid w:val="00D07B27"/>
    <w:rsid w:val="00D07BC7"/>
    <w:rsid w:val="00D10407"/>
    <w:rsid w:val="00D10827"/>
    <w:rsid w:val="00D1093F"/>
    <w:rsid w:val="00D1136C"/>
    <w:rsid w:val="00D113FC"/>
    <w:rsid w:val="00D1180E"/>
    <w:rsid w:val="00D12089"/>
    <w:rsid w:val="00D120FE"/>
    <w:rsid w:val="00D1216C"/>
    <w:rsid w:val="00D125AA"/>
    <w:rsid w:val="00D12AFA"/>
    <w:rsid w:val="00D12FFA"/>
    <w:rsid w:val="00D138CC"/>
    <w:rsid w:val="00D13C0B"/>
    <w:rsid w:val="00D14000"/>
    <w:rsid w:val="00D14736"/>
    <w:rsid w:val="00D14E10"/>
    <w:rsid w:val="00D159DB"/>
    <w:rsid w:val="00D1620D"/>
    <w:rsid w:val="00D167B2"/>
    <w:rsid w:val="00D16A82"/>
    <w:rsid w:val="00D1762A"/>
    <w:rsid w:val="00D1772A"/>
    <w:rsid w:val="00D1792C"/>
    <w:rsid w:val="00D17D43"/>
    <w:rsid w:val="00D17DED"/>
    <w:rsid w:val="00D206FD"/>
    <w:rsid w:val="00D20F35"/>
    <w:rsid w:val="00D21564"/>
    <w:rsid w:val="00D21606"/>
    <w:rsid w:val="00D216A0"/>
    <w:rsid w:val="00D21AAC"/>
    <w:rsid w:val="00D21C87"/>
    <w:rsid w:val="00D21E63"/>
    <w:rsid w:val="00D21F6B"/>
    <w:rsid w:val="00D22049"/>
    <w:rsid w:val="00D222B5"/>
    <w:rsid w:val="00D226E0"/>
    <w:rsid w:val="00D228AB"/>
    <w:rsid w:val="00D22D45"/>
    <w:rsid w:val="00D22F9F"/>
    <w:rsid w:val="00D23486"/>
    <w:rsid w:val="00D236D5"/>
    <w:rsid w:val="00D2382B"/>
    <w:rsid w:val="00D239F8"/>
    <w:rsid w:val="00D23B48"/>
    <w:rsid w:val="00D23CD7"/>
    <w:rsid w:val="00D241CC"/>
    <w:rsid w:val="00D24773"/>
    <w:rsid w:val="00D247A8"/>
    <w:rsid w:val="00D24ACB"/>
    <w:rsid w:val="00D2521C"/>
    <w:rsid w:val="00D25582"/>
    <w:rsid w:val="00D25701"/>
    <w:rsid w:val="00D25948"/>
    <w:rsid w:val="00D25DBC"/>
    <w:rsid w:val="00D25EDB"/>
    <w:rsid w:val="00D260D2"/>
    <w:rsid w:val="00D2623B"/>
    <w:rsid w:val="00D267D0"/>
    <w:rsid w:val="00D2691D"/>
    <w:rsid w:val="00D27649"/>
    <w:rsid w:val="00D30047"/>
    <w:rsid w:val="00D31B64"/>
    <w:rsid w:val="00D31BDA"/>
    <w:rsid w:val="00D32359"/>
    <w:rsid w:val="00D32782"/>
    <w:rsid w:val="00D327DF"/>
    <w:rsid w:val="00D32932"/>
    <w:rsid w:val="00D32EDA"/>
    <w:rsid w:val="00D33216"/>
    <w:rsid w:val="00D33531"/>
    <w:rsid w:val="00D33707"/>
    <w:rsid w:val="00D33DC8"/>
    <w:rsid w:val="00D3487F"/>
    <w:rsid w:val="00D349CC"/>
    <w:rsid w:val="00D34A30"/>
    <w:rsid w:val="00D358A4"/>
    <w:rsid w:val="00D3603A"/>
    <w:rsid w:val="00D36241"/>
    <w:rsid w:val="00D36418"/>
    <w:rsid w:val="00D36642"/>
    <w:rsid w:val="00D36975"/>
    <w:rsid w:val="00D36FFC"/>
    <w:rsid w:val="00D3734D"/>
    <w:rsid w:val="00D37409"/>
    <w:rsid w:val="00D374EA"/>
    <w:rsid w:val="00D37E60"/>
    <w:rsid w:val="00D40378"/>
    <w:rsid w:val="00D40454"/>
    <w:rsid w:val="00D40909"/>
    <w:rsid w:val="00D40A9F"/>
    <w:rsid w:val="00D40FE8"/>
    <w:rsid w:val="00D41397"/>
    <w:rsid w:val="00D413FB"/>
    <w:rsid w:val="00D415F3"/>
    <w:rsid w:val="00D41F61"/>
    <w:rsid w:val="00D426D8"/>
    <w:rsid w:val="00D42BEA"/>
    <w:rsid w:val="00D42FFE"/>
    <w:rsid w:val="00D437E8"/>
    <w:rsid w:val="00D441A1"/>
    <w:rsid w:val="00D44AC1"/>
    <w:rsid w:val="00D45193"/>
    <w:rsid w:val="00D453BA"/>
    <w:rsid w:val="00D45706"/>
    <w:rsid w:val="00D45E99"/>
    <w:rsid w:val="00D461CB"/>
    <w:rsid w:val="00D46293"/>
    <w:rsid w:val="00D46903"/>
    <w:rsid w:val="00D4708B"/>
    <w:rsid w:val="00D4715D"/>
    <w:rsid w:val="00D471C7"/>
    <w:rsid w:val="00D47298"/>
    <w:rsid w:val="00D47649"/>
    <w:rsid w:val="00D47A86"/>
    <w:rsid w:val="00D47B3A"/>
    <w:rsid w:val="00D47E8F"/>
    <w:rsid w:val="00D47F4E"/>
    <w:rsid w:val="00D501B1"/>
    <w:rsid w:val="00D508FB"/>
    <w:rsid w:val="00D50A1D"/>
    <w:rsid w:val="00D51643"/>
    <w:rsid w:val="00D51787"/>
    <w:rsid w:val="00D51C88"/>
    <w:rsid w:val="00D51F31"/>
    <w:rsid w:val="00D521E2"/>
    <w:rsid w:val="00D52F8F"/>
    <w:rsid w:val="00D53862"/>
    <w:rsid w:val="00D539DA"/>
    <w:rsid w:val="00D53D84"/>
    <w:rsid w:val="00D549E0"/>
    <w:rsid w:val="00D55908"/>
    <w:rsid w:val="00D56735"/>
    <w:rsid w:val="00D5686A"/>
    <w:rsid w:val="00D56D03"/>
    <w:rsid w:val="00D6004A"/>
    <w:rsid w:val="00D603EC"/>
    <w:rsid w:val="00D60B4B"/>
    <w:rsid w:val="00D60CCD"/>
    <w:rsid w:val="00D60F0D"/>
    <w:rsid w:val="00D61B2D"/>
    <w:rsid w:val="00D61C7C"/>
    <w:rsid w:val="00D61CC7"/>
    <w:rsid w:val="00D61E69"/>
    <w:rsid w:val="00D6217C"/>
    <w:rsid w:val="00D629D7"/>
    <w:rsid w:val="00D62B32"/>
    <w:rsid w:val="00D62BB3"/>
    <w:rsid w:val="00D62C79"/>
    <w:rsid w:val="00D638B7"/>
    <w:rsid w:val="00D63FBD"/>
    <w:rsid w:val="00D6425F"/>
    <w:rsid w:val="00D643F4"/>
    <w:rsid w:val="00D64C5D"/>
    <w:rsid w:val="00D64F61"/>
    <w:rsid w:val="00D64F98"/>
    <w:rsid w:val="00D65289"/>
    <w:rsid w:val="00D652AB"/>
    <w:rsid w:val="00D65D34"/>
    <w:rsid w:val="00D660EA"/>
    <w:rsid w:val="00D666B9"/>
    <w:rsid w:val="00D66A03"/>
    <w:rsid w:val="00D66ABB"/>
    <w:rsid w:val="00D66F37"/>
    <w:rsid w:val="00D67459"/>
    <w:rsid w:val="00D67B63"/>
    <w:rsid w:val="00D67C4F"/>
    <w:rsid w:val="00D67D19"/>
    <w:rsid w:val="00D701C7"/>
    <w:rsid w:val="00D71466"/>
    <w:rsid w:val="00D7158D"/>
    <w:rsid w:val="00D71752"/>
    <w:rsid w:val="00D71BD4"/>
    <w:rsid w:val="00D71CCC"/>
    <w:rsid w:val="00D71D81"/>
    <w:rsid w:val="00D72210"/>
    <w:rsid w:val="00D7233A"/>
    <w:rsid w:val="00D72669"/>
    <w:rsid w:val="00D72FDA"/>
    <w:rsid w:val="00D733F2"/>
    <w:rsid w:val="00D7359E"/>
    <w:rsid w:val="00D735B7"/>
    <w:rsid w:val="00D735ED"/>
    <w:rsid w:val="00D73A24"/>
    <w:rsid w:val="00D73A97"/>
    <w:rsid w:val="00D7565A"/>
    <w:rsid w:val="00D75A8A"/>
    <w:rsid w:val="00D75F6B"/>
    <w:rsid w:val="00D760F7"/>
    <w:rsid w:val="00D761B8"/>
    <w:rsid w:val="00D7670C"/>
    <w:rsid w:val="00D76829"/>
    <w:rsid w:val="00D76C0C"/>
    <w:rsid w:val="00D77248"/>
    <w:rsid w:val="00D77594"/>
    <w:rsid w:val="00D779F1"/>
    <w:rsid w:val="00D77FF7"/>
    <w:rsid w:val="00D800FF"/>
    <w:rsid w:val="00D80672"/>
    <w:rsid w:val="00D80C57"/>
    <w:rsid w:val="00D80FAF"/>
    <w:rsid w:val="00D8116B"/>
    <w:rsid w:val="00D81222"/>
    <w:rsid w:val="00D81C7E"/>
    <w:rsid w:val="00D820B6"/>
    <w:rsid w:val="00D82A07"/>
    <w:rsid w:val="00D83116"/>
    <w:rsid w:val="00D831FA"/>
    <w:rsid w:val="00D8360B"/>
    <w:rsid w:val="00D838F2"/>
    <w:rsid w:val="00D83A41"/>
    <w:rsid w:val="00D8462C"/>
    <w:rsid w:val="00D84B16"/>
    <w:rsid w:val="00D85738"/>
    <w:rsid w:val="00D85FB8"/>
    <w:rsid w:val="00D86485"/>
    <w:rsid w:val="00D867BF"/>
    <w:rsid w:val="00D869C8"/>
    <w:rsid w:val="00D86CAB"/>
    <w:rsid w:val="00D86E90"/>
    <w:rsid w:val="00D87260"/>
    <w:rsid w:val="00D8726B"/>
    <w:rsid w:val="00D879B0"/>
    <w:rsid w:val="00D87BAE"/>
    <w:rsid w:val="00D87C9D"/>
    <w:rsid w:val="00D90587"/>
    <w:rsid w:val="00D908D1"/>
    <w:rsid w:val="00D910E7"/>
    <w:rsid w:val="00D91C67"/>
    <w:rsid w:val="00D92060"/>
    <w:rsid w:val="00D924C0"/>
    <w:rsid w:val="00D927EB"/>
    <w:rsid w:val="00D930BB"/>
    <w:rsid w:val="00D93236"/>
    <w:rsid w:val="00D934DB"/>
    <w:rsid w:val="00D938B4"/>
    <w:rsid w:val="00D9406B"/>
    <w:rsid w:val="00D94499"/>
    <w:rsid w:val="00D94EDB"/>
    <w:rsid w:val="00D958DA"/>
    <w:rsid w:val="00D95978"/>
    <w:rsid w:val="00D95E75"/>
    <w:rsid w:val="00D95FD9"/>
    <w:rsid w:val="00D960C8"/>
    <w:rsid w:val="00D96B52"/>
    <w:rsid w:val="00D96F57"/>
    <w:rsid w:val="00D972C8"/>
    <w:rsid w:val="00D97381"/>
    <w:rsid w:val="00D9772E"/>
    <w:rsid w:val="00D9774C"/>
    <w:rsid w:val="00D97785"/>
    <w:rsid w:val="00D97AAF"/>
    <w:rsid w:val="00D97C79"/>
    <w:rsid w:val="00DA009F"/>
    <w:rsid w:val="00DA04C7"/>
    <w:rsid w:val="00DA0612"/>
    <w:rsid w:val="00DA07AB"/>
    <w:rsid w:val="00DA0C34"/>
    <w:rsid w:val="00DA0E80"/>
    <w:rsid w:val="00DA11B3"/>
    <w:rsid w:val="00DA1417"/>
    <w:rsid w:val="00DA173F"/>
    <w:rsid w:val="00DA17E0"/>
    <w:rsid w:val="00DA1954"/>
    <w:rsid w:val="00DA1E96"/>
    <w:rsid w:val="00DA20CA"/>
    <w:rsid w:val="00DA26F0"/>
    <w:rsid w:val="00DA2B77"/>
    <w:rsid w:val="00DA2DA7"/>
    <w:rsid w:val="00DA2F20"/>
    <w:rsid w:val="00DA35B9"/>
    <w:rsid w:val="00DA39B5"/>
    <w:rsid w:val="00DA39DC"/>
    <w:rsid w:val="00DA424F"/>
    <w:rsid w:val="00DA4C57"/>
    <w:rsid w:val="00DA5396"/>
    <w:rsid w:val="00DA548A"/>
    <w:rsid w:val="00DA5A8D"/>
    <w:rsid w:val="00DA5AB2"/>
    <w:rsid w:val="00DA5EDA"/>
    <w:rsid w:val="00DA6378"/>
    <w:rsid w:val="00DA6A51"/>
    <w:rsid w:val="00DA71EC"/>
    <w:rsid w:val="00DA7619"/>
    <w:rsid w:val="00DA7A87"/>
    <w:rsid w:val="00DA7C40"/>
    <w:rsid w:val="00DACE2B"/>
    <w:rsid w:val="00DB08CF"/>
    <w:rsid w:val="00DB0A84"/>
    <w:rsid w:val="00DB0B60"/>
    <w:rsid w:val="00DB1A41"/>
    <w:rsid w:val="00DB1F52"/>
    <w:rsid w:val="00DB1F95"/>
    <w:rsid w:val="00DB20AB"/>
    <w:rsid w:val="00DB246E"/>
    <w:rsid w:val="00DB24D8"/>
    <w:rsid w:val="00DB254D"/>
    <w:rsid w:val="00DB2D02"/>
    <w:rsid w:val="00DB3334"/>
    <w:rsid w:val="00DB34B1"/>
    <w:rsid w:val="00DB3FF9"/>
    <w:rsid w:val="00DB56B8"/>
    <w:rsid w:val="00DB5F8B"/>
    <w:rsid w:val="00DB6A35"/>
    <w:rsid w:val="00DB6CFB"/>
    <w:rsid w:val="00DB70A0"/>
    <w:rsid w:val="00DB721B"/>
    <w:rsid w:val="00DB77E5"/>
    <w:rsid w:val="00DB7A90"/>
    <w:rsid w:val="00DC0B4E"/>
    <w:rsid w:val="00DC0F63"/>
    <w:rsid w:val="00DC11C1"/>
    <w:rsid w:val="00DC11EC"/>
    <w:rsid w:val="00DC1823"/>
    <w:rsid w:val="00DC1AC3"/>
    <w:rsid w:val="00DC25CF"/>
    <w:rsid w:val="00DC2CE9"/>
    <w:rsid w:val="00DC3278"/>
    <w:rsid w:val="00DC35C7"/>
    <w:rsid w:val="00DC364D"/>
    <w:rsid w:val="00DC3A5E"/>
    <w:rsid w:val="00DC3BFC"/>
    <w:rsid w:val="00DC3DEA"/>
    <w:rsid w:val="00DC40BC"/>
    <w:rsid w:val="00DC4CBB"/>
    <w:rsid w:val="00DC4E0B"/>
    <w:rsid w:val="00DC57E2"/>
    <w:rsid w:val="00DC599E"/>
    <w:rsid w:val="00DC5B62"/>
    <w:rsid w:val="00DC5D2A"/>
    <w:rsid w:val="00DC5FAC"/>
    <w:rsid w:val="00DC6471"/>
    <w:rsid w:val="00DC6CB0"/>
    <w:rsid w:val="00DC6EB1"/>
    <w:rsid w:val="00DC75B0"/>
    <w:rsid w:val="00DC768A"/>
    <w:rsid w:val="00DC76FC"/>
    <w:rsid w:val="00DC7A47"/>
    <w:rsid w:val="00DC7C70"/>
    <w:rsid w:val="00DC7CD4"/>
    <w:rsid w:val="00DCC9BF"/>
    <w:rsid w:val="00DD06AD"/>
    <w:rsid w:val="00DD06C6"/>
    <w:rsid w:val="00DD0897"/>
    <w:rsid w:val="00DD09F1"/>
    <w:rsid w:val="00DD0A8B"/>
    <w:rsid w:val="00DD0FC3"/>
    <w:rsid w:val="00DD10A1"/>
    <w:rsid w:val="00DD120C"/>
    <w:rsid w:val="00DD1263"/>
    <w:rsid w:val="00DD12E4"/>
    <w:rsid w:val="00DD176F"/>
    <w:rsid w:val="00DD1D37"/>
    <w:rsid w:val="00DD1F49"/>
    <w:rsid w:val="00DD203E"/>
    <w:rsid w:val="00DD2735"/>
    <w:rsid w:val="00DD2C78"/>
    <w:rsid w:val="00DD336B"/>
    <w:rsid w:val="00DD344D"/>
    <w:rsid w:val="00DD37AD"/>
    <w:rsid w:val="00DD3E36"/>
    <w:rsid w:val="00DD4272"/>
    <w:rsid w:val="00DD46EF"/>
    <w:rsid w:val="00DD4771"/>
    <w:rsid w:val="00DD53BA"/>
    <w:rsid w:val="00DD572F"/>
    <w:rsid w:val="00DD62F4"/>
    <w:rsid w:val="00DD6821"/>
    <w:rsid w:val="00DD6C0C"/>
    <w:rsid w:val="00DD6D70"/>
    <w:rsid w:val="00DD7075"/>
    <w:rsid w:val="00DD73B6"/>
    <w:rsid w:val="00DD7B2D"/>
    <w:rsid w:val="00DD7D3F"/>
    <w:rsid w:val="00DE039E"/>
    <w:rsid w:val="00DE0ED0"/>
    <w:rsid w:val="00DE1278"/>
    <w:rsid w:val="00DE14D6"/>
    <w:rsid w:val="00DE1C3A"/>
    <w:rsid w:val="00DE214A"/>
    <w:rsid w:val="00DE2379"/>
    <w:rsid w:val="00DE2555"/>
    <w:rsid w:val="00DE2733"/>
    <w:rsid w:val="00DE2A0B"/>
    <w:rsid w:val="00DE2EC2"/>
    <w:rsid w:val="00DE321C"/>
    <w:rsid w:val="00DE3A09"/>
    <w:rsid w:val="00DE3BAA"/>
    <w:rsid w:val="00DE421D"/>
    <w:rsid w:val="00DE44AE"/>
    <w:rsid w:val="00DE468D"/>
    <w:rsid w:val="00DE5509"/>
    <w:rsid w:val="00DE5C0B"/>
    <w:rsid w:val="00DE626A"/>
    <w:rsid w:val="00DE648F"/>
    <w:rsid w:val="00DE67B4"/>
    <w:rsid w:val="00DE6F81"/>
    <w:rsid w:val="00DE70BC"/>
    <w:rsid w:val="00DE7679"/>
    <w:rsid w:val="00DE7A63"/>
    <w:rsid w:val="00DE7B7A"/>
    <w:rsid w:val="00DE7B81"/>
    <w:rsid w:val="00DF0A0E"/>
    <w:rsid w:val="00DF0BEA"/>
    <w:rsid w:val="00DF102A"/>
    <w:rsid w:val="00DF1255"/>
    <w:rsid w:val="00DF13BE"/>
    <w:rsid w:val="00DF13FF"/>
    <w:rsid w:val="00DF144A"/>
    <w:rsid w:val="00DF1828"/>
    <w:rsid w:val="00DF1A7B"/>
    <w:rsid w:val="00DF1A90"/>
    <w:rsid w:val="00DF2361"/>
    <w:rsid w:val="00DF272A"/>
    <w:rsid w:val="00DF294E"/>
    <w:rsid w:val="00DF29A1"/>
    <w:rsid w:val="00DF30A1"/>
    <w:rsid w:val="00DF38B4"/>
    <w:rsid w:val="00DF3D02"/>
    <w:rsid w:val="00DF3D1D"/>
    <w:rsid w:val="00DF4802"/>
    <w:rsid w:val="00DF48A1"/>
    <w:rsid w:val="00DF4A56"/>
    <w:rsid w:val="00DF4B81"/>
    <w:rsid w:val="00DF4F7F"/>
    <w:rsid w:val="00DF55E1"/>
    <w:rsid w:val="00DF562B"/>
    <w:rsid w:val="00DF5A6D"/>
    <w:rsid w:val="00DF6020"/>
    <w:rsid w:val="00DF612B"/>
    <w:rsid w:val="00DF622C"/>
    <w:rsid w:val="00DF657B"/>
    <w:rsid w:val="00DF68A1"/>
    <w:rsid w:val="00DF6D3F"/>
    <w:rsid w:val="00DF6D98"/>
    <w:rsid w:val="00DF715D"/>
    <w:rsid w:val="00DF718B"/>
    <w:rsid w:val="00DF7C99"/>
    <w:rsid w:val="00DF7DF6"/>
    <w:rsid w:val="00DF7E3A"/>
    <w:rsid w:val="00E00B0D"/>
    <w:rsid w:val="00E00B65"/>
    <w:rsid w:val="00E00E52"/>
    <w:rsid w:val="00E01B9C"/>
    <w:rsid w:val="00E025E9"/>
    <w:rsid w:val="00E032B5"/>
    <w:rsid w:val="00E03587"/>
    <w:rsid w:val="00E03662"/>
    <w:rsid w:val="00E03836"/>
    <w:rsid w:val="00E03925"/>
    <w:rsid w:val="00E03BBD"/>
    <w:rsid w:val="00E03CDD"/>
    <w:rsid w:val="00E03D55"/>
    <w:rsid w:val="00E0465E"/>
    <w:rsid w:val="00E04AF3"/>
    <w:rsid w:val="00E05091"/>
    <w:rsid w:val="00E05374"/>
    <w:rsid w:val="00E0581A"/>
    <w:rsid w:val="00E05B17"/>
    <w:rsid w:val="00E05B41"/>
    <w:rsid w:val="00E05CB7"/>
    <w:rsid w:val="00E06BB9"/>
    <w:rsid w:val="00E0741F"/>
    <w:rsid w:val="00E077B3"/>
    <w:rsid w:val="00E105AA"/>
    <w:rsid w:val="00E1082F"/>
    <w:rsid w:val="00E109FD"/>
    <w:rsid w:val="00E10DBB"/>
    <w:rsid w:val="00E11388"/>
    <w:rsid w:val="00E1171A"/>
    <w:rsid w:val="00E11927"/>
    <w:rsid w:val="00E11AC8"/>
    <w:rsid w:val="00E122F4"/>
    <w:rsid w:val="00E12411"/>
    <w:rsid w:val="00E13609"/>
    <w:rsid w:val="00E13630"/>
    <w:rsid w:val="00E13BF0"/>
    <w:rsid w:val="00E1468A"/>
    <w:rsid w:val="00E14757"/>
    <w:rsid w:val="00E14B17"/>
    <w:rsid w:val="00E14F56"/>
    <w:rsid w:val="00E1520D"/>
    <w:rsid w:val="00E15D28"/>
    <w:rsid w:val="00E15D5A"/>
    <w:rsid w:val="00E1608E"/>
    <w:rsid w:val="00E16478"/>
    <w:rsid w:val="00E167DC"/>
    <w:rsid w:val="00E16F5A"/>
    <w:rsid w:val="00E17300"/>
    <w:rsid w:val="00E17684"/>
    <w:rsid w:val="00E17922"/>
    <w:rsid w:val="00E17D8D"/>
    <w:rsid w:val="00E21296"/>
    <w:rsid w:val="00E21E8E"/>
    <w:rsid w:val="00E2245C"/>
    <w:rsid w:val="00E22A00"/>
    <w:rsid w:val="00E22A55"/>
    <w:rsid w:val="00E22BC7"/>
    <w:rsid w:val="00E22C38"/>
    <w:rsid w:val="00E23302"/>
    <w:rsid w:val="00E233E5"/>
    <w:rsid w:val="00E236CE"/>
    <w:rsid w:val="00E237BF"/>
    <w:rsid w:val="00E243F4"/>
    <w:rsid w:val="00E24571"/>
    <w:rsid w:val="00E24DA6"/>
    <w:rsid w:val="00E24F0B"/>
    <w:rsid w:val="00E25221"/>
    <w:rsid w:val="00E254EC"/>
    <w:rsid w:val="00E2557D"/>
    <w:rsid w:val="00E25AEB"/>
    <w:rsid w:val="00E25B8A"/>
    <w:rsid w:val="00E25C7C"/>
    <w:rsid w:val="00E25C88"/>
    <w:rsid w:val="00E25E29"/>
    <w:rsid w:val="00E25F52"/>
    <w:rsid w:val="00E26052"/>
    <w:rsid w:val="00E26055"/>
    <w:rsid w:val="00E2612C"/>
    <w:rsid w:val="00E26323"/>
    <w:rsid w:val="00E26CD8"/>
    <w:rsid w:val="00E30098"/>
    <w:rsid w:val="00E3036D"/>
    <w:rsid w:val="00E3043B"/>
    <w:rsid w:val="00E304BA"/>
    <w:rsid w:val="00E30897"/>
    <w:rsid w:val="00E30C18"/>
    <w:rsid w:val="00E30CD0"/>
    <w:rsid w:val="00E30E11"/>
    <w:rsid w:val="00E3134B"/>
    <w:rsid w:val="00E31603"/>
    <w:rsid w:val="00E3178D"/>
    <w:rsid w:val="00E320AE"/>
    <w:rsid w:val="00E32C51"/>
    <w:rsid w:val="00E330A8"/>
    <w:rsid w:val="00E331A4"/>
    <w:rsid w:val="00E33242"/>
    <w:rsid w:val="00E337E1"/>
    <w:rsid w:val="00E33994"/>
    <w:rsid w:val="00E33D2D"/>
    <w:rsid w:val="00E33D7B"/>
    <w:rsid w:val="00E33E54"/>
    <w:rsid w:val="00E34108"/>
    <w:rsid w:val="00E341AE"/>
    <w:rsid w:val="00E34BA8"/>
    <w:rsid w:val="00E35086"/>
    <w:rsid w:val="00E35947"/>
    <w:rsid w:val="00E35AA4"/>
    <w:rsid w:val="00E35AA7"/>
    <w:rsid w:val="00E35E2B"/>
    <w:rsid w:val="00E361BA"/>
    <w:rsid w:val="00E361D3"/>
    <w:rsid w:val="00E363F1"/>
    <w:rsid w:val="00E36491"/>
    <w:rsid w:val="00E36702"/>
    <w:rsid w:val="00E36BBA"/>
    <w:rsid w:val="00E36DB7"/>
    <w:rsid w:val="00E377C3"/>
    <w:rsid w:val="00E37E9B"/>
    <w:rsid w:val="00E37EE7"/>
    <w:rsid w:val="00E3B633"/>
    <w:rsid w:val="00E403BB"/>
    <w:rsid w:val="00E409B1"/>
    <w:rsid w:val="00E40C50"/>
    <w:rsid w:val="00E40CAE"/>
    <w:rsid w:val="00E40D11"/>
    <w:rsid w:val="00E40F7B"/>
    <w:rsid w:val="00E41025"/>
    <w:rsid w:val="00E41D7F"/>
    <w:rsid w:val="00E42075"/>
    <w:rsid w:val="00E42258"/>
    <w:rsid w:val="00E43577"/>
    <w:rsid w:val="00E4361A"/>
    <w:rsid w:val="00E43C66"/>
    <w:rsid w:val="00E44FBE"/>
    <w:rsid w:val="00E450E7"/>
    <w:rsid w:val="00E45393"/>
    <w:rsid w:val="00E455AC"/>
    <w:rsid w:val="00E4581B"/>
    <w:rsid w:val="00E45DDF"/>
    <w:rsid w:val="00E47811"/>
    <w:rsid w:val="00E47942"/>
    <w:rsid w:val="00E47D80"/>
    <w:rsid w:val="00E502DF"/>
    <w:rsid w:val="00E50357"/>
    <w:rsid w:val="00E50F49"/>
    <w:rsid w:val="00E51146"/>
    <w:rsid w:val="00E51480"/>
    <w:rsid w:val="00E51733"/>
    <w:rsid w:val="00E5188C"/>
    <w:rsid w:val="00E52054"/>
    <w:rsid w:val="00E52117"/>
    <w:rsid w:val="00E525AE"/>
    <w:rsid w:val="00E52D04"/>
    <w:rsid w:val="00E53052"/>
    <w:rsid w:val="00E534A5"/>
    <w:rsid w:val="00E536E0"/>
    <w:rsid w:val="00E5376E"/>
    <w:rsid w:val="00E53CC9"/>
    <w:rsid w:val="00E53E77"/>
    <w:rsid w:val="00E542E4"/>
    <w:rsid w:val="00E5481C"/>
    <w:rsid w:val="00E55A08"/>
    <w:rsid w:val="00E55C4A"/>
    <w:rsid w:val="00E55EBA"/>
    <w:rsid w:val="00E56033"/>
    <w:rsid w:val="00E560FC"/>
    <w:rsid w:val="00E567AF"/>
    <w:rsid w:val="00E5747E"/>
    <w:rsid w:val="00E5761B"/>
    <w:rsid w:val="00E577F5"/>
    <w:rsid w:val="00E60033"/>
    <w:rsid w:val="00E600A1"/>
    <w:rsid w:val="00E607E0"/>
    <w:rsid w:val="00E60BAD"/>
    <w:rsid w:val="00E60EBC"/>
    <w:rsid w:val="00E611F4"/>
    <w:rsid w:val="00E61C7C"/>
    <w:rsid w:val="00E61E1E"/>
    <w:rsid w:val="00E62A1C"/>
    <w:rsid w:val="00E62D70"/>
    <w:rsid w:val="00E62E65"/>
    <w:rsid w:val="00E62FB2"/>
    <w:rsid w:val="00E63203"/>
    <w:rsid w:val="00E6373F"/>
    <w:rsid w:val="00E63D27"/>
    <w:rsid w:val="00E63F59"/>
    <w:rsid w:val="00E64936"/>
    <w:rsid w:val="00E64AA6"/>
    <w:rsid w:val="00E64B37"/>
    <w:rsid w:val="00E64DFA"/>
    <w:rsid w:val="00E64FA1"/>
    <w:rsid w:val="00E650D4"/>
    <w:rsid w:val="00E6599C"/>
    <w:rsid w:val="00E65B4E"/>
    <w:rsid w:val="00E6603F"/>
    <w:rsid w:val="00E66325"/>
    <w:rsid w:val="00E669D0"/>
    <w:rsid w:val="00E66ADB"/>
    <w:rsid w:val="00E67403"/>
    <w:rsid w:val="00E6797A"/>
    <w:rsid w:val="00E7016D"/>
    <w:rsid w:val="00E70179"/>
    <w:rsid w:val="00E7036E"/>
    <w:rsid w:val="00E706B3"/>
    <w:rsid w:val="00E70A89"/>
    <w:rsid w:val="00E70C85"/>
    <w:rsid w:val="00E70EAC"/>
    <w:rsid w:val="00E7137B"/>
    <w:rsid w:val="00E71769"/>
    <w:rsid w:val="00E7189B"/>
    <w:rsid w:val="00E71FD3"/>
    <w:rsid w:val="00E7227A"/>
    <w:rsid w:val="00E72B68"/>
    <w:rsid w:val="00E7316A"/>
    <w:rsid w:val="00E73AC5"/>
    <w:rsid w:val="00E73D52"/>
    <w:rsid w:val="00E74681"/>
    <w:rsid w:val="00E74937"/>
    <w:rsid w:val="00E74B83"/>
    <w:rsid w:val="00E74C91"/>
    <w:rsid w:val="00E74F7B"/>
    <w:rsid w:val="00E7518F"/>
    <w:rsid w:val="00E751CC"/>
    <w:rsid w:val="00E756C1"/>
    <w:rsid w:val="00E75CCB"/>
    <w:rsid w:val="00E75D5C"/>
    <w:rsid w:val="00E762AC"/>
    <w:rsid w:val="00E762B0"/>
    <w:rsid w:val="00E76706"/>
    <w:rsid w:val="00E767D9"/>
    <w:rsid w:val="00E768F4"/>
    <w:rsid w:val="00E7702A"/>
    <w:rsid w:val="00E77094"/>
    <w:rsid w:val="00E7720E"/>
    <w:rsid w:val="00E775F5"/>
    <w:rsid w:val="00E77604"/>
    <w:rsid w:val="00E77622"/>
    <w:rsid w:val="00E77D67"/>
    <w:rsid w:val="00E77E93"/>
    <w:rsid w:val="00E80CAC"/>
    <w:rsid w:val="00E8117C"/>
    <w:rsid w:val="00E8158A"/>
    <w:rsid w:val="00E81607"/>
    <w:rsid w:val="00E81C93"/>
    <w:rsid w:val="00E81EFF"/>
    <w:rsid w:val="00E8271F"/>
    <w:rsid w:val="00E82832"/>
    <w:rsid w:val="00E8289B"/>
    <w:rsid w:val="00E82CB1"/>
    <w:rsid w:val="00E82ECC"/>
    <w:rsid w:val="00E83770"/>
    <w:rsid w:val="00E83881"/>
    <w:rsid w:val="00E83BF7"/>
    <w:rsid w:val="00E83C79"/>
    <w:rsid w:val="00E83FD9"/>
    <w:rsid w:val="00E840E5"/>
    <w:rsid w:val="00E846E7"/>
    <w:rsid w:val="00E84DB1"/>
    <w:rsid w:val="00E84FF6"/>
    <w:rsid w:val="00E85AF9"/>
    <w:rsid w:val="00E85DB5"/>
    <w:rsid w:val="00E86769"/>
    <w:rsid w:val="00E86B7E"/>
    <w:rsid w:val="00E86E0E"/>
    <w:rsid w:val="00E86FEF"/>
    <w:rsid w:val="00E871D5"/>
    <w:rsid w:val="00E87200"/>
    <w:rsid w:val="00E873E8"/>
    <w:rsid w:val="00E877C9"/>
    <w:rsid w:val="00E8787F"/>
    <w:rsid w:val="00E87FBE"/>
    <w:rsid w:val="00E8925D"/>
    <w:rsid w:val="00E90A70"/>
    <w:rsid w:val="00E91372"/>
    <w:rsid w:val="00E91707"/>
    <w:rsid w:val="00E91751"/>
    <w:rsid w:val="00E918F7"/>
    <w:rsid w:val="00E9274B"/>
    <w:rsid w:val="00E932DA"/>
    <w:rsid w:val="00E93DB8"/>
    <w:rsid w:val="00E9408E"/>
    <w:rsid w:val="00E942F1"/>
    <w:rsid w:val="00E949CD"/>
    <w:rsid w:val="00E949E0"/>
    <w:rsid w:val="00E94A5E"/>
    <w:rsid w:val="00E95097"/>
    <w:rsid w:val="00E95099"/>
    <w:rsid w:val="00E950C1"/>
    <w:rsid w:val="00E953D1"/>
    <w:rsid w:val="00E96233"/>
    <w:rsid w:val="00E964C3"/>
    <w:rsid w:val="00E966B3"/>
    <w:rsid w:val="00E96904"/>
    <w:rsid w:val="00E96CF4"/>
    <w:rsid w:val="00E96EFF"/>
    <w:rsid w:val="00E974EB"/>
    <w:rsid w:val="00E97646"/>
    <w:rsid w:val="00E976C8"/>
    <w:rsid w:val="00EA00EC"/>
    <w:rsid w:val="00EA0EB8"/>
    <w:rsid w:val="00EA0EEC"/>
    <w:rsid w:val="00EA100B"/>
    <w:rsid w:val="00EA10E2"/>
    <w:rsid w:val="00EA11CC"/>
    <w:rsid w:val="00EA16C2"/>
    <w:rsid w:val="00EA170A"/>
    <w:rsid w:val="00EA2310"/>
    <w:rsid w:val="00EA2599"/>
    <w:rsid w:val="00EA26B2"/>
    <w:rsid w:val="00EA2760"/>
    <w:rsid w:val="00EA2BD2"/>
    <w:rsid w:val="00EA2C94"/>
    <w:rsid w:val="00EA3249"/>
    <w:rsid w:val="00EA37BC"/>
    <w:rsid w:val="00EA441F"/>
    <w:rsid w:val="00EA4814"/>
    <w:rsid w:val="00EA4A28"/>
    <w:rsid w:val="00EA4C1D"/>
    <w:rsid w:val="00EA4C28"/>
    <w:rsid w:val="00EA4C49"/>
    <w:rsid w:val="00EA4E30"/>
    <w:rsid w:val="00EA5B3F"/>
    <w:rsid w:val="00EA5CDB"/>
    <w:rsid w:val="00EA606B"/>
    <w:rsid w:val="00EA62B4"/>
    <w:rsid w:val="00EA6510"/>
    <w:rsid w:val="00EA66D0"/>
    <w:rsid w:val="00EA68A1"/>
    <w:rsid w:val="00EA6918"/>
    <w:rsid w:val="00EA6A5D"/>
    <w:rsid w:val="00EA6E89"/>
    <w:rsid w:val="00EA71C4"/>
    <w:rsid w:val="00EA767F"/>
    <w:rsid w:val="00EA78F8"/>
    <w:rsid w:val="00EB02AA"/>
    <w:rsid w:val="00EB0679"/>
    <w:rsid w:val="00EB1221"/>
    <w:rsid w:val="00EB16E1"/>
    <w:rsid w:val="00EB177B"/>
    <w:rsid w:val="00EB245F"/>
    <w:rsid w:val="00EB30E6"/>
    <w:rsid w:val="00EB3270"/>
    <w:rsid w:val="00EB331C"/>
    <w:rsid w:val="00EB375B"/>
    <w:rsid w:val="00EB4A8A"/>
    <w:rsid w:val="00EB4C90"/>
    <w:rsid w:val="00EB4E3C"/>
    <w:rsid w:val="00EB4F5C"/>
    <w:rsid w:val="00EB4F92"/>
    <w:rsid w:val="00EB5122"/>
    <w:rsid w:val="00EB56BE"/>
    <w:rsid w:val="00EB57EB"/>
    <w:rsid w:val="00EB584F"/>
    <w:rsid w:val="00EB5857"/>
    <w:rsid w:val="00EB5B36"/>
    <w:rsid w:val="00EB6276"/>
    <w:rsid w:val="00EB670E"/>
    <w:rsid w:val="00EB67EC"/>
    <w:rsid w:val="00EB6953"/>
    <w:rsid w:val="00EB69BD"/>
    <w:rsid w:val="00EB69E9"/>
    <w:rsid w:val="00EB6A10"/>
    <w:rsid w:val="00EB6B31"/>
    <w:rsid w:val="00EB6E1E"/>
    <w:rsid w:val="00EB7438"/>
    <w:rsid w:val="00EB755D"/>
    <w:rsid w:val="00EB77B8"/>
    <w:rsid w:val="00EB7C9A"/>
    <w:rsid w:val="00EC0149"/>
    <w:rsid w:val="00EC02C0"/>
    <w:rsid w:val="00EC0426"/>
    <w:rsid w:val="00EC04F9"/>
    <w:rsid w:val="00EC0911"/>
    <w:rsid w:val="00EC0A94"/>
    <w:rsid w:val="00EC0CAE"/>
    <w:rsid w:val="00EC0FFD"/>
    <w:rsid w:val="00EC1149"/>
    <w:rsid w:val="00EC148A"/>
    <w:rsid w:val="00EC1BED"/>
    <w:rsid w:val="00EC1C71"/>
    <w:rsid w:val="00EC24D2"/>
    <w:rsid w:val="00EC2E22"/>
    <w:rsid w:val="00EC30A9"/>
    <w:rsid w:val="00EC30AB"/>
    <w:rsid w:val="00EC360B"/>
    <w:rsid w:val="00EC43D8"/>
    <w:rsid w:val="00EC45EC"/>
    <w:rsid w:val="00EC492E"/>
    <w:rsid w:val="00EC4FF6"/>
    <w:rsid w:val="00EC500F"/>
    <w:rsid w:val="00EC5631"/>
    <w:rsid w:val="00EC56EA"/>
    <w:rsid w:val="00EC59E7"/>
    <w:rsid w:val="00EC623C"/>
    <w:rsid w:val="00EC64E3"/>
    <w:rsid w:val="00EC664D"/>
    <w:rsid w:val="00EC6852"/>
    <w:rsid w:val="00EC691F"/>
    <w:rsid w:val="00ED001A"/>
    <w:rsid w:val="00ED05F4"/>
    <w:rsid w:val="00ED077F"/>
    <w:rsid w:val="00ED09B8"/>
    <w:rsid w:val="00ED15A3"/>
    <w:rsid w:val="00ED1943"/>
    <w:rsid w:val="00ED1B93"/>
    <w:rsid w:val="00ED1D19"/>
    <w:rsid w:val="00ED1E2C"/>
    <w:rsid w:val="00ED2187"/>
    <w:rsid w:val="00ED2192"/>
    <w:rsid w:val="00ED2982"/>
    <w:rsid w:val="00ED39F1"/>
    <w:rsid w:val="00ED3A2D"/>
    <w:rsid w:val="00ED3B7B"/>
    <w:rsid w:val="00ED3B92"/>
    <w:rsid w:val="00ED3E05"/>
    <w:rsid w:val="00ED47DA"/>
    <w:rsid w:val="00ED4A68"/>
    <w:rsid w:val="00ED4E6A"/>
    <w:rsid w:val="00ED4EA9"/>
    <w:rsid w:val="00ED4F71"/>
    <w:rsid w:val="00ED5248"/>
    <w:rsid w:val="00ED5D04"/>
    <w:rsid w:val="00ED60A5"/>
    <w:rsid w:val="00ED6412"/>
    <w:rsid w:val="00ED6654"/>
    <w:rsid w:val="00ED67E1"/>
    <w:rsid w:val="00ED6831"/>
    <w:rsid w:val="00ED6965"/>
    <w:rsid w:val="00ED6CBE"/>
    <w:rsid w:val="00ED6E17"/>
    <w:rsid w:val="00ED7547"/>
    <w:rsid w:val="00ED783C"/>
    <w:rsid w:val="00EE1453"/>
    <w:rsid w:val="00EE1E79"/>
    <w:rsid w:val="00EE2C4D"/>
    <w:rsid w:val="00EE31B7"/>
    <w:rsid w:val="00EE3431"/>
    <w:rsid w:val="00EE3A7E"/>
    <w:rsid w:val="00EE3CF1"/>
    <w:rsid w:val="00EE3E41"/>
    <w:rsid w:val="00EE41E1"/>
    <w:rsid w:val="00EE49AB"/>
    <w:rsid w:val="00EE4D2D"/>
    <w:rsid w:val="00EE57F1"/>
    <w:rsid w:val="00EE610F"/>
    <w:rsid w:val="00EE66A7"/>
    <w:rsid w:val="00EE6FDE"/>
    <w:rsid w:val="00EE7026"/>
    <w:rsid w:val="00EE7772"/>
    <w:rsid w:val="00EF0055"/>
    <w:rsid w:val="00EF05C1"/>
    <w:rsid w:val="00EF0638"/>
    <w:rsid w:val="00EF0B2C"/>
    <w:rsid w:val="00EF125D"/>
    <w:rsid w:val="00EF155B"/>
    <w:rsid w:val="00EF1AD6"/>
    <w:rsid w:val="00EF1C91"/>
    <w:rsid w:val="00EF23FF"/>
    <w:rsid w:val="00EF32BD"/>
    <w:rsid w:val="00EF365A"/>
    <w:rsid w:val="00EF377F"/>
    <w:rsid w:val="00EF3D53"/>
    <w:rsid w:val="00EF3FA2"/>
    <w:rsid w:val="00EF4769"/>
    <w:rsid w:val="00EF4D8B"/>
    <w:rsid w:val="00EF4F78"/>
    <w:rsid w:val="00EF570A"/>
    <w:rsid w:val="00EF5BE6"/>
    <w:rsid w:val="00EF5DF4"/>
    <w:rsid w:val="00EF6016"/>
    <w:rsid w:val="00EF62A9"/>
    <w:rsid w:val="00EF64ED"/>
    <w:rsid w:val="00EF6771"/>
    <w:rsid w:val="00EF68DE"/>
    <w:rsid w:val="00EF6944"/>
    <w:rsid w:val="00EF70BD"/>
    <w:rsid w:val="00EF7573"/>
    <w:rsid w:val="00EF797B"/>
    <w:rsid w:val="00EF7C05"/>
    <w:rsid w:val="00F00034"/>
    <w:rsid w:val="00F0018D"/>
    <w:rsid w:val="00F0042C"/>
    <w:rsid w:val="00F005B7"/>
    <w:rsid w:val="00F00A97"/>
    <w:rsid w:val="00F012E5"/>
    <w:rsid w:val="00F0138A"/>
    <w:rsid w:val="00F01E66"/>
    <w:rsid w:val="00F01EDA"/>
    <w:rsid w:val="00F01FB0"/>
    <w:rsid w:val="00F02DAF"/>
    <w:rsid w:val="00F03125"/>
    <w:rsid w:val="00F0392A"/>
    <w:rsid w:val="00F03C7D"/>
    <w:rsid w:val="00F04BF9"/>
    <w:rsid w:val="00F05130"/>
    <w:rsid w:val="00F05197"/>
    <w:rsid w:val="00F05511"/>
    <w:rsid w:val="00F05908"/>
    <w:rsid w:val="00F05CE6"/>
    <w:rsid w:val="00F05D30"/>
    <w:rsid w:val="00F05F88"/>
    <w:rsid w:val="00F061C9"/>
    <w:rsid w:val="00F061F5"/>
    <w:rsid w:val="00F066A0"/>
    <w:rsid w:val="00F0692B"/>
    <w:rsid w:val="00F06D1C"/>
    <w:rsid w:val="00F06EE4"/>
    <w:rsid w:val="00F078E3"/>
    <w:rsid w:val="00F100E5"/>
    <w:rsid w:val="00F1085B"/>
    <w:rsid w:val="00F10C6F"/>
    <w:rsid w:val="00F10E5A"/>
    <w:rsid w:val="00F10F8F"/>
    <w:rsid w:val="00F11075"/>
    <w:rsid w:val="00F11103"/>
    <w:rsid w:val="00F1138C"/>
    <w:rsid w:val="00F11CA4"/>
    <w:rsid w:val="00F11CF5"/>
    <w:rsid w:val="00F1203C"/>
    <w:rsid w:val="00F134BA"/>
    <w:rsid w:val="00F136FB"/>
    <w:rsid w:val="00F13CCB"/>
    <w:rsid w:val="00F1488E"/>
    <w:rsid w:val="00F14B68"/>
    <w:rsid w:val="00F156F9"/>
    <w:rsid w:val="00F157F4"/>
    <w:rsid w:val="00F15EE0"/>
    <w:rsid w:val="00F16071"/>
    <w:rsid w:val="00F16677"/>
    <w:rsid w:val="00F16689"/>
    <w:rsid w:val="00F16777"/>
    <w:rsid w:val="00F16D47"/>
    <w:rsid w:val="00F17356"/>
    <w:rsid w:val="00F205AA"/>
    <w:rsid w:val="00F20956"/>
    <w:rsid w:val="00F20D8A"/>
    <w:rsid w:val="00F21712"/>
    <w:rsid w:val="00F21852"/>
    <w:rsid w:val="00F218BE"/>
    <w:rsid w:val="00F21AB8"/>
    <w:rsid w:val="00F21B08"/>
    <w:rsid w:val="00F21FD9"/>
    <w:rsid w:val="00F2221D"/>
    <w:rsid w:val="00F22237"/>
    <w:rsid w:val="00F222F1"/>
    <w:rsid w:val="00F22587"/>
    <w:rsid w:val="00F22F20"/>
    <w:rsid w:val="00F23331"/>
    <w:rsid w:val="00F23378"/>
    <w:rsid w:val="00F233E5"/>
    <w:rsid w:val="00F23812"/>
    <w:rsid w:val="00F239E9"/>
    <w:rsid w:val="00F24B8B"/>
    <w:rsid w:val="00F24E81"/>
    <w:rsid w:val="00F25280"/>
    <w:rsid w:val="00F25507"/>
    <w:rsid w:val="00F2648E"/>
    <w:rsid w:val="00F26AE9"/>
    <w:rsid w:val="00F26EC4"/>
    <w:rsid w:val="00F26F82"/>
    <w:rsid w:val="00F274CD"/>
    <w:rsid w:val="00F27D6A"/>
    <w:rsid w:val="00F27E37"/>
    <w:rsid w:val="00F3090D"/>
    <w:rsid w:val="00F30B3D"/>
    <w:rsid w:val="00F30E66"/>
    <w:rsid w:val="00F3106E"/>
    <w:rsid w:val="00F312E0"/>
    <w:rsid w:val="00F314A0"/>
    <w:rsid w:val="00F31C7E"/>
    <w:rsid w:val="00F31CD4"/>
    <w:rsid w:val="00F31D53"/>
    <w:rsid w:val="00F31E25"/>
    <w:rsid w:val="00F31F44"/>
    <w:rsid w:val="00F31F89"/>
    <w:rsid w:val="00F31FEE"/>
    <w:rsid w:val="00F32062"/>
    <w:rsid w:val="00F327A4"/>
    <w:rsid w:val="00F327F8"/>
    <w:rsid w:val="00F32D54"/>
    <w:rsid w:val="00F32D85"/>
    <w:rsid w:val="00F331A6"/>
    <w:rsid w:val="00F335E9"/>
    <w:rsid w:val="00F3387A"/>
    <w:rsid w:val="00F3390A"/>
    <w:rsid w:val="00F341F6"/>
    <w:rsid w:val="00F34548"/>
    <w:rsid w:val="00F34714"/>
    <w:rsid w:val="00F34AD1"/>
    <w:rsid w:val="00F34DE6"/>
    <w:rsid w:val="00F35312"/>
    <w:rsid w:val="00F354ED"/>
    <w:rsid w:val="00F3553D"/>
    <w:rsid w:val="00F35973"/>
    <w:rsid w:val="00F35A33"/>
    <w:rsid w:val="00F35B42"/>
    <w:rsid w:val="00F35D9D"/>
    <w:rsid w:val="00F35FDE"/>
    <w:rsid w:val="00F3617F"/>
    <w:rsid w:val="00F364C7"/>
    <w:rsid w:val="00F36B11"/>
    <w:rsid w:val="00F36B20"/>
    <w:rsid w:val="00F36D53"/>
    <w:rsid w:val="00F374F4"/>
    <w:rsid w:val="00F375A5"/>
    <w:rsid w:val="00F376DF"/>
    <w:rsid w:val="00F37980"/>
    <w:rsid w:val="00F37BB4"/>
    <w:rsid w:val="00F37EC2"/>
    <w:rsid w:val="00F37F14"/>
    <w:rsid w:val="00F40999"/>
    <w:rsid w:val="00F40A14"/>
    <w:rsid w:val="00F40DB6"/>
    <w:rsid w:val="00F4135F"/>
    <w:rsid w:val="00F415E8"/>
    <w:rsid w:val="00F4256A"/>
    <w:rsid w:val="00F42648"/>
    <w:rsid w:val="00F4279C"/>
    <w:rsid w:val="00F42A5D"/>
    <w:rsid w:val="00F42C82"/>
    <w:rsid w:val="00F42D5A"/>
    <w:rsid w:val="00F42EBB"/>
    <w:rsid w:val="00F430E0"/>
    <w:rsid w:val="00F43529"/>
    <w:rsid w:val="00F43751"/>
    <w:rsid w:val="00F43908"/>
    <w:rsid w:val="00F43ACC"/>
    <w:rsid w:val="00F43C12"/>
    <w:rsid w:val="00F44081"/>
    <w:rsid w:val="00F44472"/>
    <w:rsid w:val="00F453F9"/>
    <w:rsid w:val="00F45591"/>
    <w:rsid w:val="00F45644"/>
    <w:rsid w:val="00F45BD0"/>
    <w:rsid w:val="00F45C1F"/>
    <w:rsid w:val="00F45CCF"/>
    <w:rsid w:val="00F45CDB"/>
    <w:rsid w:val="00F462A9"/>
    <w:rsid w:val="00F46347"/>
    <w:rsid w:val="00F463B4"/>
    <w:rsid w:val="00F46C99"/>
    <w:rsid w:val="00F50545"/>
    <w:rsid w:val="00F50625"/>
    <w:rsid w:val="00F5064A"/>
    <w:rsid w:val="00F506A9"/>
    <w:rsid w:val="00F50AC5"/>
    <w:rsid w:val="00F5114E"/>
    <w:rsid w:val="00F5146F"/>
    <w:rsid w:val="00F51876"/>
    <w:rsid w:val="00F51E89"/>
    <w:rsid w:val="00F52388"/>
    <w:rsid w:val="00F523CB"/>
    <w:rsid w:val="00F5276E"/>
    <w:rsid w:val="00F52899"/>
    <w:rsid w:val="00F52C29"/>
    <w:rsid w:val="00F52EDE"/>
    <w:rsid w:val="00F531F2"/>
    <w:rsid w:val="00F53DC9"/>
    <w:rsid w:val="00F53F1F"/>
    <w:rsid w:val="00F54027"/>
    <w:rsid w:val="00F540D7"/>
    <w:rsid w:val="00F54517"/>
    <w:rsid w:val="00F54DD4"/>
    <w:rsid w:val="00F55245"/>
    <w:rsid w:val="00F55805"/>
    <w:rsid w:val="00F55BFE"/>
    <w:rsid w:val="00F56B4B"/>
    <w:rsid w:val="00F56E04"/>
    <w:rsid w:val="00F570E7"/>
    <w:rsid w:val="00F57EC9"/>
    <w:rsid w:val="00F57F0A"/>
    <w:rsid w:val="00F57F7F"/>
    <w:rsid w:val="00F600E7"/>
    <w:rsid w:val="00F604A9"/>
    <w:rsid w:val="00F608A7"/>
    <w:rsid w:val="00F60AAD"/>
    <w:rsid w:val="00F60D72"/>
    <w:rsid w:val="00F60DE9"/>
    <w:rsid w:val="00F61011"/>
    <w:rsid w:val="00F610C0"/>
    <w:rsid w:val="00F61210"/>
    <w:rsid w:val="00F613E0"/>
    <w:rsid w:val="00F62302"/>
    <w:rsid w:val="00F62D8B"/>
    <w:rsid w:val="00F62F32"/>
    <w:rsid w:val="00F63134"/>
    <w:rsid w:val="00F6344C"/>
    <w:rsid w:val="00F63ECF"/>
    <w:rsid w:val="00F64191"/>
    <w:rsid w:val="00F64654"/>
    <w:rsid w:val="00F651B3"/>
    <w:rsid w:val="00F6590D"/>
    <w:rsid w:val="00F659A8"/>
    <w:rsid w:val="00F65AD6"/>
    <w:rsid w:val="00F65BBC"/>
    <w:rsid w:val="00F65D2C"/>
    <w:rsid w:val="00F65DF8"/>
    <w:rsid w:val="00F662CD"/>
    <w:rsid w:val="00F66A91"/>
    <w:rsid w:val="00F66F53"/>
    <w:rsid w:val="00F674BE"/>
    <w:rsid w:val="00F6775D"/>
    <w:rsid w:val="00F67834"/>
    <w:rsid w:val="00F67855"/>
    <w:rsid w:val="00F67907"/>
    <w:rsid w:val="00F67D3F"/>
    <w:rsid w:val="00F70194"/>
    <w:rsid w:val="00F70317"/>
    <w:rsid w:val="00F711BA"/>
    <w:rsid w:val="00F7122A"/>
    <w:rsid w:val="00F71295"/>
    <w:rsid w:val="00F722CD"/>
    <w:rsid w:val="00F72A17"/>
    <w:rsid w:val="00F72E66"/>
    <w:rsid w:val="00F73011"/>
    <w:rsid w:val="00F734EC"/>
    <w:rsid w:val="00F73B82"/>
    <w:rsid w:val="00F73D1F"/>
    <w:rsid w:val="00F74309"/>
    <w:rsid w:val="00F7470E"/>
    <w:rsid w:val="00F748F1"/>
    <w:rsid w:val="00F74A36"/>
    <w:rsid w:val="00F75113"/>
    <w:rsid w:val="00F7539C"/>
    <w:rsid w:val="00F7542A"/>
    <w:rsid w:val="00F75510"/>
    <w:rsid w:val="00F75717"/>
    <w:rsid w:val="00F75AD5"/>
    <w:rsid w:val="00F75D9F"/>
    <w:rsid w:val="00F762CD"/>
    <w:rsid w:val="00F76FA8"/>
    <w:rsid w:val="00F770CD"/>
    <w:rsid w:val="00F7740E"/>
    <w:rsid w:val="00F77638"/>
    <w:rsid w:val="00F77854"/>
    <w:rsid w:val="00F80104"/>
    <w:rsid w:val="00F8023B"/>
    <w:rsid w:val="00F80676"/>
    <w:rsid w:val="00F80B1D"/>
    <w:rsid w:val="00F80CEF"/>
    <w:rsid w:val="00F813E1"/>
    <w:rsid w:val="00F81556"/>
    <w:rsid w:val="00F824C7"/>
    <w:rsid w:val="00F82C22"/>
    <w:rsid w:val="00F836C5"/>
    <w:rsid w:val="00F83DC3"/>
    <w:rsid w:val="00F84282"/>
    <w:rsid w:val="00F8497F"/>
    <w:rsid w:val="00F849BD"/>
    <w:rsid w:val="00F84B4E"/>
    <w:rsid w:val="00F854A2"/>
    <w:rsid w:val="00F8559C"/>
    <w:rsid w:val="00F85B15"/>
    <w:rsid w:val="00F86255"/>
    <w:rsid w:val="00F86367"/>
    <w:rsid w:val="00F86484"/>
    <w:rsid w:val="00F864EA"/>
    <w:rsid w:val="00F867CA"/>
    <w:rsid w:val="00F867D4"/>
    <w:rsid w:val="00F86925"/>
    <w:rsid w:val="00F869D0"/>
    <w:rsid w:val="00F86A3E"/>
    <w:rsid w:val="00F87226"/>
    <w:rsid w:val="00F876EE"/>
    <w:rsid w:val="00F87949"/>
    <w:rsid w:val="00F87E67"/>
    <w:rsid w:val="00F9000C"/>
    <w:rsid w:val="00F904F6"/>
    <w:rsid w:val="00F90F3F"/>
    <w:rsid w:val="00F9114E"/>
    <w:rsid w:val="00F913F2"/>
    <w:rsid w:val="00F919E4"/>
    <w:rsid w:val="00F919E8"/>
    <w:rsid w:val="00F92394"/>
    <w:rsid w:val="00F92DB2"/>
    <w:rsid w:val="00F9360B"/>
    <w:rsid w:val="00F93646"/>
    <w:rsid w:val="00F93769"/>
    <w:rsid w:val="00F93DBD"/>
    <w:rsid w:val="00F93E6F"/>
    <w:rsid w:val="00F943BF"/>
    <w:rsid w:val="00F94506"/>
    <w:rsid w:val="00F9465C"/>
    <w:rsid w:val="00F94DD9"/>
    <w:rsid w:val="00F9534B"/>
    <w:rsid w:val="00F95B4B"/>
    <w:rsid w:val="00F95F2A"/>
    <w:rsid w:val="00F965E3"/>
    <w:rsid w:val="00F967C8"/>
    <w:rsid w:val="00F968A1"/>
    <w:rsid w:val="00F97229"/>
    <w:rsid w:val="00F97758"/>
    <w:rsid w:val="00F97793"/>
    <w:rsid w:val="00F9F285"/>
    <w:rsid w:val="00FA01D6"/>
    <w:rsid w:val="00FA02C8"/>
    <w:rsid w:val="00FA03EE"/>
    <w:rsid w:val="00FA047F"/>
    <w:rsid w:val="00FA14AA"/>
    <w:rsid w:val="00FA174E"/>
    <w:rsid w:val="00FA21A8"/>
    <w:rsid w:val="00FA243E"/>
    <w:rsid w:val="00FA251A"/>
    <w:rsid w:val="00FA2D06"/>
    <w:rsid w:val="00FA32D2"/>
    <w:rsid w:val="00FA33D7"/>
    <w:rsid w:val="00FA371A"/>
    <w:rsid w:val="00FA39E8"/>
    <w:rsid w:val="00FA3DE4"/>
    <w:rsid w:val="00FA4537"/>
    <w:rsid w:val="00FA476B"/>
    <w:rsid w:val="00FA47BF"/>
    <w:rsid w:val="00FA4C85"/>
    <w:rsid w:val="00FA4D42"/>
    <w:rsid w:val="00FA4E06"/>
    <w:rsid w:val="00FA5932"/>
    <w:rsid w:val="00FA5A56"/>
    <w:rsid w:val="00FA5FF7"/>
    <w:rsid w:val="00FA677C"/>
    <w:rsid w:val="00FA685B"/>
    <w:rsid w:val="00FA6904"/>
    <w:rsid w:val="00FA6CAA"/>
    <w:rsid w:val="00FA6D8F"/>
    <w:rsid w:val="00FA7404"/>
    <w:rsid w:val="00FA7C76"/>
    <w:rsid w:val="00FA7F1B"/>
    <w:rsid w:val="00FB040B"/>
    <w:rsid w:val="00FB04DC"/>
    <w:rsid w:val="00FB06B2"/>
    <w:rsid w:val="00FB076C"/>
    <w:rsid w:val="00FB092A"/>
    <w:rsid w:val="00FB0B2D"/>
    <w:rsid w:val="00FB0EB9"/>
    <w:rsid w:val="00FB10FF"/>
    <w:rsid w:val="00FB11FA"/>
    <w:rsid w:val="00FB1285"/>
    <w:rsid w:val="00FB1B5E"/>
    <w:rsid w:val="00FB1DF5"/>
    <w:rsid w:val="00FB20F1"/>
    <w:rsid w:val="00FB20FC"/>
    <w:rsid w:val="00FB2919"/>
    <w:rsid w:val="00FB354F"/>
    <w:rsid w:val="00FB371A"/>
    <w:rsid w:val="00FB39B8"/>
    <w:rsid w:val="00FB39CB"/>
    <w:rsid w:val="00FB3D50"/>
    <w:rsid w:val="00FB4A92"/>
    <w:rsid w:val="00FB505D"/>
    <w:rsid w:val="00FB50F6"/>
    <w:rsid w:val="00FB6589"/>
    <w:rsid w:val="00FB6C4A"/>
    <w:rsid w:val="00FB75EC"/>
    <w:rsid w:val="00FB7CF9"/>
    <w:rsid w:val="00FC01F3"/>
    <w:rsid w:val="00FC0280"/>
    <w:rsid w:val="00FC05EC"/>
    <w:rsid w:val="00FC129F"/>
    <w:rsid w:val="00FC14D2"/>
    <w:rsid w:val="00FC1581"/>
    <w:rsid w:val="00FC164D"/>
    <w:rsid w:val="00FC1A38"/>
    <w:rsid w:val="00FC1C68"/>
    <w:rsid w:val="00FC1F64"/>
    <w:rsid w:val="00FC1FF3"/>
    <w:rsid w:val="00FC21EE"/>
    <w:rsid w:val="00FC2282"/>
    <w:rsid w:val="00FC2A06"/>
    <w:rsid w:val="00FC2BD7"/>
    <w:rsid w:val="00FC2BE3"/>
    <w:rsid w:val="00FC31B0"/>
    <w:rsid w:val="00FC3244"/>
    <w:rsid w:val="00FC3BC6"/>
    <w:rsid w:val="00FC4130"/>
    <w:rsid w:val="00FC48D7"/>
    <w:rsid w:val="00FC48EB"/>
    <w:rsid w:val="00FC4A76"/>
    <w:rsid w:val="00FC4B19"/>
    <w:rsid w:val="00FC5271"/>
    <w:rsid w:val="00FC5C44"/>
    <w:rsid w:val="00FC5D7E"/>
    <w:rsid w:val="00FC63B9"/>
    <w:rsid w:val="00FC6636"/>
    <w:rsid w:val="00FC68F2"/>
    <w:rsid w:val="00FC7348"/>
    <w:rsid w:val="00FC7840"/>
    <w:rsid w:val="00FCAAE8"/>
    <w:rsid w:val="00FD0601"/>
    <w:rsid w:val="00FD0901"/>
    <w:rsid w:val="00FD0D20"/>
    <w:rsid w:val="00FD1B4D"/>
    <w:rsid w:val="00FD1E1D"/>
    <w:rsid w:val="00FD1EB7"/>
    <w:rsid w:val="00FD20C0"/>
    <w:rsid w:val="00FD22C4"/>
    <w:rsid w:val="00FD22E3"/>
    <w:rsid w:val="00FD22E8"/>
    <w:rsid w:val="00FD2931"/>
    <w:rsid w:val="00FD2B58"/>
    <w:rsid w:val="00FD2EDF"/>
    <w:rsid w:val="00FD335C"/>
    <w:rsid w:val="00FD394A"/>
    <w:rsid w:val="00FD3B3A"/>
    <w:rsid w:val="00FD3C68"/>
    <w:rsid w:val="00FD400F"/>
    <w:rsid w:val="00FD4523"/>
    <w:rsid w:val="00FD461C"/>
    <w:rsid w:val="00FD4752"/>
    <w:rsid w:val="00FD508D"/>
    <w:rsid w:val="00FD52D2"/>
    <w:rsid w:val="00FD570D"/>
    <w:rsid w:val="00FD5ACA"/>
    <w:rsid w:val="00FD5F38"/>
    <w:rsid w:val="00FD6007"/>
    <w:rsid w:val="00FD614B"/>
    <w:rsid w:val="00FD6836"/>
    <w:rsid w:val="00FD6CB3"/>
    <w:rsid w:val="00FD6DFD"/>
    <w:rsid w:val="00FD71DF"/>
    <w:rsid w:val="00FD7D17"/>
    <w:rsid w:val="00FE005E"/>
    <w:rsid w:val="00FE01C5"/>
    <w:rsid w:val="00FE0EE0"/>
    <w:rsid w:val="00FE1403"/>
    <w:rsid w:val="00FE180F"/>
    <w:rsid w:val="00FE19B7"/>
    <w:rsid w:val="00FE244E"/>
    <w:rsid w:val="00FE2879"/>
    <w:rsid w:val="00FE2A97"/>
    <w:rsid w:val="00FE2D73"/>
    <w:rsid w:val="00FE2FD3"/>
    <w:rsid w:val="00FE329C"/>
    <w:rsid w:val="00FE3354"/>
    <w:rsid w:val="00FE340B"/>
    <w:rsid w:val="00FE3410"/>
    <w:rsid w:val="00FE34F4"/>
    <w:rsid w:val="00FE377A"/>
    <w:rsid w:val="00FE37D6"/>
    <w:rsid w:val="00FE3852"/>
    <w:rsid w:val="00FE3B87"/>
    <w:rsid w:val="00FE3DAB"/>
    <w:rsid w:val="00FE3FDB"/>
    <w:rsid w:val="00FE484D"/>
    <w:rsid w:val="00FE4B98"/>
    <w:rsid w:val="00FE4C5E"/>
    <w:rsid w:val="00FE4D8B"/>
    <w:rsid w:val="00FE5297"/>
    <w:rsid w:val="00FE544F"/>
    <w:rsid w:val="00FE5C27"/>
    <w:rsid w:val="00FE65C0"/>
    <w:rsid w:val="00FE6658"/>
    <w:rsid w:val="00FE6C21"/>
    <w:rsid w:val="00FE6C3B"/>
    <w:rsid w:val="00FE6D4D"/>
    <w:rsid w:val="00FE7495"/>
    <w:rsid w:val="00FE7570"/>
    <w:rsid w:val="00FE7912"/>
    <w:rsid w:val="00FF02FC"/>
    <w:rsid w:val="00FF03AC"/>
    <w:rsid w:val="00FF0874"/>
    <w:rsid w:val="00FF0E6A"/>
    <w:rsid w:val="00FF0EAD"/>
    <w:rsid w:val="00FF137E"/>
    <w:rsid w:val="00FF149A"/>
    <w:rsid w:val="00FF1617"/>
    <w:rsid w:val="00FF1E98"/>
    <w:rsid w:val="00FF2DCF"/>
    <w:rsid w:val="00FF3210"/>
    <w:rsid w:val="00FF33AD"/>
    <w:rsid w:val="00FF33DE"/>
    <w:rsid w:val="00FF3B65"/>
    <w:rsid w:val="00FF3E92"/>
    <w:rsid w:val="00FF3F77"/>
    <w:rsid w:val="00FF4273"/>
    <w:rsid w:val="00FF42CE"/>
    <w:rsid w:val="00FF4F70"/>
    <w:rsid w:val="00FF5350"/>
    <w:rsid w:val="00FF5BC4"/>
    <w:rsid w:val="00FF5C08"/>
    <w:rsid w:val="00FF62F2"/>
    <w:rsid w:val="00FF64F3"/>
    <w:rsid w:val="00FF6567"/>
    <w:rsid w:val="00FF689F"/>
    <w:rsid w:val="00FF6ABB"/>
    <w:rsid w:val="00FF6CEE"/>
    <w:rsid w:val="00FF7488"/>
    <w:rsid w:val="00FF7B3A"/>
    <w:rsid w:val="00FF7CAD"/>
    <w:rsid w:val="01002C1A"/>
    <w:rsid w:val="010B08DA"/>
    <w:rsid w:val="010DD886"/>
    <w:rsid w:val="011B064C"/>
    <w:rsid w:val="011DB6EE"/>
    <w:rsid w:val="011E6D13"/>
    <w:rsid w:val="011ED879"/>
    <w:rsid w:val="0121AC0E"/>
    <w:rsid w:val="012206AE"/>
    <w:rsid w:val="012DD7D3"/>
    <w:rsid w:val="0134AA8A"/>
    <w:rsid w:val="01412094"/>
    <w:rsid w:val="01614D5E"/>
    <w:rsid w:val="01767E7C"/>
    <w:rsid w:val="0178677B"/>
    <w:rsid w:val="0178D032"/>
    <w:rsid w:val="017C36D3"/>
    <w:rsid w:val="019450CB"/>
    <w:rsid w:val="019D0C02"/>
    <w:rsid w:val="01AB08E3"/>
    <w:rsid w:val="01AE430C"/>
    <w:rsid w:val="01B0F094"/>
    <w:rsid w:val="01B500DD"/>
    <w:rsid w:val="01B54535"/>
    <w:rsid w:val="01C5A43C"/>
    <w:rsid w:val="01C781C5"/>
    <w:rsid w:val="01CBA4CC"/>
    <w:rsid w:val="01CD79F4"/>
    <w:rsid w:val="01CE4F6C"/>
    <w:rsid w:val="01CF55E0"/>
    <w:rsid w:val="01CF95EE"/>
    <w:rsid w:val="01D81B55"/>
    <w:rsid w:val="01DB3425"/>
    <w:rsid w:val="01E60998"/>
    <w:rsid w:val="01FD29F6"/>
    <w:rsid w:val="01FF2A95"/>
    <w:rsid w:val="02045583"/>
    <w:rsid w:val="020695E3"/>
    <w:rsid w:val="0207816F"/>
    <w:rsid w:val="0228C64E"/>
    <w:rsid w:val="02317B07"/>
    <w:rsid w:val="02388750"/>
    <w:rsid w:val="0238D981"/>
    <w:rsid w:val="0259DEDE"/>
    <w:rsid w:val="0264B8C2"/>
    <w:rsid w:val="0264E1F4"/>
    <w:rsid w:val="02654272"/>
    <w:rsid w:val="02666920"/>
    <w:rsid w:val="02673FBD"/>
    <w:rsid w:val="02759DEB"/>
    <w:rsid w:val="0285BA38"/>
    <w:rsid w:val="02872AAE"/>
    <w:rsid w:val="02A9C5DA"/>
    <w:rsid w:val="02B7E468"/>
    <w:rsid w:val="02B7FCEB"/>
    <w:rsid w:val="02BD722C"/>
    <w:rsid w:val="02DCC0BB"/>
    <w:rsid w:val="02E9B42A"/>
    <w:rsid w:val="02ED7DAE"/>
    <w:rsid w:val="02F2E6B4"/>
    <w:rsid w:val="03026C8F"/>
    <w:rsid w:val="03142D1E"/>
    <w:rsid w:val="032E036B"/>
    <w:rsid w:val="033F11B0"/>
    <w:rsid w:val="0343E6BD"/>
    <w:rsid w:val="03470C5F"/>
    <w:rsid w:val="03484CF8"/>
    <w:rsid w:val="035607CB"/>
    <w:rsid w:val="035E990C"/>
    <w:rsid w:val="036121DF"/>
    <w:rsid w:val="03643ABB"/>
    <w:rsid w:val="03670F00"/>
    <w:rsid w:val="036ED7D6"/>
    <w:rsid w:val="037946CC"/>
    <w:rsid w:val="0381B0C3"/>
    <w:rsid w:val="038CEB11"/>
    <w:rsid w:val="0390CB19"/>
    <w:rsid w:val="0398292B"/>
    <w:rsid w:val="039B7812"/>
    <w:rsid w:val="039D2BE4"/>
    <w:rsid w:val="03A92555"/>
    <w:rsid w:val="03AF67F2"/>
    <w:rsid w:val="03B28899"/>
    <w:rsid w:val="03BD9048"/>
    <w:rsid w:val="03C9EF15"/>
    <w:rsid w:val="03D41D46"/>
    <w:rsid w:val="03D7E1AB"/>
    <w:rsid w:val="03EA7493"/>
    <w:rsid w:val="040F62A4"/>
    <w:rsid w:val="041AE40F"/>
    <w:rsid w:val="0426AE5F"/>
    <w:rsid w:val="042CD728"/>
    <w:rsid w:val="042D0735"/>
    <w:rsid w:val="04319024"/>
    <w:rsid w:val="0441C4AB"/>
    <w:rsid w:val="0444D546"/>
    <w:rsid w:val="044678E5"/>
    <w:rsid w:val="0454248E"/>
    <w:rsid w:val="0456D21A"/>
    <w:rsid w:val="045D6818"/>
    <w:rsid w:val="045FC123"/>
    <w:rsid w:val="04664EC0"/>
    <w:rsid w:val="04846D6D"/>
    <w:rsid w:val="04858502"/>
    <w:rsid w:val="04871906"/>
    <w:rsid w:val="048BE5A1"/>
    <w:rsid w:val="048C861D"/>
    <w:rsid w:val="048E5130"/>
    <w:rsid w:val="049CAA81"/>
    <w:rsid w:val="04A53459"/>
    <w:rsid w:val="04C3260D"/>
    <w:rsid w:val="04D63F67"/>
    <w:rsid w:val="04EECC93"/>
    <w:rsid w:val="04F42197"/>
    <w:rsid w:val="04F83051"/>
    <w:rsid w:val="04FB9E8F"/>
    <w:rsid w:val="050C3AB9"/>
    <w:rsid w:val="0519F9D1"/>
    <w:rsid w:val="052AF023"/>
    <w:rsid w:val="05314649"/>
    <w:rsid w:val="0531D25B"/>
    <w:rsid w:val="0533F08D"/>
    <w:rsid w:val="053B51D6"/>
    <w:rsid w:val="054EAF9D"/>
    <w:rsid w:val="0564BEED"/>
    <w:rsid w:val="056A6501"/>
    <w:rsid w:val="056CE2A5"/>
    <w:rsid w:val="056F29F1"/>
    <w:rsid w:val="057C9606"/>
    <w:rsid w:val="0590F0E7"/>
    <w:rsid w:val="05923678"/>
    <w:rsid w:val="05984FBA"/>
    <w:rsid w:val="05A1E231"/>
    <w:rsid w:val="05AA1342"/>
    <w:rsid w:val="05B14FE3"/>
    <w:rsid w:val="05BD6B49"/>
    <w:rsid w:val="05C65E6F"/>
    <w:rsid w:val="05C6A8AF"/>
    <w:rsid w:val="05C76614"/>
    <w:rsid w:val="05E08E71"/>
    <w:rsid w:val="05E4195B"/>
    <w:rsid w:val="05F25F15"/>
    <w:rsid w:val="05F30ED3"/>
    <w:rsid w:val="05F5B22A"/>
    <w:rsid w:val="0609EBE8"/>
    <w:rsid w:val="060B371F"/>
    <w:rsid w:val="060CD7DC"/>
    <w:rsid w:val="0612D1ED"/>
    <w:rsid w:val="0614D66E"/>
    <w:rsid w:val="0625307A"/>
    <w:rsid w:val="0628565F"/>
    <w:rsid w:val="062DFECB"/>
    <w:rsid w:val="063273FA"/>
    <w:rsid w:val="0638C167"/>
    <w:rsid w:val="063BF23A"/>
    <w:rsid w:val="063EBFFB"/>
    <w:rsid w:val="06478D4B"/>
    <w:rsid w:val="0655F78D"/>
    <w:rsid w:val="0659D4BD"/>
    <w:rsid w:val="065EE6D8"/>
    <w:rsid w:val="0661C910"/>
    <w:rsid w:val="06658E98"/>
    <w:rsid w:val="066CD3AF"/>
    <w:rsid w:val="0670022A"/>
    <w:rsid w:val="06760E7A"/>
    <w:rsid w:val="067DBE09"/>
    <w:rsid w:val="069445D2"/>
    <w:rsid w:val="069689C0"/>
    <w:rsid w:val="0699536A"/>
    <w:rsid w:val="06AA7DD5"/>
    <w:rsid w:val="06B0A260"/>
    <w:rsid w:val="06CEE1D3"/>
    <w:rsid w:val="06D19F5B"/>
    <w:rsid w:val="06ECD0AB"/>
    <w:rsid w:val="0706F6A2"/>
    <w:rsid w:val="070AFA52"/>
    <w:rsid w:val="070D4168"/>
    <w:rsid w:val="071061D7"/>
    <w:rsid w:val="07115CBE"/>
    <w:rsid w:val="07165642"/>
    <w:rsid w:val="071A131D"/>
    <w:rsid w:val="072C6EE2"/>
    <w:rsid w:val="073E2C8C"/>
    <w:rsid w:val="073F2724"/>
    <w:rsid w:val="07417CED"/>
    <w:rsid w:val="0743254A"/>
    <w:rsid w:val="0745F81C"/>
    <w:rsid w:val="0757C369"/>
    <w:rsid w:val="0759DA21"/>
    <w:rsid w:val="075FC16C"/>
    <w:rsid w:val="07609634"/>
    <w:rsid w:val="077A3F14"/>
    <w:rsid w:val="07974204"/>
    <w:rsid w:val="079F75E0"/>
    <w:rsid w:val="07A5716D"/>
    <w:rsid w:val="07A89CFA"/>
    <w:rsid w:val="07AB8F5A"/>
    <w:rsid w:val="07B60E43"/>
    <w:rsid w:val="07BC9314"/>
    <w:rsid w:val="07C0DDBA"/>
    <w:rsid w:val="07C6C6AF"/>
    <w:rsid w:val="07CE55E7"/>
    <w:rsid w:val="07DAA9AD"/>
    <w:rsid w:val="07DC961B"/>
    <w:rsid w:val="07DCB188"/>
    <w:rsid w:val="07DF3616"/>
    <w:rsid w:val="07E2B080"/>
    <w:rsid w:val="07F52077"/>
    <w:rsid w:val="07FE2B9C"/>
    <w:rsid w:val="0803C0D6"/>
    <w:rsid w:val="0805C6A7"/>
    <w:rsid w:val="080C1BB0"/>
    <w:rsid w:val="0811D0F5"/>
    <w:rsid w:val="0813DD51"/>
    <w:rsid w:val="08157151"/>
    <w:rsid w:val="0820D22F"/>
    <w:rsid w:val="082F2A49"/>
    <w:rsid w:val="083C44C9"/>
    <w:rsid w:val="0841D217"/>
    <w:rsid w:val="084B1572"/>
    <w:rsid w:val="08553A15"/>
    <w:rsid w:val="08587BB8"/>
    <w:rsid w:val="08596AA9"/>
    <w:rsid w:val="0861F8B1"/>
    <w:rsid w:val="086685CB"/>
    <w:rsid w:val="0869B0B8"/>
    <w:rsid w:val="086C8A46"/>
    <w:rsid w:val="0892AA85"/>
    <w:rsid w:val="0894A9EB"/>
    <w:rsid w:val="089D1F72"/>
    <w:rsid w:val="08B1151C"/>
    <w:rsid w:val="08B289D5"/>
    <w:rsid w:val="08B3529B"/>
    <w:rsid w:val="08BE6512"/>
    <w:rsid w:val="08C62AFF"/>
    <w:rsid w:val="08DAD4A8"/>
    <w:rsid w:val="08EC8060"/>
    <w:rsid w:val="08F4B1A9"/>
    <w:rsid w:val="08F6382B"/>
    <w:rsid w:val="08F734AE"/>
    <w:rsid w:val="08F83FD1"/>
    <w:rsid w:val="08FB743C"/>
    <w:rsid w:val="09220981"/>
    <w:rsid w:val="0925CFE1"/>
    <w:rsid w:val="0934DB3F"/>
    <w:rsid w:val="0936734F"/>
    <w:rsid w:val="0937197C"/>
    <w:rsid w:val="094E304E"/>
    <w:rsid w:val="0951A925"/>
    <w:rsid w:val="0956C6A6"/>
    <w:rsid w:val="09594A26"/>
    <w:rsid w:val="096AD53F"/>
    <w:rsid w:val="097DE40C"/>
    <w:rsid w:val="0998AA38"/>
    <w:rsid w:val="099961D5"/>
    <w:rsid w:val="099AB445"/>
    <w:rsid w:val="099BF2CC"/>
    <w:rsid w:val="099C7A23"/>
    <w:rsid w:val="09A19708"/>
    <w:rsid w:val="09A5959B"/>
    <w:rsid w:val="09A940A3"/>
    <w:rsid w:val="09AA94D1"/>
    <w:rsid w:val="09B2806A"/>
    <w:rsid w:val="09BBCE37"/>
    <w:rsid w:val="09C57188"/>
    <w:rsid w:val="09C9E4FC"/>
    <w:rsid w:val="09D231A4"/>
    <w:rsid w:val="0A099E2E"/>
    <w:rsid w:val="0A1229D7"/>
    <w:rsid w:val="0A12B3CD"/>
    <w:rsid w:val="0A15B8A3"/>
    <w:rsid w:val="0A193293"/>
    <w:rsid w:val="0A1FA00D"/>
    <w:rsid w:val="0A23CD42"/>
    <w:rsid w:val="0A279680"/>
    <w:rsid w:val="0A27D68A"/>
    <w:rsid w:val="0A2BD58D"/>
    <w:rsid w:val="0A3114A9"/>
    <w:rsid w:val="0A516CD4"/>
    <w:rsid w:val="0A5431FC"/>
    <w:rsid w:val="0A5A3573"/>
    <w:rsid w:val="0A5E8D90"/>
    <w:rsid w:val="0A77B5ED"/>
    <w:rsid w:val="0A8E60CA"/>
    <w:rsid w:val="0A8EFF59"/>
    <w:rsid w:val="0A92F123"/>
    <w:rsid w:val="0A94CD20"/>
    <w:rsid w:val="0A9A14C0"/>
    <w:rsid w:val="0A9C1F72"/>
    <w:rsid w:val="0AA10054"/>
    <w:rsid w:val="0AA80A74"/>
    <w:rsid w:val="0AA85B0F"/>
    <w:rsid w:val="0AAC016B"/>
    <w:rsid w:val="0AADA695"/>
    <w:rsid w:val="0AAFF4FB"/>
    <w:rsid w:val="0ACB3D78"/>
    <w:rsid w:val="0AD8CB60"/>
    <w:rsid w:val="0AE11BDC"/>
    <w:rsid w:val="0AE82B04"/>
    <w:rsid w:val="0AF48BE6"/>
    <w:rsid w:val="0AF498DE"/>
    <w:rsid w:val="0B136CE8"/>
    <w:rsid w:val="0B165D0D"/>
    <w:rsid w:val="0B20F82A"/>
    <w:rsid w:val="0B213832"/>
    <w:rsid w:val="0B3546AB"/>
    <w:rsid w:val="0B395480"/>
    <w:rsid w:val="0B3D29F0"/>
    <w:rsid w:val="0B410815"/>
    <w:rsid w:val="0B427414"/>
    <w:rsid w:val="0B460AE0"/>
    <w:rsid w:val="0B4FCD72"/>
    <w:rsid w:val="0B5AEDC4"/>
    <w:rsid w:val="0B6C7553"/>
    <w:rsid w:val="0B6E0205"/>
    <w:rsid w:val="0B73E438"/>
    <w:rsid w:val="0B75E8A8"/>
    <w:rsid w:val="0B7931C3"/>
    <w:rsid w:val="0BAFE4F4"/>
    <w:rsid w:val="0BB08218"/>
    <w:rsid w:val="0BB88616"/>
    <w:rsid w:val="0BCCF159"/>
    <w:rsid w:val="0BCFDCB4"/>
    <w:rsid w:val="0BECCC32"/>
    <w:rsid w:val="0BF56259"/>
    <w:rsid w:val="0BFEECF1"/>
    <w:rsid w:val="0C00D112"/>
    <w:rsid w:val="0C018333"/>
    <w:rsid w:val="0C0BEBE2"/>
    <w:rsid w:val="0C115F19"/>
    <w:rsid w:val="0C13864E"/>
    <w:rsid w:val="0C204E61"/>
    <w:rsid w:val="0C20C226"/>
    <w:rsid w:val="0C260342"/>
    <w:rsid w:val="0C2E298A"/>
    <w:rsid w:val="0C39365B"/>
    <w:rsid w:val="0C3DA4BE"/>
    <w:rsid w:val="0C3DBFE9"/>
    <w:rsid w:val="0C46A753"/>
    <w:rsid w:val="0C47D1CC"/>
    <w:rsid w:val="0C61BB54"/>
    <w:rsid w:val="0C6CF98C"/>
    <w:rsid w:val="0C7F930B"/>
    <w:rsid w:val="0C85647E"/>
    <w:rsid w:val="0C8A3742"/>
    <w:rsid w:val="0C912971"/>
    <w:rsid w:val="0C965BB3"/>
    <w:rsid w:val="0C98A744"/>
    <w:rsid w:val="0C9DC5E8"/>
    <w:rsid w:val="0CAEE446"/>
    <w:rsid w:val="0CB49545"/>
    <w:rsid w:val="0CB584CE"/>
    <w:rsid w:val="0CC7A5F5"/>
    <w:rsid w:val="0CE2A41C"/>
    <w:rsid w:val="0CE41C7B"/>
    <w:rsid w:val="0CE5BFD7"/>
    <w:rsid w:val="0CE897A4"/>
    <w:rsid w:val="0CEFEEEA"/>
    <w:rsid w:val="0CF93FBD"/>
    <w:rsid w:val="0D06F484"/>
    <w:rsid w:val="0D083B06"/>
    <w:rsid w:val="0D1F269A"/>
    <w:rsid w:val="0D22A0B0"/>
    <w:rsid w:val="0D3002DD"/>
    <w:rsid w:val="0D337339"/>
    <w:rsid w:val="0D4802DB"/>
    <w:rsid w:val="0D56134A"/>
    <w:rsid w:val="0D68D9BA"/>
    <w:rsid w:val="0D7C2B7E"/>
    <w:rsid w:val="0D7DD243"/>
    <w:rsid w:val="0D7E01EB"/>
    <w:rsid w:val="0D7FDF38"/>
    <w:rsid w:val="0D8EF3DE"/>
    <w:rsid w:val="0D9171C4"/>
    <w:rsid w:val="0D922638"/>
    <w:rsid w:val="0D993C76"/>
    <w:rsid w:val="0DB1644D"/>
    <w:rsid w:val="0DB5A42A"/>
    <w:rsid w:val="0DCCBC42"/>
    <w:rsid w:val="0DD12DDB"/>
    <w:rsid w:val="0DD31764"/>
    <w:rsid w:val="0DD67DAD"/>
    <w:rsid w:val="0DDEE130"/>
    <w:rsid w:val="0DEB8C20"/>
    <w:rsid w:val="0DEE8C0F"/>
    <w:rsid w:val="0DF31C21"/>
    <w:rsid w:val="0DFDFA08"/>
    <w:rsid w:val="0E00A519"/>
    <w:rsid w:val="0E0C02C1"/>
    <w:rsid w:val="0E0FD446"/>
    <w:rsid w:val="0E13A395"/>
    <w:rsid w:val="0E178463"/>
    <w:rsid w:val="0E1C3D5B"/>
    <w:rsid w:val="0E21973E"/>
    <w:rsid w:val="0E286FF7"/>
    <w:rsid w:val="0E2D0EAA"/>
    <w:rsid w:val="0E3D8CBA"/>
    <w:rsid w:val="0E461733"/>
    <w:rsid w:val="0E4713B6"/>
    <w:rsid w:val="0E6E41E1"/>
    <w:rsid w:val="0E713A16"/>
    <w:rsid w:val="0E719536"/>
    <w:rsid w:val="0E76EEBD"/>
    <w:rsid w:val="0E794354"/>
    <w:rsid w:val="0E79A7AD"/>
    <w:rsid w:val="0E866E58"/>
    <w:rsid w:val="0E89EA2E"/>
    <w:rsid w:val="0E9168CE"/>
    <w:rsid w:val="0E926151"/>
    <w:rsid w:val="0E97034D"/>
    <w:rsid w:val="0EA280FC"/>
    <w:rsid w:val="0EA4074F"/>
    <w:rsid w:val="0EB9FBB0"/>
    <w:rsid w:val="0EBE8FF1"/>
    <w:rsid w:val="0EC0B4EB"/>
    <w:rsid w:val="0EC38DE0"/>
    <w:rsid w:val="0EC80454"/>
    <w:rsid w:val="0EC9726F"/>
    <w:rsid w:val="0ECA51B3"/>
    <w:rsid w:val="0ED10275"/>
    <w:rsid w:val="0ED40E86"/>
    <w:rsid w:val="0ED43E78"/>
    <w:rsid w:val="0ED4EAC6"/>
    <w:rsid w:val="0EDBD899"/>
    <w:rsid w:val="0EF2F435"/>
    <w:rsid w:val="0EFA665C"/>
    <w:rsid w:val="0EFBD456"/>
    <w:rsid w:val="0EFE158B"/>
    <w:rsid w:val="0F12707C"/>
    <w:rsid w:val="0F199EE3"/>
    <w:rsid w:val="0F1BD668"/>
    <w:rsid w:val="0F2AD928"/>
    <w:rsid w:val="0F347A9F"/>
    <w:rsid w:val="0F37A7B7"/>
    <w:rsid w:val="0F48AE8F"/>
    <w:rsid w:val="0F4C19C9"/>
    <w:rsid w:val="0F6770F4"/>
    <w:rsid w:val="0F6C5E7A"/>
    <w:rsid w:val="0F6DD7C9"/>
    <w:rsid w:val="0F7191F9"/>
    <w:rsid w:val="0F7635E0"/>
    <w:rsid w:val="0F7E9511"/>
    <w:rsid w:val="0F909427"/>
    <w:rsid w:val="0F9ECF09"/>
    <w:rsid w:val="0FA53B35"/>
    <w:rsid w:val="0FAB9F1C"/>
    <w:rsid w:val="0FC70424"/>
    <w:rsid w:val="0FCCF38B"/>
    <w:rsid w:val="0FE550DF"/>
    <w:rsid w:val="0FED2590"/>
    <w:rsid w:val="0FEF7546"/>
    <w:rsid w:val="0FF0AF4A"/>
    <w:rsid w:val="0FF32C44"/>
    <w:rsid w:val="0FFA4238"/>
    <w:rsid w:val="100BFE46"/>
    <w:rsid w:val="101FBB43"/>
    <w:rsid w:val="1025DFB2"/>
    <w:rsid w:val="103138FA"/>
    <w:rsid w:val="10327034"/>
    <w:rsid w:val="103B4292"/>
    <w:rsid w:val="103C7CF8"/>
    <w:rsid w:val="1042E2DB"/>
    <w:rsid w:val="1045F051"/>
    <w:rsid w:val="105C5992"/>
    <w:rsid w:val="105FDF4B"/>
    <w:rsid w:val="1063C153"/>
    <w:rsid w:val="10722CAF"/>
    <w:rsid w:val="10826083"/>
    <w:rsid w:val="1082CCA1"/>
    <w:rsid w:val="108CE326"/>
    <w:rsid w:val="108CE3E4"/>
    <w:rsid w:val="109E55A9"/>
    <w:rsid w:val="10BBB62A"/>
    <w:rsid w:val="10CABA14"/>
    <w:rsid w:val="10F44E3F"/>
    <w:rsid w:val="10F7EDD2"/>
    <w:rsid w:val="1104ABE1"/>
    <w:rsid w:val="1104D73A"/>
    <w:rsid w:val="1109B822"/>
    <w:rsid w:val="11179FCF"/>
    <w:rsid w:val="11182A28"/>
    <w:rsid w:val="11196DCF"/>
    <w:rsid w:val="11280510"/>
    <w:rsid w:val="11303098"/>
    <w:rsid w:val="11326C93"/>
    <w:rsid w:val="11383166"/>
    <w:rsid w:val="113B7339"/>
    <w:rsid w:val="113FBA53"/>
    <w:rsid w:val="114A7D7F"/>
    <w:rsid w:val="114DC842"/>
    <w:rsid w:val="11570611"/>
    <w:rsid w:val="116445E0"/>
    <w:rsid w:val="116449B9"/>
    <w:rsid w:val="116B060B"/>
    <w:rsid w:val="116D3E0A"/>
    <w:rsid w:val="116FAD86"/>
    <w:rsid w:val="1185B55D"/>
    <w:rsid w:val="1189A076"/>
    <w:rsid w:val="11909F5A"/>
    <w:rsid w:val="1195E754"/>
    <w:rsid w:val="11A089DB"/>
    <w:rsid w:val="11A66AF1"/>
    <w:rsid w:val="11B35D24"/>
    <w:rsid w:val="11BE1963"/>
    <w:rsid w:val="11C7213C"/>
    <w:rsid w:val="11CD4022"/>
    <w:rsid w:val="11D29831"/>
    <w:rsid w:val="11DCCAD2"/>
    <w:rsid w:val="11F14DF8"/>
    <w:rsid w:val="11F31A2B"/>
    <w:rsid w:val="1201C60B"/>
    <w:rsid w:val="120D622B"/>
    <w:rsid w:val="1218758D"/>
    <w:rsid w:val="123CA02A"/>
    <w:rsid w:val="124F1857"/>
    <w:rsid w:val="12598740"/>
    <w:rsid w:val="125B82F3"/>
    <w:rsid w:val="125EBEFD"/>
    <w:rsid w:val="126587F8"/>
    <w:rsid w:val="126B8C0F"/>
    <w:rsid w:val="1275D756"/>
    <w:rsid w:val="127B497A"/>
    <w:rsid w:val="12806539"/>
    <w:rsid w:val="128387EE"/>
    <w:rsid w:val="128D99AC"/>
    <w:rsid w:val="129F6ED4"/>
    <w:rsid w:val="12A0DA13"/>
    <w:rsid w:val="12A5BC47"/>
    <w:rsid w:val="12A956A5"/>
    <w:rsid w:val="12B13FAB"/>
    <w:rsid w:val="12CA611E"/>
    <w:rsid w:val="12D6F9A1"/>
    <w:rsid w:val="12D8E001"/>
    <w:rsid w:val="12DAC83A"/>
    <w:rsid w:val="12EB2F82"/>
    <w:rsid w:val="12F0AA38"/>
    <w:rsid w:val="13092D89"/>
    <w:rsid w:val="131DDD48"/>
    <w:rsid w:val="131E4EA0"/>
    <w:rsid w:val="1320E901"/>
    <w:rsid w:val="1324CBCA"/>
    <w:rsid w:val="13258C60"/>
    <w:rsid w:val="132714CF"/>
    <w:rsid w:val="1327C57A"/>
    <w:rsid w:val="132857BB"/>
    <w:rsid w:val="1329EE69"/>
    <w:rsid w:val="1331BD48"/>
    <w:rsid w:val="13349B77"/>
    <w:rsid w:val="133565F0"/>
    <w:rsid w:val="13406A3C"/>
    <w:rsid w:val="134A4D5F"/>
    <w:rsid w:val="134B805C"/>
    <w:rsid w:val="1360D7F7"/>
    <w:rsid w:val="1362E47C"/>
    <w:rsid w:val="1363FEF9"/>
    <w:rsid w:val="136404E2"/>
    <w:rsid w:val="13671EE7"/>
    <w:rsid w:val="1371938F"/>
    <w:rsid w:val="1375D7CE"/>
    <w:rsid w:val="137CA63A"/>
    <w:rsid w:val="139613DD"/>
    <w:rsid w:val="139D3BF0"/>
    <w:rsid w:val="13CDD77F"/>
    <w:rsid w:val="13D2A00B"/>
    <w:rsid w:val="13D4177D"/>
    <w:rsid w:val="13D4F91E"/>
    <w:rsid w:val="13DCA81F"/>
    <w:rsid w:val="13DD2860"/>
    <w:rsid w:val="140DF893"/>
    <w:rsid w:val="140EE1E6"/>
    <w:rsid w:val="14133F85"/>
    <w:rsid w:val="14150544"/>
    <w:rsid w:val="141719DB"/>
    <w:rsid w:val="14194E8F"/>
    <w:rsid w:val="142EBC22"/>
    <w:rsid w:val="1433308A"/>
    <w:rsid w:val="143810D4"/>
    <w:rsid w:val="14398F89"/>
    <w:rsid w:val="143BCD06"/>
    <w:rsid w:val="143EF646"/>
    <w:rsid w:val="14482E0E"/>
    <w:rsid w:val="144BE6EB"/>
    <w:rsid w:val="144D9D4A"/>
    <w:rsid w:val="1451255B"/>
    <w:rsid w:val="145439DF"/>
    <w:rsid w:val="1457D827"/>
    <w:rsid w:val="145C4C45"/>
    <w:rsid w:val="146C47FC"/>
    <w:rsid w:val="1484C216"/>
    <w:rsid w:val="14986522"/>
    <w:rsid w:val="149F75A0"/>
    <w:rsid w:val="14A36575"/>
    <w:rsid w:val="14A74E48"/>
    <w:rsid w:val="14AE0BAA"/>
    <w:rsid w:val="14C7DC72"/>
    <w:rsid w:val="14D06BD8"/>
    <w:rsid w:val="14D2BA4E"/>
    <w:rsid w:val="14E98A7D"/>
    <w:rsid w:val="14E9B469"/>
    <w:rsid w:val="14FE453F"/>
    <w:rsid w:val="150034B0"/>
    <w:rsid w:val="1501B406"/>
    <w:rsid w:val="1506FF17"/>
    <w:rsid w:val="151074D0"/>
    <w:rsid w:val="15202962"/>
    <w:rsid w:val="15278A53"/>
    <w:rsid w:val="152BEA9C"/>
    <w:rsid w:val="15320316"/>
    <w:rsid w:val="153825FF"/>
    <w:rsid w:val="15382C0C"/>
    <w:rsid w:val="15444435"/>
    <w:rsid w:val="15497E74"/>
    <w:rsid w:val="1559E354"/>
    <w:rsid w:val="15611451"/>
    <w:rsid w:val="156D8F16"/>
    <w:rsid w:val="157032DC"/>
    <w:rsid w:val="1570968D"/>
    <w:rsid w:val="1573CD52"/>
    <w:rsid w:val="157535A2"/>
    <w:rsid w:val="1576D341"/>
    <w:rsid w:val="1577D564"/>
    <w:rsid w:val="1581C2B8"/>
    <w:rsid w:val="158D1AFF"/>
    <w:rsid w:val="158DCB25"/>
    <w:rsid w:val="159355C8"/>
    <w:rsid w:val="15A016ED"/>
    <w:rsid w:val="15C372D8"/>
    <w:rsid w:val="15C3BA73"/>
    <w:rsid w:val="15C913B5"/>
    <w:rsid w:val="15CB1E4B"/>
    <w:rsid w:val="15D6494B"/>
    <w:rsid w:val="15E15DFF"/>
    <w:rsid w:val="15F9409F"/>
    <w:rsid w:val="15FE3347"/>
    <w:rsid w:val="160C0A54"/>
    <w:rsid w:val="1617D0C8"/>
    <w:rsid w:val="16206D54"/>
    <w:rsid w:val="16226C77"/>
    <w:rsid w:val="162D28B1"/>
    <w:rsid w:val="162E7360"/>
    <w:rsid w:val="16522AAB"/>
    <w:rsid w:val="16576F71"/>
    <w:rsid w:val="1664B53D"/>
    <w:rsid w:val="1666A4BE"/>
    <w:rsid w:val="1667BA4E"/>
    <w:rsid w:val="167BDACD"/>
    <w:rsid w:val="1684984A"/>
    <w:rsid w:val="16881608"/>
    <w:rsid w:val="1695392A"/>
    <w:rsid w:val="169BF15B"/>
    <w:rsid w:val="16A04082"/>
    <w:rsid w:val="16A1FDD4"/>
    <w:rsid w:val="16A63601"/>
    <w:rsid w:val="16A846DD"/>
    <w:rsid w:val="16AA8181"/>
    <w:rsid w:val="16AB048A"/>
    <w:rsid w:val="16B19C72"/>
    <w:rsid w:val="16BA645C"/>
    <w:rsid w:val="16C1E04E"/>
    <w:rsid w:val="16C4E548"/>
    <w:rsid w:val="16C5B894"/>
    <w:rsid w:val="16C61393"/>
    <w:rsid w:val="16C7992E"/>
    <w:rsid w:val="16D67AE1"/>
    <w:rsid w:val="16D95444"/>
    <w:rsid w:val="16DAC168"/>
    <w:rsid w:val="16E64554"/>
    <w:rsid w:val="16EDD23E"/>
    <w:rsid w:val="16F20E25"/>
    <w:rsid w:val="16F4C869"/>
    <w:rsid w:val="16F69361"/>
    <w:rsid w:val="16FECEB0"/>
    <w:rsid w:val="170594CE"/>
    <w:rsid w:val="170BE488"/>
    <w:rsid w:val="170DF104"/>
    <w:rsid w:val="171A0940"/>
    <w:rsid w:val="173AA717"/>
    <w:rsid w:val="173B51F8"/>
    <w:rsid w:val="173D8BB5"/>
    <w:rsid w:val="17429E12"/>
    <w:rsid w:val="17459549"/>
    <w:rsid w:val="175F05DE"/>
    <w:rsid w:val="175F4D59"/>
    <w:rsid w:val="17698F47"/>
    <w:rsid w:val="176DC361"/>
    <w:rsid w:val="177361BE"/>
    <w:rsid w:val="178A9466"/>
    <w:rsid w:val="179093C0"/>
    <w:rsid w:val="179AAE81"/>
    <w:rsid w:val="179C9761"/>
    <w:rsid w:val="17A33A59"/>
    <w:rsid w:val="17AA391B"/>
    <w:rsid w:val="17B8583E"/>
    <w:rsid w:val="17BA0D0C"/>
    <w:rsid w:val="17C5CE58"/>
    <w:rsid w:val="17D2F056"/>
    <w:rsid w:val="17D85680"/>
    <w:rsid w:val="17DB43F3"/>
    <w:rsid w:val="17E077B0"/>
    <w:rsid w:val="17E18A0B"/>
    <w:rsid w:val="17F02892"/>
    <w:rsid w:val="17F2DF20"/>
    <w:rsid w:val="17F80392"/>
    <w:rsid w:val="17FA5962"/>
    <w:rsid w:val="18000AD3"/>
    <w:rsid w:val="180B40CF"/>
    <w:rsid w:val="180EC45F"/>
    <w:rsid w:val="18149930"/>
    <w:rsid w:val="1815298B"/>
    <w:rsid w:val="1836E468"/>
    <w:rsid w:val="1837672A"/>
    <w:rsid w:val="183B3EBE"/>
    <w:rsid w:val="183B535E"/>
    <w:rsid w:val="18498D64"/>
    <w:rsid w:val="185559B5"/>
    <w:rsid w:val="186FFAF3"/>
    <w:rsid w:val="187C15BC"/>
    <w:rsid w:val="18849135"/>
    <w:rsid w:val="1886458F"/>
    <w:rsid w:val="18BC7D77"/>
    <w:rsid w:val="18BDE59D"/>
    <w:rsid w:val="18D04F2A"/>
    <w:rsid w:val="18D2CD1F"/>
    <w:rsid w:val="18DB67C5"/>
    <w:rsid w:val="18E18F2F"/>
    <w:rsid w:val="18E68890"/>
    <w:rsid w:val="18E6B0A8"/>
    <w:rsid w:val="18E9CFD0"/>
    <w:rsid w:val="18FBC5D5"/>
    <w:rsid w:val="18FD0BE6"/>
    <w:rsid w:val="1913E96A"/>
    <w:rsid w:val="1914D886"/>
    <w:rsid w:val="191890ED"/>
    <w:rsid w:val="1919C80F"/>
    <w:rsid w:val="1922EF1D"/>
    <w:rsid w:val="19235930"/>
    <w:rsid w:val="19289C2D"/>
    <w:rsid w:val="19294BB6"/>
    <w:rsid w:val="192F3C0C"/>
    <w:rsid w:val="1930F782"/>
    <w:rsid w:val="193237EE"/>
    <w:rsid w:val="1938E87A"/>
    <w:rsid w:val="193AE2E1"/>
    <w:rsid w:val="19431F92"/>
    <w:rsid w:val="1943D134"/>
    <w:rsid w:val="1946097C"/>
    <w:rsid w:val="1950A69F"/>
    <w:rsid w:val="19521ADD"/>
    <w:rsid w:val="195261A7"/>
    <w:rsid w:val="19552ACC"/>
    <w:rsid w:val="19583339"/>
    <w:rsid w:val="196930C0"/>
    <w:rsid w:val="197022BE"/>
    <w:rsid w:val="1973211C"/>
    <w:rsid w:val="19739775"/>
    <w:rsid w:val="19795CF6"/>
    <w:rsid w:val="1981D7EF"/>
    <w:rsid w:val="198EFAC9"/>
    <w:rsid w:val="19950B95"/>
    <w:rsid w:val="199BEF52"/>
    <w:rsid w:val="19ADB219"/>
    <w:rsid w:val="19B37B8F"/>
    <w:rsid w:val="19B6C63D"/>
    <w:rsid w:val="19BA2699"/>
    <w:rsid w:val="19D0C43F"/>
    <w:rsid w:val="19F60F1E"/>
    <w:rsid w:val="19FBC4EA"/>
    <w:rsid w:val="1A05BF04"/>
    <w:rsid w:val="1A099EEA"/>
    <w:rsid w:val="1A0EDF9F"/>
    <w:rsid w:val="1A11565B"/>
    <w:rsid w:val="1A12622A"/>
    <w:rsid w:val="1A1B6DF5"/>
    <w:rsid w:val="1A2CE291"/>
    <w:rsid w:val="1A2DAC1E"/>
    <w:rsid w:val="1A35DCD1"/>
    <w:rsid w:val="1A388B87"/>
    <w:rsid w:val="1A453C36"/>
    <w:rsid w:val="1A4B36DC"/>
    <w:rsid w:val="1A537739"/>
    <w:rsid w:val="1A584DD8"/>
    <w:rsid w:val="1A5974D2"/>
    <w:rsid w:val="1A6F6002"/>
    <w:rsid w:val="1A7CA28E"/>
    <w:rsid w:val="1A807A9C"/>
    <w:rsid w:val="1A823D6B"/>
    <w:rsid w:val="1A828109"/>
    <w:rsid w:val="1AA09A34"/>
    <w:rsid w:val="1AAB8B6E"/>
    <w:rsid w:val="1AB45811"/>
    <w:rsid w:val="1AB59199"/>
    <w:rsid w:val="1AB9CA5E"/>
    <w:rsid w:val="1AC0267C"/>
    <w:rsid w:val="1AC2EB69"/>
    <w:rsid w:val="1AC4F9FC"/>
    <w:rsid w:val="1ACCB1C2"/>
    <w:rsid w:val="1AD2CE19"/>
    <w:rsid w:val="1ADE3F40"/>
    <w:rsid w:val="1AE15AB7"/>
    <w:rsid w:val="1AE7FA68"/>
    <w:rsid w:val="1AEA83E5"/>
    <w:rsid w:val="1AF72214"/>
    <w:rsid w:val="1AFEA7B2"/>
    <w:rsid w:val="1B077AEC"/>
    <w:rsid w:val="1B0D301A"/>
    <w:rsid w:val="1B0F38AE"/>
    <w:rsid w:val="1B10BD33"/>
    <w:rsid w:val="1B140975"/>
    <w:rsid w:val="1B2E4D92"/>
    <w:rsid w:val="1B36855D"/>
    <w:rsid w:val="1B371BF4"/>
    <w:rsid w:val="1B40ED3E"/>
    <w:rsid w:val="1B45DA59"/>
    <w:rsid w:val="1B526D02"/>
    <w:rsid w:val="1B684A6A"/>
    <w:rsid w:val="1B70597C"/>
    <w:rsid w:val="1B884D36"/>
    <w:rsid w:val="1B88BBF2"/>
    <w:rsid w:val="1B98C415"/>
    <w:rsid w:val="1B9D78A2"/>
    <w:rsid w:val="1B9E73E5"/>
    <w:rsid w:val="1BAB1ACC"/>
    <w:rsid w:val="1BB0686B"/>
    <w:rsid w:val="1BBBA886"/>
    <w:rsid w:val="1BBD32E4"/>
    <w:rsid w:val="1BC3F586"/>
    <w:rsid w:val="1BD54608"/>
    <w:rsid w:val="1BD9A492"/>
    <w:rsid w:val="1BE483C7"/>
    <w:rsid w:val="1BE608FC"/>
    <w:rsid w:val="1BEBB425"/>
    <w:rsid w:val="1BF5865F"/>
    <w:rsid w:val="1BFD87DC"/>
    <w:rsid w:val="1C0CDDB6"/>
    <w:rsid w:val="1C1AE652"/>
    <w:rsid w:val="1C263C4F"/>
    <w:rsid w:val="1C34ACA8"/>
    <w:rsid w:val="1C3914C8"/>
    <w:rsid w:val="1C4F072D"/>
    <w:rsid w:val="1C582985"/>
    <w:rsid w:val="1C6474A8"/>
    <w:rsid w:val="1C688223"/>
    <w:rsid w:val="1C6DF74D"/>
    <w:rsid w:val="1C7B89E2"/>
    <w:rsid w:val="1C843417"/>
    <w:rsid w:val="1C846442"/>
    <w:rsid w:val="1C8571E9"/>
    <w:rsid w:val="1C93F071"/>
    <w:rsid w:val="1CA22942"/>
    <w:rsid w:val="1CA2FF66"/>
    <w:rsid w:val="1CA73D77"/>
    <w:rsid w:val="1CB8DA2A"/>
    <w:rsid w:val="1CBC5F08"/>
    <w:rsid w:val="1CC040EE"/>
    <w:rsid w:val="1CC68E12"/>
    <w:rsid w:val="1CCCB13B"/>
    <w:rsid w:val="1CCCD4D1"/>
    <w:rsid w:val="1CD37783"/>
    <w:rsid w:val="1CD8D076"/>
    <w:rsid w:val="1CE3618B"/>
    <w:rsid w:val="1CEE3D63"/>
    <w:rsid w:val="1CF0FCA7"/>
    <w:rsid w:val="1D117A44"/>
    <w:rsid w:val="1D1DE57E"/>
    <w:rsid w:val="1D2977DE"/>
    <w:rsid w:val="1D2C4898"/>
    <w:rsid w:val="1D2C720A"/>
    <w:rsid w:val="1D2E76EA"/>
    <w:rsid w:val="1D403542"/>
    <w:rsid w:val="1D464547"/>
    <w:rsid w:val="1D4BCB8F"/>
    <w:rsid w:val="1D4E7FB2"/>
    <w:rsid w:val="1D63F497"/>
    <w:rsid w:val="1D656514"/>
    <w:rsid w:val="1D6888D8"/>
    <w:rsid w:val="1D72CB50"/>
    <w:rsid w:val="1D7F5A20"/>
    <w:rsid w:val="1D85B531"/>
    <w:rsid w:val="1D924A35"/>
    <w:rsid w:val="1D92EB20"/>
    <w:rsid w:val="1DA2C8C8"/>
    <w:rsid w:val="1DAA6A18"/>
    <w:rsid w:val="1DBB4A59"/>
    <w:rsid w:val="1DC0EA73"/>
    <w:rsid w:val="1DC33C33"/>
    <w:rsid w:val="1DC81DA3"/>
    <w:rsid w:val="1DC9F62A"/>
    <w:rsid w:val="1DD87A55"/>
    <w:rsid w:val="1DDB41C0"/>
    <w:rsid w:val="1DDF3021"/>
    <w:rsid w:val="1DE48F1D"/>
    <w:rsid w:val="1DE51CE5"/>
    <w:rsid w:val="1DEBC1FE"/>
    <w:rsid w:val="1E05C91B"/>
    <w:rsid w:val="1E0DC101"/>
    <w:rsid w:val="1E28D105"/>
    <w:rsid w:val="1E31F12E"/>
    <w:rsid w:val="1E33C0BD"/>
    <w:rsid w:val="1E34E1E7"/>
    <w:rsid w:val="1E391985"/>
    <w:rsid w:val="1E45F800"/>
    <w:rsid w:val="1E4789B8"/>
    <w:rsid w:val="1E4EF4CA"/>
    <w:rsid w:val="1E4F6964"/>
    <w:rsid w:val="1E4F8663"/>
    <w:rsid w:val="1E565DA7"/>
    <w:rsid w:val="1E61EC9D"/>
    <w:rsid w:val="1E697137"/>
    <w:rsid w:val="1E6F5C02"/>
    <w:rsid w:val="1E6FBF2C"/>
    <w:rsid w:val="1E7351C2"/>
    <w:rsid w:val="1E7B0724"/>
    <w:rsid w:val="1E7C911E"/>
    <w:rsid w:val="1E804747"/>
    <w:rsid w:val="1E83B708"/>
    <w:rsid w:val="1E8819A3"/>
    <w:rsid w:val="1E8A63C7"/>
    <w:rsid w:val="1E9C5DFA"/>
    <w:rsid w:val="1E9D62BC"/>
    <w:rsid w:val="1EA69385"/>
    <w:rsid w:val="1EB3E309"/>
    <w:rsid w:val="1EB62AED"/>
    <w:rsid w:val="1EB8161B"/>
    <w:rsid w:val="1EC064F6"/>
    <w:rsid w:val="1ED3E6B0"/>
    <w:rsid w:val="1F108A26"/>
    <w:rsid w:val="1F1B5CB5"/>
    <w:rsid w:val="1F1B7665"/>
    <w:rsid w:val="1F3F9A7B"/>
    <w:rsid w:val="1F3FEF57"/>
    <w:rsid w:val="1F405308"/>
    <w:rsid w:val="1F42480F"/>
    <w:rsid w:val="1F50E874"/>
    <w:rsid w:val="1F50EF66"/>
    <w:rsid w:val="1F5EC5A6"/>
    <w:rsid w:val="1F63654B"/>
    <w:rsid w:val="1F6729EA"/>
    <w:rsid w:val="1F7757C4"/>
    <w:rsid w:val="1F96014A"/>
    <w:rsid w:val="1F96E235"/>
    <w:rsid w:val="1FA06ABE"/>
    <w:rsid w:val="1FB21EAE"/>
    <w:rsid w:val="1FB31BD4"/>
    <w:rsid w:val="1FCAA527"/>
    <w:rsid w:val="1FCDCDB1"/>
    <w:rsid w:val="1FD9B746"/>
    <w:rsid w:val="1FDF927F"/>
    <w:rsid w:val="1FEC36A5"/>
    <w:rsid w:val="1FED6423"/>
    <w:rsid w:val="200786B4"/>
    <w:rsid w:val="201E64F6"/>
    <w:rsid w:val="2022E5BC"/>
    <w:rsid w:val="2024E992"/>
    <w:rsid w:val="20284946"/>
    <w:rsid w:val="202978AF"/>
    <w:rsid w:val="2034826C"/>
    <w:rsid w:val="203761A9"/>
    <w:rsid w:val="20404912"/>
    <w:rsid w:val="20408C93"/>
    <w:rsid w:val="2044C645"/>
    <w:rsid w:val="204652D5"/>
    <w:rsid w:val="2052FF3B"/>
    <w:rsid w:val="205AB197"/>
    <w:rsid w:val="20603F63"/>
    <w:rsid w:val="2072CD52"/>
    <w:rsid w:val="20893F76"/>
    <w:rsid w:val="208E45C1"/>
    <w:rsid w:val="20A0F72D"/>
    <w:rsid w:val="20A24D50"/>
    <w:rsid w:val="20AD8CBD"/>
    <w:rsid w:val="20B20AEC"/>
    <w:rsid w:val="20B8162F"/>
    <w:rsid w:val="20C385B7"/>
    <w:rsid w:val="20C64E15"/>
    <w:rsid w:val="20C6AA34"/>
    <w:rsid w:val="20CA8BE2"/>
    <w:rsid w:val="20CFD051"/>
    <w:rsid w:val="20D6CE5E"/>
    <w:rsid w:val="20DBE3FE"/>
    <w:rsid w:val="20ECFA4C"/>
    <w:rsid w:val="20F26528"/>
    <w:rsid w:val="20FE5708"/>
    <w:rsid w:val="2106D7BA"/>
    <w:rsid w:val="210CA5EF"/>
    <w:rsid w:val="2110B0C1"/>
    <w:rsid w:val="2116EF34"/>
    <w:rsid w:val="2118E99F"/>
    <w:rsid w:val="212424C9"/>
    <w:rsid w:val="2126D7CD"/>
    <w:rsid w:val="2133E75B"/>
    <w:rsid w:val="21430D3D"/>
    <w:rsid w:val="2149F62E"/>
    <w:rsid w:val="214F94C0"/>
    <w:rsid w:val="21509DAB"/>
    <w:rsid w:val="215C557B"/>
    <w:rsid w:val="2164E34D"/>
    <w:rsid w:val="216E7DFB"/>
    <w:rsid w:val="2174C91C"/>
    <w:rsid w:val="2182AA69"/>
    <w:rsid w:val="21947326"/>
    <w:rsid w:val="219796BD"/>
    <w:rsid w:val="21B25E10"/>
    <w:rsid w:val="21D0134C"/>
    <w:rsid w:val="21D1FE58"/>
    <w:rsid w:val="21D55338"/>
    <w:rsid w:val="21D9BB9C"/>
    <w:rsid w:val="21E0F053"/>
    <w:rsid w:val="21E42812"/>
    <w:rsid w:val="21E6535D"/>
    <w:rsid w:val="21F7DB11"/>
    <w:rsid w:val="21FAAC41"/>
    <w:rsid w:val="21FC4AD2"/>
    <w:rsid w:val="21FEB7EF"/>
    <w:rsid w:val="220A1885"/>
    <w:rsid w:val="2213FF78"/>
    <w:rsid w:val="221F0D12"/>
    <w:rsid w:val="22205CA1"/>
    <w:rsid w:val="223429B0"/>
    <w:rsid w:val="223701B7"/>
    <w:rsid w:val="223BF090"/>
    <w:rsid w:val="223CFDF8"/>
    <w:rsid w:val="2250E14C"/>
    <w:rsid w:val="22533DD8"/>
    <w:rsid w:val="225E00A3"/>
    <w:rsid w:val="22632F3C"/>
    <w:rsid w:val="228DEBFB"/>
    <w:rsid w:val="229A54FB"/>
    <w:rsid w:val="22A15E76"/>
    <w:rsid w:val="22A2A81B"/>
    <w:rsid w:val="22A97820"/>
    <w:rsid w:val="22AA1372"/>
    <w:rsid w:val="22BF3321"/>
    <w:rsid w:val="22C0F6CF"/>
    <w:rsid w:val="22C4DB94"/>
    <w:rsid w:val="22CC08AC"/>
    <w:rsid w:val="22D3FE39"/>
    <w:rsid w:val="22DC6D00"/>
    <w:rsid w:val="22E00052"/>
    <w:rsid w:val="22E27ED8"/>
    <w:rsid w:val="22E5ED22"/>
    <w:rsid w:val="22E5FF30"/>
    <w:rsid w:val="22EB0119"/>
    <w:rsid w:val="22F14F29"/>
    <w:rsid w:val="22F31791"/>
    <w:rsid w:val="22F43252"/>
    <w:rsid w:val="22FDF4C8"/>
    <w:rsid w:val="2302108F"/>
    <w:rsid w:val="230BDD4E"/>
    <w:rsid w:val="2310A151"/>
    <w:rsid w:val="23122134"/>
    <w:rsid w:val="2315F4FD"/>
    <w:rsid w:val="23161280"/>
    <w:rsid w:val="231732B8"/>
    <w:rsid w:val="231CB636"/>
    <w:rsid w:val="2322A59D"/>
    <w:rsid w:val="234E9D49"/>
    <w:rsid w:val="2354CB95"/>
    <w:rsid w:val="2357887F"/>
    <w:rsid w:val="235A0DF5"/>
    <w:rsid w:val="235B678B"/>
    <w:rsid w:val="23618317"/>
    <w:rsid w:val="23643085"/>
    <w:rsid w:val="236F333B"/>
    <w:rsid w:val="23718939"/>
    <w:rsid w:val="238AC503"/>
    <w:rsid w:val="2399363F"/>
    <w:rsid w:val="23A4AA6E"/>
    <w:rsid w:val="23A6AFE2"/>
    <w:rsid w:val="23AA5E05"/>
    <w:rsid w:val="23B1FB07"/>
    <w:rsid w:val="23B606E1"/>
    <w:rsid w:val="23C8F489"/>
    <w:rsid w:val="23D16089"/>
    <w:rsid w:val="23D98956"/>
    <w:rsid w:val="23DB47FE"/>
    <w:rsid w:val="23E13CB5"/>
    <w:rsid w:val="23E390F7"/>
    <w:rsid w:val="23EE664D"/>
    <w:rsid w:val="23F228CD"/>
    <w:rsid w:val="23F8AC61"/>
    <w:rsid w:val="2402FA84"/>
    <w:rsid w:val="24183CA1"/>
    <w:rsid w:val="241D92B8"/>
    <w:rsid w:val="24206C9A"/>
    <w:rsid w:val="2422126F"/>
    <w:rsid w:val="242492BB"/>
    <w:rsid w:val="24365769"/>
    <w:rsid w:val="24454881"/>
    <w:rsid w:val="244F2050"/>
    <w:rsid w:val="2454284E"/>
    <w:rsid w:val="24643A27"/>
    <w:rsid w:val="2464F8DD"/>
    <w:rsid w:val="247DC91B"/>
    <w:rsid w:val="2481A308"/>
    <w:rsid w:val="2481CF91"/>
    <w:rsid w:val="248E1BBF"/>
    <w:rsid w:val="248FBE58"/>
    <w:rsid w:val="2490DB52"/>
    <w:rsid w:val="2496D787"/>
    <w:rsid w:val="24AED3E7"/>
    <w:rsid w:val="24B31949"/>
    <w:rsid w:val="24B3297B"/>
    <w:rsid w:val="24B9E885"/>
    <w:rsid w:val="24BA4A8B"/>
    <w:rsid w:val="24C12F99"/>
    <w:rsid w:val="24CA28B9"/>
    <w:rsid w:val="24CC13E8"/>
    <w:rsid w:val="24D11B2F"/>
    <w:rsid w:val="24D7E314"/>
    <w:rsid w:val="24DC276C"/>
    <w:rsid w:val="24E50590"/>
    <w:rsid w:val="24E57786"/>
    <w:rsid w:val="24E614BD"/>
    <w:rsid w:val="24EAF60E"/>
    <w:rsid w:val="24F3B83C"/>
    <w:rsid w:val="24F642A5"/>
    <w:rsid w:val="24F81AD0"/>
    <w:rsid w:val="24FC51E4"/>
    <w:rsid w:val="250C4AE2"/>
    <w:rsid w:val="250F01B6"/>
    <w:rsid w:val="2524F124"/>
    <w:rsid w:val="25293223"/>
    <w:rsid w:val="2539487C"/>
    <w:rsid w:val="253F0CCC"/>
    <w:rsid w:val="2544BE72"/>
    <w:rsid w:val="25455B83"/>
    <w:rsid w:val="25485E57"/>
    <w:rsid w:val="254C322D"/>
    <w:rsid w:val="25503DA9"/>
    <w:rsid w:val="25525D1E"/>
    <w:rsid w:val="25540010"/>
    <w:rsid w:val="2559ED8B"/>
    <w:rsid w:val="255BB902"/>
    <w:rsid w:val="255C6002"/>
    <w:rsid w:val="25677695"/>
    <w:rsid w:val="25746850"/>
    <w:rsid w:val="2574D0D1"/>
    <w:rsid w:val="25791AA7"/>
    <w:rsid w:val="257FC4B0"/>
    <w:rsid w:val="25882040"/>
    <w:rsid w:val="259412E3"/>
    <w:rsid w:val="25946EFD"/>
    <w:rsid w:val="259DB1AE"/>
    <w:rsid w:val="25A9E519"/>
    <w:rsid w:val="25B461B3"/>
    <w:rsid w:val="25BB30DD"/>
    <w:rsid w:val="25C2B001"/>
    <w:rsid w:val="25D5080F"/>
    <w:rsid w:val="25DB7041"/>
    <w:rsid w:val="25E8D29C"/>
    <w:rsid w:val="25EB44F9"/>
    <w:rsid w:val="25F1218B"/>
    <w:rsid w:val="260106EA"/>
    <w:rsid w:val="26368C72"/>
    <w:rsid w:val="26372F8B"/>
    <w:rsid w:val="263F62FF"/>
    <w:rsid w:val="2647C66D"/>
    <w:rsid w:val="2648E773"/>
    <w:rsid w:val="26521087"/>
    <w:rsid w:val="266F7DC5"/>
    <w:rsid w:val="267761AA"/>
    <w:rsid w:val="2684148D"/>
    <w:rsid w:val="2697AE84"/>
    <w:rsid w:val="26A2698F"/>
    <w:rsid w:val="26A3A89C"/>
    <w:rsid w:val="26A4B93B"/>
    <w:rsid w:val="26AB93B6"/>
    <w:rsid w:val="26B0B7F6"/>
    <w:rsid w:val="26B5A31A"/>
    <w:rsid w:val="26CBFC49"/>
    <w:rsid w:val="26CE172C"/>
    <w:rsid w:val="26CE9921"/>
    <w:rsid w:val="26D2F4B2"/>
    <w:rsid w:val="26D41AC3"/>
    <w:rsid w:val="26E16C04"/>
    <w:rsid w:val="26EFBCB4"/>
    <w:rsid w:val="26F63EA9"/>
    <w:rsid w:val="26F707BE"/>
    <w:rsid w:val="26F8AAC2"/>
    <w:rsid w:val="26FB0C73"/>
    <w:rsid w:val="26FB4DE1"/>
    <w:rsid w:val="270BB660"/>
    <w:rsid w:val="270C8FA6"/>
    <w:rsid w:val="2712B7CD"/>
    <w:rsid w:val="27217964"/>
    <w:rsid w:val="27270530"/>
    <w:rsid w:val="272D8955"/>
    <w:rsid w:val="27331362"/>
    <w:rsid w:val="273552B8"/>
    <w:rsid w:val="27366C66"/>
    <w:rsid w:val="27379DF7"/>
    <w:rsid w:val="27444C0B"/>
    <w:rsid w:val="274D2574"/>
    <w:rsid w:val="27519347"/>
    <w:rsid w:val="275CF165"/>
    <w:rsid w:val="276D918E"/>
    <w:rsid w:val="276DC61E"/>
    <w:rsid w:val="2772AEF5"/>
    <w:rsid w:val="2774956B"/>
    <w:rsid w:val="277C06A6"/>
    <w:rsid w:val="2780D1F5"/>
    <w:rsid w:val="2783EDAA"/>
    <w:rsid w:val="2786898C"/>
    <w:rsid w:val="27871D37"/>
    <w:rsid w:val="278A6709"/>
    <w:rsid w:val="278B4200"/>
    <w:rsid w:val="27931A55"/>
    <w:rsid w:val="2798D795"/>
    <w:rsid w:val="27A01278"/>
    <w:rsid w:val="27A895C3"/>
    <w:rsid w:val="27B53AF8"/>
    <w:rsid w:val="27C9876E"/>
    <w:rsid w:val="27D7E833"/>
    <w:rsid w:val="27DE315B"/>
    <w:rsid w:val="27E54C69"/>
    <w:rsid w:val="27E74AF3"/>
    <w:rsid w:val="27F0D5F2"/>
    <w:rsid w:val="27F38583"/>
    <w:rsid w:val="27F5B06E"/>
    <w:rsid w:val="280F7B8B"/>
    <w:rsid w:val="281E2673"/>
    <w:rsid w:val="28221A1D"/>
    <w:rsid w:val="282A2E19"/>
    <w:rsid w:val="283332DD"/>
    <w:rsid w:val="28346F6E"/>
    <w:rsid w:val="2834F43A"/>
    <w:rsid w:val="2836D2E5"/>
    <w:rsid w:val="284E3DE6"/>
    <w:rsid w:val="284FC43E"/>
    <w:rsid w:val="2852F03A"/>
    <w:rsid w:val="28609FCE"/>
    <w:rsid w:val="2866C626"/>
    <w:rsid w:val="28726F14"/>
    <w:rsid w:val="28780BEF"/>
    <w:rsid w:val="287BA4CE"/>
    <w:rsid w:val="287E230B"/>
    <w:rsid w:val="288169F2"/>
    <w:rsid w:val="2882D06B"/>
    <w:rsid w:val="28888DD0"/>
    <w:rsid w:val="2892D81F"/>
    <w:rsid w:val="289FB2D9"/>
    <w:rsid w:val="28A39C57"/>
    <w:rsid w:val="28A8BAFF"/>
    <w:rsid w:val="28A9169E"/>
    <w:rsid w:val="28AF23E3"/>
    <w:rsid w:val="28B00C2C"/>
    <w:rsid w:val="28B52DB7"/>
    <w:rsid w:val="28B606D1"/>
    <w:rsid w:val="28B966E4"/>
    <w:rsid w:val="28BC09C2"/>
    <w:rsid w:val="28C8EDEF"/>
    <w:rsid w:val="28CDCD86"/>
    <w:rsid w:val="28D11B67"/>
    <w:rsid w:val="28D1724C"/>
    <w:rsid w:val="28D675C9"/>
    <w:rsid w:val="28D70444"/>
    <w:rsid w:val="28DF0C8E"/>
    <w:rsid w:val="28E00DEF"/>
    <w:rsid w:val="28E9F020"/>
    <w:rsid w:val="28EA74C1"/>
    <w:rsid w:val="28ED559B"/>
    <w:rsid w:val="28EF8871"/>
    <w:rsid w:val="28F79DE5"/>
    <w:rsid w:val="29090C83"/>
    <w:rsid w:val="291B2C8F"/>
    <w:rsid w:val="291FB987"/>
    <w:rsid w:val="2926A7C0"/>
    <w:rsid w:val="292B5F26"/>
    <w:rsid w:val="2938FD78"/>
    <w:rsid w:val="293B48E7"/>
    <w:rsid w:val="2945F829"/>
    <w:rsid w:val="2951240C"/>
    <w:rsid w:val="295489CF"/>
    <w:rsid w:val="295AFBB5"/>
    <w:rsid w:val="2960B361"/>
    <w:rsid w:val="29643CBE"/>
    <w:rsid w:val="29653383"/>
    <w:rsid w:val="296552D3"/>
    <w:rsid w:val="29780CBB"/>
    <w:rsid w:val="298BED4F"/>
    <w:rsid w:val="2990CFE1"/>
    <w:rsid w:val="2996DF1C"/>
    <w:rsid w:val="2997DE7F"/>
    <w:rsid w:val="29A375FC"/>
    <w:rsid w:val="29A76E2C"/>
    <w:rsid w:val="29A8362D"/>
    <w:rsid w:val="29A9B35D"/>
    <w:rsid w:val="29CE5A1E"/>
    <w:rsid w:val="29D0C8E8"/>
    <w:rsid w:val="29D2FE95"/>
    <w:rsid w:val="29D3B198"/>
    <w:rsid w:val="29E89131"/>
    <w:rsid w:val="29EF34AF"/>
    <w:rsid w:val="29F2F37A"/>
    <w:rsid w:val="29F3FD5E"/>
    <w:rsid w:val="2A05EE63"/>
    <w:rsid w:val="2A068A60"/>
    <w:rsid w:val="2A0C423F"/>
    <w:rsid w:val="2A1554DE"/>
    <w:rsid w:val="2A1B9F3F"/>
    <w:rsid w:val="2A20CC32"/>
    <w:rsid w:val="2A33768A"/>
    <w:rsid w:val="2A4A61A9"/>
    <w:rsid w:val="2A520FB5"/>
    <w:rsid w:val="2A521178"/>
    <w:rsid w:val="2A5852B2"/>
    <w:rsid w:val="2A691288"/>
    <w:rsid w:val="2A725FD9"/>
    <w:rsid w:val="2A7EFC9F"/>
    <w:rsid w:val="2A8FB8B0"/>
    <w:rsid w:val="2A902FF9"/>
    <w:rsid w:val="2A90E878"/>
    <w:rsid w:val="2A92A0E3"/>
    <w:rsid w:val="2A993B8A"/>
    <w:rsid w:val="2AA04598"/>
    <w:rsid w:val="2AA484F0"/>
    <w:rsid w:val="2AAA6404"/>
    <w:rsid w:val="2AABFC8A"/>
    <w:rsid w:val="2AACD21E"/>
    <w:rsid w:val="2AAD9167"/>
    <w:rsid w:val="2ABC872B"/>
    <w:rsid w:val="2ACD332B"/>
    <w:rsid w:val="2AD1F71B"/>
    <w:rsid w:val="2AEF3D0D"/>
    <w:rsid w:val="2AF05EA2"/>
    <w:rsid w:val="2AFD3BD4"/>
    <w:rsid w:val="2B09EAF7"/>
    <w:rsid w:val="2B1312AF"/>
    <w:rsid w:val="2B1DED3A"/>
    <w:rsid w:val="2B1F39AD"/>
    <w:rsid w:val="2B35745D"/>
    <w:rsid w:val="2B382748"/>
    <w:rsid w:val="2B3AE69C"/>
    <w:rsid w:val="2B406DEB"/>
    <w:rsid w:val="2B4CD23E"/>
    <w:rsid w:val="2B4D334E"/>
    <w:rsid w:val="2B542F4A"/>
    <w:rsid w:val="2B551B0A"/>
    <w:rsid w:val="2B5536F8"/>
    <w:rsid w:val="2B58BA51"/>
    <w:rsid w:val="2B65DEE8"/>
    <w:rsid w:val="2B713DA1"/>
    <w:rsid w:val="2B74A9E0"/>
    <w:rsid w:val="2B7C92A9"/>
    <w:rsid w:val="2B8B34F4"/>
    <w:rsid w:val="2B911293"/>
    <w:rsid w:val="2BAB7916"/>
    <w:rsid w:val="2BAC7977"/>
    <w:rsid w:val="2BB6AD59"/>
    <w:rsid w:val="2BBA2DEC"/>
    <w:rsid w:val="2BCB8C48"/>
    <w:rsid w:val="2BCFA7DD"/>
    <w:rsid w:val="2BE0B760"/>
    <w:rsid w:val="2BE99C27"/>
    <w:rsid w:val="2BEA73EB"/>
    <w:rsid w:val="2BF13DAB"/>
    <w:rsid w:val="2BF24253"/>
    <w:rsid w:val="2BF247CD"/>
    <w:rsid w:val="2BF8FBCB"/>
    <w:rsid w:val="2BFD70D9"/>
    <w:rsid w:val="2BFE2FD1"/>
    <w:rsid w:val="2C021879"/>
    <w:rsid w:val="2C0ABE94"/>
    <w:rsid w:val="2C0C87AF"/>
    <w:rsid w:val="2C18A0BF"/>
    <w:rsid w:val="2C21719F"/>
    <w:rsid w:val="2C22E801"/>
    <w:rsid w:val="2C2714B3"/>
    <w:rsid w:val="2C28D2B4"/>
    <w:rsid w:val="2C332030"/>
    <w:rsid w:val="2C373209"/>
    <w:rsid w:val="2C37A9D1"/>
    <w:rsid w:val="2C457165"/>
    <w:rsid w:val="2C5E337F"/>
    <w:rsid w:val="2C7A53B7"/>
    <w:rsid w:val="2C7ABF6D"/>
    <w:rsid w:val="2C8EC3C9"/>
    <w:rsid w:val="2C8F3E18"/>
    <w:rsid w:val="2C987C44"/>
    <w:rsid w:val="2C9B1126"/>
    <w:rsid w:val="2CA0509D"/>
    <w:rsid w:val="2CA22D02"/>
    <w:rsid w:val="2CACF057"/>
    <w:rsid w:val="2CBFA39B"/>
    <w:rsid w:val="2CC77937"/>
    <w:rsid w:val="2CD62349"/>
    <w:rsid w:val="2CE644BF"/>
    <w:rsid w:val="2CE6E41A"/>
    <w:rsid w:val="2CF47A69"/>
    <w:rsid w:val="2D04C3B5"/>
    <w:rsid w:val="2D074B48"/>
    <w:rsid w:val="2D0CA37E"/>
    <w:rsid w:val="2D0CB390"/>
    <w:rsid w:val="2D167545"/>
    <w:rsid w:val="2D250591"/>
    <w:rsid w:val="2D2583DA"/>
    <w:rsid w:val="2D283827"/>
    <w:rsid w:val="2D349395"/>
    <w:rsid w:val="2D3A94B5"/>
    <w:rsid w:val="2D5074B2"/>
    <w:rsid w:val="2D530624"/>
    <w:rsid w:val="2D5B4F8E"/>
    <w:rsid w:val="2D6A1E0D"/>
    <w:rsid w:val="2D6E2622"/>
    <w:rsid w:val="2D70BCB9"/>
    <w:rsid w:val="2D730182"/>
    <w:rsid w:val="2D7B5E34"/>
    <w:rsid w:val="2D7C3253"/>
    <w:rsid w:val="2D8AFA1C"/>
    <w:rsid w:val="2D963999"/>
    <w:rsid w:val="2D991D61"/>
    <w:rsid w:val="2D997446"/>
    <w:rsid w:val="2D9A1149"/>
    <w:rsid w:val="2DA25C62"/>
    <w:rsid w:val="2DA6346B"/>
    <w:rsid w:val="2DB1018B"/>
    <w:rsid w:val="2DB366CE"/>
    <w:rsid w:val="2DC417A1"/>
    <w:rsid w:val="2DCB2A89"/>
    <w:rsid w:val="2DDCD312"/>
    <w:rsid w:val="2DEC0B41"/>
    <w:rsid w:val="2DFC2850"/>
    <w:rsid w:val="2DFE77D7"/>
    <w:rsid w:val="2E066784"/>
    <w:rsid w:val="2E17130D"/>
    <w:rsid w:val="2E1EB9E2"/>
    <w:rsid w:val="2E1EE8BB"/>
    <w:rsid w:val="2E208D15"/>
    <w:rsid w:val="2E2263D4"/>
    <w:rsid w:val="2E32CB1C"/>
    <w:rsid w:val="2E34DC96"/>
    <w:rsid w:val="2E3AF510"/>
    <w:rsid w:val="2E468D7B"/>
    <w:rsid w:val="2E61F556"/>
    <w:rsid w:val="2E6461B8"/>
    <w:rsid w:val="2E67A8C7"/>
    <w:rsid w:val="2E68E7A7"/>
    <w:rsid w:val="2E6B4FA2"/>
    <w:rsid w:val="2E6CD5ED"/>
    <w:rsid w:val="2E719BA1"/>
    <w:rsid w:val="2E76EC8B"/>
    <w:rsid w:val="2E88C522"/>
    <w:rsid w:val="2E8D280F"/>
    <w:rsid w:val="2E9AAD1F"/>
    <w:rsid w:val="2EACCDD2"/>
    <w:rsid w:val="2EACD204"/>
    <w:rsid w:val="2EACF587"/>
    <w:rsid w:val="2EB8AA49"/>
    <w:rsid w:val="2EC1DD3B"/>
    <w:rsid w:val="2EC52AA5"/>
    <w:rsid w:val="2EC5F25C"/>
    <w:rsid w:val="2EC8DF60"/>
    <w:rsid w:val="2ED30C9F"/>
    <w:rsid w:val="2ED3663E"/>
    <w:rsid w:val="2EEA36AC"/>
    <w:rsid w:val="2EF3C9D3"/>
    <w:rsid w:val="2EFD3601"/>
    <w:rsid w:val="2F0183AF"/>
    <w:rsid w:val="2F022239"/>
    <w:rsid w:val="2F0CC03A"/>
    <w:rsid w:val="2F460E3B"/>
    <w:rsid w:val="2F4C8D29"/>
    <w:rsid w:val="2F6ED4CA"/>
    <w:rsid w:val="2F766C74"/>
    <w:rsid w:val="2F9B2CEB"/>
    <w:rsid w:val="2F9CAF1A"/>
    <w:rsid w:val="2FAD10D6"/>
    <w:rsid w:val="2FC95F6B"/>
    <w:rsid w:val="2FCC24F6"/>
    <w:rsid w:val="2FCE9B7D"/>
    <w:rsid w:val="2FD4DBAB"/>
    <w:rsid w:val="2FD71A5C"/>
    <w:rsid w:val="2FDED093"/>
    <w:rsid w:val="2FE685ED"/>
    <w:rsid w:val="2FEBB12F"/>
    <w:rsid w:val="2FF0C571"/>
    <w:rsid w:val="2FF0F97A"/>
    <w:rsid w:val="2FF5825A"/>
    <w:rsid w:val="30014886"/>
    <w:rsid w:val="300AB176"/>
    <w:rsid w:val="300CD722"/>
    <w:rsid w:val="301C7D5B"/>
    <w:rsid w:val="301EF25B"/>
    <w:rsid w:val="30364017"/>
    <w:rsid w:val="3036B716"/>
    <w:rsid w:val="30452A01"/>
    <w:rsid w:val="30491688"/>
    <w:rsid w:val="30554D7E"/>
    <w:rsid w:val="30560292"/>
    <w:rsid w:val="307427D4"/>
    <w:rsid w:val="307C2CFE"/>
    <w:rsid w:val="308DD3A5"/>
    <w:rsid w:val="308EA49D"/>
    <w:rsid w:val="30A9024F"/>
    <w:rsid w:val="30AC60AE"/>
    <w:rsid w:val="30AD563C"/>
    <w:rsid w:val="30B1437A"/>
    <w:rsid w:val="30B473CC"/>
    <w:rsid w:val="30B933F8"/>
    <w:rsid w:val="30BB8C09"/>
    <w:rsid w:val="30CCAA9D"/>
    <w:rsid w:val="30CE3D7B"/>
    <w:rsid w:val="30E20819"/>
    <w:rsid w:val="310186FE"/>
    <w:rsid w:val="31057C39"/>
    <w:rsid w:val="310962C5"/>
    <w:rsid w:val="310BC0AD"/>
    <w:rsid w:val="310E3D05"/>
    <w:rsid w:val="31198B03"/>
    <w:rsid w:val="3121D2C2"/>
    <w:rsid w:val="3126EFA4"/>
    <w:rsid w:val="312D846F"/>
    <w:rsid w:val="31379ED6"/>
    <w:rsid w:val="313EBAAC"/>
    <w:rsid w:val="314C076F"/>
    <w:rsid w:val="31511B69"/>
    <w:rsid w:val="316294D1"/>
    <w:rsid w:val="31691708"/>
    <w:rsid w:val="316A6BDE"/>
    <w:rsid w:val="316AD3F2"/>
    <w:rsid w:val="316D846B"/>
    <w:rsid w:val="3175DD13"/>
    <w:rsid w:val="31778243"/>
    <w:rsid w:val="317D5243"/>
    <w:rsid w:val="31877885"/>
    <w:rsid w:val="319A1A8D"/>
    <w:rsid w:val="319FB675"/>
    <w:rsid w:val="31A82AB2"/>
    <w:rsid w:val="31AB0A77"/>
    <w:rsid w:val="31B28476"/>
    <w:rsid w:val="31BB8464"/>
    <w:rsid w:val="31C442B5"/>
    <w:rsid w:val="31CBF491"/>
    <w:rsid w:val="31CE39F2"/>
    <w:rsid w:val="31D15D7B"/>
    <w:rsid w:val="31DFA695"/>
    <w:rsid w:val="31E220D8"/>
    <w:rsid w:val="31E5BECD"/>
    <w:rsid w:val="31E7103B"/>
    <w:rsid w:val="31E90BC3"/>
    <w:rsid w:val="31F3B10B"/>
    <w:rsid w:val="31F71011"/>
    <w:rsid w:val="31F8F408"/>
    <w:rsid w:val="32133E7D"/>
    <w:rsid w:val="3214E019"/>
    <w:rsid w:val="32241EAB"/>
    <w:rsid w:val="322A09AC"/>
    <w:rsid w:val="323210C8"/>
    <w:rsid w:val="3233F648"/>
    <w:rsid w:val="323FB686"/>
    <w:rsid w:val="323FCA62"/>
    <w:rsid w:val="32506A23"/>
    <w:rsid w:val="3252EB58"/>
    <w:rsid w:val="3255EAA5"/>
    <w:rsid w:val="32567475"/>
    <w:rsid w:val="3256F893"/>
    <w:rsid w:val="32636396"/>
    <w:rsid w:val="3267E9F2"/>
    <w:rsid w:val="3275EC51"/>
    <w:rsid w:val="32768692"/>
    <w:rsid w:val="3285213C"/>
    <w:rsid w:val="32873DED"/>
    <w:rsid w:val="32897E65"/>
    <w:rsid w:val="328BFC75"/>
    <w:rsid w:val="329EB700"/>
    <w:rsid w:val="32A870EA"/>
    <w:rsid w:val="32BDAC75"/>
    <w:rsid w:val="32D24058"/>
    <w:rsid w:val="32D419F7"/>
    <w:rsid w:val="32E25815"/>
    <w:rsid w:val="32E3F83D"/>
    <w:rsid w:val="32E4D4CF"/>
    <w:rsid w:val="32E7BA7A"/>
    <w:rsid w:val="32EF764F"/>
    <w:rsid w:val="32F440C4"/>
    <w:rsid w:val="32F53D1E"/>
    <w:rsid w:val="330CEDC3"/>
    <w:rsid w:val="330E6633"/>
    <w:rsid w:val="332A752E"/>
    <w:rsid w:val="332BACC5"/>
    <w:rsid w:val="333A085E"/>
    <w:rsid w:val="333F7454"/>
    <w:rsid w:val="333FA930"/>
    <w:rsid w:val="3346EFF5"/>
    <w:rsid w:val="334F39E7"/>
    <w:rsid w:val="33522E32"/>
    <w:rsid w:val="335C16A5"/>
    <w:rsid w:val="337297DC"/>
    <w:rsid w:val="3389657C"/>
    <w:rsid w:val="339EDBA6"/>
    <w:rsid w:val="33A3C1D9"/>
    <w:rsid w:val="33B2C05E"/>
    <w:rsid w:val="33CB5ECC"/>
    <w:rsid w:val="33CE4A25"/>
    <w:rsid w:val="33ECCB72"/>
    <w:rsid w:val="33FB076C"/>
    <w:rsid w:val="3406E505"/>
    <w:rsid w:val="34080748"/>
    <w:rsid w:val="340A158F"/>
    <w:rsid w:val="3410123D"/>
    <w:rsid w:val="3411E0DF"/>
    <w:rsid w:val="341CD161"/>
    <w:rsid w:val="3428DEF3"/>
    <w:rsid w:val="34299ED3"/>
    <w:rsid w:val="34326A7C"/>
    <w:rsid w:val="343804FA"/>
    <w:rsid w:val="3443616F"/>
    <w:rsid w:val="344B8B63"/>
    <w:rsid w:val="344C4926"/>
    <w:rsid w:val="344E6F7D"/>
    <w:rsid w:val="34602847"/>
    <w:rsid w:val="346B7EE9"/>
    <w:rsid w:val="3473B0CA"/>
    <w:rsid w:val="34793D4F"/>
    <w:rsid w:val="347A6803"/>
    <w:rsid w:val="347ED3B2"/>
    <w:rsid w:val="3480269F"/>
    <w:rsid w:val="349905A5"/>
    <w:rsid w:val="349AD8C0"/>
    <w:rsid w:val="34B014B6"/>
    <w:rsid w:val="34B907FD"/>
    <w:rsid w:val="34C2C840"/>
    <w:rsid w:val="34D46C3E"/>
    <w:rsid w:val="34DAAFB5"/>
    <w:rsid w:val="350200F7"/>
    <w:rsid w:val="35084DBA"/>
    <w:rsid w:val="350C16F8"/>
    <w:rsid w:val="35156ED5"/>
    <w:rsid w:val="35198476"/>
    <w:rsid w:val="35236618"/>
    <w:rsid w:val="352E9580"/>
    <w:rsid w:val="354DCE58"/>
    <w:rsid w:val="3559D5CE"/>
    <w:rsid w:val="356528FC"/>
    <w:rsid w:val="357D64B0"/>
    <w:rsid w:val="3584B49D"/>
    <w:rsid w:val="35B0FFD9"/>
    <w:rsid w:val="35BD4D30"/>
    <w:rsid w:val="35C16A61"/>
    <w:rsid w:val="35CBC02D"/>
    <w:rsid w:val="35E0CD03"/>
    <w:rsid w:val="35E29479"/>
    <w:rsid w:val="35E57F50"/>
    <w:rsid w:val="35F2B8F0"/>
    <w:rsid w:val="35F7F667"/>
    <w:rsid w:val="3605722F"/>
    <w:rsid w:val="3612DD9E"/>
    <w:rsid w:val="361BEF98"/>
    <w:rsid w:val="362F8E8E"/>
    <w:rsid w:val="3633434C"/>
    <w:rsid w:val="363A404A"/>
    <w:rsid w:val="363CBD04"/>
    <w:rsid w:val="3643778A"/>
    <w:rsid w:val="364721E9"/>
    <w:rsid w:val="3661332C"/>
    <w:rsid w:val="366626B6"/>
    <w:rsid w:val="3688454A"/>
    <w:rsid w:val="3688F6D6"/>
    <w:rsid w:val="3690A56F"/>
    <w:rsid w:val="369109A1"/>
    <w:rsid w:val="369152FA"/>
    <w:rsid w:val="36B0FD03"/>
    <w:rsid w:val="36B22BD3"/>
    <w:rsid w:val="36BB5EAB"/>
    <w:rsid w:val="36C17918"/>
    <w:rsid w:val="36C2E3E9"/>
    <w:rsid w:val="36C9DB77"/>
    <w:rsid w:val="36DD941F"/>
    <w:rsid w:val="36E34312"/>
    <w:rsid w:val="36EEA4BA"/>
    <w:rsid w:val="36F27E99"/>
    <w:rsid w:val="36F3D0CF"/>
    <w:rsid w:val="36FC3D44"/>
    <w:rsid w:val="3701D6B9"/>
    <w:rsid w:val="372D5E56"/>
    <w:rsid w:val="372D68EE"/>
    <w:rsid w:val="372F1FFC"/>
    <w:rsid w:val="37365C3C"/>
    <w:rsid w:val="3745541B"/>
    <w:rsid w:val="374981A1"/>
    <w:rsid w:val="37502EF0"/>
    <w:rsid w:val="3752C9EC"/>
    <w:rsid w:val="3764770C"/>
    <w:rsid w:val="37765E5E"/>
    <w:rsid w:val="3778ADF6"/>
    <w:rsid w:val="377A4D20"/>
    <w:rsid w:val="377B0231"/>
    <w:rsid w:val="377D205B"/>
    <w:rsid w:val="377DBC92"/>
    <w:rsid w:val="377F1561"/>
    <w:rsid w:val="3791EAD0"/>
    <w:rsid w:val="37A45180"/>
    <w:rsid w:val="37AA580E"/>
    <w:rsid w:val="37AE1E35"/>
    <w:rsid w:val="37BADEED"/>
    <w:rsid w:val="37BDDA9A"/>
    <w:rsid w:val="37C8412A"/>
    <w:rsid w:val="37CB4DC5"/>
    <w:rsid w:val="37E097C3"/>
    <w:rsid w:val="37E14C13"/>
    <w:rsid w:val="37E43A47"/>
    <w:rsid w:val="38019A14"/>
    <w:rsid w:val="38063D7F"/>
    <w:rsid w:val="38171CAE"/>
    <w:rsid w:val="381FD11E"/>
    <w:rsid w:val="3829DFA4"/>
    <w:rsid w:val="382E5FCE"/>
    <w:rsid w:val="382E902F"/>
    <w:rsid w:val="38338439"/>
    <w:rsid w:val="383563A2"/>
    <w:rsid w:val="384CF6AF"/>
    <w:rsid w:val="384E09F8"/>
    <w:rsid w:val="385812A8"/>
    <w:rsid w:val="385CAC77"/>
    <w:rsid w:val="38683638"/>
    <w:rsid w:val="3873BD1B"/>
    <w:rsid w:val="38762BE7"/>
    <w:rsid w:val="38830BD4"/>
    <w:rsid w:val="38872E3C"/>
    <w:rsid w:val="388C1BED"/>
    <w:rsid w:val="388D57FF"/>
    <w:rsid w:val="3894F3FC"/>
    <w:rsid w:val="389AE1DB"/>
    <w:rsid w:val="389D63B8"/>
    <w:rsid w:val="38A1E43F"/>
    <w:rsid w:val="38A7888F"/>
    <w:rsid w:val="38B6B75B"/>
    <w:rsid w:val="38B73486"/>
    <w:rsid w:val="38C07380"/>
    <w:rsid w:val="38C0E81D"/>
    <w:rsid w:val="38C23E08"/>
    <w:rsid w:val="38C46ACC"/>
    <w:rsid w:val="38C4E7AA"/>
    <w:rsid w:val="38C5B3B2"/>
    <w:rsid w:val="38C89E86"/>
    <w:rsid w:val="38D0858F"/>
    <w:rsid w:val="38D41821"/>
    <w:rsid w:val="38FCD0CA"/>
    <w:rsid w:val="390627A8"/>
    <w:rsid w:val="390691EC"/>
    <w:rsid w:val="390AB37A"/>
    <w:rsid w:val="390E6857"/>
    <w:rsid w:val="391DF060"/>
    <w:rsid w:val="391EC79C"/>
    <w:rsid w:val="392531BB"/>
    <w:rsid w:val="3932C052"/>
    <w:rsid w:val="39342BE5"/>
    <w:rsid w:val="39417141"/>
    <w:rsid w:val="39459F89"/>
    <w:rsid w:val="39513AA5"/>
    <w:rsid w:val="395189AE"/>
    <w:rsid w:val="3963ADE6"/>
    <w:rsid w:val="397179A8"/>
    <w:rsid w:val="39774FE4"/>
    <w:rsid w:val="397799E4"/>
    <w:rsid w:val="3981C970"/>
    <w:rsid w:val="3988E8BC"/>
    <w:rsid w:val="39927F6A"/>
    <w:rsid w:val="3992ABA2"/>
    <w:rsid w:val="39A2E040"/>
    <w:rsid w:val="39A8BFAF"/>
    <w:rsid w:val="39B2A4B3"/>
    <w:rsid w:val="39B2E711"/>
    <w:rsid w:val="39D24558"/>
    <w:rsid w:val="39D5EFD4"/>
    <w:rsid w:val="39E62D85"/>
    <w:rsid w:val="39EA2575"/>
    <w:rsid w:val="39F0BD4F"/>
    <w:rsid w:val="3A007A6D"/>
    <w:rsid w:val="3A0184A2"/>
    <w:rsid w:val="3A067CD0"/>
    <w:rsid w:val="3A0A4E64"/>
    <w:rsid w:val="3A1AC880"/>
    <w:rsid w:val="3A1E6CFC"/>
    <w:rsid w:val="3A2E7A9D"/>
    <w:rsid w:val="3A4096BD"/>
    <w:rsid w:val="3A471C4F"/>
    <w:rsid w:val="3A4A7284"/>
    <w:rsid w:val="3A543A54"/>
    <w:rsid w:val="3A5D241D"/>
    <w:rsid w:val="3A5EB35D"/>
    <w:rsid w:val="3A665546"/>
    <w:rsid w:val="3A6ADD43"/>
    <w:rsid w:val="3A6FAFD5"/>
    <w:rsid w:val="3A79304E"/>
    <w:rsid w:val="3A7EDA81"/>
    <w:rsid w:val="3A8021CB"/>
    <w:rsid w:val="3A8736D9"/>
    <w:rsid w:val="3A8F959D"/>
    <w:rsid w:val="3A979DAC"/>
    <w:rsid w:val="3A9833D0"/>
    <w:rsid w:val="3A9BA020"/>
    <w:rsid w:val="3AA1180D"/>
    <w:rsid w:val="3AA1B6B2"/>
    <w:rsid w:val="3AB7CBA3"/>
    <w:rsid w:val="3ABA46DE"/>
    <w:rsid w:val="3ABDE4A5"/>
    <w:rsid w:val="3ACF2DF9"/>
    <w:rsid w:val="3AD35D77"/>
    <w:rsid w:val="3ADC1D61"/>
    <w:rsid w:val="3AE1EA6A"/>
    <w:rsid w:val="3AE5E2DE"/>
    <w:rsid w:val="3AE6BD03"/>
    <w:rsid w:val="3B03DAD3"/>
    <w:rsid w:val="3B05D3D6"/>
    <w:rsid w:val="3B0E1F3D"/>
    <w:rsid w:val="3B127942"/>
    <w:rsid w:val="3B152D35"/>
    <w:rsid w:val="3B17313C"/>
    <w:rsid w:val="3B2335AC"/>
    <w:rsid w:val="3B2B1CCF"/>
    <w:rsid w:val="3B3B7A3A"/>
    <w:rsid w:val="3B3FE3C0"/>
    <w:rsid w:val="3B403E5F"/>
    <w:rsid w:val="3B4201E3"/>
    <w:rsid w:val="3B43FB2D"/>
    <w:rsid w:val="3B49E419"/>
    <w:rsid w:val="3B506907"/>
    <w:rsid w:val="3B670E5E"/>
    <w:rsid w:val="3B7B0DF0"/>
    <w:rsid w:val="3B9A8F5C"/>
    <w:rsid w:val="3BAB7D2C"/>
    <w:rsid w:val="3BAD4C63"/>
    <w:rsid w:val="3BB0B3D0"/>
    <w:rsid w:val="3BB367FD"/>
    <w:rsid w:val="3BB84A22"/>
    <w:rsid w:val="3BC88DC8"/>
    <w:rsid w:val="3BD73913"/>
    <w:rsid w:val="3BD8DB38"/>
    <w:rsid w:val="3BE1DB8E"/>
    <w:rsid w:val="3BE36BA8"/>
    <w:rsid w:val="3BF10776"/>
    <w:rsid w:val="3C027EFA"/>
    <w:rsid w:val="3C03D425"/>
    <w:rsid w:val="3C0BB51D"/>
    <w:rsid w:val="3C245404"/>
    <w:rsid w:val="3C3003BC"/>
    <w:rsid w:val="3C49DF2A"/>
    <w:rsid w:val="3C502487"/>
    <w:rsid w:val="3C5BEE8B"/>
    <w:rsid w:val="3C670C09"/>
    <w:rsid w:val="3C6B2CF5"/>
    <w:rsid w:val="3C7D694A"/>
    <w:rsid w:val="3C818E6B"/>
    <w:rsid w:val="3C885D09"/>
    <w:rsid w:val="3C97E3A1"/>
    <w:rsid w:val="3C9F85E1"/>
    <w:rsid w:val="3CA42B3E"/>
    <w:rsid w:val="3CBC459C"/>
    <w:rsid w:val="3CC02E99"/>
    <w:rsid w:val="3CC9CA4E"/>
    <w:rsid w:val="3CCD2AA8"/>
    <w:rsid w:val="3CD4EE87"/>
    <w:rsid w:val="3CDD621D"/>
    <w:rsid w:val="3CF1A3C6"/>
    <w:rsid w:val="3CF75D18"/>
    <w:rsid w:val="3CF90D33"/>
    <w:rsid w:val="3D05E94E"/>
    <w:rsid w:val="3D076A7C"/>
    <w:rsid w:val="3D09E1F7"/>
    <w:rsid w:val="3D0BAC56"/>
    <w:rsid w:val="3D2206A0"/>
    <w:rsid w:val="3D242B41"/>
    <w:rsid w:val="3D2749F9"/>
    <w:rsid w:val="3D28330F"/>
    <w:rsid w:val="3D31F5A1"/>
    <w:rsid w:val="3D3699B2"/>
    <w:rsid w:val="3D38363B"/>
    <w:rsid w:val="3D3DE9C1"/>
    <w:rsid w:val="3D43A1AE"/>
    <w:rsid w:val="3D4D6FEC"/>
    <w:rsid w:val="3D6136D0"/>
    <w:rsid w:val="3D655433"/>
    <w:rsid w:val="3D65D328"/>
    <w:rsid w:val="3D67363F"/>
    <w:rsid w:val="3D68C937"/>
    <w:rsid w:val="3D6D7CCE"/>
    <w:rsid w:val="3D6E524B"/>
    <w:rsid w:val="3D6E9EBB"/>
    <w:rsid w:val="3D75C90D"/>
    <w:rsid w:val="3D80B096"/>
    <w:rsid w:val="3D874F58"/>
    <w:rsid w:val="3D8FC682"/>
    <w:rsid w:val="3D9DAEB7"/>
    <w:rsid w:val="3DB70798"/>
    <w:rsid w:val="3DB8EA90"/>
    <w:rsid w:val="3DBE5C99"/>
    <w:rsid w:val="3DBF2E4A"/>
    <w:rsid w:val="3DCB1A9F"/>
    <w:rsid w:val="3DE60DAA"/>
    <w:rsid w:val="3DE70E09"/>
    <w:rsid w:val="3DEA43B5"/>
    <w:rsid w:val="3DEA7406"/>
    <w:rsid w:val="3DEED0D2"/>
    <w:rsid w:val="3DF037AA"/>
    <w:rsid w:val="3DF6A76C"/>
    <w:rsid w:val="3DFA5B2F"/>
    <w:rsid w:val="3DFF210E"/>
    <w:rsid w:val="3E037C85"/>
    <w:rsid w:val="3E0A49C0"/>
    <w:rsid w:val="3E26CD69"/>
    <w:rsid w:val="3E28DB24"/>
    <w:rsid w:val="3E325830"/>
    <w:rsid w:val="3E3FFB9F"/>
    <w:rsid w:val="3E47707F"/>
    <w:rsid w:val="3E57EFDC"/>
    <w:rsid w:val="3E59F59A"/>
    <w:rsid w:val="3E5DA6C9"/>
    <w:rsid w:val="3E5E1A95"/>
    <w:rsid w:val="3E5F1A33"/>
    <w:rsid w:val="3E632740"/>
    <w:rsid w:val="3E888E13"/>
    <w:rsid w:val="3E8C695F"/>
    <w:rsid w:val="3E930F26"/>
    <w:rsid w:val="3E9792BD"/>
    <w:rsid w:val="3EB21982"/>
    <w:rsid w:val="3EBDA5DF"/>
    <w:rsid w:val="3EBEAE11"/>
    <w:rsid w:val="3ECC21DE"/>
    <w:rsid w:val="3ECC83D5"/>
    <w:rsid w:val="3ED26A13"/>
    <w:rsid w:val="3EDC326D"/>
    <w:rsid w:val="3EDF06C7"/>
    <w:rsid w:val="3EE04BB7"/>
    <w:rsid w:val="3EE4A863"/>
    <w:rsid w:val="3EEE2A9E"/>
    <w:rsid w:val="3EF99F99"/>
    <w:rsid w:val="3EFAE5B5"/>
    <w:rsid w:val="3EFB3B0F"/>
    <w:rsid w:val="3EFB7127"/>
    <w:rsid w:val="3F1ED9A9"/>
    <w:rsid w:val="3F2414C2"/>
    <w:rsid w:val="3F34F10E"/>
    <w:rsid w:val="3F48F995"/>
    <w:rsid w:val="3F543D7E"/>
    <w:rsid w:val="3F666A22"/>
    <w:rsid w:val="3F7B2F0C"/>
    <w:rsid w:val="3F7EFAC1"/>
    <w:rsid w:val="3F833386"/>
    <w:rsid w:val="3F83BFDB"/>
    <w:rsid w:val="3F91F5F9"/>
    <w:rsid w:val="3FB29D29"/>
    <w:rsid w:val="3FB378F8"/>
    <w:rsid w:val="3FB4F857"/>
    <w:rsid w:val="3FBE799E"/>
    <w:rsid w:val="3FD00D32"/>
    <w:rsid w:val="3FE85FD4"/>
    <w:rsid w:val="3FF69C04"/>
    <w:rsid w:val="400630C2"/>
    <w:rsid w:val="401A9F4E"/>
    <w:rsid w:val="401F7663"/>
    <w:rsid w:val="4033F02D"/>
    <w:rsid w:val="403D9543"/>
    <w:rsid w:val="40425531"/>
    <w:rsid w:val="40554A70"/>
    <w:rsid w:val="406C5FDB"/>
    <w:rsid w:val="406CA8B5"/>
    <w:rsid w:val="4071CEA4"/>
    <w:rsid w:val="40743F5A"/>
    <w:rsid w:val="4079CA83"/>
    <w:rsid w:val="409869E4"/>
    <w:rsid w:val="409B76ED"/>
    <w:rsid w:val="409C46A4"/>
    <w:rsid w:val="409D3722"/>
    <w:rsid w:val="409E5271"/>
    <w:rsid w:val="40A175C8"/>
    <w:rsid w:val="40A1BD47"/>
    <w:rsid w:val="40A563FB"/>
    <w:rsid w:val="40A8BE28"/>
    <w:rsid w:val="40C88C79"/>
    <w:rsid w:val="40DF2A06"/>
    <w:rsid w:val="40E4C755"/>
    <w:rsid w:val="40FA5190"/>
    <w:rsid w:val="4100B203"/>
    <w:rsid w:val="41071F67"/>
    <w:rsid w:val="4108F409"/>
    <w:rsid w:val="4111A3D1"/>
    <w:rsid w:val="4112E0E6"/>
    <w:rsid w:val="4113B23A"/>
    <w:rsid w:val="412319D5"/>
    <w:rsid w:val="4130D1E7"/>
    <w:rsid w:val="41334F52"/>
    <w:rsid w:val="41398901"/>
    <w:rsid w:val="4142C5F6"/>
    <w:rsid w:val="4146D2FE"/>
    <w:rsid w:val="414C143A"/>
    <w:rsid w:val="4155A505"/>
    <w:rsid w:val="415B11E4"/>
    <w:rsid w:val="4164406C"/>
    <w:rsid w:val="4165297E"/>
    <w:rsid w:val="41676856"/>
    <w:rsid w:val="4172971F"/>
    <w:rsid w:val="41764D81"/>
    <w:rsid w:val="4178CC8A"/>
    <w:rsid w:val="4178FF2C"/>
    <w:rsid w:val="418E995B"/>
    <w:rsid w:val="41921591"/>
    <w:rsid w:val="419FC2E6"/>
    <w:rsid w:val="41A1E1F9"/>
    <w:rsid w:val="41A6781F"/>
    <w:rsid w:val="41A7F55E"/>
    <w:rsid w:val="41BA4EB0"/>
    <w:rsid w:val="41C79E23"/>
    <w:rsid w:val="41C7A3A7"/>
    <w:rsid w:val="41C9126C"/>
    <w:rsid w:val="41CA48B4"/>
    <w:rsid w:val="41CEB97D"/>
    <w:rsid w:val="41D7E9DC"/>
    <w:rsid w:val="41E110FA"/>
    <w:rsid w:val="41E17170"/>
    <w:rsid w:val="41E49537"/>
    <w:rsid w:val="41E50A7D"/>
    <w:rsid w:val="41EFF743"/>
    <w:rsid w:val="41F302EC"/>
    <w:rsid w:val="41F847EB"/>
    <w:rsid w:val="41FB2527"/>
    <w:rsid w:val="41FFD387"/>
    <w:rsid w:val="4201B2CC"/>
    <w:rsid w:val="4205ADB2"/>
    <w:rsid w:val="420DD8F0"/>
    <w:rsid w:val="42121E0A"/>
    <w:rsid w:val="421438DD"/>
    <w:rsid w:val="4218729B"/>
    <w:rsid w:val="421AB1D3"/>
    <w:rsid w:val="422167B0"/>
    <w:rsid w:val="4224CA93"/>
    <w:rsid w:val="42280FE0"/>
    <w:rsid w:val="4233889E"/>
    <w:rsid w:val="4248DAA5"/>
    <w:rsid w:val="425B7430"/>
    <w:rsid w:val="425C43A0"/>
    <w:rsid w:val="425EB1BE"/>
    <w:rsid w:val="426AE6DD"/>
    <w:rsid w:val="426BE5A3"/>
    <w:rsid w:val="426FBF17"/>
    <w:rsid w:val="42711FDA"/>
    <w:rsid w:val="427743C2"/>
    <w:rsid w:val="42802F22"/>
    <w:rsid w:val="42816900"/>
    <w:rsid w:val="4286B39A"/>
    <w:rsid w:val="428922EC"/>
    <w:rsid w:val="42926129"/>
    <w:rsid w:val="42929848"/>
    <w:rsid w:val="4295535E"/>
    <w:rsid w:val="42969154"/>
    <w:rsid w:val="42A1B831"/>
    <w:rsid w:val="42A446CA"/>
    <w:rsid w:val="42A47B8E"/>
    <w:rsid w:val="42B3E850"/>
    <w:rsid w:val="42CBAD82"/>
    <w:rsid w:val="42CC9DCD"/>
    <w:rsid w:val="42CE23DF"/>
    <w:rsid w:val="42D4D7B9"/>
    <w:rsid w:val="42D6891B"/>
    <w:rsid w:val="42DCA884"/>
    <w:rsid w:val="42DEDBB5"/>
    <w:rsid w:val="42E373FF"/>
    <w:rsid w:val="42ED17D0"/>
    <w:rsid w:val="42F3DDE3"/>
    <w:rsid w:val="42FA4236"/>
    <w:rsid w:val="42FEC438"/>
    <w:rsid w:val="4304DE88"/>
    <w:rsid w:val="4306215B"/>
    <w:rsid w:val="430A841B"/>
    <w:rsid w:val="43136F94"/>
    <w:rsid w:val="4314A2F7"/>
    <w:rsid w:val="4314C70E"/>
    <w:rsid w:val="431AE1A2"/>
    <w:rsid w:val="431E22E9"/>
    <w:rsid w:val="4321BB8C"/>
    <w:rsid w:val="4327324A"/>
    <w:rsid w:val="432A815B"/>
    <w:rsid w:val="4348530E"/>
    <w:rsid w:val="434E8F2B"/>
    <w:rsid w:val="434F4CA7"/>
    <w:rsid w:val="4356B090"/>
    <w:rsid w:val="43651DA8"/>
    <w:rsid w:val="43722F6D"/>
    <w:rsid w:val="4387F9CC"/>
    <w:rsid w:val="439731ED"/>
    <w:rsid w:val="439C629E"/>
    <w:rsid w:val="43A75F0C"/>
    <w:rsid w:val="43A89DBD"/>
    <w:rsid w:val="43A96766"/>
    <w:rsid w:val="43ADAC9F"/>
    <w:rsid w:val="43B43775"/>
    <w:rsid w:val="43BB28D0"/>
    <w:rsid w:val="43C61E5E"/>
    <w:rsid w:val="43CF64E5"/>
    <w:rsid w:val="43D483CC"/>
    <w:rsid w:val="43D9CC4A"/>
    <w:rsid w:val="43E53797"/>
    <w:rsid w:val="43E74A43"/>
    <w:rsid w:val="43F526B8"/>
    <w:rsid w:val="43F83715"/>
    <w:rsid w:val="44087270"/>
    <w:rsid w:val="440DB5AD"/>
    <w:rsid w:val="44183010"/>
    <w:rsid w:val="441C36A2"/>
    <w:rsid w:val="441D5ED2"/>
    <w:rsid w:val="44253D3C"/>
    <w:rsid w:val="442F65E9"/>
    <w:rsid w:val="443696F2"/>
    <w:rsid w:val="444B387D"/>
    <w:rsid w:val="44560713"/>
    <w:rsid w:val="445C5B18"/>
    <w:rsid w:val="446B0C62"/>
    <w:rsid w:val="448523A1"/>
    <w:rsid w:val="44897B24"/>
    <w:rsid w:val="448C1261"/>
    <w:rsid w:val="448D676A"/>
    <w:rsid w:val="4499A03A"/>
    <w:rsid w:val="449D09D1"/>
    <w:rsid w:val="449EF6FA"/>
    <w:rsid w:val="44A4B30A"/>
    <w:rsid w:val="44B42630"/>
    <w:rsid w:val="44BF1ACB"/>
    <w:rsid w:val="44BFA27F"/>
    <w:rsid w:val="44C0667B"/>
    <w:rsid w:val="44C3B6CF"/>
    <w:rsid w:val="44C56130"/>
    <w:rsid w:val="44C70851"/>
    <w:rsid w:val="44C81507"/>
    <w:rsid w:val="44D5A0C9"/>
    <w:rsid w:val="44D90857"/>
    <w:rsid w:val="44D9973D"/>
    <w:rsid w:val="44D9C3FF"/>
    <w:rsid w:val="44DA5C34"/>
    <w:rsid w:val="44DE6483"/>
    <w:rsid w:val="44E0923F"/>
    <w:rsid w:val="44F280F1"/>
    <w:rsid w:val="44FD970B"/>
    <w:rsid w:val="45036157"/>
    <w:rsid w:val="45044023"/>
    <w:rsid w:val="450DB6FD"/>
    <w:rsid w:val="450F88FA"/>
    <w:rsid w:val="451702FD"/>
    <w:rsid w:val="452E82A9"/>
    <w:rsid w:val="45332A55"/>
    <w:rsid w:val="45337599"/>
    <w:rsid w:val="453BB474"/>
    <w:rsid w:val="453C1A70"/>
    <w:rsid w:val="453F9F8D"/>
    <w:rsid w:val="454C715D"/>
    <w:rsid w:val="45518A4E"/>
    <w:rsid w:val="455FD642"/>
    <w:rsid w:val="4577B620"/>
    <w:rsid w:val="4577E6DB"/>
    <w:rsid w:val="457C3AC5"/>
    <w:rsid w:val="457E5D68"/>
    <w:rsid w:val="457E951F"/>
    <w:rsid w:val="458000AB"/>
    <w:rsid w:val="458AE063"/>
    <w:rsid w:val="4593533D"/>
    <w:rsid w:val="4593D16C"/>
    <w:rsid w:val="45960E44"/>
    <w:rsid w:val="4599B561"/>
    <w:rsid w:val="45ADBC03"/>
    <w:rsid w:val="45BD63D9"/>
    <w:rsid w:val="45BFD726"/>
    <w:rsid w:val="45CEF42D"/>
    <w:rsid w:val="45D6E703"/>
    <w:rsid w:val="45DC2D3D"/>
    <w:rsid w:val="45DF4F43"/>
    <w:rsid w:val="45E15185"/>
    <w:rsid w:val="45E896D1"/>
    <w:rsid w:val="45E8BEBE"/>
    <w:rsid w:val="45EAC8C0"/>
    <w:rsid w:val="45FFCF0E"/>
    <w:rsid w:val="4608DD92"/>
    <w:rsid w:val="460B644C"/>
    <w:rsid w:val="460EA35F"/>
    <w:rsid w:val="460F3487"/>
    <w:rsid w:val="461F5E52"/>
    <w:rsid w:val="4625C130"/>
    <w:rsid w:val="464EC41D"/>
    <w:rsid w:val="465000CC"/>
    <w:rsid w:val="4653A14D"/>
    <w:rsid w:val="465431AE"/>
    <w:rsid w:val="4654E975"/>
    <w:rsid w:val="4662221D"/>
    <w:rsid w:val="4663CE05"/>
    <w:rsid w:val="4672E414"/>
    <w:rsid w:val="46777146"/>
    <w:rsid w:val="467FF468"/>
    <w:rsid w:val="468E5152"/>
    <w:rsid w:val="46A2AFC0"/>
    <w:rsid w:val="46A5C671"/>
    <w:rsid w:val="46A6425D"/>
    <w:rsid w:val="46AD8715"/>
    <w:rsid w:val="46AEF7EE"/>
    <w:rsid w:val="46B9BEA1"/>
    <w:rsid w:val="46C1B255"/>
    <w:rsid w:val="46CFB79B"/>
    <w:rsid w:val="46D19BED"/>
    <w:rsid w:val="46DEC7F3"/>
    <w:rsid w:val="46E7086A"/>
    <w:rsid w:val="46E82ADF"/>
    <w:rsid w:val="46E9495D"/>
    <w:rsid w:val="46FFCF22"/>
    <w:rsid w:val="4705D34D"/>
    <w:rsid w:val="47238787"/>
    <w:rsid w:val="472636CF"/>
    <w:rsid w:val="4734F861"/>
    <w:rsid w:val="47369191"/>
    <w:rsid w:val="4746D740"/>
    <w:rsid w:val="474FC3F3"/>
    <w:rsid w:val="47556560"/>
    <w:rsid w:val="475A8C81"/>
    <w:rsid w:val="476ACDC9"/>
    <w:rsid w:val="47730350"/>
    <w:rsid w:val="477ECDA3"/>
    <w:rsid w:val="47833F9E"/>
    <w:rsid w:val="4789BB43"/>
    <w:rsid w:val="478D76EC"/>
    <w:rsid w:val="47928F91"/>
    <w:rsid w:val="47937D2A"/>
    <w:rsid w:val="479C762A"/>
    <w:rsid w:val="47B7C517"/>
    <w:rsid w:val="47B7E5E7"/>
    <w:rsid w:val="47CE48A0"/>
    <w:rsid w:val="47E300EF"/>
    <w:rsid w:val="47E4DC65"/>
    <w:rsid w:val="47E69A01"/>
    <w:rsid w:val="47E84E2E"/>
    <w:rsid w:val="47EC9E6B"/>
    <w:rsid w:val="47FA28A6"/>
    <w:rsid w:val="47FEA0E7"/>
    <w:rsid w:val="48058A98"/>
    <w:rsid w:val="48060944"/>
    <w:rsid w:val="4813902D"/>
    <w:rsid w:val="48142867"/>
    <w:rsid w:val="4817019F"/>
    <w:rsid w:val="48171ADB"/>
    <w:rsid w:val="4818807B"/>
    <w:rsid w:val="481EEB2A"/>
    <w:rsid w:val="482D76F3"/>
    <w:rsid w:val="483FDCB8"/>
    <w:rsid w:val="48422AB7"/>
    <w:rsid w:val="4843BDCE"/>
    <w:rsid w:val="4847DD6D"/>
    <w:rsid w:val="48537339"/>
    <w:rsid w:val="48542102"/>
    <w:rsid w:val="485A85BA"/>
    <w:rsid w:val="485AF5B9"/>
    <w:rsid w:val="4871774B"/>
    <w:rsid w:val="48768EC1"/>
    <w:rsid w:val="487D27DD"/>
    <w:rsid w:val="487F3B61"/>
    <w:rsid w:val="4880A9F1"/>
    <w:rsid w:val="4881C808"/>
    <w:rsid w:val="4885DCE7"/>
    <w:rsid w:val="489649B1"/>
    <w:rsid w:val="48B7CC77"/>
    <w:rsid w:val="48BB8299"/>
    <w:rsid w:val="48C9B4C9"/>
    <w:rsid w:val="48D5CD04"/>
    <w:rsid w:val="48D5DCF7"/>
    <w:rsid w:val="48D96020"/>
    <w:rsid w:val="48DBA3F8"/>
    <w:rsid w:val="48DDBDD5"/>
    <w:rsid w:val="48E46349"/>
    <w:rsid w:val="48F83F31"/>
    <w:rsid w:val="48FB1EB0"/>
    <w:rsid w:val="4900C1FE"/>
    <w:rsid w:val="4903DCC8"/>
    <w:rsid w:val="49075FAF"/>
    <w:rsid w:val="492253D1"/>
    <w:rsid w:val="49244299"/>
    <w:rsid w:val="494220BC"/>
    <w:rsid w:val="494C375B"/>
    <w:rsid w:val="4952B1BF"/>
    <w:rsid w:val="4963AC8D"/>
    <w:rsid w:val="496FF43E"/>
    <w:rsid w:val="49844710"/>
    <w:rsid w:val="4991F57E"/>
    <w:rsid w:val="4995B4D9"/>
    <w:rsid w:val="49963A4A"/>
    <w:rsid w:val="49B2A7B5"/>
    <w:rsid w:val="49C433F0"/>
    <w:rsid w:val="49C4570A"/>
    <w:rsid w:val="49C5E3D2"/>
    <w:rsid w:val="49C94754"/>
    <w:rsid w:val="49CCF7F8"/>
    <w:rsid w:val="49E19A26"/>
    <w:rsid w:val="49E606C0"/>
    <w:rsid w:val="49E66958"/>
    <w:rsid w:val="49ED4C0F"/>
    <w:rsid w:val="49EEA8FD"/>
    <w:rsid w:val="49F5D953"/>
    <w:rsid w:val="49F9E29D"/>
    <w:rsid w:val="49FC2F2D"/>
    <w:rsid w:val="4A06DBE1"/>
    <w:rsid w:val="4A0C369D"/>
    <w:rsid w:val="4A16064E"/>
    <w:rsid w:val="4A16A4D8"/>
    <w:rsid w:val="4A20B94F"/>
    <w:rsid w:val="4A2AB1A2"/>
    <w:rsid w:val="4A3168F8"/>
    <w:rsid w:val="4A3CEA1E"/>
    <w:rsid w:val="4A5DDBF4"/>
    <w:rsid w:val="4A617AE9"/>
    <w:rsid w:val="4A69CD08"/>
    <w:rsid w:val="4A6CE6C0"/>
    <w:rsid w:val="4A6D2684"/>
    <w:rsid w:val="4A711E3C"/>
    <w:rsid w:val="4A81225D"/>
    <w:rsid w:val="4AA38FB4"/>
    <w:rsid w:val="4AA57703"/>
    <w:rsid w:val="4AAB8BCF"/>
    <w:rsid w:val="4AADE38B"/>
    <w:rsid w:val="4AC1E5CF"/>
    <w:rsid w:val="4AC8D12A"/>
    <w:rsid w:val="4AD334CF"/>
    <w:rsid w:val="4AD3884A"/>
    <w:rsid w:val="4AD86F09"/>
    <w:rsid w:val="4B07D573"/>
    <w:rsid w:val="4B085459"/>
    <w:rsid w:val="4B197149"/>
    <w:rsid w:val="4B1D2178"/>
    <w:rsid w:val="4B27E0D9"/>
    <w:rsid w:val="4B2AAA66"/>
    <w:rsid w:val="4B363EC8"/>
    <w:rsid w:val="4B3649D5"/>
    <w:rsid w:val="4B38024C"/>
    <w:rsid w:val="4B3BAE64"/>
    <w:rsid w:val="4B4A028C"/>
    <w:rsid w:val="4B4CBA97"/>
    <w:rsid w:val="4B51030C"/>
    <w:rsid w:val="4B513A4A"/>
    <w:rsid w:val="4B5CB435"/>
    <w:rsid w:val="4B72C9A5"/>
    <w:rsid w:val="4B7D6F91"/>
    <w:rsid w:val="4BA158F8"/>
    <w:rsid w:val="4BAEDB1C"/>
    <w:rsid w:val="4BBA264B"/>
    <w:rsid w:val="4BCF5F94"/>
    <w:rsid w:val="4BCF715A"/>
    <w:rsid w:val="4BE7241C"/>
    <w:rsid w:val="4BE8E24D"/>
    <w:rsid w:val="4BECDAEA"/>
    <w:rsid w:val="4BF11DB6"/>
    <w:rsid w:val="4BF76E3E"/>
    <w:rsid w:val="4BF82FD1"/>
    <w:rsid w:val="4BF9A7F2"/>
    <w:rsid w:val="4C050D1D"/>
    <w:rsid w:val="4C131850"/>
    <w:rsid w:val="4C18D290"/>
    <w:rsid w:val="4C1D76B7"/>
    <w:rsid w:val="4C271DE4"/>
    <w:rsid w:val="4C293CF7"/>
    <w:rsid w:val="4C30C848"/>
    <w:rsid w:val="4C312A7D"/>
    <w:rsid w:val="4C490D76"/>
    <w:rsid w:val="4C4C3183"/>
    <w:rsid w:val="4C4F10BD"/>
    <w:rsid w:val="4C5BE35B"/>
    <w:rsid w:val="4C6FE74D"/>
    <w:rsid w:val="4C76C88F"/>
    <w:rsid w:val="4C77FC5B"/>
    <w:rsid w:val="4C8382E7"/>
    <w:rsid w:val="4C862D58"/>
    <w:rsid w:val="4C9844BE"/>
    <w:rsid w:val="4C9B997C"/>
    <w:rsid w:val="4C9F371C"/>
    <w:rsid w:val="4CA296F4"/>
    <w:rsid w:val="4CA61F9F"/>
    <w:rsid w:val="4CABA621"/>
    <w:rsid w:val="4CABFE51"/>
    <w:rsid w:val="4CB51137"/>
    <w:rsid w:val="4CBAB2B9"/>
    <w:rsid w:val="4CBAF913"/>
    <w:rsid w:val="4CC045CC"/>
    <w:rsid w:val="4CC2C326"/>
    <w:rsid w:val="4CC57CDC"/>
    <w:rsid w:val="4CCD5528"/>
    <w:rsid w:val="4CCDEBEB"/>
    <w:rsid w:val="4CD59A16"/>
    <w:rsid w:val="4CF6B954"/>
    <w:rsid w:val="4CFAD705"/>
    <w:rsid w:val="4CFBFEB8"/>
    <w:rsid w:val="4CFC31FB"/>
    <w:rsid w:val="4CFF0213"/>
    <w:rsid w:val="4D011E37"/>
    <w:rsid w:val="4D02AAB3"/>
    <w:rsid w:val="4D0E3056"/>
    <w:rsid w:val="4D1BD685"/>
    <w:rsid w:val="4D26B958"/>
    <w:rsid w:val="4D33129C"/>
    <w:rsid w:val="4D61574A"/>
    <w:rsid w:val="4D63C3BC"/>
    <w:rsid w:val="4D650248"/>
    <w:rsid w:val="4D716305"/>
    <w:rsid w:val="4D83FA35"/>
    <w:rsid w:val="4D86CE84"/>
    <w:rsid w:val="4D8B5208"/>
    <w:rsid w:val="4D8FC4D7"/>
    <w:rsid w:val="4D932CAE"/>
    <w:rsid w:val="4D97D966"/>
    <w:rsid w:val="4DA7A91D"/>
    <w:rsid w:val="4DA94E1A"/>
    <w:rsid w:val="4DB659E1"/>
    <w:rsid w:val="4DBC6778"/>
    <w:rsid w:val="4DC2697F"/>
    <w:rsid w:val="4DC596CE"/>
    <w:rsid w:val="4DCAA092"/>
    <w:rsid w:val="4DD2BB08"/>
    <w:rsid w:val="4DD361BA"/>
    <w:rsid w:val="4DDEB772"/>
    <w:rsid w:val="4DE0A0B7"/>
    <w:rsid w:val="4E01E8EF"/>
    <w:rsid w:val="4E02F735"/>
    <w:rsid w:val="4E041728"/>
    <w:rsid w:val="4E0756DF"/>
    <w:rsid w:val="4E15F021"/>
    <w:rsid w:val="4E19B8C4"/>
    <w:rsid w:val="4E1CB474"/>
    <w:rsid w:val="4E2FB0FA"/>
    <w:rsid w:val="4E333521"/>
    <w:rsid w:val="4E582878"/>
    <w:rsid w:val="4E66228E"/>
    <w:rsid w:val="4E6916A9"/>
    <w:rsid w:val="4E6D3402"/>
    <w:rsid w:val="4E6DEA97"/>
    <w:rsid w:val="4E71105A"/>
    <w:rsid w:val="4E75084C"/>
    <w:rsid w:val="4E860C36"/>
    <w:rsid w:val="4E86D72A"/>
    <w:rsid w:val="4E9DB84F"/>
    <w:rsid w:val="4EBDDC69"/>
    <w:rsid w:val="4EC6C190"/>
    <w:rsid w:val="4ECB36A8"/>
    <w:rsid w:val="4ED471CC"/>
    <w:rsid w:val="4EDA127F"/>
    <w:rsid w:val="4EE40AD2"/>
    <w:rsid w:val="4EEB6718"/>
    <w:rsid w:val="4EF20F1E"/>
    <w:rsid w:val="4EF70051"/>
    <w:rsid w:val="4EFDD1D2"/>
    <w:rsid w:val="4F0CFE34"/>
    <w:rsid w:val="4F105362"/>
    <w:rsid w:val="4F10B578"/>
    <w:rsid w:val="4F1697FA"/>
    <w:rsid w:val="4F1E52BF"/>
    <w:rsid w:val="4F3094F1"/>
    <w:rsid w:val="4F327C07"/>
    <w:rsid w:val="4F33A948"/>
    <w:rsid w:val="4F3EE044"/>
    <w:rsid w:val="4F405512"/>
    <w:rsid w:val="4F543295"/>
    <w:rsid w:val="4F54CE48"/>
    <w:rsid w:val="4F57C717"/>
    <w:rsid w:val="4F5A5B39"/>
    <w:rsid w:val="4F5D5020"/>
    <w:rsid w:val="4F62BBF8"/>
    <w:rsid w:val="4F7598DD"/>
    <w:rsid w:val="4F86E454"/>
    <w:rsid w:val="4F872C45"/>
    <w:rsid w:val="4F898EA0"/>
    <w:rsid w:val="4F8DA3F4"/>
    <w:rsid w:val="4FA24D60"/>
    <w:rsid w:val="4FA60E1C"/>
    <w:rsid w:val="4FA87AD2"/>
    <w:rsid w:val="4FAB5B8D"/>
    <w:rsid w:val="4FB6A272"/>
    <w:rsid w:val="4FBA8C26"/>
    <w:rsid w:val="4FCB22E1"/>
    <w:rsid w:val="4FCFB051"/>
    <w:rsid w:val="4FD39251"/>
    <w:rsid w:val="4FD6399C"/>
    <w:rsid w:val="4FDE7C0C"/>
    <w:rsid w:val="4FF6FEBA"/>
    <w:rsid w:val="4FFD72C5"/>
    <w:rsid w:val="5007279B"/>
    <w:rsid w:val="501018A5"/>
    <w:rsid w:val="501398C9"/>
    <w:rsid w:val="50241F08"/>
    <w:rsid w:val="5028997E"/>
    <w:rsid w:val="502E688F"/>
    <w:rsid w:val="502F469F"/>
    <w:rsid w:val="5033BE11"/>
    <w:rsid w:val="5036297F"/>
    <w:rsid w:val="5038E40F"/>
    <w:rsid w:val="503DA3D1"/>
    <w:rsid w:val="504780FC"/>
    <w:rsid w:val="5051D7C3"/>
    <w:rsid w:val="505B1F71"/>
    <w:rsid w:val="505ED47F"/>
    <w:rsid w:val="5065979F"/>
    <w:rsid w:val="506629F0"/>
    <w:rsid w:val="506A6367"/>
    <w:rsid w:val="50729D15"/>
    <w:rsid w:val="50762513"/>
    <w:rsid w:val="507BF1B8"/>
    <w:rsid w:val="50893DFD"/>
    <w:rsid w:val="50BBADCE"/>
    <w:rsid w:val="50C63BDC"/>
    <w:rsid w:val="50C667FD"/>
    <w:rsid w:val="50C678CE"/>
    <w:rsid w:val="50E133D1"/>
    <w:rsid w:val="50EB7343"/>
    <w:rsid w:val="50FCA654"/>
    <w:rsid w:val="50FE2AD5"/>
    <w:rsid w:val="51002BED"/>
    <w:rsid w:val="51016A05"/>
    <w:rsid w:val="510572F3"/>
    <w:rsid w:val="510A2356"/>
    <w:rsid w:val="510A3095"/>
    <w:rsid w:val="510C878C"/>
    <w:rsid w:val="51128AD6"/>
    <w:rsid w:val="51146251"/>
    <w:rsid w:val="511FBDF3"/>
    <w:rsid w:val="512949C0"/>
    <w:rsid w:val="512F8091"/>
    <w:rsid w:val="513E1DC1"/>
    <w:rsid w:val="514B7111"/>
    <w:rsid w:val="51504DCE"/>
    <w:rsid w:val="515B1E4A"/>
    <w:rsid w:val="51662E2D"/>
    <w:rsid w:val="516CD303"/>
    <w:rsid w:val="51744B68"/>
    <w:rsid w:val="5175CC43"/>
    <w:rsid w:val="517C14DF"/>
    <w:rsid w:val="5187DB08"/>
    <w:rsid w:val="5196BCF8"/>
    <w:rsid w:val="51A54801"/>
    <w:rsid w:val="51A9DCC9"/>
    <w:rsid w:val="51B825A4"/>
    <w:rsid w:val="51D41F5B"/>
    <w:rsid w:val="51DCD132"/>
    <w:rsid w:val="51EA4628"/>
    <w:rsid w:val="51F5D3F0"/>
    <w:rsid w:val="5205FCA5"/>
    <w:rsid w:val="520A4FBC"/>
    <w:rsid w:val="520E63DA"/>
    <w:rsid w:val="520FCD92"/>
    <w:rsid w:val="52108C48"/>
    <w:rsid w:val="5213344E"/>
    <w:rsid w:val="52138478"/>
    <w:rsid w:val="5216898B"/>
    <w:rsid w:val="522BCB34"/>
    <w:rsid w:val="523009C0"/>
    <w:rsid w:val="5232E7F8"/>
    <w:rsid w:val="52363510"/>
    <w:rsid w:val="52417D16"/>
    <w:rsid w:val="525B407A"/>
    <w:rsid w:val="525D8C38"/>
    <w:rsid w:val="52620658"/>
    <w:rsid w:val="526FB708"/>
    <w:rsid w:val="527C6438"/>
    <w:rsid w:val="527C98C7"/>
    <w:rsid w:val="5282F4B8"/>
    <w:rsid w:val="52852974"/>
    <w:rsid w:val="5288481C"/>
    <w:rsid w:val="529A6D5A"/>
    <w:rsid w:val="529A896A"/>
    <w:rsid w:val="52A0EA10"/>
    <w:rsid w:val="52B0502D"/>
    <w:rsid w:val="52C1DC14"/>
    <w:rsid w:val="52CA3047"/>
    <w:rsid w:val="52CEB944"/>
    <w:rsid w:val="52D9EE22"/>
    <w:rsid w:val="52DC345E"/>
    <w:rsid w:val="52E00549"/>
    <w:rsid w:val="52F18DD9"/>
    <w:rsid w:val="52F96330"/>
    <w:rsid w:val="52FAC990"/>
    <w:rsid w:val="5303045D"/>
    <w:rsid w:val="530F875F"/>
    <w:rsid w:val="5310DC3C"/>
    <w:rsid w:val="531C2937"/>
    <w:rsid w:val="5323AB69"/>
    <w:rsid w:val="534F01CA"/>
    <w:rsid w:val="534F5C15"/>
    <w:rsid w:val="53519857"/>
    <w:rsid w:val="535C3439"/>
    <w:rsid w:val="53608382"/>
    <w:rsid w:val="53677368"/>
    <w:rsid w:val="536D2ED1"/>
    <w:rsid w:val="536E6834"/>
    <w:rsid w:val="536EBD93"/>
    <w:rsid w:val="537CF2A8"/>
    <w:rsid w:val="537E7D22"/>
    <w:rsid w:val="538198CC"/>
    <w:rsid w:val="538494BE"/>
    <w:rsid w:val="5387B539"/>
    <w:rsid w:val="5387CB87"/>
    <w:rsid w:val="5398C716"/>
    <w:rsid w:val="539C1DF1"/>
    <w:rsid w:val="53A25420"/>
    <w:rsid w:val="53AD1641"/>
    <w:rsid w:val="53B28668"/>
    <w:rsid w:val="53C4982E"/>
    <w:rsid w:val="53CE0600"/>
    <w:rsid w:val="53DB6845"/>
    <w:rsid w:val="53EC015B"/>
    <w:rsid w:val="53F35092"/>
    <w:rsid w:val="53F5C323"/>
    <w:rsid w:val="53FAC01B"/>
    <w:rsid w:val="53FB69AB"/>
    <w:rsid w:val="540690F9"/>
    <w:rsid w:val="54098AEF"/>
    <w:rsid w:val="540A3A99"/>
    <w:rsid w:val="541408CA"/>
    <w:rsid w:val="542644D8"/>
    <w:rsid w:val="5429C08C"/>
    <w:rsid w:val="542D3127"/>
    <w:rsid w:val="542FA008"/>
    <w:rsid w:val="54389EE8"/>
    <w:rsid w:val="543AC49D"/>
    <w:rsid w:val="543C74B3"/>
    <w:rsid w:val="54545F3C"/>
    <w:rsid w:val="5454C5D1"/>
    <w:rsid w:val="545B6CDC"/>
    <w:rsid w:val="545BC065"/>
    <w:rsid w:val="545E8445"/>
    <w:rsid w:val="5461D0D5"/>
    <w:rsid w:val="546BED6E"/>
    <w:rsid w:val="5472C056"/>
    <w:rsid w:val="547E676B"/>
    <w:rsid w:val="549FB389"/>
    <w:rsid w:val="54B7E71E"/>
    <w:rsid w:val="54C0C906"/>
    <w:rsid w:val="54C70F66"/>
    <w:rsid w:val="54CAEA51"/>
    <w:rsid w:val="54CE1B58"/>
    <w:rsid w:val="54DE0001"/>
    <w:rsid w:val="54EC80D6"/>
    <w:rsid w:val="54F73066"/>
    <w:rsid w:val="54F8B1C7"/>
    <w:rsid w:val="54F8D6C2"/>
    <w:rsid w:val="54FAAC3C"/>
    <w:rsid w:val="550DDBBF"/>
    <w:rsid w:val="551623E6"/>
    <w:rsid w:val="552E7899"/>
    <w:rsid w:val="55314187"/>
    <w:rsid w:val="5539A586"/>
    <w:rsid w:val="553A0851"/>
    <w:rsid w:val="553FB31D"/>
    <w:rsid w:val="5542280E"/>
    <w:rsid w:val="55461207"/>
    <w:rsid w:val="555136CB"/>
    <w:rsid w:val="55532B50"/>
    <w:rsid w:val="5556532E"/>
    <w:rsid w:val="5556E5AD"/>
    <w:rsid w:val="555CAA55"/>
    <w:rsid w:val="5564006A"/>
    <w:rsid w:val="5566CE9F"/>
    <w:rsid w:val="5567A74C"/>
    <w:rsid w:val="5571F8E4"/>
    <w:rsid w:val="557E78D8"/>
    <w:rsid w:val="5582CEB3"/>
    <w:rsid w:val="5583D1E9"/>
    <w:rsid w:val="55953641"/>
    <w:rsid w:val="5596B282"/>
    <w:rsid w:val="55981557"/>
    <w:rsid w:val="559C8DD0"/>
    <w:rsid w:val="55AFE0C0"/>
    <w:rsid w:val="55B319DE"/>
    <w:rsid w:val="55C3B15C"/>
    <w:rsid w:val="55D145D7"/>
    <w:rsid w:val="55D74128"/>
    <w:rsid w:val="55D80CC3"/>
    <w:rsid w:val="55D9D5E0"/>
    <w:rsid w:val="55EB7EDE"/>
    <w:rsid w:val="55FD202C"/>
    <w:rsid w:val="55FDF606"/>
    <w:rsid w:val="5602C5A1"/>
    <w:rsid w:val="56031EAA"/>
    <w:rsid w:val="5613644C"/>
    <w:rsid w:val="561A1573"/>
    <w:rsid w:val="56430F04"/>
    <w:rsid w:val="5643ACFB"/>
    <w:rsid w:val="56477DC7"/>
    <w:rsid w:val="56486C97"/>
    <w:rsid w:val="565EB638"/>
    <w:rsid w:val="566113B2"/>
    <w:rsid w:val="566DB717"/>
    <w:rsid w:val="567FF18A"/>
    <w:rsid w:val="568C851B"/>
    <w:rsid w:val="5690C5CD"/>
    <w:rsid w:val="56936236"/>
    <w:rsid w:val="5697E693"/>
    <w:rsid w:val="56A8DDBA"/>
    <w:rsid w:val="56B29D47"/>
    <w:rsid w:val="56BC008B"/>
    <w:rsid w:val="56C69C64"/>
    <w:rsid w:val="56D0F06C"/>
    <w:rsid w:val="56D2B9A3"/>
    <w:rsid w:val="56D4EEFD"/>
    <w:rsid w:val="56DD999C"/>
    <w:rsid w:val="56E00CEF"/>
    <w:rsid w:val="56E4ADCC"/>
    <w:rsid w:val="56E9B297"/>
    <w:rsid w:val="56EE77DE"/>
    <w:rsid w:val="56F4FBD4"/>
    <w:rsid w:val="57006D28"/>
    <w:rsid w:val="570486C4"/>
    <w:rsid w:val="572664A4"/>
    <w:rsid w:val="5727DBDB"/>
    <w:rsid w:val="572F91C8"/>
    <w:rsid w:val="57372152"/>
    <w:rsid w:val="57376FC0"/>
    <w:rsid w:val="573876D0"/>
    <w:rsid w:val="57421F58"/>
    <w:rsid w:val="5749BA6A"/>
    <w:rsid w:val="57525CA9"/>
    <w:rsid w:val="576AEED9"/>
    <w:rsid w:val="577EEB25"/>
    <w:rsid w:val="57884D2E"/>
    <w:rsid w:val="578A04F2"/>
    <w:rsid w:val="578B7EF4"/>
    <w:rsid w:val="578C872E"/>
    <w:rsid w:val="57A933B6"/>
    <w:rsid w:val="57A9A3CC"/>
    <w:rsid w:val="57B33909"/>
    <w:rsid w:val="57B6A96E"/>
    <w:rsid w:val="57B6E432"/>
    <w:rsid w:val="57B8BC3C"/>
    <w:rsid w:val="57B8DEAB"/>
    <w:rsid w:val="57BF81D8"/>
    <w:rsid w:val="57C0A3D6"/>
    <w:rsid w:val="57C41C19"/>
    <w:rsid w:val="57D02C1A"/>
    <w:rsid w:val="57DBEF64"/>
    <w:rsid w:val="57E4180E"/>
    <w:rsid w:val="57F2CB27"/>
    <w:rsid w:val="57FC6ABD"/>
    <w:rsid w:val="57FCD155"/>
    <w:rsid w:val="58055D72"/>
    <w:rsid w:val="581855D1"/>
    <w:rsid w:val="581933E5"/>
    <w:rsid w:val="582D71E3"/>
    <w:rsid w:val="583DD16A"/>
    <w:rsid w:val="584C68DB"/>
    <w:rsid w:val="58569A40"/>
    <w:rsid w:val="58578479"/>
    <w:rsid w:val="5859536D"/>
    <w:rsid w:val="585D2C21"/>
    <w:rsid w:val="58689AE4"/>
    <w:rsid w:val="586A020F"/>
    <w:rsid w:val="586D54EC"/>
    <w:rsid w:val="58737784"/>
    <w:rsid w:val="587A268C"/>
    <w:rsid w:val="587CA38D"/>
    <w:rsid w:val="587E081C"/>
    <w:rsid w:val="58864398"/>
    <w:rsid w:val="588987C2"/>
    <w:rsid w:val="588C75D4"/>
    <w:rsid w:val="588F05A0"/>
    <w:rsid w:val="5895013E"/>
    <w:rsid w:val="589811DB"/>
    <w:rsid w:val="589988E5"/>
    <w:rsid w:val="589B9FC6"/>
    <w:rsid w:val="589D6607"/>
    <w:rsid w:val="58A7EA57"/>
    <w:rsid w:val="58AAADED"/>
    <w:rsid w:val="58BB7F19"/>
    <w:rsid w:val="58C4F749"/>
    <w:rsid w:val="58C57A4D"/>
    <w:rsid w:val="58C92148"/>
    <w:rsid w:val="58D2C2DE"/>
    <w:rsid w:val="58D77EA9"/>
    <w:rsid w:val="58E456FD"/>
    <w:rsid w:val="58F0A706"/>
    <w:rsid w:val="58FACB49"/>
    <w:rsid w:val="590C24A9"/>
    <w:rsid w:val="590D75B2"/>
    <w:rsid w:val="5915BC45"/>
    <w:rsid w:val="5917109D"/>
    <w:rsid w:val="593225BB"/>
    <w:rsid w:val="5935FC8F"/>
    <w:rsid w:val="593CE04A"/>
    <w:rsid w:val="594253E9"/>
    <w:rsid w:val="5953FC92"/>
    <w:rsid w:val="5967973B"/>
    <w:rsid w:val="596A996E"/>
    <w:rsid w:val="596F4BB3"/>
    <w:rsid w:val="5976442B"/>
    <w:rsid w:val="59776EFF"/>
    <w:rsid w:val="598450A2"/>
    <w:rsid w:val="598763B0"/>
    <w:rsid w:val="59899593"/>
    <w:rsid w:val="599B35E8"/>
    <w:rsid w:val="59AF9EA7"/>
    <w:rsid w:val="59B51947"/>
    <w:rsid w:val="59BB7414"/>
    <w:rsid w:val="59BDCC23"/>
    <w:rsid w:val="59C10BB1"/>
    <w:rsid w:val="59D828A8"/>
    <w:rsid w:val="59D8FAA2"/>
    <w:rsid w:val="59E3D02D"/>
    <w:rsid w:val="59F6858B"/>
    <w:rsid w:val="59F99A75"/>
    <w:rsid w:val="5A01414A"/>
    <w:rsid w:val="5A05D270"/>
    <w:rsid w:val="5A064CA8"/>
    <w:rsid w:val="5A0956AD"/>
    <w:rsid w:val="5A125D8F"/>
    <w:rsid w:val="5A1322ED"/>
    <w:rsid w:val="5A1500F9"/>
    <w:rsid w:val="5A1B3872"/>
    <w:rsid w:val="5A1C6B17"/>
    <w:rsid w:val="5A2757FF"/>
    <w:rsid w:val="5A28E35B"/>
    <w:rsid w:val="5A297356"/>
    <w:rsid w:val="5A31624C"/>
    <w:rsid w:val="5A34A79A"/>
    <w:rsid w:val="5A376E47"/>
    <w:rsid w:val="5A38C3A5"/>
    <w:rsid w:val="5A3FF403"/>
    <w:rsid w:val="5A41E128"/>
    <w:rsid w:val="5A6C74E8"/>
    <w:rsid w:val="5A887637"/>
    <w:rsid w:val="5AA39060"/>
    <w:rsid w:val="5AA3A99C"/>
    <w:rsid w:val="5AA3AD76"/>
    <w:rsid w:val="5AA6390A"/>
    <w:rsid w:val="5AA886C5"/>
    <w:rsid w:val="5AB240DE"/>
    <w:rsid w:val="5AE0E0E3"/>
    <w:rsid w:val="5AEA4E98"/>
    <w:rsid w:val="5AEDE353"/>
    <w:rsid w:val="5AF79EC0"/>
    <w:rsid w:val="5AF8B024"/>
    <w:rsid w:val="5AFB9D64"/>
    <w:rsid w:val="5B013709"/>
    <w:rsid w:val="5B09810D"/>
    <w:rsid w:val="5B22175F"/>
    <w:rsid w:val="5B24A79B"/>
    <w:rsid w:val="5B37FD5F"/>
    <w:rsid w:val="5B4D7D96"/>
    <w:rsid w:val="5B54B1EE"/>
    <w:rsid w:val="5B5B1335"/>
    <w:rsid w:val="5B5B2A79"/>
    <w:rsid w:val="5B66F570"/>
    <w:rsid w:val="5B6D785F"/>
    <w:rsid w:val="5B747379"/>
    <w:rsid w:val="5B76CAAC"/>
    <w:rsid w:val="5B77E901"/>
    <w:rsid w:val="5B8605BE"/>
    <w:rsid w:val="5B8E9161"/>
    <w:rsid w:val="5B956BD5"/>
    <w:rsid w:val="5B96F5AD"/>
    <w:rsid w:val="5B98891E"/>
    <w:rsid w:val="5B98F443"/>
    <w:rsid w:val="5B9DB3D1"/>
    <w:rsid w:val="5BA1A2D1"/>
    <w:rsid w:val="5BA453A6"/>
    <w:rsid w:val="5BB53DA3"/>
    <w:rsid w:val="5BB93720"/>
    <w:rsid w:val="5BBF66E0"/>
    <w:rsid w:val="5BC31376"/>
    <w:rsid w:val="5BC4DA4B"/>
    <w:rsid w:val="5BDE38F6"/>
    <w:rsid w:val="5BF382F3"/>
    <w:rsid w:val="5BF7F5B2"/>
    <w:rsid w:val="5BF9475C"/>
    <w:rsid w:val="5C04B2EE"/>
    <w:rsid w:val="5C07B2DB"/>
    <w:rsid w:val="5C0CBD44"/>
    <w:rsid w:val="5C0D6E09"/>
    <w:rsid w:val="5C107AD5"/>
    <w:rsid w:val="5C182E60"/>
    <w:rsid w:val="5C186131"/>
    <w:rsid w:val="5C24343F"/>
    <w:rsid w:val="5C26C5A0"/>
    <w:rsid w:val="5C270835"/>
    <w:rsid w:val="5C292858"/>
    <w:rsid w:val="5C34E6F2"/>
    <w:rsid w:val="5C35E604"/>
    <w:rsid w:val="5C37C565"/>
    <w:rsid w:val="5C3F6CE4"/>
    <w:rsid w:val="5C44E113"/>
    <w:rsid w:val="5C45309B"/>
    <w:rsid w:val="5C454022"/>
    <w:rsid w:val="5C58453A"/>
    <w:rsid w:val="5C615468"/>
    <w:rsid w:val="5C61928B"/>
    <w:rsid w:val="5C689967"/>
    <w:rsid w:val="5C6BE843"/>
    <w:rsid w:val="5C73E9ED"/>
    <w:rsid w:val="5C94D73E"/>
    <w:rsid w:val="5C9E7863"/>
    <w:rsid w:val="5CA2A2E6"/>
    <w:rsid w:val="5CA9F0C5"/>
    <w:rsid w:val="5CB6366D"/>
    <w:rsid w:val="5CD26E0C"/>
    <w:rsid w:val="5CD7D70F"/>
    <w:rsid w:val="5CDC3AA9"/>
    <w:rsid w:val="5CF22F51"/>
    <w:rsid w:val="5CF2FF75"/>
    <w:rsid w:val="5CF9C06A"/>
    <w:rsid w:val="5CFEF66C"/>
    <w:rsid w:val="5D013983"/>
    <w:rsid w:val="5D080C81"/>
    <w:rsid w:val="5D1309E8"/>
    <w:rsid w:val="5D13A5D0"/>
    <w:rsid w:val="5D19FB57"/>
    <w:rsid w:val="5D21166C"/>
    <w:rsid w:val="5D2328A1"/>
    <w:rsid w:val="5D35EB58"/>
    <w:rsid w:val="5D40B466"/>
    <w:rsid w:val="5D5014B0"/>
    <w:rsid w:val="5D5322CE"/>
    <w:rsid w:val="5D53E6E1"/>
    <w:rsid w:val="5D662FCB"/>
    <w:rsid w:val="5D6B5453"/>
    <w:rsid w:val="5D6EEE13"/>
    <w:rsid w:val="5D7198C6"/>
    <w:rsid w:val="5D828F76"/>
    <w:rsid w:val="5D84E1C3"/>
    <w:rsid w:val="5D85533B"/>
    <w:rsid w:val="5D85E1F8"/>
    <w:rsid w:val="5D86924E"/>
    <w:rsid w:val="5D90567F"/>
    <w:rsid w:val="5DB2E035"/>
    <w:rsid w:val="5DB3BFF5"/>
    <w:rsid w:val="5DB43192"/>
    <w:rsid w:val="5DC600E4"/>
    <w:rsid w:val="5DCBDDD1"/>
    <w:rsid w:val="5DF472BB"/>
    <w:rsid w:val="5E06F197"/>
    <w:rsid w:val="5E096AA3"/>
    <w:rsid w:val="5E11C370"/>
    <w:rsid w:val="5E262A78"/>
    <w:rsid w:val="5E29C422"/>
    <w:rsid w:val="5E2B9192"/>
    <w:rsid w:val="5E2DED1C"/>
    <w:rsid w:val="5E340344"/>
    <w:rsid w:val="5E3CB683"/>
    <w:rsid w:val="5E3CF959"/>
    <w:rsid w:val="5E3DAAAE"/>
    <w:rsid w:val="5E462A5A"/>
    <w:rsid w:val="5E4C259B"/>
    <w:rsid w:val="5E5C2B53"/>
    <w:rsid w:val="5E5E91BF"/>
    <w:rsid w:val="5E61C8C7"/>
    <w:rsid w:val="5E6516AD"/>
    <w:rsid w:val="5E668900"/>
    <w:rsid w:val="5E68143B"/>
    <w:rsid w:val="5E6C2472"/>
    <w:rsid w:val="5E7FCA49"/>
    <w:rsid w:val="5E98F4B8"/>
    <w:rsid w:val="5E9E03CA"/>
    <w:rsid w:val="5EA13632"/>
    <w:rsid w:val="5EA75F46"/>
    <w:rsid w:val="5EB00D07"/>
    <w:rsid w:val="5EB23413"/>
    <w:rsid w:val="5EB5CBB8"/>
    <w:rsid w:val="5EBEE7CC"/>
    <w:rsid w:val="5EC1E06C"/>
    <w:rsid w:val="5EC21D61"/>
    <w:rsid w:val="5ECC85A9"/>
    <w:rsid w:val="5ECF04BB"/>
    <w:rsid w:val="5ECF75D2"/>
    <w:rsid w:val="5ED1DF0C"/>
    <w:rsid w:val="5EDC69CB"/>
    <w:rsid w:val="5EE8721C"/>
    <w:rsid w:val="5EF6CC40"/>
    <w:rsid w:val="5F00C714"/>
    <w:rsid w:val="5F0FD85D"/>
    <w:rsid w:val="5F17A640"/>
    <w:rsid w:val="5F1C7FAD"/>
    <w:rsid w:val="5F20B224"/>
    <w:rsid w:val="5F3167F5"/>
    <w:rsid w:val="5F40F8A6"/>
    <w:rsid w:val="5F4347E2"/>
    <w:rsid w:val="5F47B43A"/>
    <w:rsid w:val="5F494503"/>
    <w:rsid w:val="5F4A672C"/>
    <w:rsid w:val="5F4B9649"/>
    <w:rsid w:val="5F4DFAE8"/>
    <w:rsid w:val="5F4F4AEC"/>
    <w:rsid w:val="5F545597"/>
    <w:rsid w:val="5F6FEB5C"/>
    <w:rsid w:val="5F78E3DC"/>
    <w:rsid w:val="5F7A3526"/>
    <w:rsid w:val="5F8E63D4"/>
    <w:rsid w:val="5F915566"/>
    <w:rsid w:val="5FA64F5E"/>
    <w:rsid w:val="5FB6CBF2"/>
    <w:rsid w:val="5FB8F45F"/>
    <w:rsid w:val="5FBD0B85"/>
    <w:rsid w:val="5FBFF8B7"/>
    <w:rsid w:val="5FC4B236"/>
    <w:rsid w:val="5FC59F99"/>
    <w:rsid w:val="5FC8C1F3"/>
    <w:rsid w:val="5FD1D766"/>
    <w:rsid w:val="5FE12C4E"/>
    <w:rsid w:val="5FE9A060"/>
    <w:rsid w:val="5FFC8D5C"/>
    <w:rsid w:val="6006B665"/>
    <w:rsid w:val="600A1C7E"/>
    <w:rsid w:val="600C7270"/>
    <w:rsid w:val="600DD2C7"/>
    <w:rsid w:val="600DE943"/>
    <w:rsid w:val="600EC802"/>
    <w:rsid w:val="601EC9AC"/>
    <w:rsid w:val="602ED4A2"/>
    <w:rsid w:val="602F588D"/>
    <w:rsid w:val="60301B98"/>
    <w:rsid w:val="60331309"/>
    <w:rsid w:val="6035657F"/>
    <w:rsid w:val="60406142"/>
    <w:rsid w:val="60419343"/>
    <w:rsid w:val="604AD4DA"/>
    <w:rsid w:val="604E4F31"/>
    <w:rsid w:val="605249FA"/>
    <w:rsid w:val="6053F075"/>
    <w:rsid w:val="606781AE"/>
    <w:rsid w:val="608A9A27"/>
    <w:rsid w:val="608B0AEE"/>
    <w:rsid w:val="609D558E"/>
    <w:rsid w:val="60A527AF"/>
    <w:rsid w:val="60A6F40A"/>
    <w:rsid w:val="60AA9E6B"/>
    <w:rsid w:val="60AF92D5"/>
    <w:rsid w:val="60C1E459"/>
    <w:rsid w:val="60C54198"/>
    <w:rsid w:val="60C541D2"/>
    <w:rsid w:val="60CE05A0"/>
    <w:rsid w:val="60CFF63C"/>
    <w:rsid w:val="60DB13F7"/>
    <w:rsid w:val="60DE01A6"/>
    <w:rsid w:val="60EFFF0F"/>
    <w:rsid w:val="6103B9F6"/>
    <w:rsid w:val="6110F2AD"/>
    <w:rsid w:val="6113F87E"/>
    <w:rsid w:val="6115F38D"/>
    <w:rsid w:val="611AE83A"/>
    <w:rsid w:val="612B2510"/>
    <w:rsid w:val="612B8911"/>
    <w:rsid w:val="612E94C5"/>
    <w:rsid w:val="61300C4D"/>
    <w:rsid w:val="6149E374"/>
    <w:rsid w:val="6155B895"/>
    <w:rsid w:val="6156C138"/>
    <w:rsid w:val="6166AD37"/>
    <w:rsid w:val="616821E7"/>
    <w:rsid w:val="6170788D"/>
    <w:rsid w:val="61717B48"/>
    <w:rsid w:val="6174F685"/>
    <w:rsid w:val="617B33E5"/>
    <w:rsid w:val="617BCD62"/>
    <w:rsid w:val="617DC7BB"/>
    <w:rsid w:val="6181BA56"/>
    <w:rsid w:val="619F9D8E"/>
    <w:rsid w:val="619FCBF0"/>
    <w:rsid w:val="61AB5825"/>
    <w:rsid w:val="61AC0265"/>
    <w:rsid w:val="61B83044"/>
    <w:rsid w:val="61C85603"/>
    <w:rsid w:val="61D65381"/>
    <w:rsid w:val="61D91BFD"/>
    <w:rsid w:val="61F8E997"/>
    <w:rsid w:val="61FAEEB9"/>
    <w:rsid w:val="61FC5906"/>
    <w:rsid w:val="6206ED68"/>
    <w:rsid w:val="62071694"/>
    <w:rsid w:val="620BC205"/>
    <w:rsid w:val="62174277"/>
    <w:rsid w:val="621BA8ED"/>
    <w:rsid w:val="623686AD"/>
    <w:rsid w:val="623D8B2C"/>
    <w:rsid w:val="623FD75C"/>
    <w:rsid w:val="624E25D8"/>
    <w:rsid w:val="62580165"/>
    <w:rsid w:val="625852E6"/>
    <w:rsid w:val="626503EE"/>
    <w:rsid w:val="62788F97"/>
    <w:rsid w:val="62795ACA"/>
    <w:rsid w:val="627E60EF"/>
    <w:rsid w:val="62858C62"/>
    <w:rsid w:val="6286464F"/>
    <w:rsid w:val="62864F2F"/>
    <w:rsid w:val="628825B0"/>
    <w:rsid w:val="629761EB"/>
    <w:rsid w:val="62997EF7"/>
    <w:rsid w:val="629F0B25"/>
    <w:rsid w:val="62A1AA2C"/>
    <w:rsid w:val="62A38355"/>
    <w:rsid w:val="62A63FE1"/>
    <w:rsid w:val="62ACD562"/>
    <w:rsid w:val="62AE4DBE"/>
    <w:rsid w:val="62AE5D34"/>
    <w:rsid w:val="62BAD1A2"/>
    <w:rsid w:val="62BD1826"/>
    <w:rsid w:val="62D0345F"/>
    <w:rsid w:val="62D8546B"/>
    <w:rsid w:val="62EB09D3"/>
    <w:rsid w:val="62EEFB7E"/>
    <w:rsid w:val="62F23AE0"/>
    <w:rsid w:val="62F6D201"/>
    <w:rsid w:val="6305A147"/>
    <w:rsid w:val="63077467"/>
    <w:rsid w:val="631311C6"/>
    <w:rsid w:val="631F1627"/>
    <w:rsid w:val="631F25CE"/>
    <w:rsid w:val="631F34F9"/>
    <w:rsid w:val="63205180"/>
    <w:rsid w:val="63364B23"/>
    <w:rsid w:val="634AFCB5"/>
    <w:rsid w:val="63596ED0"/>
    <w:rsid w:val="6359A7D6"/>
    <w:rsid w:val="635A1A65"/>
    <w:rsid w:val="6366AE39"/>
    <w:rsid w:val="6369521C"/>
    <w:rsid w:val="6369D358"/>
    <w:rsid w:val="636B0235"/>
    <w:rsid w:val="636EC501"/>
    <w:rsid w:val="6371CF5F"/>
    <w:rsid w:val="6382382D"/>
    <w:rsid w:val="6396BF1A"/>
    <w:rsid w:val="639AB2DD"/>
    <w:rsid w:val="63A57A25"/>
    <w:rsid w:val="63B33945"/>
    <w:rsid w:val="63CD99E3"/>
    <w:rsid w:val="63CE1FD4"/>
    <w:rsid w:val="63D1930B"/>
    <w:rsid w:val="63D2DBA9"/>
    <w:rsid w:val="63DD6B45"/>
    <w:rsid w:val="63EE63ED"/>
    <w:rsid w:val="63F5F69C"/>
    <w:rsid w:val="63F888C0"/>
    <w:rsid w:val="63F8B32F"/>
    <w:rsid w:val="63FFBCBA"/>
    <w:rsid w:val="64075725"/>
    <w:rsid w:val="640A098A"/>
    <w:rsid w:val="64151AD9"/>
    <w:rsid w:val="641B8D06"/>
    <w:rsid w:val="642FF6CF"/>
    <w:rsid w:val="642FFE5C"/>
    <w:rsid w:val="643ADB86"/>
    <w:rsid w:val="643C31B4"/>
    <w:rsid w:val="643F6C58"/>
    <w:rsid w:val="64442E32"/>
    <w:rsid w:val="6444F1FE"/>
    <w:rsid w:val="644771F9"/>
    <w:rsid w:val="644CB859"/>
    <w:rsid w:val="6451A5D2"/>
    <w:rsid w:val="6456235F"/>
    <w:rsid w:val="64567EC6"/>
    <w:rsid w:val="6458CCD6"/>
    <w:rsid w:val="646344CA"/>
    <w:rsid w:val="64639CFB"/>
    <w:rsid w:val="64664144"/>
    <w:rsid w:val="64720C52"/>
    <w:rsid w:val="64726B33"/>
    <w:rsid w:val="647B2A37"/>
    <w:rsid w:val="64935977"/>
    <w:rsid w:val="6499ADF5"/>
    <w:rsid w:val="64A077A9"/>
    <w:rsid w:val="64A510B5"/>
    <w:rsid w:val="64B48032"/>
    <w:rsid w:val="64B4F4F8"/>
    <w:rsid w:val="64B5A156"/>
    <w:rsid w:val="64B68786"/>
    <w:rsid w:val="64B9011F"/>
    <w:rsid w:val="64BA0B28"/>
    <w:rsid w:val="64CBBA29"/>
    <w:rsid w:val="64CDD343"/>
    <w:rsid w:val="64F76710"/>
    <w:rsid w:val="64F7A7C5"/>
    <w:rsid w:val="64FBA736"/>
    <w:rsid w:val="64FFF6C5"/>
    <w:rsid w:val="6502978E"/>
    <w:rsid w:val="651B8169"/>
    <w:rsid w:val="653DB569"/>
    <w:rsid w:val="654094F5"/>
    <w:rsid w:val="65516A36"/>
    <w:rsid w:val="65542ECC"/>
    <w:rsid w:val="6554E346"/>
    <w:rsid w:val="65601D65"/>
    <w:rsid w:val="656BA982"/>
    <w:rsid w:val="6576CF10"/>
    <w:rsid w:val="657D78DF"/>
    <w:rsid w:val="6584045B"/>
    <w:rsid w:val="65926168"/>
    <w:rsid w:val="659AD1A3"/>
    <w:rsid w:val="659AF8A7"/>
    <w:rsid w:val="65A03DBA"/>
    <w:rsid w:val="65AF08F2"/>
    <w:rsid w:val="65B4963C"/>
    <w:rsid w:val="65C89D8D"/>
    <w:rsid w:val="65CF064B"/>
    <w:rsid w:val="65D5B82B"/>
    <w:rsid w:val="65D6ABE7"/>
    <w:rsid w:val="65E8AEEC"/>
    <w:rsid w:val="65F22F0E"/>
    <w:rsid w:val="66031478"/>
    <w:rsid w:val="66116FE5"/>
    <w:rsid w:val="6611F216"/>
    <w:rsid w:val="6616DBF9"/>
    <w:rsid w:val="66297938"/>
    <w:rsid w:val="66353DB7"/>
    <w:rsid w:val="663A4CE8"/>
    <w:rsid w:val="663ECCC8"/>
    <w:rsid w:val="663F26D4"/>
    <w:rsid w:val="664319CE"/>
    <w:rsid w:val="66678A8A"/>
    <w:rsid w:val="6670B55C"/>
    <w:rsid w:val="667960F3"/>
    <w:rsid w:val="667AED25"/>
    <w:rsid w:val="66886606"/>
    <w:rsid w:val="668D4B54"/>
    <w:rsid w:val="66919030"/>
    <w:rsid w:val="66938679"/>
    <w:rsid w:val="66986AB4"/>
    <w:rsid w:val="66989EA6"/>
    <w:rsid w:val="669A338F"/>
    <w:rsid w:val="669D51A1"/>
    <w:rsid w:val="66A9E240"/>
    <w:rsid w:val="66AD0052"/>
    <w:rsid w:val="66CFEFA5"/>
    <w:rsid w:val="66D4E409"/>
    <w:rsid w:val="66D90535"/>
    <w:rsid w:val="66D993FC"/>
    <w:rsid w:val="66DFD138"/>
    <w:rsid w:val="66F2C4A8"/>
    <w:rsid w:val="66F52907"/>
    <w:rsid w:val="66F5E39B"/>
    <w:rsid w:val="66FB65B0"/>
    <w:rsid w:val="66FF2FAE"/>
    <w:rsid w:val="67040CC1"/>
    <w:rsid w:val="670BE010"/>
    <w:rsid w:val="67115B6C"/>
    <w:rsid w:val="6728CC84"/>
    <w:rsid w:val="672946B5"/>
    <w:rsid w:val="67298414"/>
    <w:rsid w:val="672C7474"/>
    <w:rsid w:val="672CB590"/>
    <w:rsid w:val="673317E3"/>
    <w:rsid w:val="67354534"/>
    <w:rsid w:val="673B6E33"/>
    <w:rsid w:val="673F3E6C"/>
    <w:rsid w:val="673F5366"/>
    <w:rsid w:val="67458BC0"/>
    <w:rsid w:val="674D508A"/>
    <w:rsid w:val="6756BE60"/>
    <w:rsid w:val="6757B090"/>
    <w:rsid w:val="675C80CC"/>
    <w:rsid w:val="675E4C15"/>
    <w:rsid w:val="67707FE0"/>
    <w:rsid w:val="6774E0B9"/>
    <w:rsid w:val="6775060F"/>
    <w:rsid w:val="678815BA"/>
    <w:rsid w:val="6798E180"/>
    <w:rsid w:val="67A19EFA"/>
    <w:rsid w:val="67A551CA"/>
    <w:rsid w:val="67AA52A7"/>
    <w:rsid w:val="67B0EB25"/>
    <w:rsid w:val="67B39607"/>
    <w:rsid w:val="67BCA752"/>
    <w:rsid w:val="67D00885"/>
    <w:rsid w:val="67D1C0B5"/>
    <w:rsid w:val="67D48F86"/>
    <w:rsid w:val="67E27810"/>
    <w:rsid w:val="67FA8C30"/>
    <w:rsid w:val="68020C53"/>
    <w:rsid w:val="680A4C52"/>
    <w:rsid w:val="680AA842"/>
    <w:rsid w:val="680E2609"/>
    <w:rsid w:val="68167B18"/>
    <w:rsid w:val="6819A7DF"/>
    <w:rsid w:val="68223031"/>
    <w:rsid w:val="68380385"/>
    <w:rsid w:val="6840910F"/>
    <w:rsid w:val="68420014"/>
    <w:rsid w:val="6842A8E6"/>
    <w:rsid w:val="68439E4B"/>
    <w:rsid w:val="68559049"/>
    <w:rsid w:val="685ECA96"/>
    <w:rsid w:val="6863FAF0"/>
    <w:rsid w:val="6872B873"/>
    <w:rsid w:val="687EE980"/>
    <w:rsid w:val="68819402"/>
    <w:rsid w:val="6885CA15"/>
    <w:rsid w:val="6886183D"/>
    <w:rsid w:val="689C69A4"/>
    <w:rsid w:val="68AAC0CE"/>
    <w:rsid w:val="68B95A76"/>
    <w:rsid w:val="68BED87C"/>
    <w:rsid w:val="68C75744"/>
    <w:rsid w:val="68CA004E"/>
    <w:rsid w:val="68CC44F9"/>
    <w:rsid w:val="68CF19BB"/>
    <w:rsid w:val="68D3646E"/>
    <w:rsid w:val="68D56469"/>
    <w:rsid w:val="68D75317"/>
    <w:rsid w:val="68DD1850"/>
    <w:rsid w:val="68E0E3A6"/>
    <w:rsid w:val="68E6A9B4"/>
    <w:rsid w:val="68F098C7"/>
    <w:rsid w:val="68F5A94C"/>
    <w:rsid w:val="69044676"/>
    <w:rsid w:val="69114487"/>
    <w:rsid w:val="692ABAA1"/>
    <w:rsid w:val="693275FC"/>
    <w:rsid w:val="6932FA42"/>
    <w:rsid w:val="6933E7C3"/>
    <w:rsid w:val="6937C43D"/>
    <w:rsid w:val="6937F70E"/>
    <w:rsid w:val="693F220D"/>
    <w:rsid w:val="695F01D5"/>
    <w:rsid w:val="69650700"/>
    <w:rsid w:val="696714B2"/>
    <w:rsid w:val="6973F4C7"/>
    <w:rsid w:val="6975C1CB"/>
    <w:rsid w:val="697C1F90"/>
    <w:rsid w:val="697D6B89"/>
    <w:rsid w:val="69815370"/>
    <w:rsid w:val="698602EF"/>
    <w:rsid w:val="6995E6A8"/>
    <w:rsid w:val="699BE292"/>
    <w:rsid w:val="699C3FB2"/>
    <w:rsid w:val="699F2B4C"/>
    <w:rsid w:val="69A52C36"/>
    <w:rsid w:val="69A52FE3"/>
    <w:rsid w:val="69B57840"/>
    <w:rsid w:val="69D90DCA"/>
    <w:rsid w:val="69DDF637"/>
    <w:rsid w:val="69E16566"/>
    <w:rsid w:val="69E4751E"/>
    <w:rsid w:val="69EA378E"/>
    <w:rsid w:val="69EF310E"/>
    <w:rsid w:val="69F56E3F"/>
    <w:rsid w:val="6A041B23"/>
    <w:rsid w:val="6A05A867"/>
    <w:rsid w:val="6A06A496"/>
    <w:rsid w:val="6A122879"/>
    <w:rsid w:val="6A156A53"/>
    <w:rsid w:val="6A196684"/>
    <w:rsid w:val="6A202D7D"/>
    <w:rsid w:val="6A212A2B"/>
    <w:rsid w:val="6A2C2229"/>
    <w:rsid w:val="6A2FEC22"/>
    <w:rsid w:val="6A3CA77C"/>
    <w:rsid w:val="6A6664BB"/>
    <w:rsid w:val="6A6E7D83"/>
    <w:rsid w:val="6A8817F6"/>
    <w:rsid w:val="6A8A4AC6"/>
    <w:rsid w:val="6A8AD87C"/>
    <w:rsid w:val="6A8D5C25"/>
    <w:rsid w:val="6A8DC0CC"/>
    <w:rsid w:val="6A944727"/>
    <w:rsid w:val="6A998B45"/>
    <w:rsid w:val="6A99B525"/>
    <w:rsid w:val="6A99DF00"/>
    <w:rsid w:val="6A9AADAB"/>
    <w:rsid w:val="6A9D3177"/>
    <w:rsid w:val="6A9F960E"/>
    <w:rsid w:val="6AA13F90"/>
    <w:rsid w:val="6AA7E015"/>
    <w:rsid w:val="6AA83FBC"/>
    <w:rsid w:val="6AC543B5"/>
    <w:rsid w:val="6AC57FE3"/>
    <w:rsid w:val="6ACA24B4"/>
    <w:rsid w:val="6AD6031D"/>
    <w:rsid w:val="6AE03FA3"/>
    <w:rsid w:val="6AEBCD89"/>
    <w:rsid w:val="6AEBFD6E"/>
    <w:rsid w:val="6AFB0179"/>
    <w:rsid w:val="6AFD3845"/>
    <w:rsid w:val="6AFE134A"/>
    <w:rsid w:val="6B0DCB01"/>
    <w:rsid w:val="6B16934E"/>
    <w:rsid w:val="6B1D4261"/>
    <w:rsid w:val="6B21578D"/>
    <w:rsid w:val="6B370362"/>
    <w:rsid w:val="6B477675"/>
    <w:rsid w:val="6B4AB9A9"/>
    <w:rsid w:val="6B508569"/>
    <w:rsid w:val="6B540DDC"/>
    <w:rsid w:val="6B5BFCE5"/>
    <w:rsid w:val="6B5F9D9A"/>
    <w:rsid w:val="6B6670C4"/>
    <w:rsid w:val="6B6A3A7D"/>
    <w:rsid w:val="6B768E4F"/>
    <w:rsid w:val="6B8253E8"/>
    <w:rsid w:val="6B8DB4E7"/>
    <w:rsid w:val="6B8E36A2"/>
    <w:rsid w:val="6B93E6AF"/>
    <w:rsid w:val="6B9A6F63"/>
    <w:rsid w:val="6B9D53D8"/>
    <w:rsid w:val="6BA3D766"/>
    <w:rsid w:val="6BA61BF5"/>
    <w:rsid w:val="6BAD2530"/>
    <w:rsid w:val="6BAD9059"/>
    <w:rsid w:val="6BAFD3AB"/>
    <w:rsid w:val="6BC35EBB"/>
    <w:rsid w:val="6BCFA8E7"/>
    <w:rsid w:val="6BD49491"/>
    <w:rsid w:val="6BD6B28D"/>
    <w:rsid w:val="6BE73EE1"/>
    <w:rsid w:val="6C0D186E"/>
    <w:rsid w:val="6C0F4EDB"/>
    <w:rsid w:val="6C2CD122"/>
    <w:rsid w:val="6C423940"/>
    <w:rsid w:val="6C47C787"/>
    <w:rsid w:val="6C4C9784"/>
    <w:rsid w:val="6C528453"/>
    <w:rsid w:val="6C656841"/>
    <w:rsid w:val="6C7055A3"/>
    <w:rsid w:val="6C8247E4"/>
    <w:rsid w:val="6C837A13"/>
    <w:rsid w:val="6C8BDE5E"/>
    <w:rsid w:val="6C8EB4AF"/>
    <w:rsid w:val="6C93431A"/>
    <w:rsid w:val="6C9DFC2B"/>
    <w:rsid w:val="6CA9FA88"/>
    <w:rsid w:val="6CB5A617"/>
    <w:rsid w:val="6CC1B105"/>
    <w:rsid w:val="6CD4B677"/>
    <w:rsid w:val="6D01010B"/>
    <w:rsid w:val="6D0444B4"/>
    <w:rsid w:val="6D05E7A1"/>
    <w:rsid w:val="6D0BD6BC"/>
    <w:rsid w:val="6D156DCD"/>
    <w:rsid w:val="6D17D3AB"/>
    <w:rsid w:val="6D1CEF79"/>
    <w:rsid w:val="6D1DCCA5"/>
    <w:rsid w:val="6D1E3C8F"/>
    <w:rsid w:val="6D1EE687"/>
    <w:rsid w:val="6D3062AE"/>
    <w:rsid w:val="6D36738B"/>
    <w:rsid w:val="6D3E8ED9"/>
    <w:rsid w:val="6D47D358"/>
    <w:rsid w:val="6D4A6E48"/>
    <w:rsid w:val="6D54C562"/>
    <w:rsid w:val="6D5558B2"/>
    <w:rsid w:val="6D587A47"/>
    <w:rsid w:val="6D5B122D"/>
    <w:rsid w:val="6D5E14BC"/>
    <w:rsid w:val="6D5FAFC6"/>
    <w:rsid w:val="6D62DE78"/>
    <w:rsid w:val="6D643577"/>
    <w:rsid w:val="6D66471E"/>
    <w:rsid w:val="6D67D98D"/>
    <w:rsid w:val="6D71E2FB"/>
    <w:rsid w:val="6D7DB73F"/>
    <w:rsid w:val="6D818EF7"/>
    <w:rsid w:val="6D883648"/>
    <w:rsid w:val="6D956895"/>
    <w:rsid w:val="6DA223B2"/>
    <w:rsid w:val="6DA57C21"/>
    <w:rsid w:val="6DAB9238"/>
    <w:rsid w:val="6DC81869"/>
    <w:rsid w:val="6DD24E6D"/>
    <w:rsid w:val="6DE3268F"/>
    <w:rsid w:val="6DE436A5"/>
    <w:rsid w:val="6DE9A5CA"/>
    <w:rsid w:val="6DE9B848"/>
    <w:rsid w:val="6DF5BFE3"/>
    <w:rsid w:val="6DF78AD7"/>
    <w:rsid w:val="6E07BE2F"/>
    <w:rsid w:val="6E12C6BA"/>
    <w:rsid w:val="6E1E2363"/>
    <w:rsid w:val="6E1EDA4F"/>
    <w:rsid w:val="6E2863AC"/>
    <w:rsid w:val="6E29A9CD"/>
    <w:rsid w:val="6E3BDCFD"/>
    <w:rsid w:val="6E3E48E4"/>
    <w:rsid w:val="6E401429"/>
    <w:rsid w:val="6E4C6646"/>
    <w:rsid w:val="6E4D6467"/>
    <w:rsid w:val="6E565F1F"/>
    <w:rsid w:val="6E5D5A18"/>
    <w:rsid w:val="6E697E53"/>
    <w:rsid w:val="6E6B4703"/>
    <w:rsid w:val="6E6C33B2"/>
    <w:rsid w:val="6E78A106"/>
    <w:rsid w:val="6E7AF31A"/>
    <w:rsid w:val="6E7D120A"/>
    <w:rsid w:val="6E80CF06"/>
    <w:rsid w:val="6E8A9609"/>
    <w:rsid w:val="6E8EE172"/>
    <w:rsid w:val="6E916DA9"/>
    <w:rsid w:val="6EA21F3C"/>
    <w:rsid w:val="6EA4ABAF"/>
    <w:rsid w:val="6EA4EFF2"/>
    <w:rsid w:val="6EB07FC8"/>
    <w:rsid w:val="6EB4B9FC"/>
    <w:rsid w:val="6EB50068"/>
    <w:rsid w:val="6EBC6011"/>
    <w:rsid w:val="6EBE938C"/>
    <w:rsid w:val="6ED780EA"/>
    <w:rsid w:val="6EE34103"/>
    <w:rsid w:val="6EE9EFBA"/>
    <w:rsid w:val="6EF0C898"/>
    <w:rsid w:val="6EF1F61D"/>
    <w:rsid w:val="6F020363"/>
    <w:rsid w:val="6F02F57C"/>
    <w:rsid w:val="6F18139E"/>
    <w:rsid w:val="6F1A6EE4"/>
    <w:rsid w:val="6F25894C"/>
    <w:rsid w:val="6F30010A"/>
    <w:rsid w:val="6F391668"/>
    <w:rsid w:val="6F4715D5"/>
    <w:rsid w:val="6F49378C"/>
    <w:rsid w:val="6F55DEB2"/>
    <w:rsid w:val="6F5D0368"/>
    <w:rsid w:val="6F71FD87"/>
    <w:rsid w:val="6F78E67A"/>
    <w:rsid w:val="6F799975"/>
    <w:rsid w:val="6F7C03B2"/>
    <w:rsid w:val="6F7DA3C6"/>
    <w:rsid w:val="6F84917C"/>
    <w:rsid w:val="6F8DE314"/>
    <w:rsid w:val="6F989E35"/>
    <w:rsid w:val="6FA9716E"/>
    <w:rsid w:val="6FAE57BD"/>
    <w:rsid w:val="6FB73AC2"/>
    <w:rsid w:val="6FB7449D"/>
    <w:rsid w:val="6FBE0065"/>
    <w:rsid w:val="6FBFB275"/>
    <w:rsid w:val="6FC06B47"/>
    <w:rsid w:val="6FC3B159"/>
    <w:rsid w:val="6FC42C9F"/>
    <w:rsid w:val="6FC826E1"/>
    <w:rsid w:val="6FD81FF9"/>
    <w:rsid w:val="6FD9D12A"/>
    <w:rsid w:val="6FDAD6D8"/>
    <w:rsid w:val="6FDE12DB"/>
    <w:rsid w:val="6FEE358C"/>
    <w:rsid w:val="6FF8DD2B"/>
    <w:rsid w:val="6FF90B96"/>
    <w:rsid w:val="7014CEB4"/>
    <w:rsid w:val="7015A0CB"/>
    <w:rsid w:val="701739FC"/>
    <w:rsid w:val="701B8EA3"/>
    <w:rsid w:val="702C7978"/>
    <w:rsid w:val="703224D7"/>
    <w:rsid w:val="703384D3"/>
    <w:rsid w:val="7037ABF1"/>
    <w:rsid w:val="70396FA0"/>
    <w:rsid w:val="7040C053"/>
    <w:rsid w:val="704D0F58"/>
    <w:rsid w:val="704D9822"/>
    <w:rsid w:val="70512D92"/>
    <w:rsid w:val="7059B2F2"/>
    <w:rsid w:val="7068E67D"/>
    <w:rsid w:val="7073D5BD"/>
    <w:rsid w:val="7080E840"/>
    <w:rsid w:val="708EA8FA"/>
    <w:rsid w:val="70A19517"/>
    <w:rsid w:val="70A258F1"/>
    <w:rsid w:val="70A2C8ED"/>
    <w:rsid w:val="70A94FC1"/>
    <w:rsid w:val="70A9F4C6"/>
    <w:rsid w:val="70B5716C"/>
    <w:rsid w:val="70CC803F"/>
    <w:rsid w:val="70DC13CF"/>
    <w:rsid w:val="70F56DA0"/>
    <w:rsid w:val="70F72CD1"/>
    <w:rsid w:val="70F8B458"/>
    <w:rsid w:val="7103F55D"/>
    <w:rsid w:val="71109D22"/>
    <w:rsid w:val="7111EADC"/>
    <w:rsid w:val="7117BAD7"/>
    <w:rsid w:val="71194523"/>
    <w:rsid w:val="711EB59E"/>
    <w:rsid w:val="711FE4CB"/>
    <w:rsid w:val="712658D4"/>
    <w:rsid w:val="713EFC32"/>
    <w:rsid w:val="71429177"/>
    <w:rsid w:val="714469DD"/>
    <w:rsid w:val="71484992"/>
    <w:rsid w:val="71518FFD"/>
    <w:rsid w:val="716175D1"/>
    <w:rsid w:val="7161EC13"/>
    <w:rsid w:val="7163168B"/>
    <w:rsid w:val="716E0EB3"/>
    <w:rsid w:val="71752CF0"/>
    <w:rsid w:val="7175AABF"/>
    <w:rsid w:val="717A1666"/>
    <w:rsid w:val="7181E44C"/>
    <w:rsid w:val="71865B9D"/>
    <w:rsid w:val="718B90EE"/>
    <w:rsid w:val="718E82C6"/>
    <w:rsid w:val="718E89DD"/>
    <w:rsid w:val="71945EC1"/>
    <w:rsid w:val="71954D79"/>
    <w:rsid w:val="71997A2D"/>
    <w:rsid w:val="719CEB8B"/>
    <w:rsid w:val="71A373AA"/>
    <w:rsid w:val="71A76BA7"/>
    <w:rsid w:val="71B609A2"/>
    <w:rsid w:val="71B8631A"/>
    <w:rsid w:val="71BF9C6A"/>
    <w:rsid w:val="71C3E00C"/>
    <w:rsid w:val="71C66942"/>
    <w:rsid w:val="71C9FC11"/>
    <w:rsid w:val="71D12161"/>
    <w:rsid w:val="71D31D17"/>
    <w:rsid w:val="71E100A4"/>
    <w:rsid w:val="71EA4631"/>
    <w:rsid w:val="71F0A508"/>
    <w:rsid w:val="71FA2C5B"/>
    <w:rsid w:val="71FA42F3"/>
    <w:rsid w:val="71FDDB35"/>
    <w:rsid w:val="72035E60"/>
    <w:rsid w:val="72057D90"/>
    <w:rsid w:val="7210D22A"/>
    <w:rsid w:val="7219DF69"/>
    <w:rsid w:val="721FE33C"/>
    <w:rsid w:val="72270D0B"/>
    <w:rsid w:val="722EC4EF"/>
    <w:rsid w:val="723BF2E7"/>
    <w:rsid w:val="7244295E"/>
    <w:rsid w:val="724BAAF7"/>
    <w:rsid w:val="72508E34"/>
    <w:rsid w:val="7254E78B"/>
    <w:rsid w:val="725A153C"/>
    <w:rsid w:val="725B0537"/>
    <w:rsid w:val="725DFAD2"/>
    <w:rsid w:val="7260840D"/>
    <w:rsid w:val="7265450D"/>
    <w:rsid w:val="7268DC16"/>
    <w:rsid w:val="72696309"/>
    <w:rsid w:val="7270C282"/>
    <w:rsid w:val="7279DFE5"/>
    <w:rsid w:val="727CB1C8"/>
    <w:rsid w:val="72886DC7"/>
    <w:rsid w:val="72A054B9"/>
    <w:rsid w:val="72A4F906"/>
    <w:rsid w:val="72AD0B83"/>
    <w:rsid w:val="72B0CC1E"/>
    <w:rsid w:val="72B586E3"/>
    <w:rsid w:val="72B7EF5B"/>
    <w:rsid w:val="72BBB52C"/>
    <w:rsid w:val="72BBF988"/>
    <w:rsid w:val="72BC2AB6"/>
    <w:rsid w:val="72BC4C10"/>
    <w:rsid w:val="72C60294"/>
    <w:rsid w:val="72C982B1"/>
    <w:rsid w:val="72C99A6C"/>
    <w:rsid w:val="72CCAC1F"/>
    <w:rsid w:val="72D2836F"/>
    <w:rsid w:val="72D70313"/>
    <w:rsid w:val="72DB93F9"/>
    <w:rsid w:val="72E071F5"/>
    <w:rsid w:val="72EC1D0A"/>
    <w:rsid w:val="72F07129"/>
    <w:rsid w:val="72F0F868"/>
    <w:rsid w:val="72F43217"/>
    <w:rsid w:val="72F474D8"/>
    <w:rsid w:val="72FA358E"/>
    <w:rsid w:val="730B51D4"/>
    <w:rsid w:val="730F6D29"/>
    <w:rsid w:val="73109E46"/>
    <w:rsid w:val="7315536F"/>
    <w:rsid w:val="7320F058"/>
    <w:rsid w:val="732EFE4F"/>
    <w:rsid w:val="73337355"/>
    <w:rsid w:val="733CA003"/>
    <w:rsid w:val="733F1CCB"/>
    <w:rsid w:val="7344917E"/>
    <w:rsid w:val="7345D27A"/>
    <w:rsid w:val="7351F2BE"/>
    <w:rsid w:val="735A26E7"/>
    <w:rsid w:val="7365A915"/>
    <w:rsid w:val="7369B363"/>
    <w:rsid w:val="736BE77E"/>
    <w:rsid w:val="73701ADF"/>
    <w:rsid w:val="73782EE0"/>
    <w:rsid w:val="737A7DB5"/>
    <w:rsid w:val="737C4B35"/>
    <w:rsid w:val="7386C584"/>
    <w:rsid w:val="738808F1"/>
    <w:rsid w:val="738813E8"/>
    <w:rsid w:val="738DBFF0"/>
    <w:rsid w:val="738FAB40"/>
    <w:rsid w:val="7392EA64"/>
    <w:rsid w:val="739DE881"/>
    <w:rsid w:val="73B05798"/>
    <w:rsid w:val="73B89D3F"/>
    <w:rsid w:val="73C30742"/>
    <w:rsid w:val="73C85C98"/>
    <w:rsid w:val="73D267AC"/>
    <w:rsid w:val="73D53421"/>
    <w:rsid w:val="73DE1EC2"/>
    <w:rsid w:val="73E1247F"/>
    <w:rsid w:val="73E57E31"/>
    <w:rsid w:val="73E872FA"/>
    <w:rsid w:val="73E8B4B3"/>
    <w:rsid w:val="73EF0AEC"/>
    <w:rsid w:val="73FED98C"/>
    <w:rsid w:val="740F6ADD"/>
    <w:rsid w:val="742F2633"/>
    <w:rsid w:val="744D8EB6"/>
    <w:rsid w:val="744E0F5A"/>
    <w:rsid w:val="7450DD45"/>
    <w:rsid w:val="74577777"/>
    <w:rsid w:val="745D104B"/>
    <w:rsid w:val="7464C1E6"/>
    <w:rsid w:val="746BA59F"/>
    <w:rsid w:val="747C2A35"/>
    <w:rsid w:val="747CF237"/>
    <w:rsid w:val="748DA9E3"/>
    <w:rsid w:val="7490060F"/>
    <w:rsid w:val="7496A16B"/>
    <w:rsid w:val="74AA3944"/>
    <w:rsid w:val="74AC4BF5"/>
    <w:rsid w:val="74AC67AC"/>
    <w:rsid w:val="74AFB9BD"/>
    <w:rsid w:val="74B3559A"/>
    <w:rsid w:val="74BA68E4"/>
    <w:rsid w:val="74BB5FCB"/>
    <w:rsid w:val="74C2F6F3"/>
    <w:rsid w:val="74C5007C"/>
    <w:rsid w:val="74D7E486"/>
    <w:rsid w:val="74E62C4F"/>
    <w:rsid w:val="74E6B301"/>
    <w:rsid w:val="74F6AE26"/>
    <w:rsid w:val="74FE5E7D"/>
    <w:rsid w:val="74FFC64B"/>
    <w:rsid w:val="7507B838"/>
    <w:rsid w:val="750AD323"/>
    <w:rsid w:val="750E0B53"/>
    <w:rsid w:val="7513420A"/>
    <w:rsid w:val="7515A5B2"/>
    <w:rsid w:val="751FCD82"/>
    <w:rsid w:val="7526799A"/>
    <w:rsid w:val="752AB6DE"/>
    <w:rsid w:val="75334139"/>
    <w:rsid w:val="7533980F"/>
    <w:rsid w:val="7536F51F"/>
    <w:rsid w:val="753C08F1"/>
    <w:rsid w:val="75780BC0"/>
    <w:rsid w:val="759CC767"/>
    <w:rsid w:val="759F9028"/>
    <w:rsid w:val="75A89467"/>
    <w:rsid w:val="75AF6CBF"/>
    <w:rsid w:val="75B1302A"/>
    <w:rsid w:val="75B3032D"/>
    <w:rsid w:val="75BFDD4D"/>
    <w:rsid w:val="75DB416D"/>
    <w:rsid w:val="75EBF6CA"/>
    <w:rsid w:val="75F328A5"/>
    <w:rsid w:val="75F75C3E"/>
    <w:rsid w:val="75F885FC"/>
    <w:rsid w:val="76086B59"/>
    <w:rsid w:val="76094CFA"/>
    <w:rsid w:val="760FE190"/>
    <w:rsid w:val="761043BC"/>
    <w:rsid w:val="76132CC5"/>
    <w:rsid w:val="761A7D49"/>
    <w:rsid w:val="762811EB"/>
    <w:rsid w:val="762D3DF5"/>
    <w:rsid w:val="7631BDAE"/>
    <w:rsid w:val="763ECD6B"/>
    <w:rsid w:val="7640E851"/>
    <w:rsid w:val="76469965"/>
    <w:rsid w:val="7647FDC2"/>
    <w:rsid w:val="7648A56A"/>
    <w:rsid w:val="764E5A7F"/>
    <w:rsid w:val="76566C16"/>
    <w:rsid w:val="766CD082"/>
    <w:rsid w:val="766D38CD"/>
    <w:rsid w:val="76767DC8"/>
    <w:rsid w:val="76991319"/>
    <w:rsid w:val="7699EC48"/>
    <w:rsid w:val="76A2E681"/>
    <w:rsid w:val="76A90FA4"/>
    <w:rsid w:val="76AAD55C"/>
    <w:rsid w:val="76ACE4A1"/>
    <w:rsid w:val="76AF59E8"/>
    <w:rsid w:val="76B75786"/>
    <w:rsid w:val="76B9D9A6"/>
    <w:rsid w:val="76BA01BC"/>
    <w:rsid w:val="76BFE86E"/>
    <w:rsid w:val="76C3472F"/>
    <w:rsid w:val="76C7EDAA"/>
    <w:rsid w:val="76CE57F9"/>
    <w:rsid w:val="76D3B7D6"/>
    <w:rsid w:val="76D82801"/>
    <w:rsid w:val="76E7F85A"/>
    <w:rsid w:val="76E927A8"/>
    <w:rsid w:val="76EFA330"/>
    <w:rsid w:val="7702176B"/>
    <w:rsid w:val="7707087E"/>
    <w:rsid w:val="77111404"/>
    <w:rsid w:val="7722F730"/>
    <w:rsid w:val="7723E81A"/>
    <w:rsid w:val="7729E48C"/>
    <w:rsid w:val="7731938C"/>
    <w:rsid w:val="77335493"/>
    <w:rsid w:val="776590CB"/>
    <w:rsid w:val="778206F8"/>
    <w:rsid w:val="77852F78"/>
    <w:rsid w:val="778BDBCD"/>
    <w:rsid w:val="77905CA3"/>
    <w:rsid w:val="77913EDE"/>
    <w:rsid w:val="779DE216"/>
    <w:rsid w:val="77A0A675"/>
    <w:rsid w:val="77CAA78B"/>
    <w:rsid w:val="77D66563"/>
    <w:rsid w:val="77D894D8"/>
    <w:rsid w:val="77E0EF0C"/>
    <w:rsid w:val="77E4A304"/>
    <w:rsid w:val="77E8C492"/>
    <w:rsid w:val="77F629BB"/>
    <w:rsid w:val="77FDCB61"/>
    <w:rsid w:val="780942D1"/>
    <w:rsid w:val="780983F2"/>
    <w:rsid w:val="780C2EB1"/>
    <w:rsid w:val="781F0CF4"/>
    <w:rsid w:val="7829E587"/>
    <w:rsid w:val="782C8C91"/>
    <w:rsid w:val="7839ECAD"/>
    <w:rsid w:val="783A002C"/>
    <w:rsid w:val="783C2B36"/>
    <w:rsid w:val="784D3A2E"/>
    <w:rsid w:val="78577660"/>
    <w:rsid w:val="786916B6"/>
    <w:rsid w:val="786966B0"/>
    <w:rsid w:val="78698227"/>
    <w:rsid w:val="78711A60"/>
    <w:rsid w:val="7872EB04"/>
    <w:rsid w:val="7873F862"/>
    <w:rsid w:val="787531EB"/>
    <w:rsid w:val="7878BECC"/>
    <w:rsid w:val="787DB963"/>
    <w:rsid w:val="78801D41"/>
    <w:rsid w:val="789FBBE8"/>
    <w:rsid w:val="78C2CA0B"/>
    <w:rsid w:val="78C69186"/>
    <w:rsid w:val="78D16EBF"/>
    <w:rsid w:val="78EEB7DE"/>
    <w:rsid w:val="78EED7CE"/>
    <w:rsid w:val="78EF7D74"/>
    <w:rsid w:val="78F1CA5D"/>
    <w:rsid w:val="7904F2E4"/>
    <w:rsid w:val="7905099E"/>
    <w:rsid w:val="790C1D93"/>
    <w:rsid w:val="79118BCA"/>
    <w:rsid w:val="7913F748"/>
    <w:rsid w:val="791A8FAF"/>
    <w:rsid w:val="79227F8C"/>
    <w:rsid w:val="7922E5F8"/>
    <w:rsid w:val="79239D80"/>
    <w:rsid w:val="792CD9F9"/>
    <w:rsid w:val="793BFC47"/>
    <w:rsid w:val="79400464"/>
    <w:rsid w:val="794CF854"/>
    <w:rsid w:val="79548102"/>
    <w:rsid w:val="795559E4"/>
    <w:rsid w:val="79660E49"/>
    <w:rsid w:val="79675F04"/>
    <w:rsid w:val="7973F64D"/>
    <w:rsid w:val="79743A30"/>
    <w:rsid w:val="79744DA5"/>
    <w:rsid w:val="79754EA6"/>
    <w:rsid w:val="7978B711"/>
    <w:rsid w:val="7985ABB5"/>
    <w:rsid w:val="7994C73B"/>
    <w:rsid w:val="79C200FE"/>
    <w:rsid w:val="79D06DCA"/>
    <w:rsid w:val="79DEE73E"/>
    <w:rsid w:val="79E1AAB5"/>
    <w:rsid w:val="79E40E66"/>
    <w:rsid w:val="79ED2058"/>
    <w:rsid w:val="79F3FC99"/>
    <w:rsid w:val="7A08B308"/>
    <w:rsid w:val="7A0B1049"/>
    <w:rsid w:val="7A0C50CF"/>
    <w:rsid w:val="7A0F71FA"/>
    <w:rsid w:val="7A14307D"/>
    <w:rsid w:val="7A1D32AB"/>
    <w:rsid w:val="7A238E92"/>
    <w:rsid w:val="7A2A1131"/>
    <w:rsid w:val="7A387AF4"/>
    <w:rsid w:val="7A3ABDF4"/>
    <w:rsid w:val="7A3EA940"/>
    <w:rsid w:val="7A49E9EC"/>
    <w:rsid w:val="7A5622FA"/>
    <w:rsid w:val="7A5E0A3F"/>
    <w:rsid w:val="7A5F5D78"/>
    <w:rsid w:val="7A613DAD"/>
    <w:rsid w:val="7A64C1FB"/>
    <w:rsid w:val="7A64DE30"/>
    <w:rsid w:val="7A6B78F0"/>
    <w:rsid w:val="7A7215DA"/>
    <w:rsid w:val="7A7DB535"/>
    <w:rsid w:val="7A7E333A"/>
    <w:rsid w:val="7A7E8812"/>
    <w:rsid w:val="7A846670"/>
    <w:rsid w:val="7A8CE52A"/>
    <w:rsid w:val="7A8D659C"/>
    <w:rsid w:val="7A8FB3D6"/>
    <w:rsid w:val="7A944F28"/>
    <w:rsid w:val="7A9B42C5"/>
    <w:rsid w:val="7AB18075"/>
    <w:rsid w:val="7AB40542"/>
    <w:rsid w:val="7ABFC3B7"/>
    <w:rsid w:val="7ACB3FE3"/>
    <w:rsid w:val="7AD2F4FA"/>
    <w:rsid w:val="7AD7DEB6"/>
    <w:rsid w:val="7AD894D6"/>
    <w:rsid w:val="7AE02DE2"/>
    <w:rsid w:val="7AE61B9F"/>
    <w:rsid w:val="7AF9086C"/>
    <w:rsid w:val="7B02DE32"/>
    <w:rsid w:val="7B0CB077"/>
    <w:rsid w:val="7B132198"/>
    <w:rsid w:val="7B14FAE0"/>
    <w:rsid w:val="7B18B7D9"/>
    <w:rsid w:val="7B235E3D"/>
    <w:rsid w:val="7B25DCF7"/>
    <w:rsid w:val="7B2B9065"/>
    <w:rsid w:val="7B309633"/>
    <w:rsid w:val="7B3E4772"/>
    <w:rsid w:val="7B5E4E7E"/>
    <w:rsid w:val="7B625249"/>
    <w:rsid w:val="7B66F63A"/>
    <w:rsid w:val="7B6C6415"/>
    <w:rsid w:val="7B6F73B2"/>
    <w:rsid w:val="7B6F8C0A"/>
    <w:rsid w:val="7B7350CB"/>
    <w:rsid w:val="7B748812"/>
    <w:rsid w:val="7B786440"/>
    <w:rsid w:val="7B83F0EE"/>
    <w:rsid w:val="7B84E736"/>
    <w:rsid w:val="7B8B3EFE"/>
    <w:rsid w:val="7B9205C2"/>
    <w:rsid w:val="7B9325CD"/>
    <w:rsid w:val="7B999C03"/>
    <w:rsid w:val="7BA12539"/>
    <w:rsid w:val="7BA9B126"/>
    <w:rsid w:val="7BAE3F35"/>
    <w:rsid w:val="7BB32625"/>
    <w:rsid w:val="7BC1F68D"/>
    <w:rsid w:val="7BCA59D2"/>
    <w:rsid w:val="7BCBDE17"/>
    <w:rsid w:val="7BD2431C"/>
    <w:rsid w:val="7BD33D92"/>
    <w:rsid w:val="7BFF108E"/>
    <w:rsid w:val="7C102DF7"/>
    <w:rsid w:val="7C153B9D"/>
    <w:rsid w:val="7C16FD35"/>
    <w:rsid w:val="7C171467"/>
    <w:rsid w:val="7C1CC622"/>
    <w:rsid w:val="7C1E41A0"/>
    <w:rsid w:val="7C34150B"/>
    <w:rsid w:val="7C3AAF20"/>
    <w:rsid w:val="7C3D9ED9"/>
    <w:rsid w:val="7C442B95"/>
    <w:rsid w:val="7C4A4264"/>
    <w:rsid w:val="7C4DD6D4"/>
    <w:rsid w:val="7C5B9418"/>
    <w:rsid w:val="7C62644B"/>
    <w:rsid w:val="7C70BCA3"/>
    <w:rsid w:val="7C77881C"/>
    <w:rsid w:val="7C7C4B2E"/>
    <w:rsid w:val="7C913FF8"/>
    <w:rsid w:val="7CAC2AEC"/>
    <w:rsid w:val="7CB6EAD2"/>
    <w:rsid w:val="7CBFB948"/>
    <w:rsid w:val="7CC5ECD0"/>
    <w:rsid w:val="7CCC67FD"/>
    <w:rsid w:val="7CD55116"/>
    <w:rsid w:val="7CDA0FEA"/>
    <w:rsid w:val="7CDBB501"/>
    <w:rsid w:val="7CF9A1C0"/>
    <w:rsid w:val="7D03E3DB"/>
    <w:rsid w:val="7D0A5547"/>
    <w:rsid w:val="7D0DC112"/>
    <w:rsid w:val="7D22E1C4"/>
    <w:rsid w:val="7D38B875"/>
    <w:rsid w:val="7D4064C9"/>
    <w:rsid w:val="7D4DBF0F"/>
    <w:rsid w:val="7D4E3071"/>
    <w:rsid w:val="7D509E2F"/>
    <w:rsid w:val="7D54B8CC"/>
    <w:rsid w:val="7D56F9E3"/>
    <w:rsid w:val="7D60A37E"/>
    <w:rsid w:val="7D658BB8"/>
    <w:rsid w:val="7D69FC62"/>
    <w:rsid w:val="7D758620"/>
    <w:rsid w:val="7D7AC70D"/>
    <w:rsid w:val="7D80BD99"/>
    <w:rsid w:val="7D80D6D5"/>
    <w:rsid w:val="7D842518"/>
    <w:rsid w:val="7D8C5E2E"/>
    <w:rsid w:val="7D8D6906"/>
    <w:rsid w:val="7DABCB3A"/>
    <w:rsid w:val="7DB913CF"/>
    <w:rsid w:val="7DC48679"/>
    <w:rsid w:val="7DD6D10E"/>
    <w:rsid w:val="7DE43C2C"/>
    <w:rsid w:val="7DE6BD32"/>
    <w:rsid w:val="7DEC4829"/>
    <w:rsid w:val="7E129DC9"/>
    <w:rsid w:val="7E1A241D"/>
    <w:rsid w:val="7E2ECFF1"/>
    <w:rsid w:val="7E30034A"/>
    <w:rsid w:val="7E34B196"/>
    <w:rsid w:val="7E3D19BE"/>
    <w:rsid w:val="7E4F8E25"/>
    <w:rsid w:val="7E546092"/>
    <w:rsid w:val="7E68088A"/>
    <w:rsid w:val="7E71111B"/>
    <w:rsid w:val="7E717DC1"/>
    <w:rsid w:val="7E71C04A"/>
    <w:rsid w:val="7E79ADFD"/>
    <w:rsid w:val="7E86C587"/>
    <w:rsid w:val="7E89732F"/>
    <w:rsid w:val="7E8996AD"/>
    <w:rsid w:val="7E90EAB5"/>
    <w:rsid w:val="7EA9D2AD"/>
    <w:rsid w:val="7EB94A86"/>
    <w:rsid w:val="7EBADB74"/>
    <w:rsid w:val="7EBCC8BC"/>
    <w:rsid w:val="7EE2134C"/>
    <w:rsid w:val="7EEB276C"/>
    <w:rsid w:val="7EF490BA"/>
    <w:rsid w:val="7EFD6AEE"/>
    <w:rsid w:val="7F012304"/>
    <w:rsid w:val="7F0EAD35"/>
    <w:rsid w:val="7F13B2CB"/>
    <w:rsid w:val="7F157DA9"/>
    <w:rsid w:val="7F15FFA1"/>
    <w:rsid w:val="7F1CAB6F"/>
    <w:rsid w:val="7F2438BB"/>
    <w:rsid w:val="7F2B38E7"/>
    <w:rsid w:val="7F315405"/>
    <w:rsid w:val="7F395031"/>
    <w:rsid w:val="7F436A6C"/>
    <w:rsid w:val="7F43FA84"/>
    <w:rsid w:val="7F51E653"/>
    <w:rsid w:val="7F57B2E8"/>
    <w:rsid w:val="7F5E418D"/>
    <w:rsid w:val="7F5E9572"/>
    <w:rsid w:val="7F63A6E3"/>
    <w:rsid w:val="7F6C3091"/>
    <w:rsid w:val="7F851627"/>
    <w:rsid w:val="7F8F11E1"/>
    <w:rsid w:val="7FB12281"/>
    <w:rsid w:val="7FBC7ABA"/>
    <w:rsid w:val="7FBE6458"/>
    <w:rsid w:val="7FC966E3"/>
    <w:rsid w:val="7FCB0D98"/>
    <w:rsid w:val="7FCB39AB"/>
    <w:rsid w:val="7FCBB0A3"/>
    <w:rsid w:val="7FD3AE9D"/>
    <w:rsid w:val="7FE39479"/>
    <w:rsid w:val="7FE4AC4C"/>
    <w:rsid w:val="7FE8B9E5"/>
    <w:rsid w:val="7FE98DC8"/>
    <w:rsid w:val="7FF02A22"/>
    <w:rsid w:val="7FF2CC5D"/>
    <w:rsid w:val="7FF634B4"/>
    <w:rsid w:val="7FFB23D5"/>
    <w:rsid w:val="7FFC7452"/>
    <w:rsid w:val="7FFD922A"/>
    <w:rsid w:val="7FFD99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39202"/>
  <w15:chartTrackingRefBased/>
  <w15:docId w15:val="{BD243D59-0323-461D-848F-4A1268D4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64"/>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6"/>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5"/>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2"/>
    <w:lsdException w:name="Light Grid Accent 4" w:uiPriority="63"/>
    <w:lsdException w:name="Medium Shading 1 Accent 4" w:uiPriority="64"/>
    <w:lsdException w:name="Medium Shading 2 Accent 4" w:uiPriority="65"/>
    <w:lsdException w:name="Medium List 1 Accent 4" w:uiPriority="65"/>
    <w:lsdException w:name="Medium List 2 Accent 4" w:uiPriority="66"/>
    <w:lsdException w:name="Medium Grid 1 Accent 4" w:uiPriority="67"/>
    <w:lsdException w:name="Medium Grid 2 Accent 4" w:uiPriority="30" w:qFormat="1"/>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72" w:qFormat="1"/>
    <w:lsdException w:name="Plain Table 4" w:uiPriority="44" w:qFormat="1"/>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48"/>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48"/>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48"/>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51"/>
    <w:rPr>
      <w:rFonts w:ascii="Arial" w:eastAsia="Times New Roman" w:hAnsi="Arial" w:cs="Times New Roman"/>
      <w:sz w:val="22"/>
      <w:lang w:eastAsia="en-GB"/>
    </w:rPr>
  </w:style>
  <w:style w:type="paragraph" w:styleId="Heading1">
    <w:name w:val="heading 1"/>
    <w:aliases w:val="Centered 1 Char,Chapter Heading,Chapter Title,Section Heading,L1,Section,Chapter Hdg,Centered 1,Numbered - 1 Char,Numbered - 1,Paragraph,Level 1"/>
    <w:basedOn w:val="Normal"/>
    <w:next w:val="Normal"/>
    <w:link w:val="Heading1Char"/>
    <w:uiPriority w:val="9"/>
    <w:qFormat/>
    <w:rsid w:val="0016364B"/>
    <w:pPr>
      <w:keepNext/>
      <w:keepLines/>
      <w:numPr>
        <w:numId w:val="5"/>
      </w:numPr>
      <w:spacing w:before="600" w:after="240"/>
      <w:ind w:right="-533" w:hanging="851"/>
      <w:outlineLvl w:val="0"/>
    </w:pPr>
    <w:rPr>
      <w:rFonts w:eastAsiaTheme="majorEastAsia" w:cs="Arial"/>
      <w:b/>
      <w:color w:val="009ACE"/>
      <w:sz w:val="28"/>
      <w:szCs w:val="28"/>
    </w:rPr>
  </w:style>
  <w:style w:type="paragraph" w:styleId="Heading2">
    <w:name w:val="heading 2"/>
    <w:aliases w:val="Centered 2,Numbered - 2,PARA2,PA Major Section,h2,2,sub-sect,21,sub-sect1,22,sub-sect2,23,sub-sect3,24,sub-sect4,25,sub-sect5,211,sub-sect11,(1.1,1.2,1.3 etc),section header,Major,Major1,Major2,Major11,Heaidng 2,H2,l2,no section,Sub-paragraph"/>
    <w:basedOn w:val="Normal"/>
    <w:next w:val="Normal"/>
    <w:link w:val="Heading2Char"/>
    <w:autoRedefine/>
    <w:uiPriority w:val="9"/>
    <w:unhideWhenUsed/>
    <w:qFormat/>
    <w:rsid w:val="000C501A"/>
    <w:pPr>
      <w:keepNext/>
      <w:keepLines/>
      <w:tabs>
        <w:tab w:val="left" w:pos="0"/>
      </w:tabs>
      <w:ind w:left="-90" w:right="-288"/>
      <w:jc w:val="both"/>
      <w:outlineLvl w:val="1"/>
    </w:pPr>
    <w:rPr>
      <w:rFonts w:eastAsiaTheme="majorEastAsia" w:cs="Arial"/>
      <w:b/>
      <w:bCs/>
      <w:color w:val="4472C4" w:themeColor="accent1"/>
    </w:rPr>
  </w:style>
  <w:style w:type="paragraph" w:styleId="Heading3">
    <w:name w:val="heading 3"/>
    <w:aliases w:val="Level 3 Normal 4g,Centered 3,Para Heading 3,h3,Z Heading 3,Sub Heading 3"/>
    <w:basedOn w:val="Normal"/>
    <w:link w:val="Heading3Char"/>
    <w:autoRedefine/>
    <w:uiPriority w:val="9"/>
    <w:unhideWhenUsed/>
    <w:qFormat/>
    <w:rsid w:val="003C0859"/>
    <w:pPr>
      <w:numPr>
        <w:numId w:val="34"/>
      </w:numPr>
      <w:jc w:val="both"/>
      <w:outlineLvl w:val="2"/>
    </w:pPr>
    <w:rPr>
      <w:rFonts w:eastAsiaTheme="majorEastAsia" w:cs="Arial"/>
      <w:szCs w:val="22"/>
      <w:shd w:val="clear" w:color="auto" w:fill="FFFFFF"/>
    </w:rPr>
  </w:style>
  <w:style w:type="paragraph" w:styleId="Heading4">
    <w:name w:val="heading 4"/>
    <w:aliases w:val="Numbered - 4,Heading 3A"/>
    <w:basedOn w:val="Normal"/>
    <w:next w:val="Normal"/>
    <w:link w:val="Heading4Char"/>
    <w:uiPriority w:val="1"/>
    <w:unhideWhenUsed/>
    <w:qFormat/>
    <w:rsid w:val="0016364B"/>
    <w:pPr>
      <w:keepNext/>
      <w:keepLines/>
      <w:numPr>
        <w:ilvl w:val="3"/>
        <w:numId w:val="7"/>
      </w:numPr>
      <w:spacing w:before="200"/>
      <w:outlineLvl w:val="3"/>
    </w:pPr>
    <w:rPr>
      <w:rFonts w:asciiTheme="majorHAnsi" w:eastAsiaTheme="majorEastAsia" w:hAnsiTheme="majorHAnsi" w:cstheme="majorBidi"/>
      <w:b/>
      <w:i/>
      <w:iCs/>
      <w:color w:val="4472C4" w:themeColor="accent1"/>
      <w:sz w:val="20"/>
    </w:rPr>
  </w:style>
  <w:style w:type="paragraph" w:styleId="Heading5">
    <w:name w:val="heading 5"/>
    <w:aliases w:val="Numbered - 5"/>
    <w:basedOn w:val="Normal"/>
    <w:next w:val="Normal"/>
    <w:link w:val="Heading5Char"/>
    <w:uiPriority w:val="1"/>
    <w:unhideWhenUsed/>
    <w:qFormat/>
    <w:rsid w:val="0016364B"/>
    <w:pPr>
      <w:keepNext/>
      <w:keepLines/>
      <w:numPr>
        <w:ilvl w:val="4"/>
        <w:numId w:val="7"/>
      </w:numPr>
      <w:spacing w:before="200"/>
      <w:outlineLvl w:val="4"/>
    </w:pPr>
    <w:rPr>
      <w:rFonts w:asciiTheme="majorHAnsi" w:eastAsiaTheme="majorEastAsia" w:hAnsiTheme="majorHAnsi" w:cstheme="majorBidi"/>
      <w:bCs/>
      <w:color w:val="1F3763" w:themeColor="accent1" w:themeShade="7F"/>
      <w:sz w:val="20"/>
    </w:rPr>
  </w:style>
  <w:style w:type="paragraph" w:styleId="Heading6">
    <w:name w:val="heading 6"/>
    <w:basedOn w:val="Normal"/>
    <w:next w:val="Normal"/>
    <w:link w:val="Heading6Char"/>
    <w:unhideWhenUsed/>
    <w:qFormat/>
    <w:rsid w:val="0016364B"/>
    <w:pPr>
      <w:keepNext/>
      <w:keepLines/>
      <w:numPr>
        <w:ilvl w:val="5"/>
        <w:numId w:val="7"/>
      </w:numPr>
      <w:spacing w:before="200"/>
      <w:outlineLvl w:val="5"/>
    </w:pPr>
    <w:rPr>
      <w:rFonts w:asciiTheme="majorHAnsi" w:eastAsiaTheme="majorEastAsia" w:hAnsiTheme="majorHAnsi" w:cstheme="majorBidi"/>
      <w:bCs/>
      <w:i/>
      <w:iCs/>
      <w:color w:val="1F3763" w:themeColor="accent1" w:themeShade="7F"/>
      <w:sz w:val="20"/>
    </w:rPr>
  </w:style>
  <w:style w:type="paragraph" w:styleId="Heading7">
    <w:name w:val="heading 7"/>
    <w:basedOn w:val="Normal"/>
    <w:next w:val="Normal"/>
    <w:link w:val="Heading7Char"/>
    <w:uiPriority w:val="99"/>
    <w:unhideWhenUsed/>
    <w:qFormat/>
    <w:rsid w:val="0016364B"/>
    <w:pPr>
      <w:keepNext/>
      <w:keepLines/>
      <w:numPr>
        <w:ilvl w:val="6"/>
        <w:numId w:val="7"/>
      </w:numPr>
      <w:spacing w:before="200"/>
      <w:outlineLvl w:val="6"/>
    </w:pPr>
    <w:rPr>
      <w:rFonts w:asciiTheme="majorHAnsi" w:eastAsiaTheme="majorEastAsia" w:hAnsiTheme="majorHAnsi" w:cstheme="majorBidi"/>
      <w:bCs/>
      <w:i/>
      <w:iCs/>
      <w:color w:val="404040" w:themeColor="text1" w:themeTint="BF"/>
      <w:sz w:val="20"/>
    </w:rPr>
  </w:style>
  <w:style w:type="paragraph" w:styleId="Heading8">
    <w:name w:val="heading 8"/>
    <w:basedOn w:val="Normal"/>
    <w:next w:val="Normal"/>
    <w:link w:val="Heading8Char"/>
    <w:uiPriority w:val="9"/>
    <w:unhideWhenUsed/>
    <w:qFormat/>
    <w:rsid w:val="0016364B"/>
    <w:pPr>
      <w:keepNext/>
      <w:keepLines/>
      <w:numPr>
        <w:ilvl w:val="7"/>
        <w:numId w:val="7"/>
      </w:numPr>
      <w:spacing w:before="200"/>
      <w:outlineLvl w:val="7"/>
    </w:pPr>
    <w:rPr>
      <w:rFonts w:asciiTheme="majorHAnsi" w:eastAsiaTheme="majorEastAsia" w:hAnsiTheme="majorHAnsi" w:cstheme="majorBidi"/>
      <w:bCs/>
      <w:color w:val="404040" w:themeColor="text1" w:themeTint="BF"/>
      <w:sz w:val="20"/>
      <w:szCs w:val="20"/>
    </w:rPr>
  </w:style>
  <w:style w:type="paragraph" w:styleId="Heading9">
    <w:name w:val="heading 9"/>
    <w:basedOn w:val="Normal"/>
    <w:next w:val="Normal"/>
    <w:link w:val="Heading9Char"/>
    <w:uiPriority w:val="99"/>
    <w:unhideWhenUsed/>
    <w:qFormat/>
    <w:rsid w:val="0016364B"/>
    <w:pPr>
      <w:keepNext/>
      <w:keepLines/>
      <w:numPr>
        <w:ilvl w:val="8"/>
        <w:numId w:val="7"/>
      </w:numPr>
      <w:spacing w:before="200"/>
      <w:outlineLvl w:val="8"/>
    </w:pPr>
    <w:rPr>
      <w:rFonts w:asciiTheme="majorHAnsi" w:eastAsiaTheme="majorEastAsia" w:hAnsiTheme="majorHAnsi" w:cstheme="majorBidi"/>
      <w:bC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entered 1 Char Char,Chapter Heading Char,Chapter Title Char,Section Heading Char,L1 Char,Section Char,Chapter Hdg Char,Centered 1 Char1,Numbered - 1 Char Char,Numbered - 1 Char1,Paragraph Char,Level 1 Char"/>
    <w:basedOn w:val="DefaultParagraphFont"/>
    <w:link w:val="Heading1"/>
    <w:uiPriority w:val="9"/>
    <w:rsid w:val="0016364B"/>
    <w:rPr>
      <w:rFonts w:ascii="Arial" w:eastAsiaTheme="majorEastAsia" w:hAnsi="Arial" w:cs="Arial"/>
      <w:b/>
      <w:color w:val="009ACE"/>
      <w:sz w:val="28"/>
      <w:szCs w:val="28"/>
      <w:lang w:eastAsia="en-GB"/>
    </w:rPr>
  </w:style>
  <w:style w:type="character" w:customStyle="1" w:styleId="Heading2Char">
    <w:name w:val="Heading 2 Char"/>
    <w:aliases w:val="Centered 2 Char,Numbered - 2 Char,PARA2 Char,PA Major Section Char,h2 Char,2 Char,sub-sect Char,21 Char,sub-sect1 Char,22 Char,sub-sect2 Char,23 Char,sub-sect3 Char,24 Char,sub-sect4 Char,25 Char,sub-sect5 Char,211 Char,sub-sect11 Char"/>
    <w:basedOn w:val="DefaultParagraphFont"/>
    <w:link w:val="Heading2"/>
    <w:uiPriority w:val="9"/>
    <w:rsid w:val="000C501A"/>
    <w:rPr>
      <w:rFonts w:ascii="Arial" w:eastAsiaTheme="majorEastAsia" w:hAnsi="Arial" w:cs="Arial"/>
      <w:b/>
      <w:bCs/>
      <w:color w:val="4472C4" w:themeColor="accent1"/>
      <w:lang w:eastAsia="en-GB"/>
    </w:rPr>
  </w:style>
  <w:style w:type="character" w:customStyle="1" w:styleId="Heading3Char">
    <w:name w:val="Heading 3 Char"/>
    <w:aliases w:val="Level 3 Normal 4g Char,Centered 3 Char,Para Heading 3 Char,h3 Char,Z Heading 3 Char,Sub Heading 3 Char"/>
    <w:basedOn w:val="DefaultParagraphFont"/>
    <w:link w:val="Heading3"/>
    <w:uiPriority w:val="9"/>
    <w:rsid w:val="003C0859"/>
    <w:rPr>
      <w:rFonts w:ascii="Arial" w:eastAsiaTheme="majorEastAsia" w:hAnsi="Arial" w:cs="Arial"/>
      <w:sz w:val="22"/>
      <w:szCs w:val="22"/>
      <w:lang w:eastAsia="en-GB"/>
    </w:rPr>
  </w:style>
  <w:style w:type="character" w:customStyle="1" w:styleId="Heading4Char">
    <w:name w:val="Heading 4 Char"/>
    <w:aliases w:val="Numbered - 4 Char,Heading 3A Char"/>
    <w:basedOn w:val="DefaultParagraphFont"/>
    <w:link w:val="Heading4"/>
    <w:uiPriority w:val="1"/>
    <w:rsid w:val="0016364B"/>
    <w:rPr>
      <w:rFonts w:asciiTheme="majorHAnsi" w:eastAsiaTheme="majorEastAsia" w:hAnsiTheme="majorHAnsi" w:cstheme="majorBidi"/>
      <w:b/>
      <w:i/>
      <w:iCs/>
      <w:color w:val="4472C4" w:themeColor="accent1"/>
      <w:sz w:val="20"/>
      <w:lang w:eastAsia="en-GB"/>
    </w:rPr>
  </w:style>
  <w:style w:type="character" w:customStyle="1" w:styleId="Heading5Char">
    <w:name w:val="Heading 5 Char"/>
    <w:aliases w:val="Numbered - 5 Char"/>
    <w:basedOn w:val="DefaultParagraphFont"/>
    <w:link w:val="Heading5"/>
    <w:uiPriority w:val="1"/>
    <w:rsid w:val="0016364B"/>
    <w:rPr>
      <w:rFonts w:asciiTheme="majorHAnsi" w:eastAsiaTheme="majorEastAsia" w:hAnsiTheme="majorHAnsi" w:cstheme="majorBidi"/>
      <w:bCs/>
      <w:color w:val="1F3763" w:themeColor="accent1" w:themeShade="7F"/>
      <w:sz w:val="20"/>
      <w:lang w:eastAsia="en-GB"/>
    </w:rPr>
  </w:style>
  <w:style w:type="character" w:customStyle="1" w:styleId="Heading6Char">
    <w:name w:val="Heading 6 Char"/>
    <w:basedOn w:val="DefaultParagraphFont"/>
    <w:link w:val="Heading6"/>
    <w:rsid w:val="0016364B"/>
    <w:rPr>
      <w:rFonts w:asciiTheme="majorHAnsi" w:eastAsiaTheme="majorEastAsia" w:hAnsiTheme="majorHAnsi" w:cstheme="majorBidi"/>
      <w:bCs/>
      <w:i/>
      <w:iCs/>
      <w:color w:val="1F3763" w:themeColor="accent1" w:themeShade="7F"/>
      <w:sz w:val="20"/>
      <w:lang w:eastAsia="en-GB"/>
    </w:rPr>
  </w:style>
  <w:style w:type="character" w:customStyle="1" w:styleId="Heading7Char">
    <w:name w:val="Heading 7 Char"/>
    <w:basedOn w:val="DefaultParagraphFont"/>
    <w:link w:val="Heading7"/>
    <w:uiPriority w:val="99"/>
    <w:rsid w:val="0016364B"/>
    <w:rPr>
      <w:rFonts w:asciiTheme="majorHAnsi" w:eastAsiaTheme="majorEastAsia" w:hAnsiTheme="majorHAnsi" w:cstheme="majorBidi"/>
      <w:bCs/>
      <w:i/>
      <w:iCs/>
      <w:color w:val="404040" w:themeColor="text1" w:themeTint="BF"/>
      <w:sz w:val="20"/>
      <w:lang w:eastAsia="en-GB"/>
    </w:rPr>
  </w:style>
  <w:style w:type="character" w:customStyle="1" w:styleId="Heading8Char">
    <w:name w:val="Heading 8 Char"/>
    <w:basedOn w:val="DefaultParagraphFont"/>
    <w:link w:val="Heading8"/>
    <w:uiPriority w:val="9"/>
    <w:rsid w:val="0016364B"/>
    <w:rPr>
      <w:rFonts w:asciiTheme="majorHAnsi" w:eastAsiaTheme="majorEastAsia" w:hAnsiTheme="majorHAnsi" w:cstheme="majorBidi"/>
      <w:bCs/>
      <w:color w:val="404040" w:themeColor="text1" w:themeTint="BF"/>
      <w:sz w:val="20"/>
      <w:szCs w:val="20"/>
      <w:lang w:eastAsia="en-GB"/>
    </w:rPr>
  </w:style>
  <w:style w:type="character" w:customStyle="1" w:styleId="Heading9Char">
    <w:name w:val="Heading 9 Char"/>
    <w:basedOn w:val="DefaultParagraphFont"/>
    <w:link w:val="Heading9"/>
    <w:uiPriority w:val="99"/>
    <w:rsid w:val="0016364B"/>
    <w:rPr>
      <w:rFonts w:asciiTheme="majorHAnsi" w:eastAsiaTheme="majorEastAsia" w:hAnsiTheme="majorHAnsi" w:cstheme="majorBidi"/>
      <w:bCs/>
      <w:i/>
      <w:iCs/>
      <w:color w:val="404040" w:themeColor="text1" w:themeTint="BF"/>
      <w:sz w:val="20"/>
      <w:szCs w:val="20"/>
      <w:lang w:eastAsia="en-GB"/>
    </w:rPr>
  </w:style>
  <w:style w:type="paragraph" w:styleId="NormalWeb">
    <w:name w:val="Normal (Web)"/>
    <w:basedOn w:val="Normal"/>
    <w:uiPriority w:val="99"/>
    <w:unhideWhenUsed/>
    <w:rsid w:val="0016364B"/>
    <w:pPr>
      <w:spacing w:before="100" w:beforeAutospacing="1" w:after="100" w:afterAutospacing="1"/>
    </w:pPr>
    <w:rPr>
      <w:rFonts w:ascii="Times" w:eastAsiaTheme="minorEastAsia" w:hAnsi="Times"/>
      <w:bCs/>
      <w:sz w:val="20"/>
      <w:szCs w:val="20"/>
    </w:rPr>
  </w:style>
  <w:style w:type="paragraph" w:styleId="Header">
    <w:name w:val="header"/>
    <w:basedOn w:val="Normal"/>
    <w:link w:val="HeaderChar"/>
    <w:uiPriority w:val="99"/>
    <w:unhideWhenUsed/>
    <w:rsid w:val="0016364B"/>
    <w:pPr>
      <w:tabs>
        <w:tab w:val="center" w:pos="4320"/>
        <w:tab w:val="right" w:pos="8640"/>
      </w:tabs>
    </w:pPr>
    <w:rPr>
      <w:rFonts w:eastAsiaTheme="minorEastAsia" w:cs="Arial"/>
      <w:bCs/>
      <w:color w:val="009ACE"/>
      <w:sz w:val="20"/>
    </w:rPr>
  </w:style>
  <w:style w:type="character" w:customStyle="1" w:styleId="HeaderChar">
    <w:name w:val="Header Char"/>
    <w:basedOn w:val="DefaultParagraphFont"/>
    <w:link w:val="Header"/>
    <w:uiPriority w:val="99"/>
    <w:rsid w:val="0016364B"/>
    <w:rPr>
      <w:rFonts w:ascii="Arial" w:eastAsiaTheme="minorEastAsia" w:hAnsi="Arial" w:cs="Arial"/>
      <w:bCs/>
      <w:color w:val="009ACE"/>
      <w:sz w:val="20"/>
      <w:lang w:eastAsia="en-GB"/>
    </w:rPr>
  </w:style>
  <w:style w:type="paragraph" w:styleId="Footer">
    <w:name w:val="footer"/>
    <w:basedOn w:val="Normal"/>
    <w:link w:val="FooterChar"/>
    <w:uiPriority w:val="99"/>
    <w:unhideWhenUsed/>
    <w:rsid w:val="0016364B"/>
    <w:pPr>
      <w:tabs>
        <w:tab w:val="center" w:pos="4320"/>
        <w:tab w:val="right" w:pos="8640"/>
      </w:tabs>
    </w:pPr>
    <w:rPr>
      <w:rFonts w:eastAsiaTheme="minorEastAsia" w:cs="Arial"/>
      <w:bCs/>
      <w:sz w:val="20"/>
    </w:rPr>
  </w:style>
  <w:style w:type="character" w:customStyle="1" w:styleId="FooterChar">
    <w:name w:val="Footer Char"/>
    <w:basedOn w:val="DefaultParagraphFont"/>
    <w:link w:val="Footer"/>
    <w:uiPriority w:val="99"/>
    <w:rsid w:val="0016364B"/>
    <w:rPr>
      <w:rFonts w:ascii="Arial" w:eastAsiaTheme="minorEastAsia" w:hAnsi="Arial" w:cs="Arial"/>
      <w:bCs/>
      <w:sz w:val="20"/>
      <w:lang w:eastAsia="en-GB"/>
    </w:rPr>
  </w:style>
  <w:style w:type="paragraph" w:styleId="TOC1">
    <w:name w:val="toc 1"/>
    <w:basedOn w:val="Normal"/>
    <w:next w:val="Normal"/>
    <w:autoRedefine/>
    <w:uiPriority w:val="39"/>
    <w:unhideWhenUsed/>
    <w:qFormat/>
    <w:rsid w:val="00F965E3"/>
    <w:pPr>
      <w:tabs>
        <w:tab w:val="right" w:pos="15388"/>
      </w:tabs>
      <w:ind w:left="851" w:hanging="851"/>
    </w:pPr>
    <w:rPr>
      <w:rFonts w:asciiTheme="minorHAnsi" w:hAnsiTheme="minorHAnsi" w:cstheme="minorHAnsi"/>
      <w:b/>
      <w:bCs/>
      <w:caps/>
      <w:sz w:val="20"/>
      <w:szCs w:val="20"/>
    </w:rPr>
  </w:style>
  <w:style w:type="paragraph" w:styleId="TOC2">
    <w:name w:val="toc 2"/>
    <w:basedOn w:val="Normal"/>
    <w:next w:val="Normal"/>
    <w:autoRedefine/>
    <w:uiPriority w:val="39"/>
    <w:unhideWhenUsed/>
    <w:qFormat/>
    <w:rsid w:val="000040CD"/>
    <w:pPr>
      <w:tabs>
        <w:tab w:val="right" w:pos="15388"/>
      </w:tabs>
      <w:ind w:left="240" w:firstLine="611"/>
    </w:pPr>
    <w:rPr>
      <w:rFonts w:asciiTheme="minorHAnsi" w:hAnsiTheme="minorHAnsi" w:cstheme="minorHAnsi"/>
      <w:smallCaps/>
      <w:sz w:val="20"/>
      <w:szCs w:val="20"/>
    </w:rPr>
  </w:style>
  <w:style w:type="character" w:styleId="PageNumber">
    <w:name w:val="page number"/>
    <w:basedOn w:val="DefaultParagraphFont"/>
    <w:uiPriority w:val="99"/>
    <w:unhideWhenUsed/>
    <w:rsid w:val="0016364B"/>
  </w:style>
  <w:style w:type="paragraph" w:styleId="ListParagraph">
    <w:name w:val="List Paragraph"/>
    <w:aliases w:val="Level 3 4g,All text list Paragraph,Dot pt,F5 List Paragraph,List Paragraph1,Numbered Para 1,List Paragraph Char Char Char,Indicator Text,Bullet Points,MAIN CONTENT,Bullet 1,List Paragraph12,List Paragraph2,No Spacing1,Level 1 Bullets"/>
    <w:basedOn w:val="Normal"/>
    <w:link w:val="ListParagraphChar"/>
    <w:autoRedefine/>
    <w:uiPriority w:val="34"/>
    <w:qFormat/>
    <w:rsid w:val="00697F40"/>
    <w:pPr>
      <w:numPr>
        <w:numId w:val="53"/>
      </w:numPr>
      <w:autoSpaceDE w:val="0"/>
      <w:autoSpaceDN w:val="0"/>
      <w:adjustRightInd w:val="0"/>
      <w:ind w:right="89"/>
      <w:contextualSpacing/>
      <w:jc w:val="both"/>
      <w:outlineLvl w:val="2"/>
    </w:pPr>
    <w:rPr>
      <w:rFonts w:eastAsiaTheme="minorHAnsi" w:cs="Arial"/>
      <w:bCs/>
      <w:kern w:val="2"/>
      <w:szCs w:val="22"/>
      <w:lang w:eastAsia="en-US"/>
      <w14:ligatures w14:val="standardContextual"/>
    </w:rPr>
  </w:style>
  <w:style w:type="table" w:styleId="TableGrid">
    <w:name w:val="Table Grid"/>
    <w:basedOn w:val="TableNormal"/>
    <w:uiPriority w:val="39"/>
    <w:rsid w:val="0016364B"/>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Image/ Table 4g"/>
    <w:basedOn w:val="Normal"/>
    <w:next w:val="Normal"/>
    <w:uiPriority w:val="35"/>
    <w:unhideWhenUsed/>
    <w:qFormat/>
    <w:rsid w:val="00B2047F"/>
    <w:pPr>
      <w:ind w:firstLine="709"/>
    </w:pPr>
    <w:rPr>
      <w:rFonts w:eastAsiaTheme="minorEastAsia" w:cs="Arial"/>
      <w:b/>
      <w:color w:val="000000" w:themeColor="text1"/>
      <w:sz w:val="20"/>
      <w:szCs w:val="20"/>
    </w:rPr>
  </w:style>
  <w:style w:type="character" w:styleId="Hyperlink">
    <w:name w:val="Hyperlink"/>
    <w:basedOn w:val="DefaultParagraphFont"/>
    <w:uiPriority w:val="99"/>
    <w:unhideWhenUsed/>
    <w:rsid w:val="0016364B"/>
    <w:rPr>
      <w:color w:val="0563C1" w:themeColor="hyperlink"/>
      <w:u w:val="single"/>
    </w:rPr>
  </w:style>
  <w:style w:type="paragraph" w:styleId="TableofFigures">
    <w:name w:val="table of figures"/>
    <w:basedOn w:val="Normal"/>
    <w:next w:val="Normal"/>
    <w:uiPriority w:val="99"/>
    <w:unhideWhenUsed/>
    <w:rsid w:val="0016364B"/>
    <w:pPr>
      <w:ind w:left="480" w:hanging="480"/>
    </w:pPr>
    <w:rPr>
      <w:rFonts w:eastAsiaTheme="minorEastAsia" w:cs="Arial"/>
      <w:bCs/>
      <w:sz w:val="20"/>
    </w:rPr>
  </w:style>
  <w:style w:type="paragraph" w:styleId="TOC3">
    <w:name w:val="toc 3"/>
    <w:basedOn w:val="Normal"/>
    <w:next w:val="Normal"/>
    <w:autoRedefine/>
    <w:uiPriority w:val="39"/>
    <w:unhideWhenUsed/>
    <w:rsid w:val="0016364B"/>
    <w:pPr>
      <w:ind w:left="480"/>
    </w:pPr>
    <w:rPr>
      <w:rFonts w:asciiTheme="minorHAnsi" w:hAnsiTheme="minorHAnsi" w:cstheme="minorHAnsi"/>
      <w:i/>
      <w:iCs/>
      <w:sz w:val="20"/>
      <w:szCs w:val="20"/>
    </w:rPr>
  </w:style>
  <w:style w:type="paragraph" w:styleId="BalloonText">
    <w:name w:val="Balloon Text"/>
    <w:basedOn w:val="Normal"/>
    <w:link w:val="BalloonTextChar"/>
    <w:uiPriority w:val="99"/>
    <w:unhideWhenUsed/>
    <w:rsid w:val="0016364B"/>
    <w:rPr>
      <w:rFonts w:ascii="Lucida Grande" w:eastAsiaTheme="minorEastAsia" w:hAnsi="Lucida Grande" w:cs="Lucida Grande"/>
      <w:bCs/>
      <w:sz w:val="18"/>
      <w:szCs w:val="18"/>
    </w:rPr>
  </w:style>
  <w:style w:type="character" w:customStyle="1" w:styleId="BalloonTextChar">
    <w:name w:val="Balloon Text Char"/>
    <w:basedOn w:val="DefaultParagraphFont"/>
    <w:link w:val="BalloonText"/>
    <w:uiPriority w:val="99"/>
    <w:rsid w:val="0016364B"/>
    <w:rPr>
      <w:rFonts w:ascii="Lucida Grande" w:eastAsiaTheme="minorEastAsia" w:hAnsi="Lucida Grande" w:cs="Lucida Grande"/>
      <w:bCs/>
      <w:sz w:val="18"/>
      <w:szCs w:val="18"/>
      <w:lang w:eastAsia="en-GB"/>
    </w:rPr>
  </w:style>
  <w:style w:type="character" w:styleId="Strong">
    <w:name w:val="Strong"/>
    <w:basedOn w:val="DefaultParagraphFont"/>
    <w:uiPriority w:val="22"/>
    <w:qFormat/>
    <w:rsid w:val="0016364B"/>
    <w:rPr>
      <w:rFonts w:ascii="Arial" w:hAnsi="Arial"/>
      <w:b/>
      <w:bCs/>
      <w:color w:val="4472C4" w:themeColor="accent1"/>
      <w:sz w:val="44"/>
    </w:rPr>
  </w:style>
  <w:style w:type="character" w:styleId="FollowedHyperlink">
    <w:name w:val="FollowedHyperlink"/>
    <w:basedOn w:val="DefaultParagraphFont"/>
    <w:uiPriority w:val="99"/>
    <w:unhideWhenUsed/>
    <w:rsid w:val="0016364B"/>
    <w:rPr>
      <w:color w:val="954F72" w:themeColor="followedHyperlink"/>
      <w:u w:val="single"/>
    </w:rPr>
  </w:style>
  <w:style w:type="paragraph" w:styleId="Subtitle">
    <w:name w:val="Subtitle"/>
    <w:aliases w:val="Level 3 subtitle 4g,Level 2 Bullets"/>
    <w:basedOn w:val="Heading2"/>
    <w:next w:val="Normal"/>
    <w:link w:val="SubtitleChar"/>
    <w:autoRedefine/>
    <w:qFormat/>
    <w:rsid w:val="000C501A"/>
    <w:pPr>
      <w:keepNext w:val="0"/>
      <w:tabs>
        <w:tab w:val="clear" w:pos="0"/>
      </w:tabs>
      <w:ind w:left="0" w:right="-289"/>
    </w:pPr>
    <w:rPr>
      <w:b w:val="0"/>
      <w:color w:val="009ACE"/>
      <w:sz w:val="19"/>
      <w:szCs w:val="19"/>
    </w:rPr>
  </w:style>
  <w:style w:type="character" w:customStyle="1" w:styleId="SubtitleChar">
    <w:name w:val="Subtitle Char"/>
    <w:aliases w:val="Level 3 subtitle 4g Char,Level 2 Bullets Char"/>
    <w:basedOn w:val="DefaultParagraphFont"/>
    <w:link w:val="Subtitle"/>
    <w:rsid w:val="000C501A"/>
    <w:rPr>
      <w:rFonts w:ascii="Arial" w:eastAsiaTheme="majorEastAsia" w:hAnsi="Arial" w:cs="Arial"/>
      <w:bCs/>
      <w:color w:val="009ACE"/>
      <w:sz w:val="19"/>
      <w:szCs w:val="19"/>
      <w:lang w:eastAsia="en-GB"/>
    </w:rPr>
  </w:style>
  <w:style w:type="character" w:styleId="IntenseEmphasis">
    <w:name w:val="Intense Emphasis"/>
    <w:basedOn w:val="DefaultParagraphFont"/>
    <w:uiPriority w:val="21"/>
    <w:qFormat/>
    <w:rsid w:val="0016364B"/>
    <w:rPr>
      <w:b w:val="0"/>
      <w:bCs/>
      <w:i/>
      <w:iCs/>
      <w:color w:val="4472C4" w:themeColor="accent1"/>
    </w:rPr>
  </w:style>
  <w:style w:type="paragraph" w:styleId="IntenseQuote">
    <w:name w:val="Intense Quote"/>
    <w:basedOn w:val="Normal"/>
    <w:next w:val="Normal"/>
    <w:link w:val="IntenseQuoteChar"/>
    <w:uiPriority w:val="30"/>
    <w:qFormat/>
    <w:rsid w:val="0016364B"/>
    <w:pPr>
      <w:spacing w:before="200" w:after="280"/>
      <w:ind w:left="288" w:right="288"/>
      <w:jc w:val="center"/>
    </w:pPr>
    <w:rPr>
      <w:rFonts w:eastAsiaTheme="minorEastAsia" w:cs="Arial"/>
      <w:b/>
      <w:i/>
      <w:iCs/>
      <w:color w:val="4472C4" w:themeColor="accent1"/>
      <w:sz w:val="20"/>
    </w:rPr>
  </w:style>
  <w:style w:type="character" w:customStyle="1" w:styleId="IntenseQuoteChar">
    <w:name w:val="Intense Quote Char"/>
    <w:basedOn w:val="DefaultParagraphFont"/>
    <w:link w:val="IntenseQuote"/>
    <w:uiPriority w:val="30"/>
    <w:rsid w:val="0016364B"/>
    <w:rPr>
      <w:rFonts w:ascii="Arial" w:eastAsiaTheme="minorEastAsia" w:hAnsi="Arial" w:cs="Arial"/>
      <w:b/>
      <w:i/>
      <w:iCs/>
      <w:color w:val="4472C4" w:themeColor="accent1"/>
      <w:sz w:val="20"/>
      <w:lang w:eastAsia="en-GB"/>
    </w:rPr>
  </w:style>
  <w:style w:type="paragraph" w:styleId="Quote">
    <w:name w:val="Quote"/>
    <w:aliases w:val="Quote 4g"/>
    <w:basedOn w:val="Heading3"/>
    <w:next w:val="Normal"/>
    <w:link w:val="QuoteChar"/>
    <w:uiPriority w:val="29"/>
    <w:qFormat/>
    <w:rsid w:val="0016364B"/>
    <w:rPr>
      <w:i/>
    </w:rPr>
  </w:style>
  <w:style w:type="character" w:customStyle="1" w:styleId="QuoteChar">
    <w:name w:val="Quote Char"/>
    <w:aliases w:val="Quote 4g Char"/>
    <w:basedOn w:val="DefaultParagraphFont"/>
    <w:link w:val="Quote"/>
    <w:uiPriority w:val="29"/>
    <w:rsid w:val="0016364B"/>
    <w:rPr>
      <w:rFonts w:ascii="Arial" w:eastAsiaTheme="majorEastAsia" w:hAnsi="Arial" w:cs="Arial"/>
      <w:i/>
      <w:sz w:val="22"/>
      <w:szCs w:val="22"/>
      <w:lang w:eastAsia="en-GB"/>
    </w:rPr>
  </w:style>
  <w:style w:type="character" w:styleId="BookTitle">
    <w:name w:val="Book Title"/>
    <w:basedOn w:val="DefaultParagraphFont"/>
    <w:uiPriority w:val="33"/>
    <w:rsid w:val="0016364B"/>
    <w:rPr>
      <w:b/>
      <w:bCs/>
      <w:smallCaps/>
      <w:spacing w:val="5"/>
    </w:rPr>
  </w:style>
  <w:style w:type="paragraph" w:styleId="NoSpacing">
    <w:name w:val="No Spacing"/>
    <w:aliases w:val="Table Text"/>
    <w:basedOn w:val="ListParagraph"/>
    <w:link w:val="NoSpacingChar"/>
    <w:uiPriority w:val="1"/>
    <w:qFormat/>
    <w:rsid w:val="0016364B"/>
    <w:pPr>
      <w:numPr>
        <w:numId w:val="1"/>
      </w:numPr>
    </w:pPr>
    <w:rPr>
      <w:bCs w:val="0"/>
    </w:rPr>
  </w:style>
  <w:style w:type="character" w:styleId="Emphasis">
    <w:name w:val="Emphasis"/>
    <w:aliases w:val="Table Text (Bold)"/>
    <w:basedOn w:val="DefaultParagraphFont"/>
    <w:autoRedefine/>
    <w:uiPriority w:val="20"/>
    <w:qFormat/>
    <w:rsid w:val="0016364B"/>
    <w:rPr>
      <w:b/>
      <w:iCs/>
    </w:rPr>
  </w:style>
  <w:style w:type="paragraph" w:styleId="Title">
    <w:name w:val="Title"/>
    <w:basedOn w:val="Normal"/>
    <w:next w:val="Normal"/>
    <w:link w:val="TitleChar"/>
    <w:uiPriority w:val="99"/>
    <w:rsid w:val="0016364B"/>
    <w:pPr>
      <w:pBdr>
        <w:bottom w:val="single" w:sz="8" w:space="4" w:color="4472C4" w:themeColor="accent1"/>
      </w:pBdr>
      <w:spacing w:after="300"/>
      <w:contextualSpacing/>
    </w:pPr>
    <w:rPr>
      <w:rFonts w:asciiTheme="majorHAnsi" w:eastAsiaTheme="majorEastAsia" w:hAnsiTheme="majorHAnsi" w:cstheme="majorBidi"/>
      <w:bCs/>
      <w:color w:val="323E4F" w:themeColor="text2" w:themeShade="BF"/>
      <w:spacing w:val="5"/>
      <w:kern w:val="28"/>
      <w:sz w:val="52"/>
      <w:szCs w:val="52"/>
    </w:rPr>
  </w:style>
  <w:style w:type="character" w:customStyle="1" w:styleId="TitleChar">
    <w:name w:val="Title Char"/>
    <w:basedOn w:val="DefaultParagraphFont"/>
    <w:link w:val="Title"/>
    <w:uiPriority w:val="99"/>
    <w:rsid w:val="0016364B"/>
    <w:rPr>
      <w:rFonts w:asciiTheme="majorHAnsi" w:eastAsiaTheme="majorEastAsia" w:hAnsiTheme="majorHAnsi" w:cstheme="majorBidi"/>
      <w:bCs/>
      <w:color w:val="323E4F" w:themeColor="text2" w:themeShade="BF"/>
      <w:spacing w:val="5"/>
      <w:kern w:val="28"/>
      <w:sz w:val="52"/>
      <w:szCs w:val="52"/>
      <w:lang w:eastAsia="en-GB"/>
    </w:rPr>
  </w:style>
  <w:style w:type="paragraph" w:styleId="FootnoteText">
    <w:name w:val="footnote text"/>
    <w:aliases w:val="Footnote Text 4g"/>
    <w:basedOn w:val="Normal"/>
    <w:link w:val="FootnoteTextChar"/>
    <w:uiPriority w:val="99"/>
    <w:unhideWhenUsed/>
    <w:qFormat/>
    <w:rsid w:val="0016364B"/>
    <w:rPr>
      <w:rFonts w:eastAsiaTheme="minorEastAsia" w:cstheme="minorBidi"/>
      <w:sz w:val="18"/>
    </w:rPr>
  </w:style>
  <w:style w:type="character" w:customStyle="1" w:styleId="FootnoteTextChar">
    <w:name w:val="Footnote Text Char"/>
    <w:aliases w:val="Footnote Text 4g Char"/>
    <w:basedOn w:val="DefaultParagraphFont"/>
    <w:link w:val="FootnoteText"/>
    <w:uiPriority w:val="99"/>
    <w:rsid w:val="0016364B"/>
    <w:rPr>
      <w:rFonts w:ascii="Arial" w:eastAsiaTheme="minorEastAsia" w:hAnsi="Arial"/>
      <w:sz w:val="18"/>
      <w:lang w:eastAsia="en-GB"/>
    </w:rPr>
  </w:style>
  <w:style w:type="character" w:styleId="FootnoteReference">
    <w:name w:val="footnote reference"/>
    <w:basedOn w:val="DefaultParagraphFont"/>
    <w:uiPriority w:val="99"/>
    <w:unhideWhenUsed/>
    <w:rsid w:val="0016364B"/>
    <w:rPr>
      <w:vertAlign w:val="superscript"/>
    </w:rPr>
  </w:style>
  <w:style w:type="table" w:customStyle="1" w:styleId="GridTable5Dark-Accent11">
    <w:name w:val="Grid Table 5 Dark - Accent 11"/>
    <w:basedOn w:val="TableNormal"/>
    <w:uiPriority w:val="50"/>
    <w:rsid w:val="0016364B"/>
    <w:rPr>
      <w:rFonts w:ascii="Calibri" w:eastAsia="Calibri"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Body">
    <w:name w:val="Body"/>
    <w:rsid w:val="0016364B"/>
    <w:pPr>
      <w:pBdr>
        <w:top w:val="nil"/>
        <w:left w:val="nil"/>
        <w:bottom w:val="nil"/>
        <w:right w:val="nil"/>
        <w:between w:val="nil"/>
        <w:bar w:val="nil"/>
      </w:pBdr>
    </w:pPr>
    <w:rPr>
      <w:rFonts w:ascii="Officina Sans ITC Std Book" w:eastAsia="Officina Sans ITC Std Book" w:hAnsi="Officina Sans ITC Std Book" w:cs="Officina Sans ITC Std Book"/>
      <w:color w:val="000000"/>
      <w:sz w:val="20"/>
      <w:szCs w:val="20"/>
      <w:bdr w:val="nil"/>
    </w:rPr>
  </w:style>
  <w:style w:type="paragraph" w:styleId="TOC4">
    <w:name w:val="toc 4"/>
    <w:basedOn w:val="Normal"/>
    <w:next w:val="Normal"/>
    <w:autoRedefine/>
    <w:uiPriority w:val="39"/>
    <w:unhideWhenUsed/>
    <w:rsid w:val="0016364B"/>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16364B"/>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16364B"/>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16364B"/>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16364B"/>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16364B"/>
    <w:pPr>
      <w:ind w:left="1920"/>
    </w:pPr>
    <w:rPr>
      <w:rFonts w:asciiTheme="minorHAnsi" w:hAnsiTheme="minorHAnsi" w:cstheme="minorHAnsi"/>
      <w:sz w:val="18"/>
      <w:szCs w:val="18"/>
    </w:rPr>
  </w:style>
  <w:style w:type="numbering" w:customStyle="1" w:styleId="CurrentList1">
    <w:name w:val="Current List1"/>
    <w:rsid w:val="0016364B"/>
    <w:pPr>
      <w:numPr>
        <w:numId w:val="23"/>
      </w:numPr>
    </w:pPr>
  </w:style>
  <w:style w:type="character" w:styleId="IntenseReference">
    <w:name w:val="Intense Reference"/>
    <w:aliases w:val="Footnote"/>
    <w:uiPriority w:val="32"/>
    <w:qFormat/>
    <w:rsid w:val="0016364B"/>
    <w:rPr>
      <w:rFonts w:ascii="Arial" w:hAnsi="Arial"/>
      <w:sz w:val="18"/>
    </w:rPr>
  </w:style>
  <w:style w:type="table" w:customStyle="1" w:styleId="TableGrid1">
    <w:name w:val="Table Grid1"/>
    <w:basedOn w:val="TableNormal"/>
    <w:next w:val="TableGrid"/>
    <w:uiPriority w:val="39"/>
    <w:rsid w:val="0016364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unhideWhenUsed/>
    <w:rsid w:val="0016364B"/>
    <w:rPr>
      <w:rFonts w:ascii="Lucida Grande" w:eastAsiaTheme="minorEastAsia" w:hAnsi="Lucida Grande" w:cs="Lucida Grande"/>
      <w:bCs/>
      <w:sz w:val="20"/>
    </w:rPr>
  </w:style>
  <w:style w:type="character" w:customStyle="1" w:styleId="DocumentMapChar">
    <w:name w:val="Document Map Char"/>
    <w:basedOn w:val="DefaultParagraphFont"/>
    <w:link w:val="DocumentMap"/>
    <w:uiPriority w:val="99"/>
    <w:rsid w:val="0016364B"/>
    <w:rPr>
      <w:rFonts w:ascii="Lucida Grande" w:eastAsiaTheme="minorEastAsia" w:hAnsi="Lucida Grande" w:cs="Lucida Grande"/>
      <w:bCs/>
      <w:sz w:val="20"/>
      <w:lang w:eastAsia="en-GB"/>
    </w:rPr>
  </w:style>
  <w:style w:type="character" w:styleId="CommentReference">
    <w:name w:val="annotation reference"/>
    <w:basedOn w:val="DefaultParagraphFont"/>
    <w:uiPriority w:val="99"/>
    <w:unhideWhenUsed/>
    <w:rsid w:val="0016364B"/>
    <w:rPr>
      <w:sz w:val="18"/>
      <w:szCs w:val="18"/>
    </w:rPr>
  </w:style>
  <w:style w:type="paragraph" w:styleId="CommentText">
    <w:name w:val="annotation text"/>
    <w:basedOn w:val="Normal"/>
    <w:link w:val="CommentTextChar"/>
    <w:uiPriority w:val="99"/>
    <w:unhideWhenUsed/>
    <w:rsid w:val="0016364B"/>
    <w:rPr>
      <w:rFonts w:eastAsiaTheme="minorEastAsia" w:cs="Arial"/>
      <w:bCs/>
      <w:sz w:val="20"/>
    </w:rPr>
  </w:style>
  <w:style w:type="character" w:customStyle="1" w:styleId="CommentTextChar">
    <w:name w:val="Comment Text Char"/>
    <w:basedOn w:val="DefaultParagraphFont"/>
    <w:link w:val="CommentText"/>
    <w:uiPriority w:val="99"/>
    <w:rsid w:val="0016364B"/>
    <w:rPr>
      <w:rFonts w:ascii="Arial" w:eastAsiaTheme="minorEastAsia" w:hAnsi="Arial" w:cs="Arial"/>
      <w:bCs/>
      <w:sz w:val="20"/>
      <w:lang w:eastAsia="en-GB"/>
    </w:rPr>
  </w:style>
  <w:style w:type="paragraph" w:styleId="CommentSubject">
    <w:name w:val="annotation subject"/>
    <w:basedOn w:val="CommentText"/>
    <w:next w:val="CommentText"/>
    <w:link w:val="CommentSubjectChar"/>
    <w:uiPriority w:val="99"/>
    <w:unhideWhenUsed/>
    <w:rsid w:val="0016364B"/>
    <w:rPr>
      <w:b/>
      <w:szCs w:val="20"/>
    </w:rPr>
  </w:style>
  <w:style w:type="character" w:customStyle="1" w:styleId="CommentSubjectChar">
    <w:name w:val="Comment Subject Char"/>
    <w:basedOn w:val="CommentTextChar"/>
    <w:link w:val="CommentSubject"/>
    <w:uiPriority w:val="99"/>
    <w:rsid w:val="0016364B"/>
    <w:rPr>
      <w:rFonts w:ascii="Arial" w:eastAsiaTheme="minorEastAsia" w:hAnsi="Arial" w:cs="Arial"/>
      <w:b/>
      <w:bCs/>
      <w:sz w:val="20"/>
      <w:szCs w:val="20"/>
      <w:lang w:eastAsia="en-GB"/>
    </w:rPr>
  </w:style>
  <w:style w:type="paragraph" w:styleId="Revision">
    <w:name w:val="Revision"/>
    <w:hidden/>
    <w:uiPriority w:val="99"/>
    <w:rsid w:val="0016364B"/>
    <w:rPr>
      <w:rFonts w:ascii="Arial" w:eastAsiaTheme="minorEastAsia" w:hAnsi="Arial" w:cs="Arial"/>
      <w:bCs/>
      <w:sz w:val="20"/>
      <w:lang w:val="en-US"/>
    </w:rPr>
  </w:style>
  <w:style w:type="paragraph" w:styleId="TOCHeading">
    <w:name w:val="TOC Heading"/>
    <w:basedOn w:val="Heading1"/>
    <w:next w:val="Normal"/>
    <w:uiPriority w:val="39"/>
    <w:unhideWhenUsed/>
    <w:qFormat/>
    <w:rsid w:val="0016364B"/>
    <w:pPr>
      <w:numPr>
        <w:numId w:val="0"/>
      </w:numPr>
      <w:spacing w:before="240" w:after="0"/>
      <w:ind w:right="0"/>
      <w:outlineLvl w:val="9"/>
    </w:pPr>
    <w:rPr>
      <w:rFonts w:cs="Times New Roman (Headings CS)"/>
      <w:bCs/>
      <w:sz w:val="36"/>
      <w:szCs w:val="32"/>
    </w:rPr>
  </w:style>
  <w:style w:type="character" w:styleId="SubtleEmphasis">
    <w:name w:val="Subtle Emphasis"/>
    <w:aliases w:val="2nd level Subtitle"/>
    <w:basedOn w:val="SubtitleChar"/>
    <w:uiPriority w:val="19"/>
    <w:qFormat/>
    <w:rsid w:val="0016364B"/>
    <w:rPr>
      <w:rFonts w:ascii="Arial Bold" w:eastAsiaTheme="majorEastAsia" w:hAnsi="Arial Bold" w:cs="Arial"/>
      <w:b w:val="0"/>
      <w:bCs/>
      <w:i w:val="0"/>
      <w:iCs/>
      <w:caps/>
      <w:smallCaps w:val="0"/>
      <w:color w:val="4472C4" w:themeColor="accent1"/>
      <w:sz w:val="20"/>
      <w:szCs w:val="26"/>
      <w:lang w:val="en-GB" w:eastAsia="en-GB"/>
    </w:rPr>
  </w:style>
  <w:style w:type="paragraph" w:customStyle="1" w:styleId="Level1Heading4g">
    <w:name w:val="Level 1 Heading 4g"/>
    <w:basedOn w:val="Heading1"/>
    <w:qFormat/>
    <w:rsid w:val="00AE7712"/>
    <w:pPr>
      <w:numPr>
        <w:numId w:val="7"/>
      </w:numPr>
      <w:spacing w:before="0" w:after="0"/>
      <w:ind w:left="0" w:right="0" w:firstLine="0"/>
    </w:pPr>
    <w:rPr>
      <w:b w:val="0"/>
      <w:bCs/>
      <w:color w:val="FF0000"/>
      <w:sz w:val="32"/>
      <w:szCs w:val="32"/>
    </w:rPr>
  </w:style>
  <w:style w:type="paragraph" w:customStyle="1" w:styleId="ColorfulList-Accent12">
    <w:name w:val="Colorful List - Accent 12"/>
    <w:basedOn w:val="Normal"/>
    <w:rsid w:val="0016364B"/>
    <w:pPr>
      <w:numPr>
        <w:numId w:val="2"/>
      </w:numPr>
      <w:tabs>
        <w:tab w:val="left" w:pos="1134"/>
      </w:tabs>
      <w:contextualSpacing/>
      <w:jc w:val="both"/>
    </w:pPr>
    <w:rPr>
      <w:rFonts w:cs="Arial"/>
      <w:b/>
      <w:color w:val="212120"/>
      <w:kern w:val="28"/>
      <w:szCs w:val="22"/>
    </w:rPr>
  </w:style>
  <w:style w:type="paragraph" w:customStyle="1" w:styleId="segment-title">
    <w:name w:val="segment-title"/>
    <w:basedOn w:val="Normal"/>
    <w:rsid w:val="0016364B"/>
    <w:pPr>
      <w:spacing w:before="100" w:beforeAutospacing="1" w:after="100" w:afterAutospacing="1"/>
    </w:pPr>
    <w:rPr>
      <w:sz w:val="20"/>
    </w:rPr>
  </w:style>
  <w:style w:type="paragraph" w:customStyle="1" w:styleId="segment-description">
    <w:name w:val="segment-description"/>
    <w:basedOn w:val="Normal"/>
    <w:rsid w:val="0016364B"/>
    <w:pPr>
      <w:spacing w:before="100" w:beforeAutospacing="1" w:after="100" w:afterAutospacing="1"/>
    </w:pPr>
    <w:rPr>
      <w:sz w:val="20"/>
    </w:rPr>
  </w:style>
  <w:style w:type="table" w:styleId="LightList-Accent2">
    <w:name w:val="Light List Accent 2"/>
    <w:basedOn w:val="TableNormal"/>
    <w:uiPriority w:val="66"/>
    <w:rsid w:val="0016364B"/>
    <w:rPr>
      <w:rFonts w:ascii="Arial" w:eastAsia="MS Mincho" w:hAnsi="Arial" w:cs="Times New Roman"/>
      <w:sz w:val="22"/>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olourfulGrid">
    <w:name w:val="Colorful Grid"/>
    <w:basedOn w:val="TableNormal"/>
    <w:uiPriority w:val="64"/>
    <w:rsid w:val="0016364B"/>
    <w:rPr>
      <w:rFonts w:ascii="Cambria" w:eastAsia="MS Mincho" w:hAnsi="Cambria" w:cs="Times New Roman"/>
      <w:color w:val="000000"/>
      <w:sz w:val="20"/>
      <w:szCs w:val="2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paragraph" w:styleId="BodyText">
    <w:name w:val="Body Text"/>
    <w:aliases w:val="Z Body Text"/>
    <w:basedOn w:val="Normal"/>
    <w:link w:val="BodyTextChar"/>
    <w:uiPriority w:val="99"/>
    <w:qFormat/>
    <w:rsid w:val="0016364B"/>
    <w:pPr>
      <w:widowControl w:val="0"/>
      <w:jc w:val="right"/>
    </w:pPr>
    <w:rPr>
      <w:rFonts w:eastAsia="Arial"/>
      <w:sz w:val="18"/>
    </w:rPr>
  </w:style>
  <w:style w:type="character" w:customStyle="1" w:styleId="BodyTextChar">
    <w:name w:val="Body Text Char"/>
    <w:aliases w:val="Z Body Text Char"/>
    <w:basedOn w:val="DefaultParagraphFont"/>
    <w:link w:val="BodyText"/>
    <w:uiPriority w:val="99"/>
    <w:rsid w:val="0016364B"/>
    <w:rPr>
      <w:rFonts w:ascii="Arial" w:eastAsia="Arial" w:hAnsi="Arial" w:cs="Times New Roman"/>
      <w:sz w:val="18"/>
      <w:lang w:eastAsia="en-GB"/>
    </w:rPr>
  </w:style>
  <w:style w:type="paragraph" w:customStyle="1" w:styleId="TableParagraph">
    <w:name w:val="Table Paragraph"/>
    <w:basedOn w:val="Normal"/>
    <w:uiPriority w:val="1"/>
    <w:qFormat/>
    <w:rsid w:val="0016364B"/>
    <w:pPr>
      <w:widowControl w:val="0"/>
    </w:pPr>
    <w:rPr>
      <w:rFonts w:ascii="Calibri" w:eastAsia="Calibri" w:hAnsi="Calibri"/>
      <w:szCs w:val="22"/>
    </w:rPr>
  </w:style>
  <w:style w:type="paragraph" w:customStyle="1" w:styleId="Normal1">
    <w:name w:val="Normal1"/>
    <w:rsid w:val="0016364B"/>
    <w:rPr>
      <w:rFonts w:ascii="Times New Roman" w:eastAsia="Times New Roman" w:hAnsi="Times New Roman" w:cs="Times New Roman"/>
      <w:color w:val="000000"/>
    </w:rPr>
  </w:style>
  <w:style w:type="character" w:customStyle="1" w:styleId="A6">
    <w:name w:val="A6"/>
    <w:uiPriority w:val="99"/>
    <w:rsid w:val="0016364B"/>
    <w:rPr>
      <w:color w:val="000000"/>
    </w:rPr>
  </w:style>
  <w:style w:type="paragraph" w:customStyle="1" w:styleId="Pa35">
    <w:name w:val="Pa35"/>
    <w:basedOn w:val="Normal"/>
    <w:next w:val="Normal"/>
    <w:uiPriority w:val="99"/>
    <w:rsid w:val="0016364B"/>
    <w:pPr>
      <w:autoSpaceDE w:val="0"/>
      <w:autoSpaceDN w:val="0"/>
      <w:adjustRightInd w:val="0"/>
      <w:spacing w:line="241" w:lineRule="atLeast"/>
    </w:pPr>
    <w:rPr>
      <w:rFonts w:eastAsiaTheme="minorEastAsia" w:cs="Arial"/>
      <w:sz w:val="20"/>
    </w:rPr>
  </w:style>
  <w:style w:type="character" w:customStyle="1" w:styleId="A13">
    <w:name w:val="A13"/>
    <w:uiPriority w:val="99"/>
    <w:rsid w:val="0016364B"/>
    <w:rPr>
      <w:b/>
      <w:bCs/>
      <w:color w:val="000000"/>
      <w:sz w:val="21"/>
      <w:szCs w:val="21"/>
    </w:rPr>
  </w:style>
  <w:style w:type="paragraph" w:customStyle="1" w:styleId="Default">
    <w:name w:val="Default"/>
    <w:rsid w:val="0016364B"/>
    <w:pPr>
      <w:autoSpaceDE w:val="0"/>
      <w:autoSpaceDN w:val="0"/>
      <w:adjustRightInd w:val="0"/>
    </w:pPr>
    <w:rPr>
      <w:rFonts w:ascii="Arial" w:eastAsiaTheme="minorEastAsia" w:hAnsi="Arial" w:cs="Arial"/>
      <w:color w:val="000000"/>
    </w:rPr>
  </w:style>
  <w:style w:type="paragraph" w:customStyle="1" w:styleId="MediumGrid22">
    <w:name w:val="Medium Grid 22"/>
    <w:uiPriority w:val="1"/>
    <w:qFormat/>
    <w:rsid w:val="0016364B"/>
    <w:pPr>
      <w:widowControl w:val="0"/>
      <w:numPr>
        <w:numId w:val="3"/>
      </w:numPr>
    </w:pPr>
    <w:rPr>
      <w:rFonts w:ascii="Arial" w:eastAsia="Calibri" w:hAnsi="Arial" w:cs="Calibri"/>
      <w:szCs w:val="22"/>
      <w:lang w:val="en-US"/>
    </w:rPr>
  </w:style>
  <w:style w:type="paragraph" w:customStyle="1" w:styleId="Ztabletitlecentred">
    <w:name w:val="Z table title centred"/>
    <w:basedOn w:val="Normal"/>
    <w:qFormat/>
    <w:rsid w:val="0016364B"/>
    <w:pPr>
      <w:jc w:val="center"/>
    </w:pPr>
    <w:rPr>
      <w:rFonts w:eastAsiaTheme="minorEastAsia" w:cs="Arial"/>
      <w:b/>
      <w:bCs/>
      <w:sz w:val="20"/>
    </w:rPr>
  </w:style>
  <w:style w:type="paragraph" w:customStyle="1" w:styleId="Ztabletitleleft">
    <w:name w:val="Z table title left"/>
    <w:basedOn w:val="Ztabletitlecentred"/>
    <w:qFormat/>
    <w:rsid w:val="0016364B"/>
    <w:pPr>
      <w:jc w:val="left"/>
    </w:pPr>
  </w:style>
  <w:style w:type="paragraph" w:customStyle="1" w:styleId="ztableleft">
    <w:name w:val="z table left"/>
    <w:basedOn w:val="Normal"/>
    <w:qFormat/>
    <w:rsid w:val="0016364B"/>
    <w:pPr>
      <w:ind w:right="177"/>
    </w:pPr>
    <w:rPr>
      <w:rFonts w:eastAsiaTheme="minorEastAsia" w:cs="Arial"/>
      <w:sz w:val="20"/>
    </w:rPr>
  </w:style>
  <w:style w:type="paragraph" w:customStyle="1" w:styleId="ztablecentred">
    <w:name w:val="z table centred"/>
    <w:basedOn w:val="ztableleft"/>
    <w:qFormat/>
    <w:rsid w:val="0016364B"/>
    <w:pPr>
      <w:jc w:val="center"/>
    </w:pPr>
    <w:rPr>
      <w:b/>
    </w:rPr>
  </w:style>
  <w:style w:type="character" w:customStyle="1" w:styleId="apple-converted-space">
    <w:name w:val="apple-converted-space"/>
    <w:basedOn w:val="DefaultParagraphFont"/>
    <w:rsid w:val="0016364B"/>
  </w:style>
  <w:style w:type="character" w:customStyle="1" w:styleId="ListParagraphChar">
    <w:name w:val="List Paragraph Char"/>
    <w:aliases w:val="Level 3 4g Char,All text list Paragraph Char,Dot pt Char,F5 List Paragraph Char,List Paragraph1 Char,Numbered Para 1 Char,List Paragraph Char Char Char Char,Indicator Text Char,Bullet Points Char,MAIN CONTENT Char,Bullet 1 Char"/>
    <w:basedOn w:val="DefaultParagraphFont"/>
    <w:link w:val="ListParagraph"/>
    <w:uiPriority w:val="34"/>
    <w:locked/>
    <w:rsid w:val="00697F40"/>
    <w:rPr>
      <w:rFonts w:ascii="Arial" w:hAnsi="Arial" w:cs="Arial"/>
      <w:bCs/>
      <w:kern w:val="2"/>
      <w:sz w:val="22"/>
      <w:szCs w:val="22"/>
      <w14:ligatures w14:val="standardContextual"/>
    </w:rPr>
  </w:style>
  <w:style w:type="paragraph" w:customStyle="1" w:styleId="Footnote1">
    <w:name w:val="Footnote 1"/>
    <w:basedOn w:val="Normal"/>
    <w:rsid w:val="0016364B"/>
    <w:rPr>
      <w:rFonts w:eastAsiaTheme="minorEastAsia"/>
      <w:sz w:val="15"/>
    </w:rPr>
  </w:style>
  <w:style w:type="paragraph" w:customStyle="1" w:styleId="font5">
    <w:name w:val="font5"/>
    <w:basedOn w:val="Normal"/>
    <w:rsid w:val="0016364B"/>
    <w:pPr>
      <w:spacing w:before="100" w:beforeAutospacing="1" w:after="100" w:afterAutospacing="1"/>
    </w:pPr>
    <w:rPr>
      <w:rFonts w:eastAsiaTheme="minorEastAsia" w:cs="Arial"/>
      <w:b/>
      <w:bCs/>
      <w:color w:val="000000"/>
      <w:sz w:val="18"/>
      <w:szCs w:val="18"/>
    </w:rPr>
  </w:style>
  <w:style w:type="paragraph" w:customStyle="1" w:styleId="font6">
    <w:name w:val="font6"/>
    <w:basedOn w:val="Normal"/>
    <w:rsid w:val="0016364B"/>
    <w:pPr>
      <w:spacing w:before="100" w:beforeAutospacing="1" w:after="100" w:afterAutospacing="1"/>
    </w:pPr>
    <w:rPr>
      <w:rFonts w:eastAsiaTheme="minorEastAsia" w:cs="Arial"/>
      <w:color w:val="000000"/>
      <w:sz w:val="18"/>
      <w:szCs w:val="18"/>
    </w:rPr>
  </w:style>
  <w:style w:type="paragraph" w:customStyle="1" w:styleId="xl67">
    <w:name w:val="xl67"/>
    <w:basedOn w:val="Normal"/>
    <w:rsid w:val="0016364B"/>
    <w:pPr>
      <w:spacing w:before="100" w:beforeAutospacing="1" w:after="100" w:afterAutospacing="1"/>
    </w:pPr>
    <w:rPr>
      <w:rFonts w:eastAsiaTheme="minorEastAsia"/>
      <w:sz w:val="18"/>
      <w:szCs w:val="18"/>
    </w:rPr>
  </w:style>
  <w:style w:type="paragraph" w:customStyle="1" w:styleId="xl68">
    <w:name w:val="xl68"/>
    <w:basedOn w:val="Normal"/>
    <w:rsid w:val="0016364B"/>
    <w:pPr>
      <w:spacing w:before="100" w:beforeAutospacing="1" w:after="100" w:afterAutospacing="1"/>
    </w:pPr>
    <w:rPr>
      <w:rFonts w:eastAsiaTheme="minorEastAsia"/>
      <w:sz w:val="18"/>
      <w:szCs w:val="18"/>
    </w:rPr>
  </w:style>
  <w:style w:type="paragraph" w:customStyle="1" w:styleId="xl69">
    <w:name w:val="xl69"/>
    <w:basedOn w:val="Normal"/>
    <w:rsid w:val="0016364B"/>
    <w:pPr>
      <w:pBdr>
        <w:top w:val="single" w:sz="8" w:space="0" w:color="auto"/>
        <w:left w:val="single" w:sz="8" w:space="0" w:color="auto"/>
        <w:bottom w:val="single" w:sz="8" w:space="0" w:color="auto"/>
        <w:right w:val="single" w:sz="8" w:space="0" w:color="auto"/>
      </w:pBdr>
      <w:shd w:val="clear" w:color="000000" w:fill="FAC606"/>
      <w:spacing w:before="100" w:beforeAutospacing="1" w:after="100" w:afterAutospacing="1"/>
      <w:jc w:val="center"/>
      <w:textAlignment w:val="center"/>
    </w:pPr>
    <w:rPr>
      <w:rFonts w:eastAsiaTheme="minorEastAsia" w:cs="Arial"/>
      <w:b/>
      <w:bCs/>
      <w:color w:val="000000"/>
      <w:sz w:val="18"/>
      <w:szCs w:val="18"/>
    </w:rPr>
  </w:style>
  <w:style w:type="paragraph" w:customStyle="1" w:styleId="xl70">
    <w:name w:val="xl70"/>
    <w:basedOn w:val="Normal"/>
    <w:rsid w:val="0016364B"/>
    <w:pPr>
      <w:pBdr>
        <w:top w:val="single" w:sz="8" w:space="0" w:color="auto"/>
        <w:left w:val="single" w:sz="8" w:space="0" w:color="auto"/>
        <w:bottom w:val="single" w:sz="8" w:space="0" w:color="auto"/>
        <w:right w:val="single" w:sz="8" w:space="0" w:color="auto"/>
      </w:pBdr>
      <w:shd w:val="clear" w:color="000000" w:fill="FAC606"/>
      <w:spacing w:before="100" w:beforeAutospacing="1" w:after="100" w:afterAutospacing="1"/>
      <w:textAlignment w:val="center"/>
    </w:pPr>
    <w:rPr>
      <w:rFonts w:eastAsiaTheme="minorEastAsia" w:cs="Arial"/>
      <w:b/>
      <w:bCs/>
      <w:color w:val="000000"/>
      <w:sz w:val="18"/>
      <w:szCs w:val="18"/>
    </w:rPr>
  </w:style>
  <w:style w:type="paragraph" w:customStyle="1" w:styleId="xl71">
    <w:name w:val="xl71"/>
    <w:basedOn w:val="Normal"/>
    <w:rsid w:val="0016364B"/>
    <w:pPr>
      <w:pBdr>
        <w:bottom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xl72">
    <w:name w:val="xl72"/>
    <w:basedOn w:val="Normal"/>
    <w:rsid w:val="0016364B"/>
    <w:pPr>
      <w:spacing w:before="100" w:beforeAutospacing="1" w:after="100" w:afterAutospacing="1"/>
      <w:jc w:val="center"/>
    </w:pPr>
    <w:rPr>
      <w:rFonts w:eastAsiaTheme="minorEastAsia"/>
      <w:sz w:val="18"/>
      <w:szCs w:val="18"/>
    </w:rPr>
  </w:style>
  <w:style w:type="paragraph" w:customStyle="1" w:styleId="xl73">
    <w:name w:val="xl73"/>
    <w:basedOn w:val="Normal"/>
    <w:rsid w:val="0016364B"/>
    <w:pPr>
      <w:pBdr>
        <w:bottom w:val="single" w:sz="8" w:space="0" w:color="auto"/>
        <w:right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74">
    <w:name w:val="xl74"/>
    <w:basedOn w:val="Normal"/>
    <w:rsid w:val="0016364B"/>
    <w:pPr>
      <w:spacing w:before="100" w:beforeAutospacing="1" w:after="100" w:afterAutospacing="1"/>
      <w:textAlignment w:val="center"/>
    </w:pPr>
    <w:rPr>
      <w:rFonts w:eastAsiaTheme="minorEastAsia" w:cs="Arial"/>
      <w:sz w:val="18"/>
      <w:szCs w:val="18"/>
    </w:rPr>
  </w:style>
  <w:style w:type="paragraph" w:customStyle="1" w:styleId="xl75">
    <w:name w:val="xl75"/>
    <w:basedOn w:val="Normal"/>
    <w:rsid w:val="0016364B"/>
    <w:pPr>
      <w:spacing w:before="100" w:beforeAutospacing="1" w:after="100" w:afterAutospacing="1"/>
      <w:textAlignment w:val="center"/>
    </w:pPr>
    <w:rPr>
      <w:rFonts w:eastAsiaTheme="minorEastAsia" w:cs="Arial"/>
      <w:color w:val="000000"/>
      <w:sz w:val="18"/>
      <w:szCs w:val="18"/>
    </w:rPr>
  </w:style>
  <w:style w:type="paragraph" w:customStyle="1" w:styleId="xl76">
    <w:name w:val="xl76"/>
    <w:basedOn w:val="Normal"/>
    <w:rsid w:val="0016364B"/>
    <w:pPr>
      <w:pBdr>
        <w:top w:val="single" w:sz="8" w:space="0" w:color="auto"/>
        <w:left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xl77">
    <w:name w:val="xl77"/>
    <w:basedOn w:val="Normal"/>
    <w:rsid w:val="0016364B"/>
    <w:pPr>
      <w:pBdr>
        <w:left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xl78">
    <w:name w:val="xl78"/>
    <w:basedOn w:val="Normal"/>
    <w:rsid w:val="0016364B"/>
    <w:pPr>
      <w:pBdr>
        <w:left w:val="single" w:sz="8" w:space="0" w:color="auto"/>
        <w:bottom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xl79">
    <w:name w:val="xl79"/>
    <w:basedOn w:val="Normal"/>
    <w:rsid w:val="0016364B"/>
    <w:pPr>
      <w:pBdr>
        <w:top w:val="single" w:sz="8" w:space="0" w:color="auto"/>
        <w:left w:val="single" w:sz="8" w:space="0" w:color="auto"/>
        <w:right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80">
    <w:name w:val="xl80"/>
    <w:basedOn w:val="Normal"/>
    <w:rsid w:val="0016364B"/>
    <w:pPr>
      <w:pBdr>
        <w:left w:val="single" w:sz="8" w:space="0" w:color="auto"/>
        <w:right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81">
    <w:name w:val="xl81"/>
    <w:basedOn w:val="Normal"/>
    <w:rsid w:val="0016364B"/>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82">
    <w:name w:val="xl82"/>
    <w:basedOn w:val="Normal"/>
    <w:rsid w:val="0016364B"/>
    <w:pPr>
      <w:pBdr>
        <w:top w:val="single" w:sz="8" w:space="0" w:color="auto"/>
        <w:left w:val="single" w:sz="8" w:space="0" w:color="000000"/>
        <w:bottom w:val="single" w:sz="8" w:space="0" w:color="auto"/>
      </w:pBdr>
      <w:shd w:val="clear" w:color="000000" w:fill="FFCC00"/>
      <w:spacing w:before="100" w:beforeAutospacing="1" w:after="100" w:afterAutospacing="1"/>
      <w:jc w:val="center"/>
      <w:textAlignment w:val="center"/>
    </w:pPr>
    <w:rPr>
      <w:rFonts w:eastAsiaTheme="minorEastAsia" w:cs="Arial"/>
      <w:b/>
      <w:bCs/>
      <w:color w:val="000000"/>
      <w:sz w:val="18"/>
      <w:szCs w:val="18"/>
    </w:rPr>
  </w:style>
  <w:style w:type="paragraph" w:customStyle="1" w:styleId="xl83">
    <w:name w:val="xl83"/>
    <w:basedOn w:val="Normal"/>
    <w:rsid w:val="0016364B"/>
    <w:pPr>
      <w:pBdr>
        <w:top w:val="single" w:sz="8" w:space="0" w:color="auto"/>
        <w:bottom w:val="single" w:sz="8" w:space="0" w:color="auto"/>
        <w:right w:val="single" w:sz="8" w:space="0" w:color="auto"/>
      </w:pBdr>
      <w:shd w:val="clear" w:color="000000" w:fill="FFCC00"/>
      <w:spacing w:before="100" w:beforeAutospacing="1" w:after="100" w:afterAutospacing="1"/>
      <w:jc w:val="center"/>
      <w:textAlignment w:val="center"/>
    </w:pPr>
    <w:rPr>
      <w:rFonts w:eastAsiaTheme="minorEastAsia" w:cs="Arial"/>
      <w:b/>
      <w:bCs/>
      <w:color w:val="000000"/>
      <w:sz w:val="18"/>
      <w:szCs w:val="18"/>
    </w:rPr>
  </w:style>
  <w:style w:type="paragraph" w:customStyle="1" w:styleId="xl84">
    <w:name w:val="xl84"/>
    <w:basedOn w:val="Normal"/>
    <w:rsid w:val="0016364B"/>
    <w:pPr>
      <w:pBdr>
        <w:left w:val="single" w:sz="8" w:space="0" w:color="auto"/>
      </w:pBdr>
      <w:shd w:val="clear" w:color="000000" w:fill="C6EFCE"/>
      <w:spacing w:before="100" w:beforeAutospacing="1" w:after="100" w:afterAutospacing="1"/>
      <w:jc w:val="center"/>
      <w:textAlignment w:val="center"/>
    </w:pPr>
    <w:rPr>
      <w:rFonts w:eastAsiaTheme="minorEastAsia" w:cs="Arial"/>
      <w:color w:val="006100"/>
      <w:sz w:val="18"/>
      <w:szCs w:val="18"/>
    </w:rPr>
  </w:style>
  <w:style w:type="paragraph" w:customStyle="1" w:styleId="xl85">
    <w:name w:val="xl85"/>
    <w:basedOn w:val="Normal"/>
    <w:rsid w:val="0016364B"/>
    <w:pPr>
      <w:shd w:val="clear" w:color="000000" w:fill="FFC7CE"/>
      <w:spacing w:before="100" w:beforeAutospacing="1" w:after="100" w:afterAutospacing="1"/>
      <w:jc w:val="center"/>
      <w:textAlignment w:val="center"/>
    </w:pPr>
    <w:rPr>
      <w:rFonts w:eastAsiaTheme="minorEastAsia" w:cs="Arial"/>
      <w:color w:val="9C0006"/>
      <w:sz w:val="18"/>
      <w:szCs w:val="18"/>
    </w:rPr>
  </w:style>
  <w:style w:type="paragraph" w:customStyle="1" w:styleId="xl86">
    <w:name w:val="xl86"/>
    <w:basedOn w:val="Normal"/>
    <w:rsid w:val="0016364B"/>
    <w:pPr>
      <w:pBdr>
        <w:top w:val="single" w:sz="8" w:space="0" w:color="auto"/>
      </w:pBdr>
      <w:spacing w:before="100" w:beforeAutospacing="1" w:after="100" w:afterAutospacing="1"/>
      <w:jc w:val="center"/>
      <w:textAlignment w:val="center"/>
    </w:pPr>
    <w:rPr>
      <w:rFonts w:eastAsiaTheme="minorEastAsia" w:cs="Arial"/>
      <w:color w:val="000000"/>
      <w:sz w:val="18"/>
      <w:szCs w:val="18"/>
    </w:rPr>
  </w:style>
  <w:style w:type="paragraph" w:customStyle="1" w:styleId="xl87">
    <w:name w:val="xl87"/>
    <w:basedOn w:val="Normal"/>
    <w:rsid w:val="0016364B"/>
    <w:pPr>
      <w:spacing w:before="100" w:beforeAutospacing="1" w:after="100" w:afterAutospacing="1"/>
      <w:jc w:val="center"/>
      <w:textAlignment w:val="center"/>
    </w:pPr>
    <w:rPr>
      <w:rFonts w:eastAsiaTheme="minorEastAsia" w:cs="Arial"/>
      <w:color w:val="000000"/>
      <w:sz w:val="18"/>
      <w:szCs w:val="18"/>
    </w:rPr>
  </w:style>
  <w:style w:type="paragraph" w:customStyle="1" w:styleId="xl88">
    <w:name w:val="xl88"/>
    <w:basedOn w:val="Normal"/>
    <w:rsid w:val="0016364B"/>
    <w:pPr>
      <w:pBdr>
        <w:left w:val="single" w:sz="8" w:space="0" w:color="auto"/>
        <w:right w:val="single" w:sz="8" w:space="0" w:color="auto"/>
      </w:pBdr>
      <w:shd w:val="clear" w:color="000000" w:fill="C6EFCE"/>
      <w:spacing w:before="100" w:beforeAutospacing="1" w:after="100" w:afterAutospacing="1"/>
      <w:jc w:val="center"/>
      <w:textAlignment w:val="center"/>
    </w:pPr>
    <w:rPr>
      <w:rFonts w:eastAsiaTheme="minorEastAsia" w:cs="Arial"/>
      <w:color w:val="006100"/>
      <w:sz w:val="18"/>
      <w:szCs w:val="18"/>
    </w:rPr>
  </w:style>
  <w:style w:type="paragraph" w:customStyle="1" w:styleId="xl89">
    <w:name w:val="xl89"/>
    <w:basedOn w:val="Normal"/>
    <w:rsid w:val="0016364B"/>
    <w:pPr>
      <w:pBdr>
        <w:left w:val="single" w:sz="8" w:space="0" w:color="auto"/>
      </w:pBdr>
      <w:shd w:val="clear" w:color="000000" w:fill="DBDBDB"/>
      <w:spacing w:before="100" w:beforeAutospacing="1" w:after="100" w:afterAutospacing="1"/>
      <w:jc w:val="center"/>
      <w:textAlignment w:val="center"/>
    </w:pPr>
    <w:rPr>
      <w:rFonts w:eastAsiaTheme="minorEastAsia" w:cs="Arial"/>
      <w:color w:val="000000"/>
      <w:sz w:val="18"/>
      <w:szCs w:val="18"/>
    </w:rPr>
  </w:style>
  <w:style w:type="paragraph" w:customStyle="1" w:styleId="xl90">
    <w:name w:val="xl90"/>
    <w:basedOn w:val="Normal"/>
    <w:rsid w:val="0016364B"/>
    <w:pPr>
      <w:pBdr>
        <w:left w:val="single" w:sz="8" w:space="0" w:color="auto"/>
        <w:right w:val="single" w:sz="8" w:space="0" w:color="auto"/>
      </w:pBdr>
      <w:shd w:val="clear" w:color="000000" w:fill="FFC7CE"/>
      <w:spacing w:before="100" w:beforeAutospacing="1" w:after="100" w:afterAutospacing="1"/>
      <w:jc w:val="center"/>
      <w:textAlignment w:val="center"/>
    </w:pPr>
    <w:rPr>
      <w:rFonts w:eastAsiaTheme="minorEastAsia" w:cs="Arial"/>
      <w:color w:val="9C0006"/>
      <w:sz w:val="18"/>
      <w:szCs w:val="18"/>
    </w:rPr>
  </w:style>
  <w:style w:type="paragraph" w:customStyle="1" w:styleId="xl91">
    <w:name w:val="xl91"/>
    <w:basedOn w:val="Normal"/>
    <w:rsid w:val="0016364B"/>
    <w:pPr>
      <w:pBdr>
        <w:left w:val="single" w:sz="8" w:space="0" w:color="auto"/>
        <w:right w:val="single" w:sz="8" w:space="0" w:color="auto"/>
      </w:pBdr>
      <w:shd w:val="clear" w:color="000000" w:fill="FFEB9C"/>
      <w:spacing w:before="100" w:beforeAutospacing="1" w:after="100" w:afterAutospacing="1"/>
      <w:jc w:val="center"/>
      <w:textAlignment w:val="center"/>
    </w:pPr>
    <w:rPr>
      <w:rFonts w:eastAsiaTheme="minorEastAsia" w:cs="Arial"/>
      <w:color w:val="9C5700"/>
      <w:sz w:val="18"/>
      <w:szCs w:val="18"/>
    </w:rPr>
  </w:style>
  <w:style w:type="paragraph" w:customStyle="1" w:styleId="xl92">
    <w:name w:val="xl92"/>
    <w:basedOn w:val="Normal"/>
    <w:rsid w:val="0016364B"/>
    <w:pPr>
      <w:pBdr>
        <w:left w:val="single" w:sz="8" w:space="0" w:color="auto"/>
      </w:pBdr>
      <w:shd w:val="clear" w:color="000000" w:fill="DBDBDB"/>
      <w:spacing w:before="100" w:beforeAutospacing="1" w:after="100" w:afterAutospacing="1"/>
      <w:jc w:val="center"/>
      <w:textAlignment w:val="center"/>
    </w:pPr>
    <w:rPr>
      <w:rFonts w:eastAsiaTheme="minorEastAsia" w:cs="Arial"/>
      <w:sz w:val="18"/>
      <w:szCs w:val="18"/>
    </w:rPr>
  </w:style>
  <w:style w:type="paragraph" w:customStyle="1" w:styleId="xl93">
    <w:name w:val="xl93"/>
    <w:basedOn w:val="Normal"/>
    <w:rsid w:val="0016364B"/>
    <w:pPr>
      <w:pBdr>
        <w:top w:val="single" w:sz="8" w:space="0" w:color="auto"/>
        <w:left w:val="single" w:sz="8" w:space="0" w:color="auto"/>
      </w:pBdr>
      <w:shd w:val="clear" w:color="000000" w:fill="C6EFCE"/>
      <w:spacing w:before="100" w:beforeAutospacing="1" w:after="100" w:afterAutospacing="1"/>
      <w:jc w:val="center"/>
      <w:textAlignment w:val="center"/>
    </w:pPr>
    <w:rPr>
      <w:rFonts w:eastAsiaTheme="minorEastAsia" w:cs="Arial"/>
      <w:color w:val="006100"/>
      <w:sz w:val="18"/>
      <w:szCs w:val="18"/>
    </w:rPr>
  </w:style>
  <w:style w:type="paragraph" w:customStyle="1" w:styleId="font7">
    <w:name w:val="font7"/>
    <w:basedOn w:val="Normal"/>
    <w:rsid w:val="0016364B"/>
    <w:pPr>
      <w:spacing w:before="100" w:beforeAutospacing="1" w:after="100" w:afterAutospacing="1"/>
    </w:pPr>
    <w:rPr>
      <w:rFonts w:eastAsiaTheme="minorEastAsia" w:cs="Arial"/>
      <w:color w:val="C00000"/>
      <w:sz w:val="18"/>
      <w:szCs w:val="18"/>
    </w:rPr>
  </w:style>
  <w:style w:type="paragraph" w:customStyle="1" w:styleId="xl94">
    <w:name w:val="xl94"/>
    <w:basedOn w:val="Normal"/>
    <w:rsid w:val="0016364B"/>
    <w:pPr>
      <w:pBdr>
        <w:bottom w:val="single" w:sz="8" w:space="0" w:color="auto"/>
      </w:pBdr>
      <w:spacing w:before="100" w:beforeAutospacing="1" w:after="100" w:afterAutospacing="1"/>
      <w:jc w:val="center"/>
      <w:textAlignment w:val="center"/>
    </w:pPr>
    <w:rPr>
      <w:rFonts w:eastAsiaTheme="minorEastAsia" w:cs="Arial"/>
      <w:color w:val="C00000"/>
      <w:sz w:val="18"/>
      <w:szCs w:val="18"/>
    </w:rPr>
  </w:style>
  <w:style w:type="paragraph" w:customStyle="1" w:styleId="xl95">
    <w:name w:val="xl95"/>
    <w:basedOn w:val="Normal"/>
    <w:rsid w:val="0016364B"/>
    <w:pPr>
      <w:pBdr>
        <w:top w:val="single" w:sz="8" w:space="0" w:color="auto"/>
      </w:pBdr>
      <w:spacing w:before="100" w:beforeAutospacing="1" w:after="100" w:afterAutospacing="1"/>
      <w:jc w:val="center"/>
      <w:textAlignment w:val="center"/>
    </w:pPr>
    <w:rPr>
      <w:rFonts w:eastAsiaTheme="minorEastAsia" w:cs="Arial"/>
      <w:color w:val="006100"/>
      <w:sz w:val="18"/>
      <w:szCs w:val="18"/>
    </w:rPr>
  </w:style>
  <w:style w:type="paragraph" w:customStyle="1" w:styleId="xl96">
    <w:name w:val="xl96"/>
    <w:basedOn w:val="Normal"/>
    <w:rsid w:val="0016364B"/>
    <w:pPr>
      <w:spacing w:before="100" w:beforeAutospacing="1" w:after="100" w:afterAutospacing="1"/>
      <w:jc w:val="center"/>
      <w:textAlignment w:val="center"/>
    </w:pPr>
    <w:rPr>
      <w:rFonts w:eastAsiaTheme="minorEastAsia" w:cs="Arial"/>
      <w:color w:val="006100"/>
      <w:sz w:val="18"/>
      <w:szCs w:val="18"/>
    </w:rPr>
  </w:style>
  <w:style w:type="paragraph" w:customStyle="1" w:styleId="xl97">
    <w:name w:val="xl97"/>
    <w:basedOn w:val="Normal"/>
    <w:rsid w:val="0016364B"/>
    <w:pPr>
      <w:pBdr>
        <w:bottom w:val="single" w:sz="8" w:space="0" w:color="auto"/>
      </w:pBdr>
      <w:spacing w:before="100" w:beforeAutospacing="1" w:after="100" w:afterAutospacing="1"/>
      <w:jc w:val="center"/>
      <w:textAlignment w:val="center"/>
    </w:pPr>
    <w:rPr>
      <w:rFonts w:eastAsiaTheme="minorEastAsia" w:cs="Arial"/>
      <w:color w:val="006100"/>
      <w:sz w:val="18"/>
      <w:szCs w:val="18"/>
    </w:rPr>
  </w:style>
  <w:style w:type="paragraph" w:customStyle="1" w:styleId="font8">
    <w:name w:val="font8"/>
    <w:basedOn w:val="Normal"/>
    <w:rsid w:val="0016364B"/>
    <w:pPr>
      <w:spacing w:before="100" w:beforeAutospacing="1" w:after="100" w:afterAutospacing="1"/>
    </w:pPr>
    <w:rPr>
      <w:rFonts w:eastAsiaTheme="minorEastAsia" w:cs="Arial"/>
      <w:color w:val="C00000"/>
      <w:sz w:val="18"/>
      <w:szCs w:val="18"/>
    </w:rPr>
  </w:style>
  <w:style w:type="paragraph" w:customStyle="1" w:styleId="xl98">
    <w:name w:val="xl98"/>
    <w:basedOn w:val="Normal"/>
    <w:rsid w:val="0016364B"/>
    <w:pPr>
      <w:pBdr>
        <w:top w:val="single" w:sz="8" w:space="0" w:color="auto"/>
      </w:pBdr>
      <w:spacing w:before="100" w:beforeAutospacing="1" w:after="100" w:afterAutospacing="1"/>
      <w:jc w:val="center"/>
      <w:textAlignment w:val="center"/>
    </w:pPr>
    <w:rPr>
      <w:rFonts w:eastAsiaTheme="minorEastAsia" w:cs="Arial"/>
      <w:color w:val="006100"/>
      <w:sz w:val="18"/>
      <w:szCs w:val="18"/>
    </w:rPr>
  </w:style>
  <w:style w:type="paragraph" w:customStyle="1" w:styleId="xl99">
    <w:name w:val="xl99"/>
    <w:basedOn w:val="Normal"/>
    <w:rsid w:val="0016364B"/>
    <w:pPr>
      <w:spacing w:before="100" w:beforeAutospacing="1" w:after="100" w:afterAutospacing="1"/>
      <w:jc w:val="center"/>
      <w:textAlignment w:val="center"/>
    </w:pPr>
    <w:rPr>
      <w:rFonts w:eastAsiaTheme="minorEastAsia" w:cs="Arial"/>
      <w:color w:val="006100"/>
      <w:sz w:val="18"/>
      <w:szCs w:val="18"/>
    </w:rPr>
  </w:style>
  <w:style w:type="paragraph" w:customStyle="1" w:styleId="xl100">
    <w:name w:val="xl100"/>
    <w:basedOn w:val="Normal"/>
    <w:rsid w:val="0016364B"/>
    <w:pPr>
      <w:pBdr>
        <w:bottom w:val="single" w:sz="8" w:space="0" w:color="auto"/>
      </w:pBdr>
      <w:spacing w:before="100" w:beforeAutospacing="1" w:after="100" w:afterAutospacing="1"/>
      <w:jc w:val="center"/>
      <w:textAlignment w:val="center"/>
    </w:pPr>
    <w:rPr>
      <w:rFonts w:eastAsiaTheme="minorEastAsia" w:cs="Arial"/>
      <w:color w:val="006100"/>
      <w:sz w:val="18"/>
      <w:szCs w:val="18"/>
    </w:rPr>
  </w:style>
  <w:style w:type="paragraph" w:customStyle="1" w:styleId="xl101">
    <w:name w:val="xl101"/>
    <w:basedOn w:val="Normal"/>
    <w:rsid w:val="0016364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heme="minorEastAsia" w:cs="Arial"/>
      <w:color w:val="000000"/>
      <w:sz w:val="18"/>
      <w:szCs w:val="18"/>
    </w:rPr>
  </w:style>
  <w:style w:type="paragraph" w:customStyle="1" w:styleId="Numberedlist">
    <w:name w:val="Numbered list"/>
    <w:basedOn w:val="ListParagraph"/>
    <w:qFormat/>
    <w:rsid w:val="0016364B"/>
    <w:pPr>
      <w:numPr>
        <w:numId w:val="4"/>
      </w:numPr>
      <w:ind w:left="270"/>
    </w:pPr>
  </w:style>
  <w:style w:type="table" w:customStyle="1" w:styleId="13">
    <w:name w:val="13"/>
    <w:basedOn w:val="TableNormal"/>
    <w:rsid w:val="0016364B"/>
    <w:pPr>
      <w:contextualSpacing/>
    </w:pPr>
    <w:rPr>
      <w:rFonts w:ascii="Times New Roman" w:eastAsia="Times New Roman" w:hAnsi="Times New Roman" w:cs="Times New Roman"/>
      <w:color w:val="000000"/>
    </w:rPr>
    <w:tblPr>
      <w:tblStyleRowBandSize w:val="1"/>
      <w:tblStyleColBandSize w:val="1"/>
      <w:tblCellMar>
        <w:left w:w="115" w:type="dxa"/>
        <w:right w:w="115" w:type="dxa"/>
      </w:tblCellMar>
    </w:tblPr>
  </w:style>
  <w:style w:type="table" w:customStyle="1" w:styleId="14">
    <w:name w:val="14"/>
    <w:basedOn w:val="TableNormal"/>
    <w:rsid w:val="0016364B"/>
    <w:pPr>
      <w:contextualSpacing/>
    </w:pPr>
    <w:rPr>
      <w:rFonts w:ascii="Calibri" w:eastAsia="Calibri" w:hAnsi="Calibri" w:cs="Calibri"/>
      <w:color w:val="000000"/>
      <w:sz w:val="20"/>
      <w:szCs w:val="20"/>
    </w:rPr>
    <w:tblPr>
      <w:tblStyleRowBandSize w:val="1"/>
      <w:tblStyleColBandSize w:val="1"/>
      <w:tblCellMar>
        <w:left w:w="115" w:type="dxa"/>
        <w:right w:w="115" w:type="dxa"/>
      </w:tblCellMar>
    </w:tblPr>
    <w:tcPr>
      <w:shd w:val="clear" w:color="auto" w:fill="DEEAF6"/>
    </w:tcPr>
    <w:tblStylePr w:type="firstRow">
      <w:pPr>
        <w:contextualSpacing/>
      </w:pPr>
      <w:rPr>
        <w:b/>
        <w:color w:val="FFFFFF"/>
      </w:rPr>
      <w:tblPr/>
      <w:tcPr>
        <w:tcBorders>
          <w:top w:val="single" w:sz="4" w:space="0" w:color="FFFFFF"/>
          <w:left w:val="single" w:sz="4" w:space="0" w:color="FFFFFF"/>
          <w:right w:val="single" w:sz="4" w:space="0" w:color="FFFFFF"/>
          <w:insideH w:val="nil"/>
          <w:insideV w:val="nil"/>
        </w:tcBorders>
        <w:shd w:val="clear" w:color="auto" w:fill="5B9BD5"/>
        <w:tcMar>
          <w:top w:w="0" w:type="nil"/>
          <w:left w:w="115" w:type="dxa"/>
          <w:bottom w:w="0" w:type="nil"/>
          <w:right w:w="115" w:type="dxa"/>
        </w:tcMar>
      </w:tcPr>
    </w:tblStylePr>
    <w:tblStylePr w:type="lastRow">
      <w:pPr>
        <w:contextualSpacing/>
      </w:pPr>
      <w:rPr>
        <w:b/>
        <w:color w:val="FFFFFF"/>
      </w:rPr>
      <w:tblPr/>
      <w:tcPr>
        <w:tcBorders>
          <w:left w:val="single" w:sz="4" w:space="0" w:color="FFFFFF"/>
          <w:bottom w:val="single" w:sz="4" w:space="0" w:color="FFFFFF"/>
          <w:right w:val="single" w:sz="4" w:space="0" w:color="FFFFFF"/>
          <w:insideH w:val="nil"/>
          <w:insideV w:val="nil"/>
        </w:tcBorders>
        <w:shd w:val="clear" w:color="auto" w:fill="5B9BD5"/>
        <w:tcMar>
          <w:top w:w="0" w:type="nil"/>
          <w:left w:w="115" w:type="dxa"/>
          <w:bottom w:w="0" w:type="nil"/>
          <w:right w:w="115" w:type="dxa"/>
        </w:tcMar>
      </w:tcPr>
    </w:tblStylePr>
    <w:tblStylePr w:type="firstCol">
      <w:pPr>
        <w:contextualSpacing/>
      </w:pPr>
      <w:rPr>
        <w:b/>
        <w:color w:val="FFFFFF"/>
      </w:rPr>
      <w:tblPr/>
      <w:tcPr>
        <w:tcBorders>
          <w:top w:val="single" w:sz="4" w:space="0" w:color="FFFFFF"/>
          <w:left w:val="single" w:sz="4" w:space="0" w:color="FFFFFF"/>
          <w:bottom w:val="single" w:sz="4" w:space="0" w:color="FFFFFF"/>
          <w:insideV w:val="nil"/>
        </w:tcBorders>
        <w:shd w:val="clear" w:color="auto" w:fill="5B9BD5"/>
        <w:tcMar>
          <w:top w:w="0" w:type="nil"/>
          <w:left w:w="115" w:type="dxa"/>
          <w:bottom w:w="0" w:type="nil"/>
          <w:right w:w="115" w:type="dxa"/>
        </w:tcMar>
      </w:tcPr>
    </w:tblStylePr>
    <w:tblStylePr w:type="lastCol">
      <w:pPr>
        <w:contextualSpacing/>
      </w:pPr>
      <w:rPr>
        <w:b/>
        <w:color w:val="FFFFFF"/>
      </w:rPr>
      <w:tblPr/>
      <w:tcPr>
        <w:tcBorders>
          <w:top w:val="single" w:sz="4" w:space="0" w:color="FFFFFF"/>
          <w:bottom w:val="single" w:sz="4" w:space="0" w:color="FFFFFF"/>
          <w:right w:val="single" w:sz="4" w:space="0" w:color="FFFFFF"/>
          <w:insideV w:val="nil"/>
        </w:tcBorders>
        <w:shd w:val="clear" w:color="auto" w:fill="5B9BD5"/>
        <w:tcMar>
          <w:top w:w="0" w:type="nil"/>
          <w:left w:w="115" w:type="dxa"/>
          <w:bottom w:w="0" w:type="nil"/>
          <w:right w:w="115" w:type="dxa"/>
        </w:tcMar>
      </w:tcPr>
    </w:tblStylePr>
    <w:tblStylePr w:type="band1Vert">
      <w:pPr>
        <w:contextualSpacing/>
      </w:pPr>
      <w:tblPr/>
      <w:tcPr>
        <w:shd w:val="clear" w:color="auto" w:fill="BDD6EE"/>
        <w:tcMar>
          <w:top w:w="0" w:type="nil"/>
          <w:left w:w="115" w:type="dxa"/>
          <w:bottom w:w="0" w:type="nil"/>
          <w:right w:w="115" w:type="dxa"/>
        </w:tcMar>
      </w:tcPr>
    </w:tblStylePr>
    <w:tblStylePr w:type="band1Horz">
      <w:pPr>
        <w:contextualSpacing/>
      </w:pPr>
      <w:tblPr/>
      <w:tcPr>
        <w:shd w:val="clear" w:color="auto" w:fill="BDD6EE"/>
        <w:tcMar>
          <w:top w:w="0" w:type="nil"/>
          <w:left w:w="115" w:type="dxa"/>
          <w:bottom w:w="0" w:type="nil"/>
          <w:right w:w="115" w:type="dxa"/>
        </w:tcMar>
      </w:tcPr>
    </w:tblStylePr>
  </w:style>
  <w:style w:type="paragraph" w:customStyle="1" w:styleId="Source">
    <w:name w:val="Source"/>
    <w:basedOn w:val="Normal"/>
    <w:link w:val="SourceChar"/>
    <w:qFormat/>
    <w:rsid w:val="0016364B"/>
    <w:pPr>
      <w:widowControl w:val="0"/>
      <w:autoSpaceDE w:val="0"/>
      <w:autoSpaceDN w:val="0"/>
      <w:adjustRightInd w:val="0"/>
      <w:contextualSpacing/>
      <w:jc w:val="right"/>
    </w:pPr>
    <w:rPr>
      <w:rFonts w:eastAsia="MS Mincho"/>
      <w:b/>
      <w:sz w:val="18"/>
      <w:szCs w:val="18"/>
    </w:rPr>
  </w:style>
  <w:style w:type="character" w:customStyle="1" w:styleId="SourceChar">
    <w:name w:val="Source Char"/>
    <w:link w:val="Source"/>
    <w:rsid w:val="0016364B"/>
    <w:rPr>
      <w:rFonts w:ascii="Arial" w:eastAsia="MS Mincho" w:hAnsi="Arial" w:cs="Times New Roman"/>
      <w:b/>
      <w:sz w:val="18"/>
      <w:szCs w:val="18"/>
      <w:lang w:eastAsia="en-GB"/>
    </w:rPr>
  </w:style>
  <w:style w:type="table" w:customStyle="1" w:styleId="GridTable4-Accent51">
    <w:name w:val="Grid Table 4 - Accent 51"/>
    <w:basedOn w:val="TableNormal"/>
    <w:next w:val="GridTable4-Accent52"/>
    <w:uiPriority w:val="49"/>
    <w:rsid w:val="0016364B"/>
    <w:rPr>
      <w:rFonts w:ascii="Calibri" w:eastAsia="Arial" w:hAnsi="Calibri" w:cs="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2">
    <w:name w:val="Grid Table 4 - Accent 52"/>
    <w:basedOn w:val="TableNormal"/>
    <w:uiPriority w:val="49"/>
    <w:rsid w:val="0016364B"/>
    <w:rPr>
      <w:rFonts w:eastAsiaTheme="minorEastAsia"/>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
    <w:name w:val="6"/>
    <w:basedOn w:val="TableNormal"/>
    <w:rsid w:val="0016364B"/>
    <w:rPr>
      <w:rFonts w:ascii="Cambria" w:eastAsia="Cambria" w:hAnsi="Cambria" w:cs="Cambria"/>
      <w:color w:val="000000"/>
    </w:rPr>
    <w:tblPr>
      <w:tblStyleRowBandSize w:val="1"/>
      <w:tblStyleColBandSize w:val="1"/>
      <w:tblCellMar>
        <w:left w:w="115" w:type="dxa"/>
        <w:right w:w="115" w:type="dxa"/>
      </w:tblCellMar>
    </w:tblPr>
  </w:style>
  <w:style w:type="paragraph" w:customStyle="1" w:styleId="Tablebullets4g">
    <w:name w:val="Table bullets 4g"/>
    <w:basedOn w:val="ListParagraph"/>
    <w:qFormat/>
    <w:rsid w:val="0016364B"/>
    <w:pPr>
      <w:numPr>
        <w:numId w:val="6"/>
      </w:numPr>
      <w:ind w:left="714" w:right="113" w:hanging="357"/>
    </w:pPr>
    <w:rPr>
      <w:sz w:val="18"/>
    </w:rPr>
  </w:style>
  <w:style w:type="paragraph" w:customStyle="1" w:styleId="Tabletitlecentre4g">
    <w:name w:val="Table title centre 4g"/>
    <w:basedOn w:val="Normal"/>
    <w:qFormat/>
    <w:rsid w:val="0016364B"/>
    <w:pPr>
      <w:jc w:val="center"/>
    </w:pPr>
    <w:rPr>
      <w:rFonts w:eastAsiaTheme="minorEastAsia" w:cs="Arial"/>
      <w:b/>
      <w:color w:val="FFFFFF" w:themeColor="background1"/>
      <w:sz w:val="18"/>
    </w:rPr>
  </w:style>
  <w:style w:type="paragraph" w:customStyle="1" w:styleId="Tabletitleleft4g">
    <w:name w:val="Table title left 4g"/>
    <w:basedOn w:val="Tabletitlecentre4g"/>
    <w:qFormat/>
    <w:rsid w:val="0016364B"/>
    <w:pPr>
      <w:spacing w:before="60" w:after="60"/>
      <w:jc w:val="left"/>
    </w:pPr>
  </w:style>
  <w:style w:type="paragraph" w:customStyle="1" w:styleId="4GCoverTitle">
    <w:name w:val="4G Cover Title"/>
    <w:basedOn w:val="Normal"/>
    <w:rsid w:val="0016364B"/>
    <w:pPr>
      <w:spacing w:after="200" w:line="700" w:lineRule="exact"/>
    </w:pPr>
    <w:rPr>
      <w:rFonts w:eastAsia="Calibri" w:cs="Arial"/>
      <w:b/>
      <w:bCs/>
      <w:noProof/>
      <w:color w:val="000000"/>
      <w:sz w:val="32"/>
      <w:szCs w:val="32"/>
    </w:rPr>
  </w:style>
  <w:style w:type="paragraph" w:customStyle="1" w:styleId="Tabletextleft4g">
    <w:name w:val="Table text left 4g"/>
    <w:basedOn w:val="Normal1"/>
    <w:link w:val="Tabletextleft4gChar"/>
    <w:qFormat/>
    <w:rsid w:val="0016364B"/>
    <w:pPr>
      <w:spacing w:line="288" w:lineRule="auto"/>
    </w:pPr>
    <w:rPr>
      <w:rFonts w:ascii="Arial" w:hAnsi="Arial" w:cs="Arial"/>
      <w:sz w:val="18"/>
      <w:szCs w:val="18"/>
    </w:rPr>
  </w:style>
  <w:style w:type="paragraph" w:customStyle="1" w:styleId="Tabletextcentre">
    <w:name w:val="Table text centre"/>
    <w:basedOn w:val="Normal1"/>
    <w:qFormat/>
    <w:rsid w:val="0016364B"/>
    <w:pPr>
      <w:jc w:val="center"/>
    </w:pPr>
    <w:rPr>
      <w:rFonts w:ascii="Arial" w:hAnsi="Arial" w:cs="Arial"/>
      <w:sz w:val="18"/>
      <w:szCs w:val="18"/>
    </w:rPr>
  </w:style>
  <w:style w:type="paragraph" w:customStyle="1" w:styleId="Level2Heading4g">
    <w:name w:val="Level 2 Heading 4g"/>
    <w:basedOn w:val="Heading1"/>
    <w:qFormat/>
    <w:rsid w:val="002853D1"/>
    <w:pPr>
      <w:numPr>
        <w:numId w:val="0"/>
      </w:numPr>
      <w:spacing w:before="0" w:after="0"/>
      <w:ind w:right="0" w:firstLine="709"/>
      <w:jc w:val="both"/>
    </w:pPr>
    <w:rPr>
      <w:b w:val="0"/>
      <w:color w:val="FF0000"/>
      <w:sz w:val="26"/>
      <w:szCs w:val="26"/>
    </w:rPr>
  </w:style>
  <w:style w:type="paragraph" w:customStyle="1" w:styleId="SectionHeader4g">
    <w:name w:val="Section Header 4g"/>
    <w:basedOn w:val="Normal"/>
    <w:rsid w:val="0016364B"/>
    <w:pPr>
      <w:pageBreakBefore/>
      <w:spacing w:before="1080" w:line="1920" w:lineRule="auto"/>
    </w:pPr>
    <w:rPr>
      <w:rFonts w:eastAsiaTheme="minorEastAsia"/>
      <w:color w:val="009ACE"/>
      <w:sz w:val="48"/>
    </w:rPr>
  </w:style>
  <w:style w:type="character" w:customStyle="1" w:styleId="UnresolvedMention1">
    <w:name w:val="Unresolved Mention1"/>
    <w:basedOn w:val="DefaultParagraphFont"/>
    <w:uiPriority w:val="99"/>
    <w:unhideWhenUsed/>
    <w:rsid w:val="0016364B"/>
    <w:rPr>
      <w:color w:val="605E5C"/>
      <w:shd w:val="clear" w:color="auto" w:fill="E1DFDD"/>
    </w:rPr>
  </w:style>
  <w:style w:type="paragraph" w:customStyle="1" w:styleId="NewSectionCoverTitle4g">
    <w:name w:val="New Section Cover Title 4g"/>
    <w:basedOn w:val="Normal"/>
    <w:qFormat/>
    <w:rsid w:val="0016364B"/>
    <w:pPr>
      <w:ind w:left="426"/>
    </w:pPr>
    <w:rPr>
      <w:rFonts w:eastAsiaTheme="minorEastAsia"/>
      <w:b/>
      <w:color w:val="FFFFFF" w:themeColor="background1"/>
      <w:sz w:val="40"/>
      <w:szCs w:val="44"/>
    </w:rPr>
  </w:style>
  <w:style w:type="paragraph" w:customStyle="1" w:styleId="TableSubHeading4g">
    <w:name w:val="Table Sub Heading 4g"/>
    <w:basedOn w:val="Tabletextleft4g"/>
    <w:qFormat/>
    <w:rsid w:val="0016364B"/>
    <w:rPr>
      <w:b/>
    </w:rPr>
  </w:style>
  <w:style w:type="paragraph" w:customStyle="1" w:styleId="NewSection">
    <w:name w:val="New Section"/>
    <w:aliases w:val="Cover Title 4g"/>
    <w:basedOn w:val="Normal"/>
    <w:rsid w:val="0016364B"/>
    <w:rPr>
      <w:rFonts w:eastAsiaTheme="minorEastAsia"/>
      <w:b/>
      <w:color w:val="FFFFFF" w:themeColor="background1"/>
      <w:sz w:val="40"/>
      <w:szCs w:val="44"/>
    </w:rPr>
  </w:style>
  <w:style w:type="paragraph" w:customStyle="1" w:styleId="TableNumber">
    <w:name w:val="Table Number"/>
    <w:aliases w:val="centred,4g"/>
    <w:basedOn w:val="Normal"/>
    <w:autoRedefine/>
    <w:rsid w:val="0016364B"/>
    <w:pPr>
      <w:contextualSpacing/>
      <w:jc w:val="center"/>
    </w:pPr>
    <w:rPr>
      <w:rFonts w:cs="Arial"/>
      <w:color w:val="000000"/>
      <w:sz w:val="20"/>
    </w:rPr>
  </w:style>
  <w:style w:type="paragraph" w:customStyle="1" w:styleId="Bluepagetext">
    <w:name w:val="Blue page text"/>
    <w:basedOn w:val="Normal"/>
    <w:rsid w:val="0016364B"/>
    <w:pPr>
      <w:spacing w:after="200" w:line="276" w:lineRule="auto"/>
      <w:jc w:val="both"/>
    </w:pPr>
    <w:rPr>
      <w:rFonts w:eastAsia="Calibri" w:cs="Arial"/>
      <w:i/>
      <w:color w:val="FFFFFF" w:themeColor="background1"/>
      <w:szCs w:val="22"/>
    </w:rPr>
  </w:style>
  <w:style w:type="paragraph" w:customStyle="1" w:styleId="Style1">
    <w:name w:val="Style1"/>
    <w:basedOn w:val="TOC1"/>
    <w:rsid w:val="0016364B"/>
  </w:style>
  <w:style w:type="character" w:customStyle="1" w:styleId="Tabletextleft4gChar">
    <w:name w:val="Table text left 4g Char"/>
    <w:basedOn w:val="DefaultParagraphFont"/>
    <w:link w:val="Tabletextleft4g"/>
    <w:rsid w:val="0016364B"/>
    <w:rPr>
      <w:rFonts w:ascii="Arial" w:eastAsia="Times New Roman" w:hAnsi="Arial" w:cs="Arial"/>
      <w:color w:val="000000"/>
      <w:sz w:val="18"/>
      <w:szCs w:val="18"/>
    </w:rPr>
  </w:style>
  <w:style w:type="paragraph" w:customStyle="1" w:styleId="4GCoverDate">
    <w:name w:val="4G Cover Date"/>
    <w:basedOn w:val="4GCoverTitle"/>
    <w:rsid w:val="0016364B"/>
    <w:rPr>
      <w:b w:val="0"/>
    </w:rPr>
  </w:style>
  <w:style w:type="paragraph" w:customStyle="1" w:styleId="Tabletitlecentre">
    <w:name w:val="Table title centre"/>
    <w:basedOn w:val="Normal"/>
    <w:qFormat/>
    <w:rsid w:val="0016364B"/>
    <w:pPr>
      <w:jc w:val="center"/>
    </w:pPr>
    <w:rPr>
      <w:b/>
      <w:color w:val="FFFFFF" w:themeColor="background1"/>
      <w:sz w:val="18"/>
    </w:rPr>
  </w:style>
  <w:style w:type="paragraph" w:customStyle="1" w:styleId="Tabletextleft">
    <w:name w:val="Table text left"/>
    <w:basedOn w:val="Normal1"/>
    <w:qFormat/>
    <w:rsid w:val="0016364B"/>
    <w:rPr>
      <w:rFonts w:ascii="Arial" w:hAnsi="Arial" w:cs="Arial"/>
      <w:sz w:val="18"/>
      <w:szCs w:val="18"/>
    </w:rPr>
  </w:style>
  <w:style w:type="character" w:customStyle="1" w:styleId="NoSpacingChar">
    <w:name w:val="No Spacing Char"/>
    <w:aliases w:val="Table Text Char"/>
    <w:basedOn w:val="DefaultParagraphFont"/>
    <w:link w:val="NoSpacing"/>
    <w:uiPriority w:val="1"/>
    <w:rsid w:val="0016364B"/>
    <w:rPr>
      <w:rFonts w:ascii="Arial" w:hAnsi="Arial" w:cs="Arial"/>
      <w:kern w:val="2"/>
      <w:sz w:val="22"/>
      <w:szCs w:val="22"/>
      <w14:ligatures w14:val="standardContextual"/>
    </w:rPr>
  </w:style>
  <w:style w:type="paragraph" w:customStyle="1" w:styleId="AppendixLevel1">
    <w:name w:val="Appendix Level 1"/>
    <w:next w:val="Normal"/>
    <w:autoRedefine/>
    <w:rsid w:val="0016364B"/>
    <w:pPr>
      <w:numPr>
        <w:numId w:val="9"/>
      </w:numPr>
    </w:pPr>
    <w:rPr>
      <w:rFonts w:ascii="Arial" w:eastAsia="Calibri" w:hAnsi="Arial" w:cs="Arial"/>
      <w:bCs/>
      <w:color w:val="009BCE"/>
      <w:sz w:val="44"/>
      <w:szCs w:val="44"/>
    </w:rPr>
  </w:style>
  <w:style w:type="paragraph" w:customStyle="1" w:styleId="Tabletitleleft">
    <w:name w:val="Table title left"/>
    <w:basedOn w:val="Tabletitlecentre"/>
    <w:qFormat/>
    <w:rsid w:val="0016364B"/>
    <w:pPr>
      <w:jc w:val="left"/>
    </w:pPr>
  </w:style>
  <w:style w:type="paragraph" w:customStyle="1" w:styleId="Heading2a">
    <w:name w:val="Heading 2a"/>
    <w:basedOn w:val="Heading1"/>
    <w:rsid w:val="0016364B"/>
    <w:pPr>
      <w:numPr>
        <w:numId w:val="0"/>
      </w:numPr>
      <w:spacing w:before="240" w:after="120"/>
      <w:ind w:hanging="851"/>
    </w:pPr>
    <w:rPr>
      <w:b w:val="0"/>
      <w:noProof/>
      <w:color w:val="009ACF"/>
      <w:sz w:val="24"/>
      <w:szCs w:val="24"/>
    </w:rPr>
  </w:style>
  <w:style w:type="paragraph" w:customStyle="1" w:styleId="Contents">
    <w:name w:val="Contents"/>
    <w:basedOn w:val="Heading1"/>
    <w:link w:val="ContentsChar"/>
    <w:rsid w:val="0016364B"/>
    <w:pPr>
      <w:numPr>
        <w:numId w:val="8"/>
      </w:numPr>
      <w:spacing w:before="360"/>
      <w:ind w:left="0"/>
    </w:pPr>
    <w:rPr>
      <w:rFonts w:cs="Times New Roman"/>
    </w:rPr>
  </w:style>
  <w:style w:type="paragraph" w:customStyle="1" w:styleId="Tablebullets">
    <w:name w:val="Table bullets"/>
    <w:basedOn w:val="ListParagraph"/>
    <w:qFormat/>
    <w:rsid w:val="0016364B"/>
    <w:rPr>
      <w:rFonts w:eastAsiaTheme="minorEastAsia"/>
      <w:color w:val="000000"/>
      <w:sz w:val="18"/>
      <w:szCs w:val="20"/>
    </w:rPr>
  </w:style>
  <w:style w:type="paragraph" w:customStyle="1" w:styleId="Level3new">
    <w:name w:val="Level 3 new"/>
    <w:basedOn w:val="Heading2"/>
    <w:qFormat/>
    <w:rsid w:val="0016364B"/>
    <w:pPr>
      <w:keepNext w:val="0"/>
      <w:keepLines w:val="0"/>
      <w:spacing w:before="120" w:line="300" w:lineRule="auto"/>
      <w:ind w:left="0" w:right="-289" w:hanging="709"/>
    </w:pPr>
    <w:rPr>
      <w:rFonts w:cs="Times New Roman"/>
      <w:color w:val="auto"/>
      <w:sz w:val="21"/>
      <w:szCs w:val="21"/>
    </w:rPr>
  </w:style>
  <w:style w:type="table" w:customStyle="1" w:styleId="TableGrid48">
    <w:name w:val="Table Grid48"/>
    <w:basedOn w:val="TableNormal"/>
    <w:uiPriority w:val="59"/>
    <w:rsid w:val="0016364B"/>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ptersummarytitle">
    <w:name w:val="Chapter summary title"/>
    <w:basedOn w:val="Tabletitleleft"/>
    <w:rsid w:val="0016364B"/>
    <w:rPr>
      <w:sz w:val="24"/>
    </w:rPr>
  </w:style>
  <w:style w:type="paragraph" w:customStyle="1" w:styleId="Chaptersummarybullets">
    <w:name w:val="Chapter summary bullets"/>
    <w:basedOn w:val="ListParagraph"/>
    <w:rsid w:val="0016364B"/>
    <w:pPr>
      <w:numPr>
        <w:numId w:val="10"/>
      </w:numPr>
    </w:pPr>
    <w:rPr>
      <w:rFonts w:eastAsiaTheme="minorEastAsia"/>
      <w:color w:val="FFFFFF" w:themeColor="background1"/>
      <w:szCs w:val="20"/>
    </w:rPr>
  </w:style>
  <w:style w:type="character" w:customStyle="1" w:styleId="ContentsChar">
    <w:name w:val="Contents Char"/>
    <w:link w:val="Contents"/>
    <w:rsid w:val="0016364B"/>
    <w:rPr>
      <w:rFonts w:ascii="Arial" w:eastAsiaTheme="majorEastAsia" w:hAnsi="Arial" w:cs="Times New Roman"/>
      <w:b/>
      <w:color w:val="009ACE"/>
      <w:sz w:val="28"/>
      <w:szCs w:val="28"/>
      <w:lang w:eastAsia="en-GB"/>
    </w:rPr>
  </w:style>
  <w:style w:type="paragraph" w:customStyle="1" w:styleId="LightGrid-Accent31">
    <w:name w:val="Light Grid - Accent 31"/>
    <w:basedOn w:val="Normal"/>
    <w:uiPriority w:val="34"/>
    <w:qFormat/>
    <w:rsid w:val="0016364B"/>
    <w:pPr>
      <w:ind w:left="720"/>
      <w:contextualSpacing/>
    </w:pPr>
    <w:rPr>
      <w:color w:val="212120"/>
      <w:kern w:val="28"/>
      <w:lang w:eastAsia="en-US"/>
    </w:rPr>
  </w:style>
  <w:style w:type="paragraph" w:customStyle="1" w:styleId="MediumGrid21">
    <w:name w:val="Medium Grid 21"/>
    <w:uiPriority w:val="1"/>
    <w:qFormat/>
    <w:rsid w:val="00144BD5"/>
    <w:pPr>
      <w:numPr>
        <w:ilvl w:val="1"/>
        <w:numId w:val="11"/>
      </w:numPr>
      <w:jc w:val="both"/>
    </w:pPr>
    <w:rPr>
      <w:rFonts w:ascii="Arial" w:eastAsia="Times New Roman" w:hAnsi="Arial" w:cs="Arial"/>
      <w:b/>
      <w:bCs/>
      <w:color w:val="212120"/>
      <w:kern w:val="28"/>
      <w:sz w:val="22"/>
      <w:szCs w:val="22"/>
      <w:lang w:val="en-US"/>
    </w:rPr>
  </w:style>
  <w:style w:type="paragraph" w:customStyle="1" w:styleId="MediumGrid1-Accent21">
    <w:name w:val="Medium Grid 1 - Accent 21"/>
    <w:basedOn w:val="Normal"/>
    <w:uiPriority w:val="72"/>
    <w:qFormat/>
    <w:rsid w:val="0016364B"/>
    <w:pPr>
      <w:ind w:left="720"/>
    </w:pPr>
    <w:rPr>
      <w:color w:val="212120"/>
      <w:kern w:val="28"/>
      <w:lang w:eastAsia="en-US"/>
    </w:rPr>
  </w:style>
  <w:style w:type="table" w:styleId="PlainTable3">
    <w:name w:val="Plain Table 3"/>
    <w:basedOn w:val="TableNormal"/>
    <w:uiPriority w:val="72"/>
    <w:qFormat/>
    <w:rsid w:val="0016364B"/>
    <w:rPr>
      <w:rFonts w:ascii="Times New Roman" w:eastAsia="Times New Roman" w:hAnsi="Times New Roman" w:cs="Times New Roman"/>
      <w:lang w:eastAsia="en-GB"/>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SubtleEmphasis1">
    <w:name w:val="Subtle Emphasis1"/>
    <w:basedOn w:val="TableNormal"/>
    <w:uiPriority w:val="70"/>
    <w:qFormat/>
    <w:rsid w:val="0016364B"/>
    <w:rPr>
      <w:rFonts w:ascii="Times New Roman" w:eastAsia="Times New Roman" w:hAnsi="Times New Roman" w:cs="Times New Roman"/>
      <w:color w:val="000000"/>
      <w:lang w:eastAsia="en-GB"/>
    </w:rPr>
    <w:tblPr>
      <w:tblStyleRowBandSize w:val="1"/>
      <w:tblStyleColBandSize w:val="1"/>
      <w:tblBorders>
        <w:top w:val="single" w:sz="8" w:space="0" w:color="F79646"/>
        <w:bottom w:val="single" w:sz="8" w:space="0" w:color="F79646"/>
      </w:tblBorders>
    </w:tblPr>
    <w:tblStylePr w:type="firstRow">
      <w:rPr>
        <w:rFonts w:ascii="Wingdings" w:eastAsia="Times New Roman" w:hAnsi="Wingdings"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paragraph" w:customStyle="1" w:styleId="TOCHeading1">
    <w:name w:val="TOC Heading1"/>
    <w:basedOn w:val="Heading1"/>
    <w:next w:val="Normal"/>
    <w:uiPriority w:val="39"/>
    <w:semiHidden/>
    <w:unhideWhenUsed/>
    <w:qFormat/>
    <w:rsid w:val="0016364B"/>
    <w:pPr>
      <w:keepNext w:val="0"/>
      <w:keepLines w:val="0"/>
      <w:widowControl w:val="0"/>
      <w:tabs>
        <w:tab w:val="left" w:pos="8100"/>
      </w:tabs>
      <w:spacing w:before="0" w:after="0" w:line="276" w:lineRule="auto"/>
      <w:ind w:right="270" w:hanging="360"/>
      <w:jc w:val="both"/>
      <w:outlineLvl w:val="9"/>
    </w:pPr>
    <w:rPr>
      <w:rFonts w:eastAsia="Times New Roman"/>
      <w:b w:val="0"/>
      <w:smallCaps/>
      <w:color w:val="538135" w:themeColor="accent6" w:themeShade="BF"/>
      <w:w w:val="90"/>
      <w:kern w:val="28"/>
      <w:sz w:val="48"/>
      <w:szCs w:val="48"/>
      <w:lang w:eastAsia="en-US"/>
    </w:rPr>
  </w:style>
  <w:style w:type="paragraph" w:customStyle="1" w:styleId="ColorfulShading-Accent11">
    <w:name w:val="Colorful Shading - Accent 11"/>
    <w:hidden/>
    <w:uiPriority w:val="99"/>
    <w:semiHidden/>
    <w:rsid w:val="0016364B"/>
    <w:rPr>
      <w:rFonts w:ascii="Times New Roman" w:eastAsia="Times New Roman" w:hAnsi="Times New Roman" w:cs="Times New Roman"/>
      <w:color w:val="212120"/>
      <w:kern w:val="28"/>
      <w:lang w:val="en-US"/>
    </w:rPr>
  </w:style>
  <w:style w:type="paragraph" w:customStyle="1" w:styleId="ColorfulList-Accent11">
    <w:name w:val="Colorful List - Accent 11"/>
    <w:basedOn w:val="Normal"/>
    <w:uiPriority w:val="72"/>
    <w:qFormat/>
    <w:rsid w:val="0016364B"/>
    <w:pPr>
      <w:ind w:left="720"/>
    </w:pPr>
    <w:rPr>
      <w:color w:val="212120"/>
      <w:kern w:val="28"/>
      <w:lang w:eastAsia="en-US"/>
    </w:rPr>
  </w:style>
  <w:style w:type="paragraph" w:customStyle="1" w:styleId="MediumGrid1-Accent22">
    <w:name w:val="Medium Grid 1 - Accent 22"/>
    <w:basedOn w:val="Normal"/>
    <w:uiPriority w:val="34"/>
    <w:qFormat/>
    <w:rsid w:val="0016364B"/>
    <w:pPr>
      <w:ind w:left="720"/>
    </w:pPr>
    <w:rPr>
      <w:color w:val="212120"/>
      <w:kern w:val="28"/>
      <w:lang w:eastAsia="en-US"/>
    </w:rPr>
  </w:style>
  <w:style w:type="paragraph" w:customStyle="1" w:styleId="11">
    <w:name w:val="1.1"/>
    <w:basedOn w:val="BodyText"/>
    <w:link w:val="11Char"/>
    <w:uiPriority w:val="99"/>
    <w:rsid w:val="0016364B"/>
    <w:pPr>
      <w:widowControl/>
      <w:numPr>
        <w:numId w:val="12"/>
      </w:numPr>
      <w:spacing w:after="240"/>
      <w:jc w:val="left"/>
    </w:pPr>
    <w:rPr>
      <w:rFonts w:ascii="Trebuchet MS" w:eastAsia="Times New Roman" w:hAnsi="Trebuchet MS"/>
      <w:sz w:val="21"/>
      <w:szCs w:val="21"/>
      <w:lang w:val="en-US" w:eastAsia="en-US"/>
    </w:rPr>
  </w:style>
  <w:style w:type="character" w:customStyle="1" w:styleId="11Char">
    <w:name w:val="1.1 Char"/>
    <w:link w:val="11"/>
    <w:uiPriority w:val="99"/>
    <w:rsid w:val="0016364B"/>
    <w:rPr>
      <w:rFonts w:ascii="Trebuchet MS" w:eastAsia="Times New Roman" w:hAnsi="Trebuchet MS" w:cs="Times New Roman"/>
      <w:sz w:val="21"/>
      <w:szCs w:val="21"/>
      <w:lang w:val="en-US"/>
    </w:rPr>
  </w:style>
  <w:style w:type="paragraph" w:customStyle="1" w:styleId="21">
    <w:name w:val="2.1"/>
    <w:basedOn w:val="Normal"/>
    <w:link w:val="21Char"/>
    <w:uiPriority w:val="99"/>
    <w:rsid w:val="0016364B"/>
    <w:pPr>
      <w:numPr>
        <w:numId w:val="13"/>
      </w:numPr>
      <w:spacing w:after="240"/>
    </w:pPr>
    <w:rPr>
      <w:rFonts w:ascii="Trebuchet MS" w:hAnsi="Trebuchet MS"/>
      <w:sz w:val="21"/>
      <w:szCs w:val="21"/>
      <w:lang w:val="en-US" w:eastAsia="en-US"/>
    </w:rPr>
  </w:style>
  <w:style w:type="character" w:customStyle="1" w:styleId="21Char">
    <w:name w:val="2.1 Char"/>
    <w:link w:val="21"/>
    <w:uiPriority w:val="99"/>
    <w:rsid w:val="0016364B"/>
    <w:rPr>
      <w:rFonts w:ascii="Trebuchet MS" w:eastAsia="Times New Roman" w:hAnsi="Trebuchet MS" w:cs="Times New Roman"/>
      <w:sz w:val="21"/>
      <w:szCs w:val="21"/>
      <w:lang w:val="en-US"/>
    </w:rPr>
  </w:style>
  <w:style w:type="paragraph" w:customStyle="1" w:styleId="71">
    <w:name w:val="7.1"/>
    <w:basedOn w:val="Normal"/>
    <w:rsid w:val="0016364B"/>
    <w:pPr>
      <w:numPr>
        <w:numId w:val="14"/>
      </w:numPr>
      <w:overflowPunct w:val="0"/>
      <w:autoSpaceDE w:val="0"/>
      <w:autoSpaceDN w:val="0"/>
      <w:adjustRightInd w:val="0"/>
      <w:spacing w:after="240"/>
      <w:textAlignment w:val="baseline"/>
    </w:pPr>
    <w:rPr>
      <w:rFonts w:ascii="Trebuchet MS" w:hAnsi="Trebuchet MS"/>
      <w:sz w:val="21"/>
      <w:szCs w:val="21"/>
      <w:lang w:eastAsia="en-US"/>
    </w:rPr>
  </w:style>
  <w:style w:type="paragraph" w:customStyle="1" w:styleId="91">
    <w:name w:val="9.1"/>
    <w:basedOn w:val="Normal"/>
    <w:rsid w:val="0016364B"/>
    <w:pPr>
      <w:numPr>
        <w:numId w:val="15"/>
      </w:numPr>
      <w:overflowPunct w:val="0"/>
      <w:autoSpaceDE w:val="0"/>
      <w:autoSpaceDN w:val="0"/>
      <w:adjustRightInd w:val="0"/>
      <w:spacing w:after="240"/>
      <w:textAlignment w:val="baseline"/>
    </w:pPr>
    <w:rPr>
      <w:rFonts w:ascii="Trebuchet MS" w:hAnsi="Trebuchet MS"/>
      <w:sz w:val="21"/>
      <w:szCs w:val="21"/>
      <w:lang w:eastAsia="en-US"/>
    </w:rPr>
  </w:style>
  <w:style w:type="paragraph" w:customStyle="1" w:styleId="Bullets">
    <w:name w:val="Bullets"/>
    <w:basedOn w:val="11"/>
    <w:link w:val="BulletsChar"/>
    <w:rsid w:val="0016364B"/>
    <w:pPr>
      <w:numPr>
        <w:numId w:val="17"/>
      </w:numPr>
    </w:pPr>
  </w:style>
  <w:style w:type="character" w:customStyle="1" w:styleId="BulletsChar">
    <w:name w:val="Bullets Char"/>
    <w:link w:val="Bullets"/>
    <w:rsid w:val="0016364B"/>
    <w:rPr>
      <w:rFonts w:ascii="Trebuchet MS" w:eastAsia="Times New Roman" w:hAnsi="Trebuchet MS" w:cs="Times New Roman"/>
      <w:sz w:val="21"/>
      <w:szCs w:val="21"/>
      <w:lang w:val="en-US"/>
    </w:rPr>
  </w:style>
  <w:style w:type="paragraph" w:customStyle="1" w:styleId="31">
    <w:name w:val="3.1"/>
    <w:basedOn w:val="Normal"/>
    <w:link w:val="31Char"/>
    <w:rsid w:val="0016364B"/>
    <w:pPr>
      <w:numPr>
        <w:numId w:val="16"/>
      </w:numPr>
      <w:spacing w:after="240"/>
    </w:pPr>
    <w:rPr>
      <w:rFonts w:ascii="Trebuchet MS" w:hAnsi="Trebuchet MS"/>
      <w:sz w:val="21"/>
      <w:szCs w:val="21"/>
      <w:lang w:val="en-US" w:eastAsia="en-US"/>
    </w:rPr>
  </w:style>
  <w:style w:type="character" w:customStyle="1" w:styleId="31Char">
    <w:name w:val="3.1 Char"/>
    <w:link w:val="31"/>
    <w:rsid w:val="0016364B"/>
    <w:rPr>
      <w:rFonts w:ascii="Trebuchet MS" w:eastAsia="Times New Roman" w:hAnsi="Trebuchet MS" w:cs="Times New Roman"/>
      <w:sz w:val="21"/>
      <w:szCs w:val="21"/>
      <w:lang w:val="en-US"/>
    </w:rPr>
  </w:style>
  <w:style w:type="paragraph" w:customStyle="1" w:styleId="41">
    <w:name w:val="4.1"/>
    <w:basedOn w:val="Normal"/>
    <w:link w:val="41Char"/>
    <w:rsid w:val="0016364B"/>
    <w:pPr>
      <w:tabs>
        <w:tab w:val="num" w:pos="851"/>
      </w:tabs>
      <w:spacing w:after="240"/>
      <w:ind w:left="851" w:hanging="851"/>
    </w:pPr>
    <w:rPr>
      <w:rFonts w:ascii="Trebuchet MS" w:hAnsi="Trebuchet MS"/>
      <w:sz w:val="21"/>
      <w:szCs w:val="21"/>
      <w:lang w:val="x-none" w:eastAsia="en-US"/>
    </w:rPr>
  </w:style>
  <w:style w:type="character" w:customStyle="1" w:styleId="41Char">
    <w:name w:val="4.1 Char"/>
    <w:link w:val="41"/>
    <w:rsid w:val="0016364B"/>
    <w:rPr>
      <w:rFonts w:ascii="Trebuchet MS" w:eastAsia="Times New Roman" w:hAnsi="Trebuchet MS" w:cs="Times New Roman"/>
      <w:sz w:val="21"/>
      <w:szCs w:val="21"/>
      <w:lang w:val="x-none"/>
    </w:rPr>
  </w:style>
  <w:style w:type="paragraph" w:customStyle="1" w:styleId="51">
    <w:name w:val="5.1"/>
    <w:basedOn w:val="Normal"/>
    <w:rsid w:val="0016364B"/>
    <w:pPr>
      <w:numPr>
        <w:numId w:val="18"/>
      </w:numPr>
      <w:overflowPunct w:val="0"/>
      <w:autoSpaceDE w:val="0"/>
      <w:autoSpaceDN w:val="0"/>
      <w:adjustRightInd w:val="0"/>
      <w:spacing w:after="240"/>
      <w:textAlignment w:val="baseline"/>
    </w:pPr>
    <w:rPr>
      <w:rFonts w:ascii="Trebuchet MS" w:hAnsi="Trebuchet MS"/>
      <w:sz w:val="21"/>
      <w:szCs w:val="21"/>
      <w:lang w:eastAsia="en-US"/>
    </w:rPr>
  </w:style>
  <w:style w:type="paragraph" w:customStyle="1" w:styleId="81">
    <w:name w:val="8.1"/>
    <w:basedOn w:val="Normal"/>
    <w:rsid w:val="0016364B"/>
    <w:pPr>
      <w:numPr>
        <w:numId w:val="20"/>
      </w:numPr>
      <w:overflowPunct w:val="0"/>
      <w:autoSpaceDE w:val="0"/>
      <w:autoSpaceDN w:val="0"/>
      <w:adjustRightInd w:val="0"/>
      <w:spacing w:after="240"/>
      <w:textAlignment w:val="baseline"/>
    </w:pPr>
    <w:rPr>
      <w:rFonts w:ascii="Trebuchet MS" w:hAnsi="Trebuchet MS"/>
      <w:sz w:val="21"/>
      <w:szCs w:val="21"/>
      <w:lang w:eastAsia="en-US"/>
    </w:rPr>
  </w:style>
  <w:style w:type="paragraph" w:customStyle="1" w:styleId="Section1">
    <w:name w:val="Section 1"/>
    <w:basedOn w:val="Normal"/>
    <w:link w:val="Section1Char"/>
    <w:rsid w:val="0016364B"/>
    <w:pPr>
      <w:numPr>
        <w:numId w:val="21"/>
      </w:numPr>
    </w:pPr>
    <w:rPr>
      <w:lang w:val="en-US" w:eastAsia="en-US"/>
    </w:rPr>
  </w:style>
  <w:style w:type="character" w:customStyle="1" w:styleId="Section1Char">
    <w:name w:val="Section 1 Char"/>
    <w:link w:val="Section1"/>
    <w:rsid w:val="0016364B"/>
    <w:rPr>
      <w:rFonts w:ascii="Arial" w:eastAsia="Times New Roman" w:hAnsi="Arial" w:cs="Times New Roman"/>
      <w:lang w:val="en-US"/>
    </w:rPr>
  </w:style>
  <w:style w:type="table" w:styleId="MediumShading2-Accent5">
    <w:name w:val="Medium Shading 2 Accent 5"/>
    <w:basedOn w:val="TableNormal"/>
    <w:uiPriority w:val="61"/>
    <w:rsid w:val="0016364B"/>
    <w:rPr>
      <w:rFonts w:ascii="Times New Roman" w:eastAsia="Times New Roman" w:hAnsi="Times New Roman" w:cs="Times New Roman"/>
      <w:lang w:eastAsia="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ProjectTitle">
    <w:name w:val="Project Title"/>
    <w:basedOn w:val="Normal"/>
    <w:rsid w:val="0016364B"/>
    <w:pPr>
      <w:spacing w:after="160"/>
    </w:pPr>
    <w:rPr>
      <w:b/>
      <w:sz w:val="44"/>
      <w:lang w:eastAsia="en-US"/>
    </w:rPr>
  </w:style>
  <w:style w:type="paragraph" w:customStyle="1" w:styleId="NormalTitle">
    <w:name w:val="Normal Title"/>
    <w:basedOn w:val="Normal"/>
    <w:autoRedefine/>
    <w:rsid w:val="0016364B"/>
    <w:pPr>
      <w:keepNext/>
      <w:outlineLvl w:val="3"/>
    </w:pPr>
    <w:rPr>
      <w:bCs/>
      <w:color w:val="FF0000"/>
      <w:sz w:val="32"/>
      <w:szCs w:val="28"/>
    </w:rPr>
  </w:style>
  <w:style w:type="paragraph" w:customStyle="1" w:styleId="101">
    <w:name w:val="10.1"/>
    <w:basedOn w:val="Normal"/>
    <w:rsid w:val="0016364B"/>
    <w:pPr>
      <w:numPr>
        <w:numId w:val="19"/>
      </w:numPr>
      <w:overflowPunct w:val="0"/>
      <w:autoSpaceDE w:val="0"/>
      <w:autoSpaceDN w:val="0"/>
      <w:adjustRightInd w:val="0"/>
      <w:spacing w:after="240"/>
      <w:textAlignment w:val="baseline"/>
    </w:pPr>
    <w:rPr>
      <w:rFonts w:ascii="Trebuchet MS" w:hAnsi="Trebuchet MS"/>
      <w:sz w:val="21"/>
      <w:szCs w:val="21"/>
      <w:lang w:eastAsia="en-US"/>
    </w:rPr>
  </w:style>
  <w:style w:type="paragraph" w:customStyle="1" w:styleId="CharCharCharCharCharChar">
    <w:name w:val="Char Char Char Char Char Char"/>
    <w:basedOn w:val="Normal"/>
    <w:autoRedefine/>
    <w:uiPriority w:val="99"/>
    <w:rsid w:val="0016364B"/>
    <w:pPr>
      <w:tabs>
        <w:tab w:val="left" w:pos="1134"/>
      </w:tabs>
      <w:spacing w:before="120" w:after="120"/>
      <w:jc w:val="both"/>
    </w:pPr>
    <w:rPr>
      <w:rFonts w:eastAsia="SimSun" w:cs="Arial"/>
      <w:lang w:eastAsia="zh-CN"/>
    </w:rPr>
  </w:style>
  <w:style w:type="character" w:customStyle="1" w:styleId="Char4">
    <w:name w:val="Char4"/>
    <w:uiPriority w:val="99"/>
    <w:rsid w:val="0016364B"/>
    <w:rPr>
      <w:sz w:val="24"/>
      <w:szCs w:val="24"/>
      <w:lang w:val="en-GB" w:eastAsia="en-GB"/>
    </w:rPr>
  </w:style>
  <w:style w:type="paragraph" w:styleId="BodyTextIndent2">
    <w:name w:val="Body Text Indent 2"/>
    <w:basedOn w:val="Normal"/>
    <w:link w:val="BodyTextIndent2Char"/>
    <w:uiPriority w:val="99"/>
    <w:rsid w:val="0016364B"/>
    <w:pPr>
      <w:widowControl w:val="0"/>
      <w:autoSpaceDE w:val="0"/>
      <w:autoSpaceDN w:val="0"/>
      <w:adjustRightInd w:val="0"/>
      <w:spacing w:after="120" w:line="480" w:lineRule="auto"/>
      <w:ind w:left="283"/>
    </w:pPr>
    <w:rPr>
      <w:rFonts w:eastAsia="Calibri"/>
      <w:lang w:val="x-none" w:eastAsia="x-none"/>
    </w:rPr>
  </w:style>
  <w:style w:type="character" w:customStyle="1" w:styleId="BodyTextIndent2Char">
    <w:name w:val="Body Text Indent 2 Char"/>
    <w:basedOn w:val="DefaultParagraphFont"/>
    <w:link w:val="BodyTextIndent2"/>
    <w:uiPriority w:val="99"/>
    <w:rsid w:val="0016364B"/>
    <w:rPr>
      <w:rFonts w:ascii="Arial" w:eastAsia="Calibri" w:hAnsi="Arial" w:cs="Times New Roman"/>
      <w:lang w:val="x-none" w:eastAsia="x-none"/>
    </w:rPr>
  </w:style>
  <w:style w:type="paragraph" w:customStyle="1" w:styleId="Bullet2">
    <w:name w:val="Bullet2"/>
    <w:basedOn w:val="Normal"/>
    <w:uiPriority w:val="99"/>
    <w:rsid w:val="0016364B"/>
    <w:pPr>
      <w:numPr>
        <w:numId w:val="24"/>
      </w:numPr>
    </w:pPr>
    <w:rPr>
      <w:rFonts w:ascii="CG Omega" w:eastAsia="Calibri" w:hAnsi="CG Omega" w:cs="CG Omega"/>
      <w:szCs w:val="22"/>
      <w:lang w:eastAsia="en-US"/>
    </w:rPr>
  </w:style>
  <w:style w:type="paragraph" w:styleId="BodyText3">
    <w:name w:val="Body Text 3"/>
    <w:basedOn w:val="Normal"/>
    <w:link w:val="BodyText3Char"/>
    <w:uiPriority w:val="99"/>
    <w:rsid w:val="0016364B"/>
    <w:rPr>
      <w:rFonts w:ascii="Arial Narrow" w:eastAsia="Calibri" w:hAnsi="Arial Narrow"/>
      <w:sz w:val="21"/>
      <w:szCs w:val="21"/>
      <w:lang w:val="x-none" w:eastAsia="en-US"/>
    </w:rPr>
  </w:style>
  <w:style w:type="character" w:customStyle="1" w:styleId="BodyText3Char">
    <w:name w:val="Body Text 3 Char"/>
    <w:basedOn w:val="DefaultParagraphFont"/>
    <w:link w:val="BodyText3"/>
    <w:uiPriority w:val="99"/>
    <w:rsid w:val="0016364B"/>
    <w:rPr>
      <w:rFonts w:ascii="Arial Narrow" w:eastAsia="Calibri" w:hAnsi="Arial Narrow" w:cs="Times New Roman"/>
      <w:sz w:val="21"/>
      <w:szCs w:val="21"/>
      <w:lang w:val="x-none"/>
    </w:rPr>
  </w:style>
  <w:style w:type="paragraph" w:styleId="ListBullet">
    <w:name w:val="List Bullet"/>
    <w:basedOn w:val="Normal"/>
    <w:autoRedefine/>
    <w:rsid w:val="0016364B"/>
    <w:pPr>
      <w:numPr>
        <w:numId w:val="23"/>
      </w:numPr>
      <w:tabs>
        <w:tab w:val="left" w:pos="993"/>
        <w:tab w:val="num" w:pos="1211"/>
        <w:tab w:val="num" w:pos="1790"/>
      </w:tabs>
      <w:ind w:left="1211" w:hanging="502"/>
      <w:jc w:val="both"/>
    </w:pPr>
    <w:rPr>
      <w:rFonts w:ascii="Arial Narrow" w:eastAsia="Calibri" w:hAnsi="Arial Narrow" w:cs="Arial Narrow"/>
      <w:sz w:val="21"/>
      <w:szCs w:val="21"/>
    </w:rPr>
  </w:style>
  <w:style w:type="paragraph" w:styleId="BodyText2">
    <w:name w:val="Body Text 2"/>
    <w:basedOn w:val="Normal"/>
    <w:link w:val="BodyText2Char"/>
    <w:uiPriority w:val="99"/>
    <w:rsid w:val="0016364B"/>
    <w:pPr>
      <w:jc w:val="both"/>
    </w:pPr>
    <w:rPr>
      <w:rFonts w:ascii="Arial Narrow" w:eastAsia="Calibri" w:hAnsi="Arial Narrow"/>
      <w:color w:val="000000"/>
      <w:sz w:val="16"/>
      <w:szCs w:val="16"/>
      <w:lang w:val="x-none" w:eastAsia="en-US"/>
    </w:rPr>
  </w:style>
  <w:style w:type="character" w:customStyle="1" w:styleId="BodyText2Char">
    <w:name w:val="Body Text 2 Char"/>
    <w:basedOn w:val="DefaultParagraphFont"/>
    <w:link w:val="BodyText2"/>
    <w:uiPriority w:val="99"/>
    <w:rsid w:val="0016364B"/>
    <w:rPr>
      <w:rFonts w:ascii="Arial Narrow" w:eastAsia="Calibri" w:hAnsi="Arial Narrow" w:cs="Times New Roman"/>
      <w:color w:val="000000"/>
      <w:sz w:val="16"/>
      <w:szCs w:val="16"/>
      <w:lang w:val="x-none"/>
    </w:rPr>
  </w:style>
  <w:style w:type="paragraph" w:customStyle="1" w:styleId="Heading">
    <w:name w:val="Heading"/>
    <w:basedOn w:val="Normal"/>
    <w:uiPriority w:val="99"/>
    <w:rsid w:val="0016364B"/>
    <w:pPr>
      <w:numPr>
        <w:numId w:val="22"/>
      </w:numPr>
    </w:pPr>
    <w:rPr>
      <w:rFonts w:ascii="RotisSemiSans" w:eastAsia="Calibri" w:hAnsi="RotisSemiSans" w:cs="RotisSemiSans"/>
      <w:sz w:val="21"/>
      <w:szCs w:val="21"/>
      <w:lang w:eastAsia="en-US"/>
    </w:rPr>
  </w:style>
  <w:style w:type="paragraph" w:customStyle="1" w:styleId="Bullet1">
    <w:name w:val="Bullet1"/>
    <w:basedOn w:val="Normal"/>
    <w:uiPriority w:val="99"/>
    <w:rsid w:val="0016364B"/>
    <w:pPr>
      <w:spacing w:line="300" w:lineRule="auto"/>
      <w:ind w:left="1080" w:hanging="360"/>
    </w:pPr>
    <w:rPr>
      <w:rFonts w:ascii="RotisSemiSans" w:eastAsia="Calibri" w:hAnsi="RotisSemiSans" w:cs="RotisSemiSans"/>
      <w:sz w:val="21"/>
      <w:szCs w:val="21"/>
      <w:lang w:eastAsia="en-US"/>
    </w:rPr>
  </w:style>
  <w:style w:type="paragraph" w:styleId="BodyTextIndent3">
    <w:name w:val="Body Text Indent 3"/>
    <w:basedOn w:val="Normal"/>
    <w:link w:val="BodyTextIndent3Char"/>
    <w:uiPriority w:val="99"/>
    <w:rsid w:val="0016364B"/>
    <w:pPr>
      <w:ind w:left="720"/>
      <w:jc w:val="both"/>
    </w:pPr>
    <w:rPr>
      <w:rFonts w:ascii="Arial Narrow" w:eastAsia="Calibri" w:hAnsi="Arial Narrow"/>
      <w:b/>
      <w:bCs/>
      <w:sz w:val="21"/>
      <w:szCs w:val="21"/>
      <w:lang w:val="x-none" w:eastAsia="en-US"/>
    </w:rPr>
  </w:style>
  <w:style w:type="character" w:customStyle="1" w:styleId="BodyTextIndent3Char">
    <w:name w:val="Body Text Indent 3 Char"/>
    <w:basedOn w:val="DefaultParagraphFont"/>
    <w:link w:val="BodyTextIndent3"/>
    <w:uiPriority w:val="99"/>
    <w:rsid w:val="0016364B"/>
    <w:rPr>
      <w:rFonts w:ascii="Arial Narrow" w:eastAsia="Calibri" w:hAnsi="Arial Narrow" w:cs="Times New Roman"/>
      <w:b/>
      <w:bCs/>
      <w:sz w:val="21"/>
      <w:szCs w:val="21"/>
      <w:lang w:val="x-none"/>
    </w:rPr>
  </w:style>
  <w:style w:type="paragraph" w:customStyle="1" w:styleId="Heading3111">
    <w:name w:val="Heading 3 (1.1.1)"/>
    <w:basedOn w:val="Heading3"/>
    <w:next w:val="BodyText"/>
    <w:autoRedefine/>
    <w:uiPriority w:val="99"/>
    <w:rsid w:val="0016364B"/>
    <w:pPr>
      <w:keepNext/>
      <w:numPr>
        <w:ilvl w:val="2"/>
        <w:numId w:val="27"/>
      </w:numPr>
      <w:tabs>
        <w:tab w:val="num" w:pos="851"/>
      </w:tabs>
      <w:spacing w:before="200" w:after="120"/>
      <w:ind w:left="851" w:hanging="851"/>
    </w:pPr>
    <w:rPr>
      <w:rFonts w:eastAsia="Calibri"/>
      <w:b/>
      <w:bCs/>
      <w:smallCaps/>
      <w:color w:val="000000"/>
      <w:sz w:val="26"/>
      <w:szCs w:val="26"/>
      <w:shd w:val="clear" w:color="auto" w:fill="auto"/>
      <w:lang w:val="en-US" w:eastAsia="en-US"/>
      <w14:textFill>
        <w14:solidFill>
          <w14:srgbClr w14:val="000000">
            <w14:lumMod w14:val="75000"/>
          </w14:srgbClr>
        </w14:solidFill>
      </w14:textFill>
    </w:rPr>
  </w:style>
  <w:style w:type="paragraph" w:customStyle="1" w:styleId="NormalWeb1">
    <w:name w:val="Normal (Web)1"/>
    <w:basedOn w:val="Normal"/>
    <w:uiPriority w:val="99"/>
    <w:rsid w:val="0016364B"/>
    <w:pPr>
      <w:spacing w:after="168"/>
    </w:pPr>
    <w:rPr>
      <w:rFonts w:eastAsia="Calibri"/>
      <w:sz w:val="34"/>
      <w:szCs w:val="34"/>
    </w:rPr>
  </w:style>
  <w:style w:type="character" w:customStyle="1" w:styleId="Strong18">
    <w:name w:val="Strong18"/>
    <w:uiPriority w:val="99"/>
    <w:rsid w:val="0016364B"/>
    <w:rPr>
      <w:b/>
      <w:bCs/>
    </w:rPr>
  </w:style>
  <w:style w:type="paragraph" w:customStyle="1" w:styleId="NoSpacing3">
    <w:name w:val="No Spacing3"/>
    <w:basedOn w:val="NoSpacing2"/>
    <w:uiPriority w:val="1"/>
    <w:qFormat/>
    <w:rsid w:val="0016364B"/>
    <w:pPr>
      <w:ind w:left="1134" w:hanging="425"/>
    </w:pPr>
    <w:rPr>
      <w:rFonts w:ascii="Arial" w:hAnsi="Arial" w:cs="Arial"/>
      <w:b/>
      <w:sz w:val="22"/>
      <w:szCs w:val="22"/>
    </w:rPr>
  </w:style>
  <w:style w:type="paragraph" w:customStyle="1" w:styleId="NoSpacing2">
    <w:name w:val="No Spacing2"/>
    <w:uiPriority w:val="1"/>
    <w:qFormat/>
    <w:rsid w:val="0016364B"/>
    <w:pPr>
      <w:ind w:left="720" w:hanging="360"/>
    </w:pPr>
    <w:rPr>
      <w:rFonts w:ascii="Times New Roman" w:eastAsia="Times New Roman" w:hAnsi="Times New Roman" w:cs="Times New Roman"/>
      <w:lang w:val="en-US"/>
    </w:rPr>
  </w:style>
  <w:style w:type="paragraph" w:customStyle="1" w:styleId="TOCHeading2">
    <w:name w:val="TOC Heading2"/>
    <w:basedOn w:val="Heading1"/>
    <w:next w:val="Normal"/>
    <w:uiPriority w:val="39"/>
    <w:semiHidden/>
    <w:unhideWhenUsed/>
    <w:qFormat/>
    <w:rsid w:val="0016364B"/>
    <w:pPr>
      <w:keepNext w:val="0"/>
      <w:keepLines w:val="0"/>
      <w:widowControl w:val="0"/>
      <w:tabs>
        <w:tab w:val="left" w:pos="8100"/>
      </w:tabs>
      <w:spacing w:before="0" w:after="0" w:line="276" w:lineRule="auto"/>
      <w:ind w:right="270" w:hanging="360"/>
      <w:jc w:val="both"/>
      <w:outlineLvl w:val="9"/>
    </w:pPr>
    <w:rPr>
      <w:rFonts w:eastAsia="Times New Roman"/>
      <w:b w:val="0"/>
      <w:smallCaps/>
      <w:color w:val="538135" w:themeColor="accent6" w:themeShade="BF"/>
      <w:w w:val="90"/>
      <w:kern w:val="28"/>
      <w:sz w:val="48"/>
      <w:szCs w:val="48"/>
      <w:lang w:eastAsia="en-US"/>
    </w:rPr>
  </w:style>
  <w:style w:type="paragraph" w:customStyle="1" w:styleId="Fillertextcopy">
    <w:name w:val="Filler text copy"/>
    <w:basedOn w:val="Normal"/>
    <w:rsid w:val="0016364B"/>
    <w:pPr>
      <w:spacing w:line="240" w:lineRule="atLeast"/>
      <w:jc w:val="both"/>
    </w:pPr>
    <w:rPr>
      <w:color w:val="333333"/>
      <w:szCs w:val="18"/>
      <w:lang w:eastAsia="en-US"/>
    </w:rPr>
  </w:style>
  <w:style w:type="paragraph" w:customStyle="1" w:styleId="51Section5">
    <w:name w:val="5.1 Section 5"/>
    <w:basedOn w:val="Normal"/>
    <w:link w:val="51Section5CharChar"/>
    <w:autoRedefine/>
    <w:rsid w:val="0016364B"/>
    <w:pPr>
      <w:numPr>
        <w:numId w:val="26"/>
      </w:numPr>
      <w:jc w:val="both"/>
    </w:pPr>
    <w:rPr>
      <w:szCs w:val="22"/>
      <w:lang w:val="en-US" w:eastAsia="en-US"/>
    </w:rPr>
  </w:style>
  <w:style w:type="character" w:customStyle="1" w:styleId="51Section5CharChar">
    <w:name w:val="5.1 Section 5 Char Char"/>
    <w:link w:val="51Section5"/>
    <w:rsid w:val="0016364B"/>
    <w:rPr>
      <w:rFonts w:ascii="Arial" w:eastAsia="Times New Roman" w:hAnsi="Arial" w:cs="Times New Roman"/>
      <w:sz w:val="22"/>
      <w:szCs w:val="22"/>
      <w:lang w:val="en-US"/>
    </w:rPr>
  </w:style>
  <w:style w:type="paragraph" w:styleId="ListBullet3">
    <w:name w:val="List Bullet 3"/>
    <w:basedOn w:val="Normal"/>
    <w:rsid w:val="0016364B"/>
    <w:pPr>
      <w:numPr>
        <w:ilvl w:val="1"/>
        <w:numId w:val="25"/>
      </w:numPr>
      <w:tabs>
        <w:tab w:val="clear" w:pos="1440"/>
      </w:tabs>
      <w:ind w:left="0" w:firstLine="0"/>
    </w:pPr>
    <w:rPr>
      <w:lang w:eastAsia="en-US"/>
    </w:rPr>
  </w:style>
  <w:style w:type="paragraph" w:customStyle="1" w:styleId="ListBulletmain">
    <w:name w:val="List Bullet (main)"/>
    <w:basedOn w:val="Normal"/>
    <w:link w:val="ListBulletmainChar"/>
    <w:qFormat/>
    <w:rsid w:val="0016364B"/>
    <w:pPr>
      <w:numPr>
        <w:numId w:val="25"/>
      </w:numPr>
      <w:jc w:val="both"/>
    </w:pPr>
    <w:rPr>
      <w:b/>
      <w:lang w:val="en-US" w:eastAsia="en-US"/>
    </w:rPr>
  </w:style>
  <w:style w:type="character" w:customStyle="1" w:styleId="ListBulletmainChar">
    <w:name w:val="List Bullet (main) Char"/>
    <w:link w:val="ListBulletmain"/>
    <w:rsid w:val="0016364B"/>
    <w:rPr>
      <w:rFonts w:ascii="Arial" w:eastAsia="Times New Roman" w:hAnsi="Arial" w:cs="Times New Roman"/>
      <w:b/>
      <w:sz w:val="22"/>
      <w:lang w:val="en-US"/>
    </w:rPr>
  </w:style>
  <w:style w:type="paragraph" w:customStyle="1" w:styleId="headtypea">
    <w:name w:val="headtypea"/>
    <w:basedOn w:val="Normal"/>
    <w:rsid w:val="0016364B"/>
    <w:pPr>
      <w:spacing w:before="100" w:beforeAutospacing="1" w:after="100" w:afterAutospacing="1"/>
    </w:pPr>
    <w:rPr>
      <w:rFonts w:ascii="Arial Unicode MS" w:eastAsia="Arial Unicode MS" w:hAnsi="Arial Unicode MS" w:cs="Arial Unicode MS"/>
      <w:b/>
      <w:lang w:eastAsia="en-US"/>
    </w:rPr>
  </w:style>
  <w:style w:type="paragraph" w:customStyle="1" w:styleId="LightGrid-Accent32">
    <w:name w:val="Light Grid - Accent 32"/>
    <w:basedOn w:val="Normal"/>
    <w:qFormat/>
    <w:rsid w:val="0016364B"/>
    <w:pPr>
      <w:ind w:left="720"/>
      <w:contextualSpacing/>
    </w:pPr>
    <w:rPr>
      <w:color w:val="212120"/>
      <w:kern w:val="28"/>
      <w:lang w:eastAsia="en-US"/>
    </w:rPr>
  </w:style>
  <w:style w:type="paragraph" w:customStyle="1" w:styleId="TableContents">
    <w:name w:val="Table Contents"/>
    <w:basedOn w:val="Normal"/>
    <w:rsid w:val="0016364B"/>
    <w:pPr>
      <w:widowControl w:val="0"/>
      <w:suppressLineNumbers/>
      <w:suppressAutoHyphens/>
    </w:pPr>
    <w:rPr>
      <w:rFonts w:eastAsia="Droid Sans" w:cs="Lohit Hindi"/>
      <w:kern w:val="1"/>
      <w:lang w:eastAsia="zh-CN" w:bidi="hi-IN"/>
    </w:rPr>
  </w:style>
  <w:style w:type="paragraph" w:customStyle="1" w:styleId="LightList-Accent31">
    <w:name w:val="Light List - Accent 31"/>
    <w:hidden/>
    <w:rsid w:val="0016364B"/>
    <w:rPr>
      <w:rFonts w:ascii="Times New Roman" w:eastAsia="Times New Roman" w:hAnsi="Times New Roman" w:cs="Times New Roman"/>
      <w:color w:val="212120"/>
      <w:kern w:val="28"/>
      <w:lang w:val="en-US"/>
    </w:rPr>
  </w:style>
  <w:style w:type="paragraph" w:customStyle="1" w:styleId="MediumGrid1-Accent23">
    <w:name w:val="Medium Grid 1 - Accent 23"/>
    <w:basedOn w:val="Normal"/>
    <w:uiPriority w:val="34"/>
    <w:qFormat/>
    <w:rsid w:val="0016364B"/>
    <w:pPr>
      <w:ind w:left="720"/>
    </w:pPr>
    <w:rPr>
      <w:color w:val="212120"/>
      <w:kern w:val="28"/>
      <w:lang w:eastAsia="en-US"/>
    </w:rPr>
  </w:style>
  <w:style w:type="paragraph" w:customStyle="1" w:styleId="GridTable31">
    <w:name w:val="Grid Table 31"/>
    <w:basedOn w:val="Heading1"/>
    <w:next w:val="Normal"/>
    <w:uiPriority w:val="39"/>
    <w:semiHidden/>
    <w:unhideWhenUsed/>
    <w:qFormat/>
    <w:rsid w:val="0016364B"/>
    <w:pPr>
      <w:keepNext w:val="0"/>
      <w:keepLines w:val="0"/>
      <w:widowControl w:val="0"/>
      <w:tabs>
        <w:tab w:val="left" w:pos="8100"/>
      </w:tabs>
      <w:spacing w:before="0" w:after="0" w:line="276" w:lineRule="auto"/>
      <w:ind w:right="270" w:hanging="360"/>
      <w:jc w:val="both"/>
      <w:outlineLvl w:val="9"/>
    </w:pPr>
    <w:rPr>
      <w:rFonts w:ascii="Cambria" w:eastAsia="Times New Roman" w:hAnsi="Cambria" w:cs="Times New Roman"/>
      <w:b w:val="0"/>
      <w:smallCaps/>
      <w:color w:val="365F91"/>
      <w:w w:val="90"/>
      <w:kern w:val="28"/>
      <w:sz w:val="48"/>
      <w:szCs w:val="48"/>
      <w:lang w:eastAsia="en-US"/>
      <w14:textFill>
        <w14:solidFill>
          <w14:srgbClr w14:val="365F91">
            <w14:lumMod w14:val="75000"/>
          </w14:srgbClr>
        </w14:solidFill>
      </w14:textFill>
    </w:rPr>
  </w:style>
  <w:style w:type="character" w:customStyle="1" w:styleId="TableGridLight1">
    <w:name w:val="Table Grid Light1"/>
    <w:uiPriority w:val="69"/>
    <w:qFormat/>
    <w:rsid w:val="0016364B"/>
    <w:rPr>
      <w:b/>
      <w:bCs/>
      <w:smallCaps/>
      <w:color w:val="5B9BD5"/>
      <w:spacing w:val="5"/>
    </w:rPr>
  </w:style>
  <w:style w:type="paragraph" w:customStyle="1" w:styleId="ColorfulList-Accent13">
    <w:name w:val="Colorful List - Accent 13"/>
    <w:basedOn w:val="Normal"/>
    <w:rsid w:val="0016364B"/>
    <w:pPr>
      <w:ind w:left="720"/>
      <w:contextualSpacing/>
    </w:pPr>
    <w:rPr>
      <w:color w:val="212120"/>
      <w:kern w:val="28"/>
      <w:lang w:eastAsia="en-US"/>
    </w:rPr>
  </w:style>
  <w:style w:type="paragraph" w:customStyle="1" w:styleId="ColorfulShading-Accent12">
    <w:name w:val="Colorful Shading - Accent 12"/>
    <w:hidden/>
    <w:rsid w:val="0016364B"/>
    <w:rPr>
      <w:rFonts w:ascii="Times New Roman" w:eastAsia="Times New Roman" w:hAnsi="Times New Roman" w:cs="Times New Roman"/>
      <w:color w:val="212120"/>
      <w:kern w:val="28"/>
      <w:lang w:val="en-US"/>
    </w:rPr>
  </w:style>
  <w:style w:type="character" w:customStyle="1" w:styleId="WW8Num9z3">
    <w:name w:val="WW8Num9z3"/>
    <w:rsid w:val="0016364B"/>
    <w:rPr>
      <w:rFonts w:ascii="Symbol" w:hAnsi="Symbol" w:cs="Symbol"/>
    </w:rPr>
  </w:style>
  <w:style w:type="paragraph" w:customStyle="1" w:styleId="MediumList2-Accent21">
    <w:name w:val="Medium List 2 - Accent 21"/>
    <w:hidden/>
    <w:rsid w:val="0016364B"/>
    <w:rPr>
      <w:rFonts w:ascii="Times New Roman" w:eastAsia="Times New Roman" w:hAnsi="Times New Roman" w:cs="Times New Roman"/>
      <w:color w:val="212120"/>
      <w:kern w:val="28"/>
    </w:rPr>
  </w:style>
  <w:style w:type="table" w:styleId="MediumShading1-Accent4">
    <w:name w:val="Medium Shading 1 Accent 4"/>
    <w:basedOn w:val="TableNormal"/>
    <w:uiPriority w:val="64"/>
    <w:rsid w:val="0016364B"/>
    <w:rPr>
      <w:rFonts w:ascii="Cambria" w:eastAsia="Times New Roman" w:hAnsi="Cambria" w:cs="Times New Roman"/>
      <w:color w:val="000000"/>
      <w:lang w:eastAsia="en-GB"/>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LightGrid-Accent4">
    <w:name w:val="Light Grid Accent 4"/>
    <w:basedOn w:val="TableNormal"/>
    <w:uiPriority w:val="63"/>
    <w:rsid w:val="0016364B"/>
    <w:rPr>
      <w:rFonts w:ascii="Times New Roman" w:eastAsia="Times New Roman" w:hAnsi="Times New Roman" w:cs="Times New Roman"/>
      <w:lang w:eastAsia="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List-Accent4">
    <w:name w:val="Light List Accent 4"/>
    <w:basedOn w:val="TableNormal"/>
    <w:uiPriority w:val="62"/>
    <w:rsid w:val="0016364B"/>
    <w:rPr>
      <w:rFonts w:ascii="Cambria" w:eastAsia="Times New Roman" w:hAnsi="Cambria" w:cs="Times New Roman"/>
      <w:color w:val="000000"/>
      <w:lang w:eastAsia="en-GB"/>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Grid2-Accent4">
    <w:name w:val="Medium Grid 2 Accent 4"/>
    <w:basedOn w:val="TableNormal"/>
    <w:uiPriority w:val="30"/>
    <w:qFormat/>
    <w:rsid w:val="0016364B"/>
    <w:rPr>
      <w:rFonts w:ascii="Times New Roman" w:eastAsia="Times New Roman" w:hAnsi="Times New Roman" w:cs="Times New Roman"/>
      <w:color w:val="000000"/>
      <w:lang w:eastAsia="en-GB"/>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Shading2-Accent4">
    <w:name w:val="Medium Shading 2 Accent 4"/>
    <w:basedOn w:val="TableNormal"/>
    <w:uiPriority w:val="65"/>
    <w:rsid w:val="0016364B"/>
    <w:rPr>
      <w:rFonts w:ascii="Times New Roman" w:eastAsia="Times New Roman" w:hAnsi="Times New Roman" w:cs="Times New Roman"/>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ColorfulList-Accent14">
    <w:name w:val="Colorful List - Accent 14"/>
    <w:basedOn w:val="Normal"/>
    <w:uiPriority w:val="34"/>
    <w:qFormat/>
    <w:rsid w:val="0016364B"/>
    <w:pPr>
      <w:spacing w:before="100" w:beforeAutospacing="1" w:after="100" w:afterAutospacing="1"/>
      <w:ind w:left="720"/>
      <w:contextualSpacing/>
    </w:pPr>
    <w:rPr>
      <w:rFonts w:ascii="Perpetua" w:eastAsia="Perpetua" w:hAnsi="Perpetua"/>
      <w:szCs w:val="22"/>
      <w:lang w:eastAsia="en-US"/>
    </w:rPr>
  </w:style>
  <w:style w:type="paragraph" w:customStyle="1" w:styleId="footnotedescription">
    <w:name w:val="footnote description"/>
    <w:next w:val="Normal"/>
    <w:link w:val="footnotedescriptionChar"/>
    <w:hidden/>
    <w:rsid w:val="0016364B"/>
    <w:pPr>
      <w:spacing w:after="41" w:line="259" w:lineRule="auto"/>
    </w:pPr>
    <w:rPr>
      <w:rFonts w:ascii="Calibri" w:eastAsia="Calibri" w:hAnsi="Calibri" w:cs="Calibri"/>
      <w:color w:val="000000"/>
      <w:szCs w:val="22"/>
      <w:lang w:eastAsia="en-GB"/>
    </w:rPr>
  </w:style>
  <w:style w:type="character" w:customStyle="1" w:styleId="footnotedescriptionChar">
    <w:name w:val="footnote description Char"/>
    <w:link w:val="footnotedescription"/>
    <w:rsid w:val="0016364B"/>
    <w:rPr>
      <w:rFonts w:ascii="Calibri" w:eastAsia="Calibri" w:hAnsi="Calibri" w:cs="Calibri"/>
      <w:color w:val="000000"/>
      <w:szCs w:val="22"/>
      <w:lang w:eastAsia="en-GB"/>
    </w:rPr>
  </w:style>
  <w:style w:type="character" w:customStyle="1" w:styleId="footnotemark">
    <w:name w:val="footnote mark"/>
    <w:hidden/>
    <w:rsid w:val="0016364B"/>
    <w:rPr>
      <w:rFonts w:ascii="Calibri" w:eastAsia="Calibri" w:hAnsi="Calibri" w:cs="Calibri"/>
      <w:color w:val="000000"/>
      <w:sz w:val="20"/>
      <w:vertAlign w:val="superscript"/>
    </w:rPr>
  </w:style>
  <w:style w:type="table" w:styleId="MediumGrid3-Accent3">
    <w:name w:val="Medium Grid 3 Accent 3"/>
    <w:basedOn w:val="TableNormal"/>
    <w:uiPriority w:val="65"/>
    <w:unhideWhenUsed/>
    <w:rsid w:val="0016364B"/>
    <w:rPr>
      <w:rFonts w:ascii="Times New Roman" w:eastAsia="Times New Roman" w:hAnsi="Times New Roman" w:cs="Times New Roman"/>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dTable5Dark-Accent5">
    <w:name w:val="Grid Table 5 Dark Accent 5"/>
    <w:basedOn w:val="TableNormal"/>
    <w:uiPriority w:val="48"/>
    <w:rsid w:val="0016364B"/>
    <w:rPr>
      <w:rFonts w:ascii="Times New Roman" w:eastAsia="Times New Roman" w:hAnsi="Times New Roman" w:cs="Times New Roman"/>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PlainTable4">
    <w:name w:val="Plain Table 4"/>
    <w:basedOn w:val="TableNormal"/>
    <w:uiPriority w:val="44"/>
    <w:qFormat/>
    <w:rsid w:val="0016364B"/>
    <w:rPr>
      <w:rFonts w:ascii="Times New Roman" w:eastAsia="Times New Roman" w:hAnsi="Times New Roman" w:cs="Times New Roman"/>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List2-Accent1">
    <w:name w:val="Medium List 2 Accent 1"/>
    <w:basedOn w:val="TableNormal"/>
    <w:uiPriority w:val="66"/>
    <w:rsid w:val="0016364B"/>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0">
    <w:name w:val="TableGrid"/>
    <w:rsid w:val="0016364B"/>
    <w:rPr>
      <w:rFonts w:eastAsiaTheme="minorEastAsia"/>
      <w:sz w:val="22"/>
      <w:szCs w:val="22"/>
      <w:lang w:eastAsia="en-GB"/>
    </w:rPr>
    <w:tblPr>
      <w:tblCellMar>
        <w:top w:w="0" w:type="dxa"/>
        <w:left w:w="0" w:type="dxa"/>
        <w:bottom w:w="0" w:type="dxa"/>
        <w:right w:w="0" w:type="dxa"/>
      </w:tblCellMar>
    </w:tblPr>
  </w:style>
  <w:style w:type="table" w:styleId="GridTable4-Accent5">
    <w:name w:val="Grid Table 4 Accent 5"/>
    <w:basedOn w:val="TableNormal"/>
    <w:uiPriority w:val="49"/>
    <w:rsid w:val="0016364B"/>
    <w:rPr>
      <w:rFonts w:eastAsia="Arial"/>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BodyTextChar1">
    <w:name w:val="Body Text Char1"/>
    <w:uiPriority w:val="99"/>
    <w:locked/>
    <w:rsid w:val="0016364B"/>
    <w:rPr>
      <w:rFonts w:ascii="Times New Roman" w:eastAsia="Times New Roman" w:hAnsi="Times New Roman" w:cs="Times New Roman"/>
      <w:sz w:val="20"/>
      <w:szCs w:val="20"/>
      <w:lang w:eastAsia="en-GB"/>
    </w:rPr>
  </w:style>
  <w:style w:type="paragraph" w:customStyle="1" w:styleId="MediumList2-Accent41">
    <w:name w:val="Medium List 2 - Accent 41"/>
    <w:basedOn w:val="Normal"/>
    <w:uiPriority w:val="72"/>
    <w:qFormat/>
    <w:rsid w:val="0016364B"/>
    <w:pPr>
      <w:spacing w:after="200" w:line="276" w:lineRule="auto"/>
      <w:ind w:left="720"/>
    </w:pPr>
    <w:rPr>
      <w:rFonts w:ascii="Calibri" w:eastAsia="MS Mincho" w:hAnsi="Calibri"/>
      <w:szCs w:val="22"/>
    </w:rPr>
  </w:style>
  <w:style w:type="paragraph" w:customStyle="1" w:styleId="ColorfulShading-Accent31">
    <w:name w:val="Colorful Shading - Accent 31"/>
    <w:basedOn w:val="Normal"/>
    <w:uiPriority w:val="72"/>
    <w:qFormat/>
    <w:rsid w:val="0016364B"/>
    <w:pPr>
      <w:spacing w:after="200" w:line="276" w:lineRule="auto"/>
      <w:ind w:left="720"/>
    </w:pPr>
    <w:rPr>
      <w:rFonts w:ascii="Calibri" w:eastAsia="MS Mincho" w:hAnsi="Calibri"/>
      <w:szCs w:val="22"/>
    </w:rPr>
  </w:style>
  <w:style w:type="paragraph" w:customStyle="1" w:styleId="xl63">
    <w:name w:val="xl63"/>
    <w:basedOn w:val="Normal"/>
    <w:rsid w:val="0016364B"/>
    <w:pPr>
      <w:spacing w:before="100" w:beforeAutospacing="1" w:after="100" w:afterAutospacing="1"/>
    </w:pPr>
    <w:rPr>
      <w:rFonts w:eastAsiaTheme="minorHAnsi"/>
      <w:b/>
      <w:bCs/>
      <w:lang w:val="en-US"/>
    </w:rPr>
  </w:style>
  <w:style w:type="paragraph" w:customStyle="1" w:styleId="xl64">
    <w:name w:val="xl64"/>
    <w:basedOn w:val="Normal"/>
    <w:rsid w:val="0016364B"/>
    <w:pPr>
      <w:shd w:val="clear" w:color="000000" w:fill="FFC000"/>
      <w:spacing w:before="100" w:beforeAutospacing="1" w:after="100" w:afterAutospacing="1"/>
    </w:pPr>
    <w:rPr>
      <w:rFonts w:eastAsiaTheme="minorHAnsi"/>
      <w:lang w:val="en-US"/>
    </w:rPr>
  </w:style>
  <w:style w:type="paragraph" w:styleId="HTMLPreformatted">
    <w:name w:val="HTML Preformatted"/>
    <w:basedOn w:val="Normal"/>
    <w:link w:val="HTMLPreformattedChar"/>
    <w:uiPriority w:val="99"/>
    <w:unhideWhenUsed/>
    <w:rsid w:val="0016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rsid w:val="0016364B"/>
    <w:rPr>
      <w:rFonts w:ascii="Courier New" w:hAnsi="Courier New" w:cs="Courier New"/>
      <w:sz w:val="20"/>
      <w:szCs w:val="20"/>
      <w:lang w:eastAsia="en-GB"/>
    </w:rPr>
  </w:style>
  <w:style w:type="table" w:styleId="GridTable5Dark-Accent4">
    <w:name w:val="Grid Table 5 Dark Accent 4"/>
    <w:basedOn w:val="TableNormal"/>
    <w:uiPriority w:val="48"/>
    <w:rsid w:val="0016364B"/>
    <w:rPr>
      <w:rFonts w:ascii="Times New Roman" w:eastAsia="Times New Roman" w:hAnsi="Times New Roman" w:cs="Times New Roman"/>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3">
    <w:name w:val="Grid Table 5 Dark Accent 3"/>
    <w:basedOn w:val="TableNormal"/>
    <w:uiPriority w:val="48"/>
    <w:rsid w:val="0016364B"/>
    <w:rPr>
      <w:rFonts w:ascii="Times New Roman" w:eastAsia="Times New Roman" w:hAnsi="Times New Roman" w:cs="Times New Roman"/>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GridLight">
    <w:name w:val="Grid Table Light"/>
    <w:basedOn w:val="TableNormal"/>
    <w:uiPriority w:val="40"/>
    <w:rsid w:val="0016364B"/>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39"/>
    <w:rsid w:val="0016364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1">
    <w:name w:val="Unresolved Mention11"/>
    <w:basedOn w:val="DefaultParagraphFont"/>
    <w:uiPriority w:val="99"/>
    <w:rsid w:val="0016364B"/>
    <w:rPr>
      <w:color w:val="808080"/>
      <w:shd w:val="clear" w:color="auto" w:fill="E6E6E6"/>
    </w:rPr>
  </w:style>
  <w:style w:type="paragraph" w:customStyle="1" w:styleId="p1">
    <w:name w:val="p1"/>
    <w:basedOn w:val="Normal"/>
    <w:rsid w:val="0016364B"/>
    <w:pPr>
      <w:spacing w:line="270" w:lineRule="atLeast"/>
    </w:pPr>
    <w:rPr>
      <w:rFonts w:eastAsiaTheme="minorEastAsia" w:cs="Arial"/>
      <w:lang w:val="en-US" w:eastAsia="en-US"/>
    </w:rPr>
  </w:style>
  <w:style w:type="character" w:customStyle="1" w:styleId="s1">
    <w:name w:val="s1"/>
    <w:basedOn w:val="DefaultParagraphFont"/>
    <w:rsid w:val="0016364B"/>
  </w:style>
  <w:style w:type="character" w:customStyle="1" w:styleId="UnresolvedMention2">
    <w:name w:val="Unresolved Mention2"/>
    <w:basedOn w:val="DefaultParagraphFont"/>
    <w:uiPriority w:val="99"/>
    <w:unhideWhenUsed/>
    <w:rsid w:val="0016364B"/>
    <w:rPr>
      <w:color w:val="808080"/>
      <w:shd w:val="clear" w:color="auto" w:fill="E6E6E6"/>
    </w:rPr>
  </w:style>
  <w:style w:type="table" w:customStyle="1" w:styleId="GridTable5Dark-Accent31">
    <w:name w:val="Grid Table 5 Dark - Accent 31"/>
    <w:basedOn w:val="TableNormal"/>
    <w:next w:val="GridTable5Dark-Accent3"/>
    <w:uiPriority w:val="48"/>
    <w:rsid w:val="0016364B"/>
    <w:rPr>
      <w:rFonts w:ascii="Times New Roman" w:eastAsia="Times New Roman" w:hAnsi="Times New Roman" w:cs="Times New Roman"/>
      <w:lang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3">
    <w:name w:val="Unresolved Mention3"/>
    <w:basedOn w:val="DefaultParagraphFont"/>
    <w:uiPriority w:val="99"/>
    <w:unhideWhenUsed/>
    <w:rsid w:val="0016364B"/>
    <w:rPr>
      <w:color w:val="808080"/>
      <w:shd w:val="clear" w:color="auto" w:fill="E6E6E6"/>
    </w:rPr>
  </w:style>
  <w:style w:type="character" w:customStyle="1" w:styleId="UnresolvedMention4">
    <w:name w:val="Unresolved Mention4"/>
    <w:basedOn w:val="DefaultParagraphFont"/>
    <w:uiPriority w:val="99"/>
    <w:unhideWhenUsed/>
    <w:rsid w:val="0016364B"/>
    <w:rPr>
      <w:color w:val="808080"/>
      <w:shd w:val="clear" w:color="auto" w:fill="E6E6E6"/>
    </w:rPr>
  </w:style>
  <w:style w:type="table" w:customStyle="1" w:styleId="MediumGrid3-Accent31">
    <w:name w:val="Medium Grid 3 - Accent 31"/>
    <w:basedOn w:val="TableNormal"/>
    <w:next w:val="MediumGrid3-Accent3"/>
    <w:uiPriority w:val="65"/>
    <w:semiHidden/>
    <w:unhideWhenUsed/>
    <w:rsid w:val="0016364B"/>
    <w:rPr>
      <w:rFonts w:ascii="Times New Roman" w:eastAsia="Times New Roman" w:hAnsi="Times New Roman" w:cs="Times New Roman"/>
      <w:sz w:val="20"/>
      <w:szCs w:val="20"/>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TableGrid3">
    <w:name w:val="Table Grid3"/>
    <w:basedOn w:val="TableNormal"/>
    <w:next w:val="TableGrid"/>
    <w:uiPriority w:val="39"/>
    <w:rsid w:val="0016364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16364B"/>
  </w:style>
  <w:style w:type="character" w:customStyle="1" w:styleId="UnresolvedMention5">
    <w:name w:val="Unresolved Mention5"/>
    <w:basedOn w:val="DefaultParagraphFont"/>
    <w:uiPriority w:val="99"/>
    <w:rsid w:val="0016364B"/>
    <w:rPr>
      <w:color w:val="808080"/>
      <w:shd w:val="clear" w:color="auto" w:fill="E6E6E6"/>
    </w:rPr>
  </w:style>
  <w:style w:type="table" w:customStyle="1" w:styleId="TableGrid4">
    <w:name w:val="Table Grid4"/>
    <w:basedOn w:val="TableNormal"/>
    <w:next w:val="TableGrid"/>
    <w:uiPriority w:val="39"/>
    <w:rsid w:val="0016364B"/>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2vo911h1b">
    <w:name w:val="mark2vo911h1b"/>
    <w:basedOn w:val="DefaultParagraphFont"/>
    <w:rsid w:val="0016364B"/>
  </w:style>
  <w:style w:type="character" w:customStyle="1" w:styleId="mark7g6s24dne">
    <w:name w:val="mark7g6s24dne"/>
    <w:basedOn w:val="DefaultParagraphFont"/>
    <w:rsid w:val="0016364B"/>
  </w:style>
  <w:style w:type="character" w:styleId="UnresolvedMention">
    <w:name w:val="Unresolved Mention"/>
    <w:basedOn w:val="DefaultParagraphFont"/>
    <w:uiPriority w:val="99"/>
    <w:semiHidden/>
    <w:unhideWhenUsed/>
    <w:rsid w:val="0016364B"/>
    <w:rPr>
      <w:color w:val="605E5C"/>
      <w:shd w:val="clear" w:color="auto" w:fill="E1DFDD"/>
    </w:rPr>
  </w:style>
  <w:style w:type="table" w:customStyle="1" w:styleId="SLL">
    <w:name w:val="SLL"/>
    <w:basedOn w:val="TableNormal"/>
    <w:uiPriority w:val="99"/>
    <w:rsid w:val="00220FA1"/>
    <w:rPr>
      <w:rFonts w:ascii="Arial" w:hAnsi="Arial"/>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pPr>
        <w:jc w:val="left"/>
      </w:pPr>
      <w:rPr>
        <w:b/>
      </w:rPr>
      <w:tblPr/>
      <w:tcPr>
        <w:tcBorders>
          <w:top w:val="nil"/>
          <w:left w:val="nil"/>
          <w:bottom w:val="nil"/>
          <w:right w:val="nil"/>
          <w:insideH w:val="nil"/>
          <w:insideV w:val="nil"/>
          <w:tl2br w:val="nil"/>
          <w:tr2bl w:val="nil"/>
        </w:tcBorders>
        <w:shd w:val="clear" w:color="auto" w:fill="BFBFBF" w:themeFill="background1" w:themeFillShade="BF"/>
      </w:tcPr>
    </w:tblStylePr>
    <w:tblStylePr w:type="lastRow">
      <w:tblPr/>
      <w:tcPr>
        <w:shd w:val="clear" w:color="auto" w:fill="BFBFBF" w:themeFill="background1" w:themeFillShade="BF"/>
      </w:tcPr>
    </w:tblStylePr>
    <w:tblStylePr w:type="firstCol">
      <w:rPr>
        <w:b/>
      </w:rPr>
      <w:tblPr/>
      <w:tcPr>
        <w:shd w:val="clear" w:color="auto" w:fill="BFBFBF" w:themeFill="background1" w:themeFillShade="BF"/>
      </w:tcPr>
    </w:tblStylePr>
  </w:style>
  <w:style w:type="table" w:customStyle="1" w:styleId="TableGrid00">
    <w:name w:val="Table Grid0"/>
    <w:basedOn w:val="TableNormal"/>
    <w:uiPriority w:val="39"/>
    <w:rsid w:val="00220FA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220FA1"/>
    <w:rPr>
      <w:rFonts w:eastAsiaTheme="minorEastAsia"/>
      <w:sz w:val="22"/>
      <w:szCs w:val="22"/>
      <w:lang w:eastAsia="en-GB"/>
    </w:rPr>
    <w:tblPr>
      <w:tblCellMar>
        <w:top w:w="0" w:type="dxa"/>
        <w:left w:w="0" w:type="dxa"/>
        <w:bottom w:w="0" w:type="dxa"/>
        <w:right w:w="0" w:type="dxa"/>
      </w:tblCellMar>
    </w:tblPr>
  </w:style>
  <w:style w:type="paragraph" w:customStyle="1" w:styleId="Header1">
    <w:name w:val="Header 1"/>
    <w:basedOn w:val="Level1Heading4g"/>
    <w:qFormat/>
    <w:rsid w:val="007426EA"/>
    <w:pPr>
      <w:ind w:left="709" w:hanging="709"/>
    </w:pPr>
    <w:rPr>
      <w:rFonts w:eastAsia="Times New Roman"/>
      <w:lang w:eastAsia="en-US"/>
    </w:rPr>
  </w:style>
  <w:style w:type="paragraph" w:customStyle="1" w:styleId="Header2">
    <w:name w:val="Header 2"/>
    <w:basedOn w:val="Level2Heading4g"/>
    <w:qFormat/>
    <w:rsid w:val="00EE3E41"/>
  </w:style>
  <w:style w:type="table" w:customStyle="1" w:styleId="GridTable4-Accent520">
    <w:name w:val="Grid Table 4 - Accent 520"/>
    <w:basedOn w:val="TableNormal"/>
    <w:uiPriority w:val="49"/>
    <w:rsid w:val="00012F9F"/>
    <w:rPr>
      <w:rFonts w:eastAsiaTheme="minorEastAsia"/>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0">
    <w:name w:val="Unresolved Mention10"/>
    <w:basedOn w:val="DefaultParagraphFont"/>
    <w:uiPriority w:val="99"/>
    <w:unhideWhenUsed/>
    <w:rsid w:val="00012F9F"/>
    <w:rPr>
      <w:color w:val="605E5C"/>
      <w:shd w:val="clear" w:color="auto" w:fill="E1DFDD"/>
    </w:rPr>
  </w:style>
  <w:style w:type="table" w:customStyle="1" w:styleId="SLL2">
    <w:name w:val="SLL 2"/>
    <w:basedOn w:val="TableNormal"/>
    <w:uiPriority w:val="99"/>
    <w:rsid w:val="00012F9F"/>
    <w:rPr>
      <w:rFonts w:ascii="Arial" w:hAnsi="Arial"/>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Arial" w:hAnsi="Arial"/>
        <w:b/>
        <w:color w:val="auto"/>
        <w:sz w:val="20"/>
      </w:rPr>
      <w:tblPr/>
      <w:tcPr>
        <w:shd w:val="clear" w:color="auto" w:fill="BFBFBF" w:themeFill="background1" w:themeFillShade="BF"/>
      </w:tcPr>
    </w:tblStylePr>
    <w:tblStylePr w:type="lastRow">
      <w:rPr>
        <w:b/>
      </w:rPr>
      <w:tblPr/>
      <w:tcPr>
        <w:shd w:val="clear" w:color="auto" w:fill="BFBFBF" w:themeFill="background1" w:themeFillShade="BF"/>
      </w:tcPr>
    </w:tblStylePr>
    <w:tblStylePr w:type="firstCol">
      <w:rPr>
        <w:b/>
      </w:rPr>
      <w:tblPr/>
      <w:tcPr>
        <w:shd w:val="clear" w:color="auto" w:fill="BFBFBF" w:themeFill="background1" w:themeFillShade="BF"/>
      </w:tcPr>
    </w:tblStylePr>
  </w:style>
  <w:style w:type="numbering" w:customStyle="1" w:styleId="NoList1">
    <w:name w:val="No List1"/>
    <w:next w:val="NoList"/>
    <w:uiPriority w:val="99"/>
    <w:semiHidden/>
    <w:unhideWhenUsed/>
    <w:rsid w:val="009B6E1B"/>
  </w:style>
  <w:style w:type="numbering" w:customStyle="1" w:styleId="NoList2">
    <w:name w:val="No List2"/>
    <w:next w:val="NoList"/>
    <w:uiPriority w:val="99"/>
    <w:semiHidden/>
    <w:unhideWhenUsed/>
    <w:rsid w:val="009B6E1B"/>
  </w:style>
  <w:style w:type="paragraph" w:customStyle="1" w:styleId="paragraph">
    <w:name w:val="paragraph"/>
    <w:basedOn w:val="Normal"/>
    <w:rsid w:val="00B631B8"/>
    <w:pPr>
      <w:spacing w:before="100" w:beforeAutospacing="1" w:after="100" w:afterAutospacing="1"/>
    </w:pPr>
  </w:style>
  <w:style w:type="character" w:customStyle="1" w:styleId="normaltextrun">
    <w:name w:val="normaltextrun"/>
    <w:basedOn w:val="DefaultParagraphFont"/>
    <w:rsid w:val="00B631B8"/>
  </w:style>
  <w:style w:type="character" w:customStyle="1" w:styleId="eop">
    <w:name w:val="eop"/>
    <w:basedOn w:val="DefaultParagraphFont"/>
    <w:rsid w:val="00427482"/>
  </w:style>
  <w:style w:type="character" w:styleId="Mention">
    <w:name w:val="Mention"/>
    <w:basedOn w:val="DefaultParagraphFont"/>
    <w:uiPriority w:val="99"/>
    <w:unhideWhenUsed/>
    <w:rsid w:val="00591B07"/>
    <w:rPr>
      <w:color w:val="2B579A"/>
      <w:shd w:val="clear" w:color="auto" w:fill="E1DFDD"/>
    </w:rPr>
  </w:style>
  <w:style w:type="character" w:styleId="EndnoteReference">
    <w:name w:val="endnote reference"/>
    <w:basedOn w:val="DefaultParagraphFont"/>
    <w:uiPriority w:val="99"/>
    <w:semiHidden/>
    <w:unhideWhenUsed/>
    <w:rsid w:val="00355EBB"/>
    <w:rPr>
      <w:vertAlign w:val="superscript"/>
    </w:rPr>
  </w:style>
  <w:style w:type="character" w:customStyle="1" w:styleId="EndnoteTextChar">
    <w:name w:val="Endnote Text Char"/>
    <w:basedOn w:val="DefaultParagraphFont"/>
    <w:link w:val="EndnoteText"/>
    <w:uiPriority w:val="99"/>
    <w:semiHidden/>
    <w:rsid w:val="00355EBB"/>
    <w:rPr>
      <w:sz w:val="20"/>
      <w:szCs w:val="20"/>
    </w:rPr>
  </w:style>
  <w:style w:type="paragraph" w:styleId="EndnoteText">
    <w:name w:val="endnote text"/>
    <w:basedOn w:val="Normal"/>
    <w:link w:val="EndnoteTextChar"/>
    <w:uiPriority w:val="99"/>
    <w:semiHidden/>
    <w:unhideWhenUsed/>
    <w:rsid w:val="00355EBB"/>
    <w:rPr>
      <w:rFonts w:asciiTheme="minorHAnsi" w:eastAsiaTheme="minorHAnsi" w:hAnsiTheme="minorHAnsi" w:cstheme="minorBidi"/>
      <w:sz w:val="20"/>
      <w:szCs w:val="20"/>
      <w:lang w:eastAsia="en-US"/>
    </w:rPr>
  </w:style>
  <w:style w:type="character" w:customStyle="1" w:styleId="EndnoteTextChar1">
    <w:name w:val="Endnote Text Char1"/>
    <w:basedOn w:val="DefaultParagraphFont"/>
    <w:uiPriority w:val="99"/>
    <w:semiHidden/>
    <w:rsid w:val="00355EBB"/>
    <w:rPr>
      <w:rFonts w:ascii="Times New Roman" w:eastAsia="Times New Roman" w:hAnsi="Times New Roman" w:cs="Times New Roman"/>
      <w:sz w:val="20"/>
      <w:szCs w:val="20"/>
      <w:lang w:eastAsia="en-GB"/>
    </w:rPr>
  </w:style>
  <w:style w:type="numbering" w:customStyle="1" w:styleId="CurrentList2">
    <w:name w:val="Current List2"/>
    <w:uiPriority w:val="99"/>
    <w:rsid w:val="00146BE0"/>
    <w:pPr>
      <w:numPr>
        <w:numId w:val="47"/>
      </w:numPr>
    </w:pPr>
  </w:style>
  <w:style w:type="table" w:styleId="ListTable3">
    <w:name w:val="List Table 3"/>
    <w:basedOn w:val="TableNormal"/>
    <w:uiPriority w:val="48"/>
    <w:rsid w:val="007B44BC"/>
    <w:rPr>
      <w:kern w:val="2"/>
      <w:sz w:val="22"/>
      <w:szCs w:val="22"/>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Accent3">
    <w:name w:val="List Table 4 Accent 3"/>
    <w:basedOn w:val="TableNormal"/>
    <w:uiPriority w:val="49"/>
    <w:rsid w:val="007B44BC"/>
    <w:rPr>
      <w:kern w:val="2"/>
      <w:sz w:val="22"/>
      <w:szCs w:val="2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NoList3">
    <w:name w:val="No List3"/>
    <w:next w:val="NoList"/>
    <w:uiPriority w:val="99"/>
    <w:semiHidden/>
    <w:unhideWhenUsed/>
    <w:rsid w:val="002627A8"/>
  </w:style>
  <w:style w:type="table" w:customStyle="1" w:styleId="TableGrid5">
    <w:name w:val="Table Grid5"/>
    <w:basedOn w:val="TableNormal"/>
    <w:next w:val="TableGrid"/>
    <w:uiPriority w:val="39"/>
    <w:rsid w:val="002627A8"/>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44"/>
    <w:rsid w:val="002627A8"/>
    <w:rPr>
      <w:kern w:val="2"/>
      <w:sz w:val="22"/>
      <w:szCs w:val="2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2">
    <w:name w:val="p2"/>
    <w:basedOn w:val="Normal"/>
    <w:rsid w:val="00C51F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71093">
      <w:bodyDiv w:val="1"/>
      <w:marLeft w:val="0"/>
      <w:marRight w:val="0"/>
      <w:marTop w:val="0"/>
      <w:marBottom w:val="0"/>
      <w:divBdr>
        <w:top w:val="none" w:sz="0" w:space="0" w:color="auto"/>
        <w:left w:val="none" w:sz="0" w:space="0" w:color="auto"/>
        <w:bottom w:val="none" w:sz="0" w:space="0" w:color="auto"/>
        <w:right w:val="none" w:sz="0" w:space="0" w:color="auto"/>
      </w:divBdr>
    </w:div>
    <w:div w:id="7410684">
      <w:bodyDiv w:val="1"/>
      <w:marLeft w:val="0"/>
      <w:marRight w:val="0"/>
      <w:marTop w:val="0"/>
      <w:marBottom w:val="0"/>
      <w:divBdr>
        <w:top w:val="none" w:sz="0" w:space="0" w:color="auto"/>
        <w:left w:val="none" w:sz="0" w:space="0" w:color="auto"/>
        <w:bottom w:val="none" w:sz="0" w:space="0" w:color="auto"/>
        <w:right w:val="none" w:sz="0" w:space="0" w:color="auto"/>
      </w:divBdr>
    </w:div>
    <w:div w:id="12923943">
      <w:bodyDiv w:val="1"/>
      <w:marLeft w:val="0"/>
      <w:marRight w:val="0"/>
      <w:marTop w:val="0"/>
      <w:marBottom w:val="0"/>
      <w:divBdr>
        <w:top w:val="none" w:sz="0" w:space="0" w:color="auto"/>
        <w:left w:val="none" w:sz="0" w:space="0" w:color="auto"/>
        <w:bottom w:val="none" w:sz="0" w:space="0" w:color="auto"/>
        <w:right w:val="none" w:sz="0" w:space="0" w:color="auto"/>
      </w:divBdr>
    </w:div>
    <w:div w:id="20938487">
      <w:bodyDiv w:val="1"/>
      <w:marLeft w:val="0"/>
      <w:marRight w:val="0"/>
      <w:marTop w:val="0"/>
      <w:marBottom w:val="0"/>
      <w:divBdr>
        <w:top w:val="none" w:sz="0" w:space="0" w:color="auto"/>
        <w:left w:val="none" w:sz="0" w:space="0" w:color="auto"/>
        <w:bottom w:val="none" w:sz="0" w:space="0" w:color="auto"/>
        <w:right w:val="none" w:sz="0" w:space="0" w:color="auto"/>
      </w:divBdr>
    </w:div>
    <w:div w:id="21394920">
      <w:bodyDiv w:val="1"/>
      <w:marLeft w:val="0"/>
      <w:marRight w:val="0"/>
      <w:marTop w:val="0"/>
      <w:marBottom w:val="0"/>
      <w:divBdr>
        <w:top w:val="none" w:sz="0" w:space="0" w:color="auto"/>
        <w:left w:val="none" w:sz="0" w:space="0" w:color="auto"/>
        <w:bottom w:val="none" w:sz="0" w:space="0" w:color="auto"/>
        <w:right w:val="none" w:sz="0" w:space="0" w:color="auto"/>
      </w:divBdr>
    </w:div>
    <w:div w:id="25835774">
      <w:bodyDiv w:val="1"/>
      <w:marLeft w:val="0"/>
      <w:marRight w:val="0"/>
      <w:marTop w:val="0"/>
      <w:marBottom w:val="0"/>
      <w:divBdr>
        <w:top w:val="none" w:sz="0" w:space="0" w:color="auto"/>
        <w:left w:val="none" w:sz="0" w:space="0" w:color="auto"/>
        <w:bottom w:val="none" w:sz="0" w:space="0" w:color="auto"/>
        <w:right w:val="none" w:sz="0" w:space="0" w:color="auto"/>
      </w:divBdr>
    </w:div>
    <w:div w:id="30767967">
      <w:bodyDiv w:val="1"/>
      <w:marLeft w:val="0"/>
      <w:marRight w:val="0"/>
      <w:marTop w:val="0"/>
      <w:marBottom w:val="0"/>
      <w:divBdr>
        <w:top w:val="none" w:sz="0" w:space="0" w:color="auto"/>
        <w:left w:val="none" w:sz="0" w:space="0" w:color="auto"/>
        <w:bottom w:val="none" w:sz="0" w:space="0" w:color="auto"/>
        <w:right w:val="none" w:sz="0" w:space="0" w:color="auto"/>
      </w:divBdr>
    </w:div>
    <w:div w:id="42026745">
      <w:bodyDiv w:val="1"/>
      <w:marLeft w:val="0"/>
      <w:marRight w:val="0"/>
      <w:marTop w:val="0"/>
      <w:marBottom w:val="0"/>
      <w:divBdr>
        <w:top w:val="none" w:sz="0" w:space="0" w:color="auto"/>
        <w:left w:val="none" w:sz="0" w:space="0" w:color="auto"/>
        <w:bottom w:val="none" w:sz="0" w:space="0" w:color="auto"/>
        <w:right w:val="none" w:sz="0" w:space="0" w:color="auto"/>
      </w:divBdr>
    </w:div>
    <w:div w:id="42213896">
      <w:bodyDiv w:val="1"/>
      <w:marLeft w:val="0"/>
      <w:marRight w:val="0"/>
      <w:marTop w:val="0"/>
      <w:marBottom w:val="0"/>
      <w:divBdr>
        <w:top w:val="none" w:sz="0" w:space="0" w:color="auto"/>
        <w:left w:val="none" w:sz="0" w:space="0" w:color="auto"/>
        <w:bottom w:val="none" w:sz="0" w:space="0" w:color="auto"/>
        <w:right w:val="none" w:sz="0" w:space="0" w:color="auto"/>
      </w:divBdr>
    </w:div>
    <w:div w:id="45882791">
      <w:bodyDiv w:val="1"/>
      <w:marLeft w:val="0"/>
      <w:marRight w:val="0"/>
      <w:marTop w:val="0"/>
      <w:marBottom w:val="0"/>
      <w:divBdr>
        <w:top w:val="none" w:sz="0" w:space="0" w:color="auto"/>
        <w:left w:val="none" w:sz="0" w:space="0" w:color="auto"/>
        <w:bottom w:val="none" w:sz="0" w:space="0" w:color="auto"/>
        <w:right w:val="none" w:sz="0" w:space="0" w:color="auto"/>
      </w:divBdr>
    </w:div>
    <w:div w:id="50350848">
      <w:bodyDiv w:val="1"/>
      <w:marLeft w:val="0"/>
      <w:marRight w:val="0"/>
      <w:marTop w:val="0"/>
      <w:marBottom w:val="0"/>
      <w:divBdr>
        <w:top w:val="none" w:sz="0" w:space="0" w:color="auto"/>
        <w:left w:val="none" w:sz="0" w:space="0" w:color="auto"/>
        <w:bottom w:val="none" w:sz="0" w:space="0" w:color="auto"/>
        <w:right w:val="none" w:sz="0" w:space="0" w:color="auto"/>
      </w:divBdr>
    </w:div>
    <w:div w:id="65886127">
      <w:bodyDiv w:val="1"/>
      <w:marLeft w:val="0"/>
      <w:marRight w:val="0"/>
      <w:marTop w:val="0"/>
      <w:marBottom w:val="0"/>
      <w:divBdr>
        <w:top w:val="none" w:sz="0" w:space="0" w:color="auto"/>
        <w:left w:val="none" w:sz="0" w:space="0" w:color="auto"/>
        <w:bottom w:val="none" w:sz="0" w:space="0" w:color="auto"/>
        <w:right w:val="none" w:sz="0" w:space="0" w:color="auto"/>
      </w:divBdr>
    </w:div>
    <w:div w:id="89010355">
      <w:bodyDiv w:val="1"/>
      <w:marLeft w:val="0"/>
      <w:marRight w:val="0"/>
      <w:marTop w:val="0"/>
      <w:marBottom w:val="0"/>
      <w:divBdr>
        <w:top w:val="none" w:sz="0" w:space="0" w:color="auto"/>
        <w:left w:val="none" w:sz="0" w:space="0" w:color="auto"/>
        <w:bottom w:val="none" w:sz="0" w:space="0" w:color="auto"/>
        <w:right w:val="none" w:sz="0" w:space="0" w:color="auto"/>
      </w:divBdr>
    </w:div>
    <w:div w:id="96220744">
      <w:bodyDiv w:val="1"/>
      <w:marLeft w:val="0"/>
      <w:marRight w:val="0"/>
      <w:marTop w:val="0"/>
      <w:marBottom w:val="0"/>
      <w:divBdr>
        <w:top w:val="none" w:sz="0" w:space="0" w:color="auto"/>
        <w:left w:val="none" w:sz="0" w:space="0" w:color="auto"/>
        <w:bottom w:val="none" w:sz="0" w:space="0" w:color="auto"/>
        <w:right w:val="none" w:sz="0" w:space="0" w:color="auto"/>
      </w:divBdr>
    </w:div>
    <w:div w:id="98448687">
      <w:bodyDiv w:val="1"/>
      <w:marLeft w:val="0"/>
      <w:marRight w:val="0"/>
      <w:marTop w:val="0"/>
      <w:marBottom w:val="0"/>
      <w:divBdr>
        <w:top w:val="none" w:sz="0" w:space="0" w:color="auto"/>
        <w:left w:val="none" w:sz="0" w:space="0" w:color="auto"/>
        <w:bottom w:val="none" w:sz="0" w:space="0" w:color="auto"/>
        <w:right w:val="none" w:sz="0" w:space="0" w:color="auto"/>
      </w:divBdr>
    </w:div>
    <w:div w:id="102313229">
      <w:bodyDiv w:val="1"/>
      <w:marLeft w:val="0"/>
      <w:marRight w:val="0"/>
      <w:marTop w:val="0"/>
      <w:marBottom w:val="0"/>
      <w:divBdr>
        <w:top w:val="none" w:sz="0" w:space="0" w:color="auto"/>
        <w:left w:val="none" w:sz="0" w:space="0" w:color="auto"/>
        <w:bottom w:val="none" w:sz="0" w:space="0" w:color="auto"/>
        <w:right w:val="none" w:sz="0" w:space="0" w:color="auto"/>
      </w:divBdr>
    </w:div>
    <w:div w:id="121385538">
      <w:bodyDiv w:val="1"/>
      <w:marLeft w:val="0"/>
      <w:marRight w:val="0"/>
      <w:marTop w:val="0"/>
      <w:marBottom w:val="0"/>
      <w:divBdr>
        <w:top w:val="none" w:sz="0" w:space="0" w:color="auto"/>
        <w:left w:val="none" w:sz="0" w:space="0" w:color="auto"/>
        <w:bottom w:val="none" w:sz="0" w:space="0" w:color="auto"/>
        <w:right w:val="none" w:sz="0" w:space="0" w:color="auto"/>
      </w:divBdr>
    </w:div>
    <w:div w:id="125239572">
      <w:bodyDiv w:val="1"/>
      <w:marLeft w:val="0"/>
      <w:marRight w:val="0"/>
      <w:marTop w:val="0"/>
      <w:marBottom w:val="0"/>
      <w:divBdr>
        <w:top w:val="none" w:sz="0" w:space="0" w:color="auto"/>
        <w:left w:val="none" w:sz="0" w:space="0" w:color="auto"/>
        <w:bottom w:val="none" w:sz="0" w:space="0" w:color="auto"/>
        <w:right w:val="none" w:sz="0" w:space="0" w:color="auto"/>
      </w:divBdr>
    </w:div>
    <w:div w:id="148058601">
      <w:bodyDiv w:val="1"/>
      <w:marLeft w:val="0"/>
      <w:marRight w:val="0"/>
      <w:marTop w:val="0"/>
      <w:marBottom w:val="0"/>
      <w:divBdr>
        <w:top w:val="none" w:sz="0" w:space="0" w:color="auto"/>
        <w:left w:val="none" w:sz="0" w:space="0" w:color="auto"/>
        <w:bottom w:val="none" w:sz="0" w:space="0" w:color="auto"/>
        <w:right w:val="none" w:sz="0" w:space="0" w:color="auto"/>
      </w:divBdr>
    </w:div>
    <w:div w:id="154146404">
      <w:bodyDiv w:val="1"/>
      <w:marLeft w:val="0"/>
      <w:marRight w:val="0"/>
      <w:marTop w:val="0"/>
      <w:marBottom w:val="0"/>
      <w:divBdr>
        <w:top w:val="none" w:sz="0" w:space="0" w:color="auto"/>
        <w:left w:val="none" w:sz="0" w:space="0" w:color="auto"/>
        <w:bottom w:val="none" w:sz="0" w:space="0" w:color="auto"/>
        <w:right w:val="none" w:sz="0" w:space="0" w:color="auto"/>
      </w:divBdr>
    </w:div>
    <w:div w:id="171532710">
      <w:bodyDiv w:val="1"/>
      <w:marLeft w:val="0"/>
      <w:marRight w:val="0"/>
      <w:marTop w:val="0"/>
      <w:marBottom w:val="0"/>
      <w:divBdr>
        <w:top w:val="none" w:sz="0" w:space="0" w:color="auto"/>
        <w:left w:val="none" w:sz="0" w:space="0" w:color="auto"/>
        <w:bottom w:val="none" w:sz="0" w:space="0" w:color="auto"/>
        <w:right w:val="none" w:sz="0" w:space="0" w:color="auto"/>
      </w:divBdr>
    </w:div>
    <w:div w:id="191770194">
      <w:bodyDiv w:val="1"/>
      <w:marLeft w:val="0"/>
      <w:marRight w:val="0"/>
      <w:marTop w:val="0"/>
      <w:marBottom w:val="0"/>
      <w:divBdr>
        <w:top w:val="none" w:sz="0" w:space="0" w:color="auto"/>
        <w:left w:val="none" w:sz="0" w:space="0" w:color="auto"/>
        <w:bottom w:val="none" w:sz="0" w:space="0" w:color="auto"/>
        <w:right w:val="none" w:sz="0" w:space="0" w:color="auto"/>
      </w:divBdr>
    </w:div>
    <w:div w:id="211577666">
      <w:bodyDiv w:val="1"/>
      <w:marLeft w:val="0"/>
      <w:marRight w:val="0"/>
      <w:marTop w:val="0"/>
      <w:marBottom w:val="0"/>
      <w:divBdr>
        <w:top w:val="none" w:sz="0" w:space="0" w:color="auto"/>
        <w:left w:val="none" w:sz="0" w:space="0" w:color="auto"/>
        <w:bottom w:val="none" w:sz="0" w:space="0" w:color="auto"/>
        <w:right w:val="none" w:sz="0" w:space="0" w:color="auto"/>
      </w:divBdr>
    </w:div>
    <w:div w:id="215505307">
      <w:bodyDiv w:val="1"/>
      <w:marLeft w:val="0"/>
      <w:marRight w:val="0"/>
      <w:marTop w:val="0"/>
      <w:marBottom w:val="0"/>
      <w:divBdr>
        <w:top w:val="none" w:sz="0" w:space="0" w:color="auto"/>
        <w:left w:val="none" w:sz="0" w:space="0" w:color="auto"/>
        <w:bottom w:val="none" w:sz="0" w:space="0" w:color="auto"/>
        <w:right w:val="none" w:sz="0" w:space="0" w:color="auto"/>
      </w:divBdr>
    </w:div>
    <w:div w:id="235479395">
      <w:bodyDiv w:val="1"/>
      <w:marLeft w:val="0"/>
      <w:marRight w:val="0"/>
      <w:marTop w:val="0"/>
      <w:marBottom w:val="0"/>
      <w:divBdr>
        <w:top w:val="none" w:sz="0" w:space="0" w:color="auto"/>
        <w:left w:val="none" w:sz="0" w:space="0" w:color="auto"/>
        <w:bottom w:val="none" w:sz="0" w:space="0" w:color="auto"/>
        <w:right w:val="none" w:sz="0" w:space="0" w:color="auto"/>
      </w:divBdr>
    </w:div>
    <w:div w:id="270862105">
      <w:bodyDiv w:val="1"/>
      <w:marLeft w:val="0"/>
      <w:marRight w:val="0"/>
      <w:marTop w:val="0"/>
      <w:marBottom w:val="0"/>
      <w:divBdr>
        <w:top w:val="none" w:sz="0" w:space="0" w:color="auto"/>
        <w:left w:val="none" w:sz="0" w:space="0" w:color="auto"/>
        <w:bottom w:val="none" w:sz="0" w:space="0" w:color="auto"/>
        <w:right w:val="none" w:sz="0" w:space="0" w:color="auto"/>
      </w:divBdr>
    </w:div>
    <w:div w:id="308292403">
      <w:bodyDiv w:val="1"/>
      <w:marLeft w:val="0"/>
      <w:marRight w:val="0"/>
      <w:marTop w:val="0"/>
      <w:marBottom w:val="0"/>
      <w:divBdr>
        <w:top w:val="none" w:sz="0" w:space="0" w:color="auto"/>
        <w:left w:val="none" w:sz="0" w:space="0" w:color="auto"/>
        <w:bottom w:val="none" w:sz="0" w:space="0" w:color="auto"/>
        <w:right w:val="none" w:sz="0" w:space="0" w:color="auto"/>
      </w:divBdr>
    </w:div>
    <w:div w:id="315838001">
      <w:bodyDiv w:val="1"/>
      <w:marLeft w:val="0"/>
      <w:marRight w:val="0"/>
      <w:marTop w:val="0"/>
      <w:marBottom w:val="0"/>
      <w:divBdr>
        <w:top w:val="none" w:sz="0" w:space="0" w:color="auto"/>
        <w:left w:val="none" w:sz="0" w:space="0" w:color="auto"/>
        <w:bottom w:val="none" w:sz="0" w:space="0" w:color="auto"/>
        <w:right w:val="none" w:sz="0" w:space="0" w:color="auto"/>
      </w:divBdr>
    </w:div>
    <w:div w:id="337583549">
      <w:bodyDiv w:val="1"/>
      <w:marLeft w:val="0"/>
      <w:marRight w:val="0"/>
      <w:marTop w:val="0"/>
      <w:marBottom w:val="0"/>
      <w:divBdr>
        <w:top w:val="none" w:sz="0" w:space="0" w:color="auto"/>
        <w:left w:val="none" w:sz="0" w:space="0" w:color="auto"/>
        <w:bottom w:val="none" w:sz="0" w:space="0" w:color="auto"/>
        <w:right w:val="none" w:sz="0" w:space="0" w:color="auto"/>
      </w:divBdr>
    </w:div>
    <w:div w:id="344290287">
      <w:bodyDiv w:val="1"/>
      <w:marLeft w:val="0"/>
      <w:marRight w:val="0"/>
      <w:marTop w:val="0"/>
      <w:marBottom w:val="0"/>
      <w:divBdr>
        <w:top w:val="none" w:sz="0" w:space="0" w:color="auto"/>
        <w:left w:val="none" w:sz="0" w:space="0" w:color="auto"/>
        <w:bottom w:val="none" w:sz="0" w:space="0" w:color="auto"/>
        <w:right w:val="none" w:sz="0" w:space="0" w:color="auto"/>
      </w:divBdr>
    </w:div>
    <w:div w:id="346374683">
      <w:bodyDiv w:val="1"/>
      <w:marLeft w:val="0"/>
      <w:marRight w:val="0"/>
      <w:marTop w:val="0"/>
      <w:marBottom w:val="0"/>
      <w:divBdr>
        <w:top w:val="none" w:sz="0" w:space="0" w:color="auto"/>
        <w:left w:val="none" w:sz="0" w:space="0" w:color="auto"/>
        <w:bottom w:val="none" w:sz="0" w:space="0" w:color="auto"/>
        <w:right w:val="none" w:sz="0" w:space="0" w:color="auto"/>
      </w:divBdr>
    </w:div>
    <w:div w:id="354700525">
      <w:bodyDiv w:val="1"/>
      <w:marLeft w:val="0"/>
      <w:marRight w:val="0"/>
      <w:marTop w:val="0"/>
      <w:marBottom w:val="0"/>
      <w:divBdr>
        <w:top w:val="none" w:sz="0" w:space="0" w:color="auto"/>
        <w:left w:val="none" w:sz="0" w:space="0" w:color="auto"/>
        <w:bottom w:val="none" w:sz="0" w:space="0" w:color="auto"/>
        <w:right w:val="none" w:sz="0" w:space="0" w:color="auto"/>
      </w:divBdr>
    </w:div>
    <w:div w:id="378092379">
      <w:bodyDiv w:val="1"/>
      <w:marLeft w:val="0"/>
      <w:marRight w:val="0"/>
      <w:marTop w:val="0"/>
      <w:marBottom w:val="0"/>
      <w:divBdr>
        <w:top w:val="none" w:sz="0" w:space="0" w:color="auto"/>
        <w:left w:val="none" w:sz="0" w:space="0" w:color="auto"/>
        <w:bottom w:val="none" w:sz="0" w:space="0" w:color="auto"/>
        <w:right w:val="none" w:sz="0" w:space="0" w:color="auto"/>
      </w:divBdr>
    </w:div>
    <w:div w:id="382750638">
      <w:bodyDiv w:val="1"/>
      <w:marLeft w:val="0"/>
      <w:marRight w:val="0"/>
      <w:marTop w:val="0"/>
      <w:marBottom w:val="0"/>
      <w:divBdr>
        <w:top w:val="none" w:sz="0" w:space="0" w:color="auto"/>
        <w:left w:val="none" w:sz="0" w:space="0" w:color="auto"/>
        <w:bottom w:val="none" w:sz="0" w:space="0" w:color="auto"/>
        <w:right w:val="none" w:sz="0" w:space="0" w:color="auto"/>
      </w:divBdr>
    </w:div>
    <w:div w:id="399789383">
      <w:bodyDiv w:val="1"/>
      <w:marLeft w:val="0"/>
      <w:marRight w:val="0"/>
      <w:marTop w:val="0"/>
      <w:marBottom w:val="0"/>
      <w:divBdr>
        <w:top w:val="none" w:sz="0" w:space="0" w:color="auto"/>
        <w:left w:val="none" w:sz="0" w:space="0" w:color="auto"/>
        <w:bottom w:val="none" w:sz="0" w:space="0" w:color="auto"/>
        <w:right w:val="none" w:sz="0" w:space="0" w:color="auto"/>
      </w:divBdr>
    </w:div>
    <w:div w:id="416905545">
      <w:bodyDiv w:val="1"/>
      <w:marLeft w:val="0"/>
      <w:marRight w:val="0"/>
      <w:marTop w:val="0"/>
      <w:marBottom w:val="0"/>
      <w:divBdr>
        <w:top w:val="none" w:sz="0" w:space="0" w:color="auto"/>
        <w:left w:val="none" w:sz="0" w:space="0" w:color="auto"/>
        <w:bottom w:val="none" w:sz="0" w:space="0" w:color="auto"/>
        <w:right w:val="none" w:sz="0" w:space="0" w:color="auto"/>
      </w:divBdr>
    </w:div>
    <w:div w:id="443043169">
      <w:bodyDiv w:val="1"/>
      <w:marLeft w:val="0"/>
      <w:marRight w:val="0"/>
      <w:marTop w:val="0"/>
      <w:marBottom w:val="0"/>
      <w:divBdr>
        <w:top w:val="none" w:sz="0" w:space="0" w:color="auto"/>
        <w:left w:val="none" w:sz="0" w:space="0" w:color="auto"/>
        <w:bottom w:val="none" w:sz="0" w:space="0" w:color="auto"/>
        <w:right w:val="none" w:sz="0" w:space="0" w:color="auto"/>
      </w:divBdr>
    </w:div>
    <w:div w:id="444693862">
      <w:bodyDiv w:val="1"/>
      <w:marLeft w:val="0"/>
      <w:marRight w:val="0"/>
      <w:marTop w:val="0"/>
      <w:marBottom w:val="0"/>
      <w:divBdr>
        <w:top w:val="none" w:sz="0" w:space="0" w:color="auto"/>
        <w:left w:val="none" w:sz="0" w:space="0" w:color="auto"/>
        <w:bottom w:val="none" w:sz="0" w:space="0" w:color="auto"/>
        <w:right w:val="none" w:sz="0" w:space="0" w:color="auto"/>
      </w:divBdr>
    </w:div>
    <w:div w:id="447967501">
      <w:bodyDiv w:val="1"/>
      <w:marLeft w:val="0"/>
      <w:marRight w:val="0"/>
      <w:marTop w:val="0"/>
      <w:marBottom w:val="0"/>
      <w:divBdr>
        <w:top w:val="none" w:sz="0" w:space="0" w:color="auto"/>
        <w:left w:val="none" w:sz="0" w:space="0" w:color="auto"/>
        <w:bottom w:val="none" w:sz="0" w:space="0" w:color="auto"/>
        <w:right w:val="none" w:sz="0" w:space="0" w:color="auto"/>
      </w:divBdr>
    </w:div>
    <w:div w:id="455374752">
      <w:bodyDiv w:val="1"/>
      <w:marLeft w:val="0"/>
      <w:marRight w:val="0"/>
      <w:marTop w:val="0"/>
      <w:marBottom w:val="0"/>
      <w:divBdr>
        <w:top w:val="none" w:sz="0" w:space="0" w:color="auto"/>
        <w:left w:val="none" w:sz="0" w:space="0" w:color="auto"/>
        <w:bottom w:val="none" w:sz="0" w:space="0" w:color="auto"/>
        <w:right w:val="none" w:sz="0" w:space="0" w:color="auto"/>
      </w:divBdr>
    </w:div>
    <w:div w:id="492725862">
      <w:bodyDiv w:val="1"/>
      <w:marLeft w:val="0"/>
      <w:marRight w:val="0"/>
      <w:marTop w:val="0"/>
      <w:marBottom w:val="0"/>
      <w:divBdr>
        <w:top w:val="none" w:sz="0" w:space="0" w:color="auto"/>
        <w:left w:val="none" w:sz="0" w:space="0" w:color="auto"/>
        <w:bottom w:val="none" w:sz="0" w:space="0" w:color="auto"/>
        <w:right w:val="none" w:sz="0" w:space="0" w:color="auto"/>
      </w:divBdr>
    </w:div>
    <w:div w:id="530454839">
      <w:bodyDiv w:val="1"/>
      <w:marLeft w:val="0"/>
      <w:marRight w:val="0"/>
      <w:marTop w:val="0"/>
      <w:marBottom w:val="0"/>
      <w:divBdr>
        <w:top w:val="none" w:sz="0" w:space="0" w:color="auto"/>
        <w:left w:val="none" w:sz="0" w:space="0" w:color="auto"/>
        <w:bottom w:val="none" w:sz="0" w:space="0" w:color="auto"/>
        <w:right w:val="none" w:sz="0" w:space="0" w:color="auto"/>
      </w:divBdr>
    </w:div>
    <w:div w:id="536940486">
      <w:bodyDiv w:val="1"/>
      <w:marLeft w:val="0"/>
      <w:marRight w:val="0"/>
      <w:marTop w:val="0"/>
      <w:marBottom w:val="0"/>
      <w:divBdr>
        <w:top w:val="none" w:sz="0" w:space="0" w:color="auto"/>
        <w:left w:val="none" w:sz="0" w:space="0" w:color="auto"/>
        <w:bottom w:val="none" w:sz="0" w:space="0" w:color="auto"/>
        <w:right w:val="none" w:sz="0" w:space="0" w:color="auto"/>
      </w:divBdr>
    </w:div>
    <w:div w:id="539171198">
      <w:bodyDiv w:val="1"/>
      <w:marLeft w:val="0"/>
      <w:marRight w:val="0"/>
      <w:marTop w:val="0"/>
      <w:marBottom w:val="0"/>
      <w:divBdr>
        <w:top w:val="none" w:sz="0" w:space="0" w:color="auto"/>
        <w:left w:val="none" w:sz="0" w:space="0" w:color="auto"/>
        <w:bottom w:val="none" w:sz="0" w:space="0" w:color="auto"/>
        <w:right w:val="none" w:sz="0" w:space="0" w:color="auto"/>
      </w:divBdr>
    </w:div>
    <w:div w:id="547104948">
      <w:bodyDiv w:val="1"/>
      <w:marLeft w:val="0"/>
      <w:marRight w:val="0"/>
      <w:marTop w:val="0"/>
      <w:marBottom w:val="0"/>
      <w:divBdr>
        <w:top w:val="none" w:sz="0" w:space="0" w:color="auto"/>
        <w:left w:val="none" w:sz="0" w:space="0" w:color="auto"/>
        <w:bottom w:val="none" w:sz="0" w:space="0" w:color="auto"/>
        <w:right w:val="none" w:sz="0" w:space="0" w:color="auto"/>
      </w:divBdr>
    </w:div>
    <w:div w:id="549461784">
      <w:bodyDiv w:val="1"/>
      <w:marLeft w:val="0"/>
      <w:marRight w:val="0"/>
      <w:marTop w:val="0"/>
      <w:marBottom w:val="0"/>
      <w:divBdr>
        <w:top w:val="none" w:sz="0" w:space="0" w:color="auto"/>
        <w:left w:val="none" w:sz="0" w:space="0" w:color="auto"/>
        <w:bottom w:val="none" w:sz="0" w:space="0" w:color="auto"/>
        <w:right w:val="none" w:sz="0" w:space="0" w:color="auto"/>
      </w:divBdr>
      <w:divsChild>
        <w:div w:id="275452786">
          <w:marLeft w:val="0"/>
          <w:marRight w:val="0"/>
          <w:marTop w:val="0"/>
          <w:marBottom w:val="300"/>
          <w:divBdr>
            <w:top w:val="none" w:sz="0" w:space="0" w:color="auto"/>
            <w:left w:val="none" w:sz="0" w:space="0" w:color="auto"/>
            <w:bottom w:val="none" w:sz="0" w:space="0" w:color="auto"/>
            <w:right w:val="none" w:sz="0" w:space="0" w:color="auto"/>
          </w:divBdr>
          <w:divsChild>
            <w:div w:id="348455250">
              <w:marLeft w:val="0"/>
              <w:marRight w:val="0"/>
              <w:marTop w:val="0"/>
              <w:marBottom w:val="180"/>
              <w:divBdr>
                <w:top w:val="none" w:sz="0" w:space="0" w:color="auto"/>
                <w:left w:val="none" w:sz="0" w:space="0" w:color="auto"/>
                <w:bottom w:val="none" w:sz="0" w:space="0" w:color="auto"/>
                <w:right w:val="none" w:sz="0" w:space="0" w:color="auto"/>
              </w:divBdr>
            </w:div>
            <w:div w:id="1347828570">
              <w:marLeft w:val="0"/>
              <w:marRight w:val="0"/>
              <w:marTop w:val="0"/>
              <w:marBottom w:val="0"/>
              <w:divBdr>
                <w:top w:val="none" w:sz="0" w:space="0" w:color="auto"/>
                <w:left w:val="none" w:sz="0" w:space="0" w:color="auto"/>
                <w:bottom w:val="none" w:sz="0" w:space="0" w:color="auto"/>
                <w:right w:val="none" w:sz="0" w:space="0" w:color="auto"/>
              </w:divBdr>
              <w:divsChild>
                <w:div w:id="2129228456">
                  <w:marLeft w:val="0"/>
                  <w:marRight w:val="0"/>
                  <w:marTop w:val="0"/>
                  <w:marBottom w:val="0"/>
                  <w:divBdr>
                    <w:top w:val="single" w:sz="6" w:space="5" w:color="D0D2D3"/>
                    <w:left w:val="single" w:sz="6" w:space="5" w:color="D0D2D3"/>
                    <w:bottom w:val="single" w:sz="6" w:space="11" w:color="D0D2D3"/>
                    <w:right w:val="single" w:sz="6" w:space="5" w:color="D0D2D3"/>
                  </w:divBdr>
                  <w:divsChild>
                    <w:div w:id="913852738">
                      <w:marLeft w:val="0"/>
                      <w:marRight w:val="0"/>
                      <w:marTop w:val="0"/>
                      <w:marBottom w:val="0"/>
                      <w:divBdr>
                        <w:top w:val="none" w:sz="0" w:space="0" w:color="auto"/>
                        <w:left w:val="none" w:sz="0" w:space="0" w:color="auto"/>
                        <w:bottom w:val="none" w:sz="0" w:space="0" w:color="auto"/>
                        <w:right w:val="none" w:sz="0" w:space="0" w:color="auto"/>
                      </w:divBdr>
                      <w:divsChild>
                        <w:div w:id="772819397">
                          <w:marLeft w:val="0"/>
                          <w:marRight w:val="0"/>
                          <w:marTop w:val="0"/>
                          <w:marBottom w:val="0"/>
                          <w:divBdr>
                            <w:top w:val="none" w:sz="0" w:space="0" w:color="auto"/>
                            <w:left w:val="none" w:sz="0" w:space="0" w:color="auto"/>
                            <w:bottom w:val="none" w:sz="0" w:space="0" w:color="auto"/>
                            <w:right w:val="none" w:sz="0" w:space="0" w:color="auto"/>
                          </w:divBdr>
                          <w:divsChild>
                            <w:div w:id="275258071">
                              <w:marLeft w:val="0"/>
                              <w:marRight w:val="0"/>
                              <w:marTop w:val="0"/>
                              <w:marBottom w:val="0"/>
                              <w:divBdr>
                                <w:top w:val="none" w:sz="0" w:space="0" w:color="auto"/>
                                <w:left w:val="none" w:sz="0" w:space="0" w:color="auto"/>
                                <w:bottom w:val="single" w:sz="6" w:space="9" w:color="EDEEEE"/>
                                <w:right w:val="none" w:sz="0" w:space="0" w:color="auto"/>
                              </w:divBdr>
                              <w:divsChild>
                                <w:div w:id="839395094">
                                  <w:marLeft w:val="0"/>
                                  <w:marRight w:val="0"/>
                                  <w:marTop w:val="0"/>
                                  <w:marBottom w:val="0"/>
                                  <w:divBdr>
                                    <w:top w:val="none" w:sz="0" w:space="0" w:color="auto"/>
                                    <w:left w:val="none" w:sz="0" w:space="0" w:color="auto"/>
                                    <w:bottom w:val="none" w:sz="0" w:space="0" w:color="auto"/>
                                    <w:right w:val="none" w:sz="0" w:space="0" w:color="auto"/>
                                  </w:divBdr>
                                  <w:divsChild>
                                    <w:div w:id="305550066">
                                      <w:marLeft w:val="0"/>
                                      <w:marRight w:val="0"/>
                                      <w:marTop w:val="0"/>
                                      <w:marBottom w:val="0"/>
                                      <w:divBdr>
                                        <w:top w:val="none" w:sz="0" w:space="0" w:color="auto"/>
                                        <w:left w:val="none" w:sz="0" w:space="0" w:color="auto"/>
                                        <w:bottom w:val="none" w:sz="0" w:space="0" w:color="auto"/>
                                        <w:right w:val="none" w:sz="0" w:space="0" w:color="auto"/>
                                      </w:divBdr>
                                    </w:div>
                                    <w:div w:id="1980063307">
                                      <w:marLeft w:val="0"/>
                                      <w:marRight w:val="0"/>
                                      <w:marTop w:val="0"/>
                                      <w:marBottom w:val="0"/>
                                      <w:divBdr>
                                        <w:top w:val="none" w:sz="0" w:space="0" w:color="auto"/>
                                        <w:left w:val="none" w:sz="0" w:space="0" w:color="auto"/>
                                        <w:bottom w:val="none" w:sz="0" w:space="0" w:color="auto"/>
                                        <w:right w:val="none" w:sz="0" w:space="0" w:color="auto"/>
                                      </w:divBdr>
                                      <w:divsChild>
                                        <w:div w:id="1624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64230">
                              <w:marLeft w:val="0"/>
                              <w:marRight w:val="0"/>
                              <w:marTop w:val="0"/>
                              <w:marBottom w:val="0"/>
                              <w:divBdr>
                                <w:top w:val="none" w:sz="0" w:space="0" w:color="auto"/>
                                <w:left w:val="none" w:sz="0" w:space="0" w:color="auto"/>
                                <w:bottom w:val="none" w:sz="0" w:space="0" w:color="auto"/>
                                <w:right w:val="none" w:sz="0" w:space="0" w:color="auto"/>
                              </w:divBdr>
                              <w:divsChild>
                                <w:div w:id="13114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5565">
                      <w:marLeft w:val="0"/>
                      <w:marRight w:val="0"/>
                      <w:marTop w:val="0"/>
                      <w:marBottom w:val="0"/>
                      <w:divBdr>
                        <w:top w:val="none" w:sz="0" w:space="0" w:color="auto"/>
                        <w:left w:val="none" w:sz="0" w:space="0" w:color="auto"/>
                        <w:bottom w:val="none" w:sz="0" w:space="0" w:color="auto"/>
                        <w:right w:val="none" w:sz="0" w:space="0" w:color="auto"/>
                      </w:divBdr>
                      <w:divsChild>
                        <w:div w:id="341123933">
                          <w:marLeft w:val="0"/>
                          <w:marRight w:val="0"/>
                          <w:marTop w:val="0"/>
                          <w:marBottom w:val="0"/>
                          <w:divBdr>
                            <w:top w:val="none" w:sz="0" w:space="0" w:color="auto"/>
                            <w:left w:val="none" w:sz="0" w:space="0" w:color="auto"/>
                            <w:bottom w:val="none" w:sz="0" w:space="0" w:color="auto"/>
                            <w:right w:val="none" w:sz="0" w:space="0" w:color="auto"/>
                          </w:divBdr>
                          <w:divsChild>
                            <w:div w:id="1829205282">
                              <w:marLeft w:val="0"/>
                              <w:marRight w:val="0"/>
                              <w:marTop w:val="0"/>
                              <w:marBottom w:val="0"/>
                              <w:divBdr>
                                <w:top w:val="none" w:sz="0" w:space="0" w:color="auto"/>
                                <w:left w:val="none" w:sz="0" w:space="0" w:color="auto"/>
                                <w:bottom w:val="single" w:sz="6" w:space="9" w:color="EDEEEE"/>
                                <w:right w:val="none" w:sz="0" w:space="0" w:color="auto"/>
                              </w:divBdr>
                              <w:divsChild>
                                <w:div w:id="1721899286">
                                  <w:marLeft w:val="0"/>
                                  <w:marRight w:val="0"/>
                                  <w:marTop w:val="0"/>
                                  <w:marBottom w:val="0"/>
                                  <w:divBdr>
                                    <w:top w:val="none" w:sz="0" w:space="0" w:color="auto"/>
                                    <w:left w:val="none" w:sz="0" w:space="0" w:color="auto"/>
                                    <w:bottom w:val="none" w:sz="0" w:space="0" w:color="auto"/>
                                    <w:right w:val="none" w:sz="0" w:space="0" w:color="auto"/>
                                  </w:divBdr>
                                  <w:divsChild>
                                    <w:div w:id="573053236">
                                      <w:marLeft w:val="0"/>
                                      <w:marRight w:val="0"/>
                                      <w:marTop w:val="0"/>
                                      <w:marBottom w:val="0"/>
                                      <w:divBdr>
                                        <w:top w:val="none" w:sz="0" w:space="0" w:color="auto"/>
                                        <w:left w:val="none" w:sz="0" w:space="0" w:color="auto"/>
                                        <w:bottom w:val="none" w:sz="0" w:space="0" w:color="auto"/>
                                        <w:right w:val="none" w:sz="0" w:space="0" w:color="auto"/>
                                      </w:divBdr>
                                      <w:divsChild>
                                        <w:div w:id="699739307">
                                          <w:marLeft w:val="0"/>
                                          <w:marRight w:val="0"/>
                                          <w:marTop w:val="0"/>
                                          <w:marBottom w:val="0"/>
                                          <w:divBdr>
                                            <w:top w:val="none" w:sz="0" w:space="0" w:color="auto"/>
                                            <w:left w:val="none" w:sz="0" w:space="0" w:color="auto"/>
                                            <w:bottom w:val="none" w:sz="0" w:space="0" w:color="auto"/>
                                            <w:right w:val="none" w:sz="0" w:space="0" w:color="auto"/>
                                          </w:divBdr>
                                        </w:div>
                                      </w:divsChild>
                                    </w:div>
                                    <w:div w:id="207870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457658">
                              <w:marLeft w:val="0"/>
                              <w:marRight w:val="0"/>
                              <w:marTop w:val="0"/>
                              <w:marBottom w:val="0"/>
                              <w:divBdr>
                                <w:top w:val="none" w:sz="0" w:space="0" w:color="auto"/>
                                <w:left w:val="none" w:sz="0" w:space="0" w:color="auto"/>
                                <w:bottom w:val="none" w:sz="0" w:space="0" w:color="auto"/>
                                <w:right w:val="none" w:sz="0" w:space="0" w:color="auto"/>
                              </w:divBdr>
                              <w:divsChild>
                                <w:div w:id="1137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781638">
                      <w:marLeft w:val="0"/>
                      <w:marRight w:val="0"/>
                      <w:marTop w:val="0"/>
                      <w:marBottom w:val="0"/>
                      <w:divBdr>
                        <w:top w:val="none" w:sz="0" w:space="0" w:color="auto"/>
                        <w:left w:val="none" w:sz="0" w:space="0" w:color="auto"/>
                        <w:bottom w:val="none" w:sz="0" w:space="0" w:color="auto"/>
                        <w:right w:val="none" w:sz="0" w:space="0" w:color="auto"/>
                      </w:divBdr>
                      <w:divsChild>
                        <w:div w:id="1939946957">
                          <w:marLeft w:val="0"/>
                          <w:marRight w:val="0"/>
                          <w:marTop w:val="0"/>
                          <w:marBottom w:val="0"/>
                          <w:divBdr>
                            <w:top w:val="none" w:sz="0" w:space="0" w:color="auto"/>
                            <w:left w:val="none" w:sz="0" w:space="0" w:color="auto"/>
                            <w:bottom w:val="none" w:sz="0" w:space="0" w:color="auto"/>
                            <w:right w:val="none" w:sz="0" w:space="0" w:color="auto"/>
                          </w:divBdr>
                          <w:divsChild>
                            <w:div w:id="669796437">
                              <w:marLeft w:val="0"/>
                              <w:marRight w:val="0"/>
                              <w:marTop w:val="0"/>
                              <w:marBottom w:val="0"/>
                              <w:divBdr>
                                <w:top w:val="none" w:sz="0" w:space="0" w:color="auto"/>
                                <w:left w:val="none" w:sz="0" w:space="0" w:color="auto"/>
                                <w:bottom w:val="single" w:sz="6" w:space="9" w:color="EDEEEE"/>
                                <w:right w:val="none" w:sz="0" w:space="0" w:color="auto"/>
                              </w:divBdr>
                              <w:divsChild>
                                <w:div w:id="552696828">
                                  <w:marLeft w:val="0"/>
                                  <w:marRight w:val="0"/>
                                  <w:marTop w:val="0"/>
                                  <w:marBottom w:val="0"/>
                                  <w:divBdr>
                                    <w:top w:val="none" w:sz="0" w:space="0" w:color="auto"/>
                                    <w:left w:val="none" w:sz="0" w:space="0" w:color="auto"/>
                                    <w:bottom w:val="none" w:sz="0" w:space="0" w:color="auto"/>
                                    <w:right w:val="none" w:sz="0" w:space="0" w:color="auto"/>
                                  </w:divBdr>
                                  <w:divsChild>
                                    <w:div w:id="657423020">
                                      <w:marLeft w:val="0"/>
                                      <w:marRight w:val="0"/>
                                      <w:marTop w:val="0"/>
                                      <w:marBottom w:val="0"/>
                                      <w:divBdr>
                                        <w:top w:val="none" w:sz="0" w:space="0" w:color="auto"/>
                                        <w:left w:val="none" w:sz="0" w:space="0" w:color="auto"/>
                                        <w:bottom w:val="none" w:sz="0" w:space="0" w:color="auto"/>
                                        <w:right w:val="none" w:sz="0" w:space="0" w:color="auto"/>
                                      </w:divBdr>
                                      <w:divsChild>
                                        <w:div w:id="1215463210">
                                          <w:marLeft w:val="0"/>
                                          <w:marRight w:val="0"/>
                                          <w:marTop w:val="0"/>
                                          <w:marBottom w:val="0"/>
                                          <w:divBdr>
                                            <w:top w:val="none" w:sz="0" w:space="0" w:color="auto"/>
                                            <w:left w:val="none" w:sz="0" w:space="0" w:color="auto"/>
                                            <w:bottom w:val="none" w:sz="0" w:space="0" w:color="auto"/>
                                            <w:right w:val="none" w:sz="0" w:space="0" w:color="auto"/>
                                          </w:divBdr>
                                        </w:div>
                                      </w:divsChild>
                                    </w:div>
                                    <w:div w:id="99745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248495">
                              <w:marLeft w:val="0"/>
                              <w:marRight w:val="0"/>
                              <w:marTop w:val="0"/>
                              <w:marBottom w:val="0"/>
                              <w:divBdr>
                                <w:top w:val="none" w:sz="0" w:space="0" w:color="auto"/>
                                <w:left w:val="none" w:sz="0" w:space="0" w:color="auto"/>
                                <w:bottom w:val="none" w:sz="0" w:space="0" w:color="auto"/>
                                <w:right w:val="none" w:sz="0" w:space="0" w:color="auto"/>
                              </w:divBdr>
                              <w:divsChild>
                                <w:div w:id="810560658">
                                  <w:marLeft w:val="0"/>
                                  <w:marRight w:val="0"/>
                                  <w:marTop w:val="0"/>
                                  <w:marBottom w:val="0"/>
                                  <w:divBdr>
                                    <w:top w:val="none" w:sz="0" w:space="0" w:color="auto"/>
                                    <w:left w:val="none" w:sz="0" w:space="0" w:color="auto"/>
                                    <w:bottom w:val="none" w:sz="0" w:space="0" w:color="auto"/>
                                    <w:right w:val="none" w:sz="0" w:space="0" w:color="auto"/>
                                  </w:divBdr>
                                  <w:divsChild>
                                    <w:div w:id="426388909">
                                      <w:marLeft w:val="0"/>
                                      <w:marRight w:val="0"/>
                                      <w:marTop w:val="0"/>
                                      <w:marBottom w:val="0"/>
                                      <w:divBdr>
                                        <w:top w:val="none" w:sz="0" w:space="0" w:color="auto"/>
                                        <w:left w:val="none" w:sz="0" w:space="0" w:color="auto"/>
                                        <w:bottom w:val="none" w:sz="0" w:space="0" w:color="auto"/>
                                        <w:right w:val="none" w:sz="0" w:space="0" w:color="auto"/>
                                      </w:divBdr>
                                    </w:div>
                                    <w:div w:id="1807890123">
                                      <w:marLeft w:val="0"/>
                                      <w:marRight w:val="0"/>
                                      <w:marTop w:val="0"/>
                                      <w:marBottom w:val="0"/>
                                      <w:divBdr>
                                        <w:top w:val="none" w:sz="0" w:space="0" w:color="auto"/>
                                        <w:left w:val="none" w:sz="0" w:space="0" w:color="auto"/>
                                        <w:bottom w:val="none" w:sz="0" w:space="0" w:color="auto"/>
                                        <w:right w:val="none" w:sz="0" w:space="0" w:color="auto"/>
                                      </w:divBdr>
                                    </w:div>
                                    <w:div w:id="182624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406496">
                      <w:marLeft w:val="0"/>
                      <w:marRight w:val="0"/>
                      <w:marTop w:val="0"/>
                      <w:marBottom w:val="0"/>
                      <w:divBdr>
                        <w:top w:val="none" w:sz="0" w:space="0" w:color="auto"/>
                        <w:left w:val="none" w:sz="0" w:space="0" w:color="auto"/>
                        <w:bottom w:val="none" w:sz="0" w:space="0" w:color="auto"/>
                        <w:right w:val="none" w:sz="0" w:space="0" w:color="auto"/>
                      </w:divBdr>
                      <w:divsChild>
                        <w:div w:id="8918901">
                          <w:marLeft w:val="0"/>
                          <w:marRight w:val="0"/>
                          <w:marTop w:val="0"/>
                          <w:marBottom w:val="0"/>
                          <w:divBdr>
                            <w:top w:val="none" w:sz="0" w:space="0" w:color="auto"/>
                            <w:left w:val="none" w:sz="0" w:space="0" w:color="auto"/>
                            <w:bottom w:val="none" w:sz="0" w:space="0" w:color="auto"/>
                            <w:right w:val="none" w:sz="0" w:space="0" w:color="auto"/>
                          </w:divBdr>
                          <w:divsChild>
                            <w:div w:id="869412954">
                              <w:marLeft w:val="0"/>
                              <w:marRight w:val="0"/>
                              <w:marTop w:val="0"/>
                              <w:marBottom w:val="0"/>
                              <w:divBdr>
                                <w:top w:val="none" w:sz="0" w:space="0" w:color="auto"/>
                                <w:left w:val="none" w:sz="0" w:space="0" w:color="auto"/>
                                <w:bottom w:val="none" w:sz="0" w:space="0" w:color="auto"/>
                                <w:right w:val="none" w:sz="0" w:space="0" w:color="auto"/>
                              </w:divBdr>
                              <w:divsChild>
                                <w:div w:id="34042796">
                                  <w:marLeft w:val="0"/>
                                  <w:marRight w:val="0"/>
                                  <w:marTop w:val="0"/>
                                  <w:marBottom w:val="0"/>
                                  <w:divBdr>
                                    <w:top w:val="none" w:sz="0" w:space="0" w:color="auto"/>
                                    <w:left w:val="none" w:sz="0" w:space="0" w:color="auto"/>
                                    <w:bottom w:val="none" w:sz="0" w:space="0" w:color="auto"/>
                                    <w:right w:val="none" w:sz="0" w:space="0" w:color="auto"/>
                                  </w:divBdr>
                                </w:div>
                              </w:divsChild>
                            </w:div>
                            <w:div w:id="1881702124">
                              <w:marLeft w:val="0"/>
                              <w:marRight w:val="0"/>
                              <w:marTop w:val="0"/>
                              <w:marBottom w:val="0"/>
                              <w:divBdr>
                                <w:top w:val="none" w:sz="0" w:space="0" w:color="auto"/>
                                <w:left w:val="none" w:sz="0" w:space="0" w:color="auto"/>
                                <w:bottom w:val="single" w:sz="6" w:space="9" w:color="EDEEEE"/>
                                <w:right w:val="none" w:sz="0" w:space="0" w:color="auto"/>
                              </w:divBdr>
                              <w:divsChild>
                                <w:div w:id="1847208208">
                                  <w:marLeft w:val="0"/>
                                  <w:marRight w:val="0"/>
                                  <w:marTop w:val="0"/>
                                  <w:marBottom w:val="0"/>
                                  <w:divBdr>
                                    <w:top w:val="none" w:sz="0" w:space="0" w:color="auto"/>
                                    <w:left w:val="none" w:sz="0" w:space="0" w:color="auto"/>
                                    <w:bottom w:val="none" w:sz="0" w:space="0" w:color="auto"/>
                                    <w:right w:val="none" w:sz="0" w:space="0" w:color="auto"/>
                                  </w:divBdr>
                                  <w:divsChild>
                                    <w:div w:id="94908862">
                                      <w:marLeft w:val="0"/>
                                      <w:marRight w:val="0"/>
                                      <w:marTop w:val="0"/>
                                      <w:marBottom w:val="0"/>
                                      <w:divBdr>
                                        <w:top w:val="none" w:sz="0" w:space="0" w:color="auto"/>
                                        <w:left w:val="none" w:sz="0" w:space="0" w:color="auto"/>
                                        <w:bottom w:val="none" w:sz="0" w:space="0" w:color="auto"/>
                                        <w:right w:val="none" w:sz="0" w:space="0" w:color="auto"/>
                                      </w:divBdr>
                                    </w:div>
                                    <w:div w:id="1856143322">
                                      <w:marLeft w:val="0"/>
                                      <w:marRight w:val="0"/>
                                      <w:marTop w:val="0"/>
                                      <w:marBottom w:val="0"/>
                                      <w:divBdr>
                                        <w:top w:val="none" w:sz="0" w:space="0" w:color="auto"/>
                                        <w:left w:val="none" w:sz="0" w:space="0" w:color="auto"/>
                                        <w:bottom w:val="none" w:sz="0" w:space="0" w:color="auto"/>
                                        <w:right w:val="none" w:sz="0" w:space="0" w:color="auto"/>
                                      </w:divBdr>
                                      <w:divsChild>
                                        <w:div w:id="55058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73496">
          <w:marLeft w:val="0"/>
          <w:marRight w:val="0"/>
          <w:marTop w:val="0"/>
          <w:marBottom w:val="300"/>
          <w:divBdr>
            <w:top w:val="none" w:sz="0" w:space="0" w:color="auto"/>
            <w:left w:val="none" w:sz="0" w:space="0" w:color="auto"/>
            <w:bottom w:val="none" w:sz="0" w:space="0" w:color="auto"/>
            <w:right w:val="none" w:sz="0" w:space="0" w:color="auto"/>
          </w:divBdr>
          <w:divsChild>
            <w:div w:id="1020082504">
              <w:marLeft w:val="0"/>
              <w:marRight w:val="0"/>
              <w:marTop w:val="0"/>
              <w:marBottom w:val="0"/>
              <w:divBdr>
                <w:top w:val="none" w:sz="0" w:space="0" w:color="auto"/>
                <w:left w:val="none" w:sz="0" w:space="0" w:color="auto"/>
                <w:bottom w:val="none" w:sz="0" w:space="0" w:color="auto"/>
                <w:right w:val="none" w:sz="0" w:space="0" w:color="auto"/>
              </w:divBdr>
              <w:divsChild>
                <w:div w:id="1613593550">
                  <w:marLeft w:val="0"/>
                  <w:marRight w:val="0"/>
                  <w:marTop w:val="0"/>
                  <w:marBottom w:val="0"/>
                  <w:divBdr>
                    <w:top w:val="single" w:sz="6" w:space="5" w:color="D0D2D3"/>
                    <w:left w:val="single" w:sz="6" w:space="5" w:color="D0D2D3"/>
                    <w:bottom w:val="single" w:sz="6" w:space="11" w:color="D0D2D3"/>
                    <w:right w:val="single" w:sz="6" w:space="5" w:color="D0D2D3"/>
                  </w:divBdr>
                  <w:divsChild>
                    <w:div w:id="30350831">
                      <w:marLeft w:val="0"/>
                      <w:marRight w:val="0"/>
                      <w:marTop w:val="0"/>
                      <w:marBottom w:val="0"/>
                      <w:divBdr>
                        <w:top w:val="none" w:sz="0" w:space="0" w:color="auto"/>
                        <w:left w:val="none" w:sz="0" w:space="0" w:color="auto"/>
                        <w:bottom w:val="none" w:sz="0" w:space="0" w:color="auto"/>
                        <w:right w:val="none" w:sz="0" w:space="0" w:color="auto"/>
                      </w:divBdr>
                      <w:divsChild>
                        <w:div w:id="1319654035">
                          <w:marLeft w:val="0"/>
                          <w:marRight w:val="0"/>
                          <w:marTop w:val="0"/>
                          <w:marBottom w:val="0"/>
                          <w:divBdr>
                            <w:top w:val="none" w:sz="0" w:space="0" w:color="auto"/>
                            <w:left w:val="none" w:sz="0" w:space="0" w:color="auto"/>
                            <w:bottom w:val="none" w:sz="0" w:space="0" w:color="auto"/>
                            <w:right w:val="none" w:sz="0" w:space="0" w:color="auto"/>
                          </w:divBdr>
                          <w:divsChild>
                            <w:div w:id="310333704">
                              <w:marLeft w:val="0"/>
                              <w:marRight w:val="0"/>
                              <w:marTop w:val="0"/>
                              <w:marBottom w:val="0"/>
                              <w:divBdr>
                                <w:top w:val="none" w:sz="0" w:space="0" w:color="auto"/>
                                <w:left w:val="none" w:sz="0" w:space="0" w:color="auto"/>
                                <w:bottom w:val="none" w:sz="0" w:space="0" w:color="auto"/>
                                <w:right w:val="none" w:sz="0" w:space="0" w:color="auto"/>
                              </w:divBdr>
                              <w:divsChild>
                                <w:div w:id="763503078">
                                  <w:marLeft w:val="0"/>
                                  <w:marRight w:val="0"/>
                                  <w:marTop w:val="0"/>
                                  <w:marBottom w:val="0"/>
                                  <w:divBdr>
                                    <w:top w:val="none" w:sz="0" w:space="0" w:color="auto"/>
                                    <w:left w:val="none" w:sz="0" w:space="0" w:color="auto"/>
                                    <w:bottom w:val="none" w:sz="0" w:space="0" w:color="auto"/>
                                    <w:right w:val="none" w:sz="0" w:space="0" w:color="auto"/>
                                  </w:divBdr>
                                </w:div>
                              </w:divsChild>
                            </w:div>
                            <w:div w:id="310794263">
                              <w:marLeft w:val="0"/>
                              <w:marRight w:val="0"/>
                              <w:marTop w:val="0"/>
                              <w:marBottom w:val="0"/>
                              <w:divBdr>
                                <w:top w:val="none" w:sz="0" w:space="0" w:color="auto"/>
                                <w:left w:val="none" w:sz="0" w:space="0" w:color="auto"/>
                                <w:bottom w:val="single" w:sz="6" w:space="9" w:color="EDEEEE"/>
                                <w:right w:val="none" w:sz="0" w:space="0" w:color="auto"/>
                              </w:divBdr>
                              <w:divsChild>
                                <w:div w:id="811750126">
                                  <w:marLeft w:val="0"/>
                                  <w:marRight w:val="0"/>
                                  <w:marTop w:val="0"/>
                                  <w:marBottom w:val="0"/>
                                  <w:divBdr>
                                    <w:top w:val="none" w:sz="0" w:space="0" w:color="auto"/>
                                    <w:left w:val="none" w:sz="0" w:space="0" w:color="auto"/>
                                    <w:bottom w:val="none" w:sz="0" w:space="0" w:color="auto"/>
                                    <w:right w:val="none" w:sz="0" w:space="0" w:color="auto"/>
                                  </w:divBdr>
                                  <w:divsChild>
                                    <w:div w:id="1810325050">
                                      <w:marLeft w:val="0"/>
                                      <w:marRight w:val="0"/>
                                      <w:marTop w:val="0"/>
                                      <w:marBottom w:val="0"/>
                                      <w:divBdr>
                                        <w:top w:val="none" w:sz="0" w:space="0" w:color="auto"/>
                                        <w:left w:val="none" w:sz="0" w:space="0" w:color="auto"/>
                                        <w:bottom w:val="none" w:sz="0" w:space="0" w:color="auto"/>
                                        <w:right w:val="none" w:sz="0" w:space="0" w:color="auto"/>
                                      </w:divBdr>
                                      <w:divsChild>
                                        <w:div w:id="1204833391">
                                          <w:marLeft w:val="0"/>
                                          <w:marRight w:val="0"/>
                                          <w:marTop w:val="0"/>
                                          <w:marBottom w:val="0"/>
                                          <w:divBdr>
                                            <w:top w:val="none" w:sz="0" w:space="0" w:color="auto"/>
                                            <w:left w:val="none" w:sz="0" w:space="0" w:color="auto"/>
                                            <w:bottom w:val="none" w:sz="0" w:space="0" w:color="auto"/>
                                            <w:right w:val="none" w:sz="0" w:space="0" w:color="auto"/>
                                          </w:divBdr>
                                        </w:div>
                                      </w:divsChild>
                                    </w:div>
                                    <w:div w:id="21115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7680">
                      <w:marLeft w:val="0"/>
                      <w:marRight w:val="0"/>
                      <w:marTop w:val="0"/>
                      <w:marBottom w:val="0"/>
                      <w:divBdr>
                        <w:top w:val="none" w:sz="0" w:space="0" w:color="auto"/>
                        <w:left w:val="none" w:sz="0" w:space="0" w:color="auto"/>
                        <w:bottom w:val="none" w:sz="0" w:space="0" w:color="auto"/>
                        <w:right w:val="none" w:sz="0" w:space="0" w:color="auto"/>
                      </w:divBdr>
                      <w:divsChild>
                        <w:div w:id="1403068812">
                          <w:marLeft w:val="0"/>
                          <w:marRight w:val="0"/>
                          <w:marTop w:val="0"/>
                          <w:marBottom w:val="0"/>
                          <w:divBdr>
                            <w:top w:val="none" w:sz="0" w:space="0" w:color="auto"/>
                            <w:left w:val="none" w:sz="0" w:space="0" w:color="auto"/>
                            <w:bottom w:val="none" w:sz="0" w:space="0" w:color="auto"/>
                            <w:right w:val="none" w:sz="0" w:space="0" w:color="auto"/>
                          </w:divBdr>
                          <w:divsChild>
                            <w:div w:id="1064453390">
                              <w:marLeft w:val="0"/>
                              <w:marRight w:val="0"/>
                              <w:marTop w:val="0"/>
                              <w:marBottom w:val="0"/>
                              <w:divBdr>
                                <w:top w:val="none" w:sz="0" w:space="0" w:color="auto"/>
                                <w:left w:val="none" w:sz="0" w:space="0" w:color="auto"/>
                                <w:bottom w:val="single" w:sz="6" w:space="9" w:color="EDEEEE"/>
                                <w:right w:val="none" w:sz="0" w:space="0" w:color="auto"/>
                              </w:divBdr>
                              <w:divsChild>
                                <w:div w:id="1508861517">
                                  <w:marLeft w:val="0"/>
                                  <w:marRight w:val="0"/>
                                  <w:marTop w:val="0"/>
                                  <w:marBottom w:val="0"/>
                                  <w:divBdr>
                                    <w:top w:val="none" w:sz="0" w:space="0" w:color="auto"/>
                                    <w:left w:val="none" w:sz="0" w:space="0" w:color="auto"/>
                                    <w:bottom w:val="none" w:sz="0" w:space="0" w:color="auto"/>
                                    <w:right w:val="none" w:sz="0" w:space="0" w:color="auto"/>
                                  </w:divBdr>
                                  <w:divsChild>
                                    <w:div w:id="1468233395">
                                      <w:marLeft w:val="0"/>
                                      <w:marRight w:val="0"/>
                                      <w:marTop w:val="0"/>
                                      <w:marBottom w:val="0"/>
                                      <w:divBdr>
                                        <w:top w:val="none" w:sz="0" w:space="0" w:color="auto"/>
                                        <w:left w:val="none" w:sz="0" w:space="0" w:color="auto"/>
                                        <w:bottom w:val="none" w:sz="0" w:space="0" w:color="auto"/>
                                        <w:right w:val="none" w:sz="0" w:space="0" w:color="auto"/>
                                      </w:divBdr>
                                    </w:div>
                                    <w:div w:id="1947422474">
                                      <w:marLeft w:val="0"/>
                                      <w:marRight w:val="0"/>
                                      <w:marTop w:val="0"/>
                                      <w:marBottom w:val="0"/>
                                      <w:divBdr>
                                        <w:top w:val="none" w:sz="0" w:space="0" w:color="auto"/>
                                        <w:left w:val="none" w:sz="0" w:space="0" w:color="auto"/>
                                        <w:bottom w:val="none" w:sz="0" w:space="0" w:color="auto"/>
                                        <w:right w:val="none" w:sz="0" w:space="0" w:color="auto"/>
                                      </w:divBdr>
                                      <w:divsChild>
                                        <w:div w:id="207172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455469">
                              <w:marLeft w:val="0"/>
                              <w:marRight w:val="0"/>
                              <w:marTop w:val="0"/>
                              <w:marBottom w:val="0"/>
                              <w:divBdr>
                                <w:top w:val="none" w:sz="0" w:space="0" w:color="auto"/>
                                <w:left w:val="none" w:sz="0" w:space="0" w:color="auto"/>
                                <w:bottom w:val="none" w:sz="0" w:space="0" w:color="auto"/>
                                <w:right w:val="none" w:sz="0" w:space="0" w:color="auto"/>
                              </w:divBdr>
                              <w:divsChild>
                                <w:div w:id="1810853828">
                                  <w:marLeft w:val="0"/>
                                  <w:marRight w:val="0"/>
                                  <w:marTop w:val="0"/>
                                  <w:marBottom w:val="0"/>
                                  <w:divBdr>
                                    <w:top w:val="none" w:sz="0" w:space="0" w:color="auto"/>
                                    <w:left w:val="none" w:sz="0" w:space="0" w:color="auto"/>
                                    <w:bottom w:val="none" w:sz="0" w:space="0" w:color="auto"/>
                                    <w:right w:val="none" w:sz="0" w:space="0" w:color="auto"/>
                                  </w:divBdr>
                                  <w:divsChild>
                                    <w:div w:id="735712803">
                                      <w:marLeft w:val="0"/>
                                      <w:marRight w:val="0"/>
                                      <w:marTop w:val="0"/>
                                      <w:marBottom w:val="0"/>
                                      <w:divBdr>
                                        <w:top w:val="none" w:sz="0" w:space="0" w:color="auto"/>
                                        <w:left w:val="none" w:sz="0" w:space="0" w:color="auto"/>
                                        <w:bottom w:val="none" w:sz="0" w:space="0" w:color="auto"/>
                                        <w:right w:val="none" w:sz="0" w:space="0" w:color="auto"/>
                                      </w:divBdr>
                                    </w:div>
                                    <w:div w:id="950358438">
                                      <w:marLeft w:val="0"/>
                                      <w:marRight w:val="0"/>
                                      <w:marTop w:val="0"/>
                                      <w:marBottom w:val="0"/>
                                      <w:divBdr>
                                        <w:top w:val="none" w:sz="0" w:space="0" w:color="auto"/>
                                        <w:left w:val="none" w:sz="0" w:space="0" w:color="auto"/>
                                        <w:bottom w:val="none" w:sz="0" w:space="0" w:color="auto"/>
                                        <w:right w:val="none" w:sz="0" w:space="0" w:color="auto"/>
                                      </w:divBdr>
                                    </w:div>
                                    <w:div w:id="1661931097">
                                      <w:marLeft w:val="0"/>
                                      <w:marRight w:val="0"/>
                                      <w:marTop w:val="0"/>
                                      <w:marBottom w:val="0"/>
                                      <w:divBdr>
                                        <w:top w:val="none" w:sz="0" w:space="0" w:color="auto"/>
                                        <w:left w:val="none" w:sz="0" w:space="0" w:color="auto"/>
                                        <w:bottom w:val="none" w:sz="0" w:space="0" w:color="auto"/>
                                        <w:right w:val="none" w:sz="0" w:space="0" w:color="auto"/>
                                      </w:divBdr>
                                    </w:div>
                                    <w:div w:id="176549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169196">
                      <w:marLeft w:val="0"/>
                      <w:marRight w:val="0"/>
                      <w:marTop w:val="0"/>
                      <w:marBottom w:val="0"/>
                      <w:divBdr>
                        <w:top w:val="none" w:sz="0" w:space="0" w:color="auto"/>
                        <w:left w:val="none" w:sz="0" w:space="0" w:color="auto"/>
                        <w:bottom w:val="none" w:sz="0" w:space="0" w:color="auto"/>
                        <w:right w:val="none" w:sz="0" w:space="0" w:color="auto"/>
                      </w:divBdr>
                      <w:divsChild>
                        <w:div w:id="566696583">
                          <w:marLeft w:val="0"/>
                          <w:marRight w:val="0"/>
                          <w:marTop w:val="0"/>
                          <w:marBottom w:val="0"/>
                          <w:divBdr>
                            <w:top w:val="none" w:sz="0" w:space="0" w:color="auto"/>
                            <w:left w:val="none" w:sz="0" w:space="0" w:color="auto"/>
                            <w:bottom w:val="none" w:sz="0" w:space="0" w:color="auto"/>
                            <w:right w:val="none" w:sz="0" w:space="0" w:color="auto"/>
                          </w:divBdr>
                          <w:divsChild>
                            <w:div w:id="601106016">
                              <w:marLeft w:val="0"/>
                              <w:marRight w:val="0"/>
                              <w:marTop w:val="0"/>
                              <w:marBottom w:val="0"/>
                              <w:divBdr>
                                <w:top w:val="none" w:sz="0" w:space="0" w:color="auto"/>
                                <w:left w:val="none" w:sz="0" w:space="0" w:color="auto"/>
                                <w:bottom w:val="single" w:sz="6" w:space="9" w:color="EDEEEE"/>
                                <w:right w:val="none" w:sz="0" w:space="0" w:color="auto"/>
                              </w:divBdr>
                              <w:divsChild>
                                <w:div w:id="1847862596">
                                  <w:marLeft w:val="0"/>
                                  <w:marRight w:val="0"/>
                                  <w:marTop w:val="0"/>
                                  <w:marBottom w:val="0"/>
                                  <w:divBdr>
                                    <w:top w:val="none" w:sz="0" w:space="0" w:color="auto"/>
                                    <w:left w:val="none" w:sz="0" w:space="0" w:color="auto"/>
                                    <w:bottom w:val="none" w:sz="0" w:space="0" w:color="auto"/>
                                    <w:right w:val="none" w:sz="0" w:space="0" w:color="auto"/>
                                  </w:divBdr>
                                  <w:divsChild>
                                    <w:div w:id="773600876">
                                      <w:marLeft w:val="0"/>
                                      <w:marRight w:val="0"/>
                                      <w:marTop w:val="0"/>
                                      <w:marBottom w:val="0"/>
                                      <w:divBdr>
                                        <w:top w:val="none" w:sz="0" w:space="0" w:color="auto"/>
                                        <w:left w:val="none" w:sz="0" w:space="0" w:color="auto"/>
                                        <w:bottom w:val="none" w:sz="0" w:space="0" w:color="auto"/>
                                        <w:right w:val="none" w:sz="0" w:space="0" w:color="auto"/>
                                      </w:divBdr>
                                    </w:div>
                                    <w:div w:id="1548449404">
                                      <w:marLeft w:val="0"/>
                                      <w:marRight w:val="0"/>
                                      <w:marTop w:val="0"/>
                                      <w:marBottom w:val="0"/>
                                      <w:divBdr>
                                        <w:top w:val="none" w:sz="0" w:space="0" w:color="auto"/>
                                        <w:left w:val="none" w:sz="0" w:space="0" w:color="auto"/>
                                        <w:bottom w:val="none" w:sz="0" w:space="0" w:color="auto"/>
                                        <w:right w:val="none" w:sz="0" w:space="0" w:color="auto"/>
                                      </w:divBdr>
                                      <w:divsChild>
                                        <w:div w:id="176298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443976">
                              <w:marLeft w:val="0"/>
                              <w:marRight w:val="0"/>
                              <w:marTop w:val="0"/>
                              <w:marBottom w:val="0"/>
                              <w:divBdr>
                                <w:top w:val="none" w:sz="0" w:space="0" w:color="auto"/>
                                <w:left w:val="none" w:sz="0" w:space="0" w:color="auto"/>
                                <w:bottom w:val="none" w:sz="0" w:space="0" w:color="auto"/>
                                <w:right w:val="none" w:sz="0" w:space="0" w:color="auto"/>
                              </w:divBdr>
                              <w:divsChild>
                                <w:div w:id="19914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669494">
                      <w:marLeft w:val="0"/>
                      <w:marRight w:val="0"/>
                      <w:marTop w:val="0"/>
                      <w:marBottom w:val="0"/>
                      <w:divBdr>
                        <w:top w:val="none" w:sz="0" w:space="0" w:color="auto"/>
                        <w:left w:val="none" w:sz="0" w:space="0" w:color="auto"/>
                        <w:bottom w:val="none" w:sz="0" w:space="0" w:color="auto"/>
                        <w:right w:val="none" w:sz="0" w:space="0" w:color="auto"/>
                      </w:divBdr>
                      <w:divsChild>
                        <w:div w:id="1351949218">
                          <w:marLeft w:val="0"/>
                          <w:marRight w:val="0"/>
                          <w:marTop w:val="0"/>
                          <w:marBottom w:val="0"/>
                          <w:divBdr>
                            <w:top w:val="none" w:sz="0" w:space="0" w:color="auto"/>
                            <w:left w:val="none" w:sz="0" w:space="0" w:color="auto"/>
                            <w:bottom w:val="none" w:sz="0" w:space="0" w:color="auto"/>
                            <w:right w:val="none" w:sz="0" w:space="0" w:color="auto"/>
                          </w:divBdr>
                          <w:divsChild>
                            <w:div w:id="1043864890">
                              <w:marLeft w:val="0"/>
                              <w:marRight w:val="0"/>
                              <w:marTop w:val="0"/>
                              <w:marBottom w:val="0"/>
                              <w:divBdr>
                                <w:top w:val="none" w:sz="0" w:space="0" w:color="auto"/>
                                <w:left w:val="none" w:sz="0" w:space="0" w:color="auto"/>
                                <w:bottom w:val="single" w:sz="6" w:space="9" w:color="EDEEEE"/>
                                <w:right w:val="none" w:sz="0" w:space="0" w:color="auto"/>
                              </w:divBdr>
                              <w:divsChild>
                                <w:div w:id="138036300">
                                  <w:marLeft w:val="0"/>
                                  <w:marRight w:val="0"/>
                                  <w:marTop w:val="0"/>
                                  <w:marBottom w:val="0"/>
                                  <w:divBdr>
                                    <w:top w:val="none" w:sz="0" w:space="0" w:color="auto"/>
                                    <w:left w:val="none" w:sz="0" w:space="0" w:color="auto"/>
                                    <w:bottom w:val="none" w:sz="0" w:space="0" w:color="auto"/>
                                    <w:right w:val="none" w:sz="0" w:space="0" w:color="auto"/>
                                  </w:divBdr>
                                  <w:divsChild>
                                    <w:div w:id="1596480031">
                                      <w:marLeft w:val="0"/>
                                      <w:marRight w:val="0"/>
                                      <w:marTop w:val="0"/>
                                      <w:marBottom w:val="0"/>
                                      <w:divBdr>
                                        <w:top w:val="none" w:sz="0" w:space="0" w:color="auto"/>
                                        <w:left w:val="none" w:sz="0" w:space="0" w:color="auto"/>
                                        <w:bottom w:val="none" w:sz="0" w:space="0" w:color="auto"/>
                                        <w:right w:val="none" w:sz="0" w:space="0" w:color="auto"/>
                                      </w:divBdr>
                                    </w:div>
                                    <w:div w:id="2022007267">
                                      <w:marLeft w:val="0"/>
                                      <w:marRight w:val="0"/>
                                      <w:marTop w:val="0"/>
                                      <w:marBottom w:val="0"/>
                                      <w:divBdr>
                                        <w:top w:val="none" w:sz="0" w:space="0" w:color="auto"/>
                                        <w:left w:val="none" w:sz="0" w:space="0" w:color="auto"/>
                                        <w:bottom w:val="none" w:sz="0" w:space="0" w:color="auto"/>
                                        <w:right w:val="none" w:sz="0" w:space="0" w:color="auto"/>
                                      </w:divBdr>
                                      <w:divsChild>
                                        <w:div w:id="156264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316941">
                              <w:marLeft w:val="0"/>
                              <w:marRight w:val="0"/>
                              <w:marTop w:val="0"/>
                              <w:marBottom w:val="0"/>
                              <w:divBdr>
                                <w:top w:val="none" w:sz="0" w:space="0" w:color="auto"/>
                                <w:left w:val="none" w:sz="0" w:space="0" w:color="auto"/>
                                <w:bottom w:val="none" w:sz="0" w:space="0" w:color="auto"/>
                                <w:right w:val="none" w:sz="0" w:space="0" w:color="auto"/>
                              </w:divBdr>
                              <w:divsChild>
                                <w:div w:id="15193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036907">
                      <w:marLeft w:val="0"/>
                      <w:marRight w:val="0"/>
                      <w:marTop w:val="0"/>
                      <w:marBottom w:val="0"/>
                      <w:divBdr>
                        <w:top w:val="none" w:sz="0" w:space="0" w:color="auto"/>
                        <w:left w:val="none" w:sz="0" w:space="0" w:color="auto"/>
                        <w:bottom w:val="none" w:sz="0" w:space="0" w:color="auto"/>
                        <w:right w:val="none" w:sz="0" w:space="0" w:color="auto"/>
                      </w:divBdr>
                      <w:divsChild>
                        <w:div w:id="1089428295">
                          <w:marLeft w:val="0"/>
                          <w:marRight w:val="0"/>
                          <w:marTop w:val="0"/>
                          <w:marBottom w:val="0"/>
                          <w:divBdr>
                            <w:top w:val="none" w:sz="0" w:space="0" w:color="auto"/>
                            <w:left w:val="none" w:sz="0" w:space="0" w:color="auto"/>
                            <w:bottom w:val="none" w:sz="0" w:space="0" w:color="auto"/>
                            <w:right w:val="none" w:sz="0" w:space="0" w:color="auto"/>
                          </w:divBdr>
                          <w:divsChild>
                            <w:div w:id="331109323">
                              <w:marLeft w:val="0"/>
                              <w:marRight w:val="0"/>
                              <w:marTop w:val="0"/>
                              <w:marBottom w:val="0"/>
                              <w:divBdr>
                                <w:top w:val="none" w:sz="0" w:space="0" w:color="auto"/>
                                <w:left w:val="none" w:sz="0" w:space="0" w:color="auto"/>
                                <w:bottom w:val="none" w:sz="0" w:space="0" w:color="auto"/>
                                <w:right w:val="none" w:sz="0" w:space="0" w:color="auto"/>
                              </w:divBdr>
                              <w:divsChild>
                                <w:div w:id="831064008">
                                  <w:marLeft w:val="0"/>
                                  <w:marRight w:val="0"/>
                                  <w:marTop w:val="0"/>
                                  <w:marBottom w:val="0"/>
                                  <w:divBdr>
                                    <w:top w:val="none" w:sz="0" w:space="0" w:color="auto"/>
                                    <w:left w:val="none" w:sz="0" w:space="0" w:color="auto"/>
                                    <w:bottom w:val="none" w:sz="0" w:space="0" w:color="auto"/>
                                    <w:right w:val="none" w:sz="0" w:space="0" w:color="auto"/>
                                  </w:divBdr>
                                </w:div>
                              </w:divsChild>
                            </w:div>
                            <w:div w:id="1281375294">
                              <w:marLeft w:val="0"/>
                              <w:marRight w:val="0"/>
                              <w:marTop w:val="0"/>
                              <w:marBottom w:val="0"/>
                              <w:divBdr>
                                <w:top w:val="none" w:sz="0" w:space="0" w:color="auto"/>
                                <w:left w:val="none" w:sz="0" w:space="0" w:color="auto"/>
                                <w:bottom w:val="single" w:sz="6" w:space="9" w:color="EDEEEE"/>
                                <w:right w:val="none" w:sz="0" w:space="0" w:color="auto"/>
                              </w:divBdr>
                              <w:divsChild>
                                <w:div w:id="902717065">
                                  <w:marLeft w:val="0"/>
                                  <w:marRight w:val="0"/>
                                  <w:marTop w:val="0"/>
                                  <w:marBottom w:val="0"/>
                                  <w:divBdr>
                                    <w:top w:val="none" w:sz="0" w:space="0" w:color="auto"/>
                                    <w:left w:val="none" w:sz="0" w:space="0" w:color="auto"/>
                                    <w:bottom w:val="none" w:sz="0" w:space="0" w:color="auto"/>
                                    <w:right w:val="none" w:sz="0" w:space="0" w:color="auto"/>
                                  </w:divBdr>
                                  <w:divsChild>
                                    <w:div w:id="1656495204">
                                      <w:marLeft w:val="0"/>
                                      <w:marRight w:val="0"/>
                                      <w:marTop w:val="0"/>
                                      <w:marBottom w:val="0"/>
                                      <w:divBdr>
                                        <w:top w:val="none" w:sz="0" w:space="0" w:color="auto"/>
                                        <w:left w:val="none" w:sz="0" w:space="0" w:color="auto"/>
                                        <w:bottom w:val="none" w:sz="0" w:space="0" w:color="auto"/>
                                        <w:right w:val="none" w:sz="0" w:space="0" w:color="auto"/>
                                      </w:divBdr>
                                    </w:div>
                                    <w:div w:id="1688099882">
                                      <w:marLeft w:val="0"/>
                                      <w:marRight w:val="0"/>
                                      <w:marTop w:val="0"/>
                                      <w:marBottom w:val="0"/>
                                      <w:divBdr>
                                        <w:top w:val="none" w:sz="0" w:space="0" w:color="auto"/>
                                        <w:left w:val="none" w:sz="0" w:space="0" w:color="auto"/>
                                        <w:bottom w:val="none" w:sz="0" w:space="0" w:color="auto"/>
                                        <w:right w:val="none" w:sz="0" w:space="0" w:color="auto"/>
                                      </w:divBdr>
                                      <w:divsChild>
                                        <w:div w:id="98798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736247">
                      <w:marLeft w:val="0"/>
                      <w:marRight w:val="0"/>
                      <w:marTop w:val="0"/>
                      <w:marBottom w:val="0"/>
                      <w:divBdr>
                        <w:top w:val="none" w:sz="0" w:space="0" w:color="auto"/>
                        <w:left w:val="none" w:sz="0" w:space="0" w:color="auto"/>
                        <w:bottom w:val="none" w:sz="0" w:space="0" w:color="auto"/>
                        <w:right w:val="none" w:sz="0" w:space="0" w:color="auto"/>
                      </w:divBdr>
                      <w:divsChild>
                        <w:div w:id="1155299455">
                          <w:marLeft w:val="0"/>
                          <w:marRight w:val="0"/>
                          <w:marTop w:val="0"/>
                          <w:marBottom w:val="0"/>
                          <w:divBdr>
                            <w:top w:val="none" w:sz="0" w:space="0" w:color="auto"/>
                            <w:left w:val="none" w:sz="0" w:space="0" w:color="auto"/>
                            <w:bottom w:val="none" w:sz="0" w:space="0" w:color="auto"/>
                            <w:right w:val="none" w:sz="0" w:space="0" w:color="auto"/>
                          </w:divBdr>
                          <w:divsChild>
                            <w:div w:id="230191938">
                              <w:marLeft w:val="0"/>
                              <w:marRight w:val="0"/>
                              <w:marTop w:val="0"/>
                              <w:marBottom w:val="0"/>
                              <w:divBdr>
                                <w:top w:val="none" w:sz="0" w:space="0" w:color="auto"/>
                                <w:left w:val="none" w:sz="0" w:space="0" w:color="auto"/>
                                <w:bottom w:val="single" w:sz="6" w:space="9" w:color="EDEEEE"/>
                                <w:right w:val="none" w:sz="0" w:space="0" w:color="auto"/>
                              </w:divBdr>
                              <w:divsChild>
                                <w:div w:id="1241796110">
                                  <w:marLeft w:val="0"/>
                                  <w:marRight w:val="0"/>
                                  <w:marTop w:val="0"/>
                                  <w:marBottom w:val="0"/>
                                  <w:divBdr>
                                    <w:top w:val="none" w:sz="0" w:space="0" w:color="auto"/>
                                    <w:left w:val="none" w:sz="0" w:space="0" w:color="auto"/>
                                    <w:bottom w:val="none" w:sz="0" w:space="0" w:color="auto"/>
                                    <w:right w:val="none" w:sz="0" w:space="0" w:color="auto"/>
                                  </w:divBdr>
                                  <w:divsChild>
                                    <w:div w:id="1520314276">
                                      <w:marLeft w:val="0"/>
                                      <w:marRight w:val="0"/>
                                      <w:marTop w:val="0"/>
                                      <w:marBottom w:val="0"/>
                                      <w:divBdr>
                                        <w:top w:val="none" w:sz="0" w:space="0" w:color="auto"/>
                                        <w:left w:val="none" w:sz="0" w:space="0" w:color="auto"/>
                                        <w:bottom w:val="none" w:sz="0" w:space="0" w:color="auto"/>
                                        <w:right w:val="none" w:sz="0" w:space="0" w:color="auto"/>
                                      </w:divBdr>
                                      <w:divsChild>
                                        <w:div w:id="686751873">
                                          <w:marLeft w:val="0"/>
                                          <w:marRight w:val="0"/>
                                          <w:marTop w:val="0"/>
                                          <w:marBottom w:val="0"/>
                                          <w:divBdr>
                                            <w:top w:val="none" w:sz="0" w:space="0" w:color="auto"/>
                                            <w:left w:val="none" w:sz="0" w:space="0" w:color="auto"/>
                                            <w:bottom w:val="none" w:sz="0" w:space="0" w:color="auto"/>
                                            <w:right w:val="none" w:sz="0" w:space="0" w:color="auto"/>
                                          </w:divBdr>
                                        </w:div>
                                      </w:divsChild>
                                    </w:div>
                                    <w:div w:id="155592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903573">
                              <w:marLeft w:val="0"/>
                              <w:marRight w:val="0"/>
                              <w:marTop w:val="0"/>
                              <w:marBottom w:val="0"/>
                              <w:divBdr>
                                <w:top w:val="none" w:sz="0" w:space="0" w:color="auto"/>
                                <w:left w:val="none" w:sz="0" w:space="0" w:color="auto"/>
                                <w:bottom w:val="none" w:sz="0" w:space="0" w:color="auto"/>
                                <w:right w:val="none" w:sz="0" w:space="0" w:color="auto"/>
                              </w:divBdr>
                              <w:divsChild>
                                <w:div w:id="78237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57634">
                      <w:marLeft w:val="0"/>
                      <w:marRight w:val="0"/>
                      <w:marTop w:val="0"/>
                      <w:marBottom w:val="0"/>
                      <w:divBdr>
                        <w:top w:val="none" w:sz="0" w:space="0" w:color="auto"/>
                        <w:left w:val="none" w:sz="0" w:space="0" w:color="auto"/>
                        <w:bottom w:val="none" w:sz="0" w:space="0" w:color="auto"/>
                        <w:right w:val="none" w:sz="0" w:space="0" w:color="auto"/>
                      </w:divBdr>
                      <w:divsChild>
                        <w:div w:id="1430080773">
                          <w:marLeft w:val="0"/>
                          <w:marRight w:val="0"/>
                          <w:marTop w:val="0"/>
                          <w:marBottom w:val="0"/>
                          <w:divBdr>
                            <w:top w:val="none" w:sz="0" w:space="0" w:color="auto"/>
                            <w:left w:val="none" w:sz="0" w:space="0" w:color="auto"/>
                            <w:bottom w:val="none" w:sz="0" w:space="0" w:color="auto"/>
                            <w:right w:val="none" w:sz="0" w:space="0" w:color="auto"/>
                          </w:divBdr>
                          <w:divsChild>
                            <w:div w:id="1145708118">
                              <w:marLeft w:val="0"/>
                              <w:marRight w:val="0"/>
                              <w:marTop w:val="0"/>
                              <w:marBottom w:val="0"/>
                              <w:divBdr>
                                <w:top w:val="none" w:sz="0" w:space="0" w:color="auto"/>
                                <w:left w:val="none" w:sz="0" w:space="0" w:color="auto"/>
                                <w:bottom w:val="single" w:sz="6" w:space="9" w:color="EDEEEE"/>
                                <w:right w:val="none" w:sz="0" w:space="0" w:color="auto"/>
                              </w:divBdr>
                              <w:divsChild>
                                <w:div w:id="1173257103">
                                  <w:marLeft w:val="0"/>
                                  <w:marRight w:val="0"/>
                                  <w:marTop w:val="0"/>
                                  <w:marBottom w:val="0"/>
                                  <w:divBdr>
                                    <w:top w:val="none" w:sz="0" w:space="0" w:color="auto"/>
                                    <w:left w:val="none" w:sz="0" w:space="0" w:color="auto"/>
                                    <w:bottom w:val="none" w:sz="0" w:space="0" w:color="auto"/>
                                    <w:right w:val="none" w:sz="0" w:space="0" w:color="auto"/>
                                  </w:divBdr>
                                  <w:divsChild>
                                    <w:div w:id="1290822701">
                                      <w:marLeft w:val="0"/>
                                      <w:marRight w:val="0"/>
                                      <w:marTop w:val="0"/>
                                      <w:marBottom w:val="0"/>
                                      <w:divBdr>
                                        <w:top w:val="none" w:sz="0" w:space="0" w:color="auto"/>
                                        <w:left w:val="none" w:sz="0" w:space="0" w:color="auto"/>
                                        <w:bottom w:val="none" w:sz="0" w:space="0" w:color="auto"/>
                                        <w:right w:val="none" w:sz="0" w:space="0" w:color="auto"/>
                                      </w:divBdr>
                                    </w:div>
                                    <w:div w:id="2032369104">
                                      <w:marLeft w:val="0"/>
                                      <w:marRight w:val="0"/>
                                      <w:marTop w:val="0"/>
                                      <w:marBottom w:val="0"/>
                                      <w:divBdr>
                                        <w:top w:val="none" w:sz="0" w:space="0" w:color="auto"/>
                                        <w:left w:val="none" w:sz="0" w:space="0" w:color="auto"/>
                                        <w:bottom w:val="none" w:sz="0" w:space="0" w:color="auto"/>
                                        <w:right w:val="none" w:sz="0" w:space="0" w:color="auto"/>
                                      </w:divBdr>
                                      <w:divsChild>
                                        <w:div w:id="155924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068140">
                              <w:marLeft w:val="0"/>
                              <w:marRight w:val="0"/>
                              <w:marTop w:val="0"/>
                              <w:marBottom w:val="0"/>
                              <w:divBdr>
                                <w:top w:val="none" w:sz="0" w:space="0" w:color="auto"/>
                                <w:left w:val="none" w:sz="0" w:space="0" w:color="auto"/>
                                <w:bottom w:val="none" w:sz="0" w:space="0" w:color="auto"/>
                                <w:right w:val="none" w:sz="0" w:space="0" w:color="auto"/>
                              </w:divBdr>
                              <w:divsChild>
                                <w:div w:id="7906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685098">
                      <w:marLeft w:val="0"/>
                      <w:marRight w:val="0"/>
                      <w:marTop w:val="0"/>
                      <w:marBottom w:val="0"/>
                      <w:divBdr>
                        <w:top w:val="none" w:sz="0" w:space="0" w:color="auto"/>
                        <w:left w:val="none" w:sz="0" w:space="0" w:color="auto"/>
                        <w:bottom w:val="none" w:sz="0" w:space="0" w:color="auto"/>
                        <w:right w:val="none" w:sz="0" w:space="0" w:color="auto"/>
                      </w:divBdr>
                      <w:divsChild>
                        <w:div w:id="119225014">
                          <w:marLeft w:val="0"/>
                          <w:marRight w:val="0"/>
                          <w:marTop w:val="0"/>
                          <w:marBottom w:val="0"/>
                          <w:divBdr>
                            <w:top w:val="none" w:sz="0" w:space="0" w:color="auto"/>
                            <w:left w:val="none" w:sz="0" w:space="0" w:color="auto"/>
                            <w:bottom w:val="none" w:sz="0" w:space="0" w:color="auto"/>
                            <w:right w:val="none" w:sz="0" w:space="0" w:color="auto"/>
                          </w:divBdr>
                          <w:divsChild>
                            <w:div w:id="914510857">
                              <w:marLeft w:val="0"/>
                              <w:marRight w:val="0"/>
                              <w:marTop w:val="0"/>
                              <w:marBottom w:val="0"/>
                              <w:divBdr>
                                <w:top w:val="none" w:sz="0" w:space="0" w:color="auto"/>
                                <w:left w:val="none" w:sz="0" w:space="0" w:color="auto"/>
                                <w:bottom w:val="none" w:sz="0" w:space="0" w:color="auto"/>
                                <w:right w:val="none" w:sz="0" w:space="0" w:color="auto"/>
                              </w:divBdr>
                              <w:divsChild>
                                <w:div w:id="552886003">
                                  <w:marLeft w:val="0"/>
                                  <w:marRight w:val="0"/>
                                  <w:marTop w:val="0"/>
                                  <w:marBottom w:val="0"/>
                                  <w:divBdr>
                                    <w:top w:val="none" w:sz="0" w:space="0" w:color="auto"/>
                                    <w:left w:val="none" w:sz="0" w:space="0" w:color="auto"/>
                                    <w:bottom w:val="none" w:sz="0" w:space="0" w:color="auto"/>
                                    <w:right w:val="none" w:sz="0" w:space="0" w:color="auto"/>
                                  </w:divBdr>
                                </w:div>
                              </w:divsChild>
                            </w:div>
                            <w:div w:id="1637026761">
                              <w:marLeft w:val="0"/>
                              <w:marRight w:val="0"/>
                              <w:marTop w:val="0"/>
                              <w:marBottom w:val="0"/>
                              <w:divBdr>
                                <w:top w:val="none" w:sz="0" w:space="0" w:color="auto"/>
                                <w:left w:val="none" w:sz="0" w:space="0" w:color="auto"/>
                                <w:bottom w:val="single" w:sz="6" w:space="9" w:color="EDEEEE"/>
                                <w:right w:val="none" w:sz="0" w:space="0" w:color="auto"/>
                              </w:divBdr>
                              <w:divsChild>
                                <w:div w:id="458300564">
                                  <w:marLeft w:val="0"/>
                                  <w:marRight w:val="0"/>
                                  <w:marTop w:val="0"/>
                                  <w:marBottom w:val="0"/>
                                  <w:divBdr>
                                    <w:top w:val="none" w:sz="0" w:space="0" w:color="auto"/>
                                    <w:left w:val="none" w:sz="0" w:space="0" w:color="auto"/>
                                    <w:bottom w:val="none" w:sz="0" w:space="0" w:color="auto"/>
                                    <w:right w:val="none" w:sz="0" w:space="0" w:color="auto"/>
                                  </w:divBdr>
                                  <w:divsChild>
                                    <w:div w:id="1322926429">
                                      <w:marLeft w:val="0"/>
                                      <w:marRight w:val="0"/>
                                      <w:marTop w:val="0"/>
                                      <w:marBottom w:val="0"/>
                                      <w:divBdr>
                                        <w:top w:val="none" w:sz="0" w:space="0" w:color="auto"/>
                                        <w:left w:val="none" w:sz="0" w:space="0" w:color="auto"/>
                                        <w:bottom w:val="none" w:sz="0" w:space="0" w:color="auto"/>
                                        <w:right w:val="none" w:sz="0" w:space="0" w:color="auto"/>
                                      </w:divBdr>
                                    </w:div>
                                    <w:div w:id="2090927747">
                                      <w:marLeft w:val="0"/>
                                      <w:marRight w:val="0"/>
                                      <w:marTop w:val="0"/>
                                      <w:marBottom w:val="0"/>
                                      <w:divBdr>
                                        <w:top w:val="none" w:sz="0" w:space="0" w:color="auto"/>
                                        <w:left w:val="none" w:sz="0" w:space="0" w:color="auto"/>
                                        <w:bottom w:val="none" w:sz="0" w:space="0" w:color="auto"/>
                                        <w:right w:val="none" w:sz="0" w:space="0" w:color="auto"/>
                                      </w:divBdr>
                                      <w:divsChild>
                                        <w:div w:id="16720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1786998">
              <w:marLeft w:val="0"/>
              <w:marRight w:val="0"/>
              <w:marTop w:val="0"/>
              <w:marBottom w:val="180"/>
              <w:divBdr>
                <w:top w:val="none" w:sz="0" w:space="0" w:color="auto"/>
                <w:left w:val="none" w:sz="0" w:space="0" w:color="auto"/>
                <w:bottom w:val="none" w:sz="0" w:space="0" w:color="auto"/>
                <w:right w:val="none" w:sz="0" w:space="0" w:color="auto"/>
              </w:divBdr>
            </w:div>
          </w:divsChild>
        </w:div>
        <w:div w:id="1070932131">
          <w:marLeft w:val="0"/>
          <w:marRight w:val="0"/>
          <w:marTop w:val="0"/>
          <w:marBottom w:val="300"/>
          <w:divBdr>
            <w:top w:val="none" w:sz="0" w:space="0" w:color="auto"/>
            <w:left w:val="none" w:sz="0" w:space="0" w:color="auto"/>
            <w:bottom w:val="none" w:sz="0" w:space="0" w:color="auto"/>
            <w:right w:val="none" w:sz="0" w:space="0" w:color="auto"/>
          </w:divBdr>
          <w:divsChild>
            <w:div w:id="1093041789">
              <w:marLeft w:val="0"/>
              <w:marRight w:val="0"/>
              <w:marTop w:val="0"/>
              <w:marBottom w:val="0"/>
              <w:divBdr>
                <w:top w:val="none" w:sz="0" w:space="0" w:color="auto"/>
                <w:left w:val="none" w:sz="0" w:space="0" w:color="auto"/>
                <w:bottom w:val="none" w:sz="0" w:space="0" w:color="auto"/>
                <w:right w:val="none" w:sz="0" w:space="0" w:color="auto"/>
              </w:divBdr>
              <w:divsChild>
                <w:div w:id="667486420">
                  <w:marLeft w:val="0"/>
                  <w:marRight w:val="0"/>
                  <w:marTop w:val="0"/>
                  <w:marBottom w:val="0"/>
                  <w:divBdr>
                    <w:top w:val="single" w:sz="6" w:space="5" w:color="D0D2D3"/>
                    <w:left w:val="single" w:sz="6" w:space="5" w:color="D0D2D3"/>
                    <w:bottom w:val="single" w:sz="6" w:space="11" w:color="D0D2D3"/>
                    <w:right w:val="single" w:sz="6" w:space="5" w:color="D0D2D3"/>
                  </w:divBdr>
                  <w:divsChild>
                    <w:div w:id="610284188">
                      <w:marLeft w:val="0"/>
                      <w:marRight w:val="0"/>
                      <w:marTop w:val="0"/>
                      <w:marBottom w:val="0"/>
                      <w:divBdr>
                        <w:top w:val="none" w:sz="0" w:space="0" w:color="auto"/>
                        <w:left w:val="none" w:sz="0" w:space="0" w:color="auto"/>
                        <w:bottom w:val="none" w:sz="0" w:space="0" w:color="auto"/>
                        <w:right w:val="none" w:sz="0" w:space="0" w:color="auto"/>
                      </w:divBdr>
                      <w:divsChild>
                        <w:div w:id="1755273897">
                          <w:marLeft w:val="0"/>
                          <w:marRight w:val="0"/>
                          <w:marTop w:val="0"/>
                          <w:marBottom w:val="0"/>
                          <w:divBdr>
                            <w:top w:val="none" w:sz="0" w:space="0" w:color="auto"/>
                            <w:left w:val="none" w:sz="0" w:space="0" w:color="auto"/>
                            <w:bottom w:val="none" w:sz="0" w:space="0" w:color="auto"/>
                            <w:right w:val="none" w:sz="0" w:space="0" w:color="auto"/>
                          </w:divBdr>
                          <w:divsChild>
                            <w:div w:id="1463696484">
                              <w:marLeft w:val="0"/>
                              <w:marRight w:val="0"/>
                              <w:marTop w:val="0"/>
                              <w:marBottom w:val="0"/>
                              <w:divBdr>
                                <w:top w:val="none" w:sz="0" w:space="0" w:color="auto"/>
                                <w:left w:val="none" w:sz="0" w:space="0" w:color="auto"/>
                                <w:bottom w:val="single" w:sz="6" w:space="9" w:color="EDEEEE"/>
                                <w:right w:val="none" w:sz="0" w:space="0" w:color="auto"/>
                              </w:divBdr>
                              <w:divsChild>
                                <w:div w:id="1446315948">
                                  <w:marLeft w:val="0"/>
                                  <w:marRight w:val="0"/>
                                  <w:marTop w:val="0"/>
                                  <w:marBottom w:val="0"/>
                                  <w:divBdr>
                                    <w:top w:val="none" w:sz="0" w:space="0" w:color="auto"/>
                                    <w:left w:val="none" w:sz="0" w:space="0" w:color="auto"/>
                                    <w:bottom w:val="none" w:sz="0" w:space="0" w:color="auto"/>
                                    <w:right w:val="none" w:sz="0" w:space="0" w:color="auto"/>
                                  </w:divBdr>
                                  <w:divsChild>
                                    <w:div w:id="1431853298">
                                      <w:marLeft w:val="0"/>
                                      <w:marRight w:val="0"/>
                                      <w:marTop w:val="0"/>
                                      <w:marBottom w:val="0"/>
                                      <w:divBdr>
                                        <w:top w:val="none" w:sz="0" w:space="0" w:color="auto"/>
                                        <w:left w:val="none" w:sz="0" w:space="0" w:color="auto"/>
                                        <w:bottom w:val="none" w:sz="0" w:space="0" w:color="auto"/>
                                        <w:right w:val="none" w:sz="0" w:space="0" w:color="auto"/>
                                      </w:divBdr>
                                    </w:div>
                                    <w:div w:id="1987009558">
                                      <w:marLeft w:val="0"/>
                                      <w:marRight w:val="0"/>
                                      <w:marTop w:val="0"/>
                                      <w:marBottom w:val="0"/>
                                      <w:divBdr>
                                        <w:top w:val="none" w:sz="0" w:space="0" w:color="auto"/>
                                        <w:left w:val="none" w:sz="0" w:space="0" w:color="auto"/>
                                        <w:bottom w:val="none" w:sz="0" w:space="0" w:color="auto"/>
                                        <w:right w:val="none" w:sz="0" w:space="0" w:color="auto"/>
                                      </w:divBdr>
                                      <w:divsChild>
                                        <w:div w:id="7032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661864">
                              <w:marLeft w:val="0"/>
                              <w:marRight w:val="0"/>
                              <w:marTop w:val="0"/>
                              <w:marBottom w:val="0"/>
                              <w:divBdr>
                                <w:top w:val="none" w:sz="0" w:space="0" w:color="auto"/>
                                <w:left w:val="none" w:sz="0" w:space="0" w:color="auto"/>
                                <w:bottom w:val="none" w:sz="0" w:space="0" w:color="auto"/>
                                <w:right w:val="none" w:sz="0" w:space="0" w:color="auto"/>
                              </w:divBdr>
                              <w:divsChild>
                                <w:div w:id="158534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53880">
                      <w:marLeft w:val="0"/>
                      <w:marRight w:val="0"/>
                      <w:marTop w:val="0"/>
                      <w:marBottom w:val="0"/>
                      <w:divBdr>
                        <w:top w:val="none" w:sz="0" w:space="0" w:color="auto"/>
                        <w:left w:val="none" w:sz="0" w:space="0" w:color="auto"/>
                        <w:bottom w:val="none" w:sz="0" w:space="0" w:color="auto"/>
                        <w:right w:val="none" w:sz="0" w:space="0" w:color="auto"/>
                      </w:divBdr>
                      <w:divsChild>
                        <w:div w:id="719280282">
                          <w:marLeft w:val="0"/>
                          <w:marRight w:val="0"/>
                          <w:marTop w:val="0"/>
                          <w:marBottom w:val="0"/>
                          <w:divBdr>
                            <w:top w:val="none" w:sz="0" w:space="0" w:color="auto"/>
                            <w:left w:val="none" w:sz="0" w:space="0" w:color="auto"/>
                            <w:bottom w:val="none" w:sz="0" w:space="0" w:color="auto"/>
                            <w:right w:val="none" w:sz="0" w:space="0" w:color="auto"/>
                          </w:divBdr>
                          <w:divsChild>
                            <w:div w:id="364403423">
                              <w:marLeft w:val="0"/>
                              <w:marRight w:val="0"/>
                              <w:marTop w:val="0"/>
                              <w:marBottom w:val="0"/>
                              <w:divBdr>
                                <w:top w:val="none" w:sz="0" w:space="0" w:color="auto"/>
                                <w:left w:val="none" w:sz="0" w:space="0" w:color="auto"/>
                                <w:bottom w:val="single" w:sz="6" w:space="9" w:color="EDEEEE"/>
                                <w:right w:val="none" w:sz="0" w:space="0" w:color="auto"/>
                              </w:divBdr>
                              <w:divsChild>
                                <w:div w:id="307442182">
                                  <w:marLeft w:val="0"/>
                                  <w:marRight w:val="0"/>
                                  <w:marTop w:val="0"/>
                                  <w:marBottom w:val="0"/>
                                  <w:divBdr>
                                    <w:top w:val="none" w:sz="0" w:space="0" w:color="auto"/>
                                    <w:left w:val="none" w:sz="0" w:space="0" w:color="auto"/>
                                    <w:bottom w:val="none" w:sz="0" w:space="0" w:color="auto"/>
                                    <w:right w:val="none" w:sz="0" w:space="0" w:color="auto"/>
                                  </w:divBdr>
                                  <w:divsChild>
                                    <w:div w:id="162670842">
                                      <w:marLeft w:val="0"/>
                                      <w:marRight w:val="0"/>
                                      <w:marTop w:val="0"/>
                                      <w:marBottom w:val="0"/>
                                      <w:divBdr>
                                        <w:top w:val="none" w:sz="0" w:space="0" w:color="auto"/>
                                        <w:left w:val="none" w:sz="0" w:space="0" w:color="auto"/>
                                        <w:bottom w:val="none" w:sz="0" w:space="0" w:color="auto"/>
                                        <w:right w:val="none" w:sz="0" w:space="0" w:color="auto"/>
                                      </w:divBdr>
                                    </w:div>
                                    <w:div w:id="1860002650">
                                      <w:marLeft w:val="0"/>
                                      <w:marRight w:val="0"/>
                                      <w:marTop w:val="0"/>
                                      <w:marBottom w:val="0"/>
                                      <w:divBdr>
                                        <w:top w:val="none" w:sz="0" w:space="0" w:color="auto"/>
                                        <w:left w:val="none" w:sz="0" w:space="0" w:color="auto"/>
                                        <w:bottom w:val="none" w:sz="0" w:space="0" w:color="auto"/>
                                        <w:right w:val="none" w:sz="0" w:space="0" w:color="auto"/>
                                      </w:divBdr>
                                      <w:divsChild>
                                        <w:div w:id="25390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71566">
                              <w:marLeft w:val="0"/>
                              <w:marRight w:val="0"/>
                              <w:marTop w:val="0"/>
                              <w:marBottom w:val="0"/>
                              <w:divBdr>
                                <w:top w:val="none" w:sz="0" w:space="0" w:color="auto"/>
                                <w:left w:val="none" w:sz="0" w:space="0" w:color="auto"/>
                                <w:bottom w:val="none" w:sz="0" w:space="0" w:color="auto"/>
                                <w:right w:val="none" w:sz="0" w:space="0" w:color="auto"/>
                              </w:divBdr>
                              <w:divsChild>
                                <w:div w:id="6907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307212">
                      <w:marLeft w:val="0"/>
                      <w:marRight w:val="0"/>
                      <w:marTop w:val="0"/>
                      <w:marBottom w:val="0"/>
                      <w:divBdr>
                        <w:top w:val="none" w:sz="0" w:space="0" w:color="auto"/>
                        <w:left w:val="none" w:sz="0" w:space="0" w:color="auto"/>
                        <w:bottom w:val="none" w:sz="0" w:space="0" w:color="auto"/>
                        <w:right w:val="none" w:sz="0" w:space="0" w:color="auto"/>
                      </w:divBdr>
                      <w:divsChild>
                        <w:div w:id="1914003674">
                          <w:marLeft w:val="0"/>
                          <w:marRight w:val="0"/>
                          <w:marTop w:val="0"/>
                          <w:marBottom w:val="0"/>
                          <w:divBdr>
                            <w:top w:val="none" w:sz="0" w:space="0" w:color="auto"/>
                            <w:left w:val="none" w:sz="0" w:space="0" w:color="auto"/>
                            <w:bottom w:val="none" w:sz="0" w:space="0" w:color="auto"/>
                            <w:right w:val="none" w:sz="0" w:space="0" w:color="auto"/>
                          </w:divBdr>
                          <w:divsChild>
                            <w:div w:id="117257800">
                              <w:marLeft w:val="0"/>
                              <w:marRight w:val="0"/>
                              <w:marTop w:val="0"/>
                              <w:marBottom w:val="0"/>
                              <w:divBdr>
                                <w:top w:val="none" w:sz="0" w:space="0" w:color="auto"/>
                                <w:left w:val="none" w:sz="0" w:space="0" w:color="auto"/>
                                <w:bottom w:val="none" w:sz="0" w:space="0" w:color="auto"/>
                                <w:right w:val="none" w:sz="0" w:space="0" w:color="auto"/>
                              </w:divBdr>
                              <w:divsChild>
                                <w:div w:id="2004506183">
                                  <w:marLeft w:val="0"/>
                                  <w:marRight w:val="0"/>
                                  <w:marTop w:val="0"/>
                                  <w:marBottom w:val="0"/>
                                  <w:divBdr>
                                    <w:top w:val="none" w:sz="0" w:space="0" w:color="auto"/>
                                    <w:left w:val="none" w:sz="0" w:space="0" w:color="auto"/>
                                    <w:bottom w:val="none" w:sz="0" w:space="0" w:color="auto"/>
                                    <w:right w:val="none" w:sz="0" w:space="0" w:color="auto"/>
                                  </w:divBdr>
                                </w:div>
                              </w:divsChild>
                            </w:div>
                            <w:div w:id="368528951">
                              <w:marLeft w:val="0"/>
                              <w:marRight w:val="0"/>
                              <w:marTop w:val="0"/>
                              <w:marBottom w:val="0"/>
                              <w:divBdr>
                                <w:top w:val="none" w:sz="0" w:space="0" w:color="auto"/>
                                <w:left w:val="none" w:sz="0" w:space="0" w:color="auto"/>
                                <w:bottom w:val="single" w:sz="6" w:space="9" w:color="EDEEEE"/>
                                <w:right w:val="none" w:sz="0" w:space="0" w:color="auto"/>
                              </w:divBdr>
                              <w:divsChild>
                                <w:div w:id="229535392">
                                  <w:marLeft w:val="0"/>
                                  <w:marRight w:val="0"/>
                                  <w:marTop w:val="0"/>
                                  <w:marBottom w:val="0"/>
                                  <w:divBdr>
                                    <w:top w:val="none" w:sz="0" w:space="0" w:color="auto"/>
                                    <w:left w:val="none" w:sz="0" w:space="0" w:color="auto"/>
                                    <w:bottom w:val="none" w:sz="0" w:space="0" w:color="auto"/>
                                    <w:right w:val="none" w:sz="0" w:space="0" w:color="auto"/>
                                  </w:divBdr>
                                  <w:divsChild>
                                    <w:div w:id="1079791795">
                                      <w:marLeft w:val="0"/>
                                      <w:marRight w:val="0"/>
                                      <w:marTop w:val="0"/>
                                      <w:marBottom w:val="0"/>
                                      <w:divBdr>
                                        <w:top w:val="none" w:sz="0" w:space="0" w:color="auto"/>
                                        <w:left w:val="none" w:sz="0" w:space="0" w:color="auto"/>
                                        <w:bottom w:val="none" w:sz="0" w:space="0" w:color="auto"/>
                                        <w:right w:val="none" w:sz="0" w:space="0" w:color="auto"/>
                                      </w:divBdr>
                                    </w:div>
                                    <w:div w:id="1252007216">
                                      <w:marLeft w:val="0"/>
                                      <w:marRight w:val="0"/>
                                      <w:marTop w:val="0"/>
                                      <w:marBottom w:val="0"/>
                                      <w:divBdr>
                                        <w:top w:val="none" w:sz="0" w:space="0" w:color="auto"/>
                                        <w:left w:val="none" w:sz="0" w:space="0" w:color="auto"/>
                                        <w:bottom w:val="none" w:sz="0" w:space="0" w:color="auto"/>
                                        <w:right w:val="none" w:sz="0" w:space="0" w:color="auto"/>
                                      </w:divBdr>
                                      <w:divsChild>
                                        <w:div w:id="62608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136049">
                      <w:marLeft w:val="0"/>
                      <w:marRight w:val="0"/>
                      <w:marTop w:val="0"/>
                      <w:marBottom w:val="0"/>
                      <w:divBdr>
                        <w:top w:val="none" w:sz="0" w:space="0" w:color="auto"/>
                        <w:left w:val="none" w:sz="0" w:space="0" w:color="auto"/>
                        <w:bottom w:val="none" w:sz="0" w:space="0" w:color="auto"/>
                        <w:right w:val="none" w:sz="0" w:space="0" w:color="auto"/>
                      </w:divBdr>
                      <w:divsChild>
                        <w:div w:id="413548700">
                          <w:marLeft w:val="0"/>
                          <w:marRight w:val="0"/>
                          <w:marTop w:val="0"/>
                          <w:marBottom w:val="0"/>
                          <w:divBdr>
                            <w:top w:val="none" w:sz="0" w:space="0" w:color="auto"/>
                            <w:left w:val="none" w:sz="0" w:space="0" w:color="auto"/>
                            <w:bottom w:val="none" w:sz="0" w:space="0" w:color="auto"/>
                            <w:right w:val="none" w:sz="0" w:space="0" w:color="auto"/>
                          </w:divBdr>
                          <w:divsChild>
                            <w:div w:id="607275631">
                              <w:marLeft w:val="0"/>
                              <w:marRight w:val="0"/>
                              <w:marTop w:val="0"/>
                              <w:marBottom w:val="0"/>
                              <w:divBdr>
                                <w:top w:val="none" w:sz="0" w:space="0" w:color="auto"/>
                                <w:left w:val="none" w:sz="0" w:space="0" w:color="auto"/>
                                <w:bottom w:val="none" w:sz="0" w:space="0" w:color="auto"/>
                                <w:right w:val="none" w:sz="0" w:space="0" w:color="auto"/>
                              </w:divBdr>
                              <w:divsChild>
                                <w:div w:id="558054061">
                                  <w:marLeft w:val="0"/>
                                  <w:marRight w:val="0"/>
                                  <w:marTop w:val="0"/>
                                  <w:marBottom w:val="0"/>
                                  <w:divBdr>
                                    <w:top w:val="none" w:sz="0" w:space="0" w:color="auto"/>
                                    <w:left w:val="none" w:sz="0" w:space="0" w:color="auto"/>
                                    <w:bottom w:val="none" w:sz="0" w:space="0" w:color="auto"/>
                                    <w:right w:val="none" w:sz="0" w:space="0" w:color="auto"/>
                                  </w:divBdr>
                                </w:div>
                              </w:divsChild>
                            </w:div>
                            <w:div w:id="1855923824">
                              <w:marLeft w:val="0"/>
                              <w:marRight w:val="0"/>
                              <w:marTop w:val="0"/>
                              <w:marBottom w:val="0"/>
                              <w:divBdr>
                                <w:top w:val="none" w:sz="0" w:space="0" w:color="auto"/>
                                <w:left w:val="none" w:sz="0" w:space="0" w:color="auto"/>
                                <w:bottom w:val="single" w:sz="6" w:space="9" w:color="EDEEEE"/>
                                <w:right w:val="none" w:sz="0" w:space="0" w:color="auto"/>
                              </w:divBdr>
                              <w:divsChild>
                                <w:div w:id="1574465456">
                                  <w:marLeft w:val="0"/>
                                  <w:marRight w:val="0"/>
                                  <w:marTop w:val="0"/>
                                  <w:marBottom w:val="0"/>
                                  <w:divBdr>
                                    <w:top w:val="none" w:sz="0" w:space="0" w:color="auto"/>
                                    <w:left w:val="none" w:sz="0" w:space="0" w:color="auto"/>
                                    <w:bottom w:val="none" w:sz="0" w:space="0" w:color="auto"/>
                                    <w:right w:val="none" w:sz="0" w:space="0" w:color="auto"/>
                                  </w:divBdr>
                                  <w:divsChild>
                                    <w:div w:id="1447460349">
                                      <w:marLeft w:val="0"/>
                                      <w:marRight w:val="0"/>
                                      <w:marTop w:val="0"/>
                                      <w:marBottom w:val="0"/>
                                      <w:divBdr>
                                        <w:top w:val="none" w:sz="0" w:space="0" w:color="auto"/>
                                        <w:left w:val="none" w:sz="0" w:space="0" w:color="auto"/>
                                        <w:bottom w:val="none" w:sz="0" w:space="0" w:color="auto"/>
                                        <w:right w:val="none" w:sz="0" w:space="0" w:color="auto"/>
                                      </w:divBdr>
                                      <w:divsChild>
                                        <w:div w:id="1889415243">
                                          <w:marLeft w:val="0"/>
                                          <w:marRight w:val="0"/>
                                          <w:marTop w:val="0"/>
                                          <w:marBottom w:val="0"/>
                                          <w:divBdr>
                                            <w:top w:val="none" w:sz="0" w:space="0" w:color="auto"/>
                                            <w:left w:val="none" w:sz="0" w:space="0" w:color="auto"/>
                                            <w:bottom w:val="none" w:sz="0" w:space="0" w:color="auto"/>
                                            <w:right w:val="none" w:sz="0" w:space="0" w:color="auto"/>
                                          </w:divBdr>
                                        </w:div>
                                      </w:divsChild>
                                    </w:div>
                                    <w:div w:id="198904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974073">
                      <w:marLeft w:val="0"/>
                      <w:marRight w:val="0"/>
                      <w:marTop w:val="0"/>
                      <w:marBottom w:val="0"/>
                      <w:divBdr>
                        <w:top w:val="none" w:sz="0" w:space="0" w:color="auto"/>
                        <w:left w:val="none" w:sz="0" w:space="0" w:color="auto"/>
                        <w:bottom w:val="none" w:sz="0" w:space="0" w:color="auto"/>
                        <w:right w:val="none" w:sz="0" w:space="0" w:color="auto"/>
                      </w:divBdr>
                      <w:divsChild>
                        <w:div w:id="470025929">
                          <w:marLeft w:val="0"/>
                          <w:marRight w:val="0"/>
                          <w:marTop w:val="0"/>
                          <w:marBottom w:val="0"/>
                          <w:divBdr>
                            <w:top w:val="none" w:sz="0" w:space="0" w:color="auto"/>
                            <w:left w:val="none" w:sz="0" w:space="0" w:color="auto"/>
                            <w:bottom w:val="none" w:sz="0" w:space="0" w:color="auto"/>
                            <w:right w:val="none" w:sz="0" w:space="0" w:color="auto"/>
                          </w:divBdr>
                          <w:divsChild>
                            <w:div w:id="1843160969">
                              <w:marLeft w:val="0"/>
                              <w:marRight w:val="0"/>
                              <w:marTop w:val="0"/>
                              <w:marBottom w:val="0"/>
                              <w:divBdr>
                                <w:top w:val="none" w:sz="0" w:space="0" w:color="auto"/>
                                <w:left w:val="none" w:sz="0" w:space="0" w:color="auto"/>
                                <w:bottom w:val="none" w:sz="0" w:space="0" w:color="auto"/>
                                <w:right w:val="none" w:sz="0" w:space="0" w:color="auto"/>
                              </w:divBdr>
                              <w:divsChild>
                                <w:div w:id="116413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927191">
                      <w:marLeft w:val="0"/>
                      <w:marRight w:val="0"/>
                      <w:marTop w:val="0"/>
                      <w:marBottom w:val="0"/>
                      <w:divBdr>
                        <w:top w:val="none" w:sz="0" w:space="0" w:color="auto"/>
                        <w:left w:val="none" w:sz="0" w:space="0" w:color="auto"/>
                        <w:bottom w:val="none" w:sz="0" w:space="0" w:color="auto"/>
                        <w:right w:val="none" w:sz="0" w:space="0" w:color="auto"/>
                      </w:divBdr>
                      <w:divsChild>
                        <w:div w:id="979000830">
                          <w:marLeft w:val="0"/>
                          <w:marRight w:val="0"/>
                          <w:marTop w:val="0"/>
                          <w:marBottom w:val="0"/>
                          <w:divBdr>
                            <w:top w:val="none" w:sz="0" w:space="0" w:color="auto"/>
                            <w:left w:val="none" w:sz="0" w:space="0" w:color="auto"/>
                            <w:bottom w:val="none" w:sz="0" w:space="0" w:color="auto"/>
                            <w:right w:val="none" w:sz="0" w:space="0" w:color="auto"/>
                          </w:divBdr>
                          <w:divsChild>
                            <w:div w:id="1118260905">
                              <w:marLeft w:val="0"/>
                              <w:marRight w:val="0"/>
                              <w:marTop w:val="0"/>
                              <w:marBottom w:val="0"/>
                              <w:divBdr>
                                <w:top w:val="none" w:sz="0" w:space="0" w:color="auto"/>
                                <w:left w:val="none" w:sz="0" w:space="0" w:color="auto"/>
                                <w:bottom w:val="none" w:sz="0" w:space="0" w:color="auto"/>
                                <w:right w:val="none" w:sz="0" w:space="0" w:color="auto"/>
                              </w:divBdr>
                              <w:divsChild>
                                <w:div w:id="595868231">
                                  <w:marLeft w:val="0"/>
                                  <w:marRight w:val="0"/>
                                  <w:marTop w:val="0"/>
                                  <w:marBottom w:val="0"/>
                                  <w:divBdr>
                                    <w:top w:val="none" w:sz="0" w:space="0" w:color="auto"/>
                                    <w:left w:val="none" w:sz="0" w:space="0" w:color="auto"/>
                                    <w:bottom w:val="none" w:sz="0" w:space="0" w:color="auto"/>
                                    <w:right w:val="none" w:sz="0" w:space="0" w:color="auto"/>
                                  </w:divBdr>
                                </w:div>
                              </w:divsChild>
                            </w:div>
                            <w:div w:id="1653411259">
                              <w:marLeft w:val="0"/>
                              <w:marRight w:val="0"/>
                              <w:marTop w:val="0"/>
                              <w:marBottom w:val="0"/>
                              <w:divBdr>
                                <w:top w:val="none" w:sz="0" w:space="0" w:color="auto"/>
                                <w:left w:val="none" w:sz="0" w:space="0" w:color="auto"/>
                                <w:bottom w:val="single" w:sz="6" w:space="9" w:color="EDEEEE"/>
                                <w:right w:val="none" w:sz="0" w:space="0" w:color="auto"/>
                              </w:divBdr>
                              <w:divsChild>
                                <w:div w:id="1261183394">
                                  <w:marLeft w:val="0"/>
                                  <w:marRight w:val="0"/>
                                  <w:marTop w:val="0"/>
                                  <w:marBottom w:val="0"/>
                                  <w:divBdr>
                                    <w:top w:val="none" w:sz="0" w:space="0" w:color="auto"/>
                                    <w:left w:val="none" w:sz="0" w:space="0" w:color="auto"/>
                                    <w:bottom w:val="none" w:sz="0" w:space="0" w:color="auto"/>
                                    <w:right w:val="none" w:sz="0" w:space="0" w:color="auto"/>
                                  </w:divBdr>
                                  <w:divsChild>
                                    <w:div w:id="754673017">
                                      <w:marLeft w:val="0"/>
                                      <w:marRight w:val="0"/>
                                      <w:marTop w:val="0"/>
                                      <w:marBottom w:val="0"/>
                                      <w:divBdr>
                                        <w:top w:val="none" w:sz="0" w:space="0" w:color="auto"/>
                                        <w:left w:val="none" w:sz="0" w:space="0" w:color="auto"/>
                                        <w:bottom w:val="none" w:sz="0" w:space="0" w:color="auto"/>
                                        <w:right w:val="none" w:sz="0" w:space="0" w:color="auto"/>
                                      </w:divBdr>
                                      <w:divsChild>
                                        <w:div w:id="1069694788">
                                          <w:marLeft w:val="0"/>
                                          <w:marRight w:val="0"/>
                                          <w:marTop w:val="0"/>
                                          <w:marBottom w:val="0"/>
                                          <w:divBdr>
                                            <w:top w:val="none" w:sz="0" w:space="0" w:color="auto"/>
                                            <w:left w:val="none" w:sz="0" w:space="0" w:color="auto"/>
                                            <w:bottom w:val="none" w:sz="0" w:space="0" w:color="auto"/>
                                            <w:right w:val="none" w:sz="0" w:space="0" w:color="auto"/>
                                          </w:divBdr>
                                        </w:div>
                                      </w:divsChild>
                                    </w:div>
                                    <w:div w:id="200608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06724">
                      <w:marLeft w:val="0"/>
                      <w:marRight w:val="0"/>
                      <w:marTop w:val="0"/>
                      <w:marBottom w:val="0"/>
                      <w:divBdr>
                        <w:top w:val="none" w:sz="0" w:space="0" w:color="auto"/>
                        <w:left w:val="none" w:sz="0" w:space="0" w:color="auto"/>
                        <w:bottom w:val="none" w:sz="0" w:space="0" w:color="auto"/>
                        <w:right w:val="none" w:sz="0" w:space="0" w:color="auto"/>
                      </w:divBdr>
                      <w:divsChild>
                        <w:div w:id="480539659">
                          <w:marLeft w:val="0"/>
                          <w:marRight w:val="0"/>
                          <w:marTop w:val="0"/>
                          <w:marBottom w:val="0"/>
                          <w:divBdr>
                            <w:top w:val="none" w:sz="0" w:space="0" w:color="auto"/>
                            <w:left w:val="none" w:sz="0" w:space="0" w:color="auto"/>
                            <w:bottom w:val="none" w:sz="0" w:space="0" w:color="auto"/>
                            <w:right w:val="none" w:sz="0" w:space="0" w:color="auto"/>
                          </w:divBdr>
                          <w:divsChild>
                            <w:div w:id="1000161252">
                              <w:marLeft w:val="0"/>
                              <w:marRight w:val="0"/>
                              <w:marTop w:val="0"/>
                              <w:marBottom w:val="0"/>
                              <w:divBdr>
                                <w:top w:val="none" w:sz="0" w:space="0" w:color="auto"/>
                                <w:left w:val="none" w:sz="0" w:space="0" w:color="auto"/>
                                <w:bottom w:val="none" w:sz="0" w:space="0" w:color="auto"/>
                                <w:right w:val="none" w:sz="0" w:space="0" w:color="auto"/>
                              </w:divBdr>
                              <w:divsChild>
                                <w:div w:id="1367214993">
                                  <w:marLeft w:val="0"/>
                                  <w:marRight w:val="0"/>
                                  <w:marTop w:val="0"/>
                                  <w:marBottom w:val="0"/>
                                  <w:divBdr>
                                    <w:top w:val="none" w:sz="0" w:space="0" w:color="auto"/>
                                    <w:left w:val="none" w:sz="0" w:space="0" w:color="auto"/>
                                    <w:bottom w:val="none" w:sz="0" w:space="0" w:color="auto"/>
                                    <w:right w:val="none" w:sz="0" w:space="0" w:color="auto"/>
                                  </w:divBdr>
                                  <w:divsChild>
                                    <w:div w:id="1352730957">
                                      <w:marLeft w:val="0"/>
                                      <w:marRight w:val="0"/>
                                      <w:marTop w:val="0"/>
                                      <w:marBottom w:val="0"/>
                                      <w:divBdr>
                                        <w:top w:val="none" w:sz="0" w:space="0" w:color="auto"/>
                                        <w:left w:val="none" w:sz="0" w:space="0" w:color="auto"/>
                                        <w:bottom w:val="none" w:sz="0" w:space="0" w:color="auto"/>
                                        <w:right w:val="none" w:sz="0" w:space="0" w:color="auto"/>
                                      </w:divBdr>
                                    </w:div>
                                    <w:div w:id="194945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643">
                              <w:marLeft w:val="0"/>
                              <w:marRight w:val="0"/>
                              <w:marTop w:val="0"/>
                              <w:marBottom w:val="0"/>
                              <w:divBdr>
                                <w:top w:val="none" w:sz="0" w:space="0" w:color="auto"/>
                                <w:left w:val="none" w:sz="0" w:space="0" w:color="auto"/>
                                <w:bottom w:val="single" w:sz="6" w:space="9" w:color="EDEEEE"/>
                                <w:right w:val="none" w:sz="0" w:space="0" w:color="auto"/>
                              </w:divBdr>
                              <w:divsChild>
                                <w:div w:id="1649631769">
                                  <w:marLeft w:val="0"/>
                                  <w:marRight w:val="0"/>
                                  <w:marTop w:val="0"/>
                                  <w:marBottom w:val="0"/>
                                  <w:divBdr>
                                    <w:top w:val="none" w:sz="0" w:space="0" w:color="auto"/>
                                    <w:left w:val="none" w:sz="0" w:space="0" w:color="auto"/>
                                    <w:bottom w:val="none" w:sz="0" w:space="0" w:color="auto"/>
                                    <w:right w:val="none" w:sz="0" w:space="0" w:color="auto"/>
                                  </w:divBdr>
                                  <w:divsChild>
                                    <w:div w:id="252130660">
                                      <w:marLeft w:val="0"/>
                                      <w:marRight w:val="0"/>
                                      <w:marTop w:val="0"/>
                                      <w:marBottom w:val="0"/>
                                      <w:divBdr>
                                        <w:top w:val="none" w:sz="0" w:space="0" w:color="auto"/>
                                        <w:left w:val="none" w:sz="0" w:space="0" w:color="auto"/>
                                        <w:bottom w:val="none" w:sz="0" w:space="0" w:color="auto"/>
                                        <w:right w:val="none" w:sz="0" w:space="0" w:color="auto"/>
                                      </w:divBdr>
                                    </w:div>
                                    <w:div w:id="1237742213">
                                      <w:marLeft w:val="0"/>
                                      <w:marRight w:val="0"/>
                                      <w:marTop w:val="0"/>
                                      <w:marBottom w:val="0"/>
                                      <w:divBdr>
                                        <w:top w:val="none" w:sz="0" w:space="0" w:color="auto"/>
                                        <w:left w:val="none" w:sz="0" w:space="0" w:color="auto"/>
                                        <w:bottom w:val="none" w:sz="0" w:space="0" w:color="auto"/>
                                        <w:right w:val="none" w:sz="0" w:space="0" w:color="auto"/>
                                      </w:divBdr>
                                      <w:divsChild>
                                        <w:div w:id="4984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7479891">
      <w:bodyDiv w:val="1"/>
      <w:marLeft w:val="0"/>
      <w:marRight w:val="0"/>
      <w:marTop w:val="0"/>
      <w:marBottom w:val="0"/>
      <w:divBdr>
        <w:top w:val="none" w:sz="0" w:space="0" w:color="auto"/>
        <w:left w:val="none" w:sz="0" w:space="0" w:color="auto"/>
        <w:bottom w:val="none" w:sz="0" w:space="0" w:color="auto"/>
        <w:right w:val="none" w:sz="0" w:space="0" w:color="auto"/>
      </w:divBdr>
    </w:div>
    <w:div w:id="559831585">
      <w:bodyDiv w:val="1"/>
      <w:marLeft w:val="0"/>
      <w:marRight w:val="0"/>
      <w:marTop w:val="0"/>
      <w:marBottom w:val="0"/>
      <w:divBdr>
        <w:top w:val="none" w:sz="0" w:space="0" w:color="auto"/>
        <w:left w:val="none" w:sz="0" w:space="0" w:color="auto"/>
        <w:bottom w:val="none" w:sz="0" w:space="0" w:color="auto"/>
        <w:right w:val="none" w:sz="0" w:space="0" w:color="auto"/>
      </w:divBdr>
    </w:div>
    <w:div w:id="560093388">
      <w:bodyDiv w:val="1"/>
      <w:marLeft w:val="0"/>
      <w:marRight w:val="0"/>
      <w:marTop w:val="0"/>
      <w:marBottom w:val="0"/>
      <w:divBdr>
        <w:top w:val="none" w:sz="0" w:space="0" w:color="auto"/>
        <w:left w:val="none" w:sz="0" w:space="0" w:color="auto"/>
        <w:bottom w:val="none" w:sz="0" w:space="0" w:color="auto"/>
        <w:right w:val="none" w:sz="0" w:space="0" w:color="auto"/>
      </w:divBdr>
    </w:div>
    <w:div w:id="565847731">
      <w:bodyDiv w:val="1"/>
      <w:marLeft w:val="0"/>
      <w:marRight w:val="0"/>
      <w:marTop w:val="0"/>
      <w:marBottom w:val="0"/>
      <w:divBdr>
        <w:top w:val="none" w:sz="0" w:space="0" w:color="auto"/>
        <w:left w:val="none" w:sz="0" w:space="0" w:color="auto"/>
        <w:bottom w:val="none" w:sz="0" w:space="0" w:color="auto"/>
        <w:right w:val="none" w:sz="0" w:space="0" w:color="auto"/>
      </w:divBdr>
    </w:div>
    <w:div w:id="565993967">
      <w:bodyDiv w:val="1"/>
      <w:marLeft w:val="0"/>
      <w:marRight w:val="0"/>
      <w:marTop w:val="0"/>
      <w:marBottom w:val="0"/>
      <w:divBdr>
        <w:top w:val="none" w:sz="0" w:space="0" w:color="auto"/>
        <w:left w:val="none" w:sz="0" w:space="0" w:color="auto"/>
        <w:bottom w:val="none" w:sz="0" w:space="0" w:color="auto"/>
        <w:right w:val="none" w:sz="0" w:space="0" w:color="auto"/>
      </w:divBdr>
    </w:div>
    <w:div w:id="586576740">
      <w:bodyDiv w:val="1"/>
      <w:marLeft w:val="0"/>
      <w:marRight w:val="0"/>
      <w:marTop w:val="0"/>
      <w:marBottom w:val="0"/>
      <w:divBdr>
        <w:top w:val="none" w:sz="0" w:space="0" w:color="auto"/>
        <w:left w:val="none" w:sz="0" w:space="0" w:color="auto"/>
        <w:bottom w:val="none" w:sz="0" w:space="0" w:color="auto"/>
        <w:right w:val="none" w:sz="0" w:space="0" w:color="auto"/>
      </w:divBdr>
    </w:div>
    <w:div w:id="590629028">
      <w:bodyDiv w:val="1"/>
      <w:marLeft w:val="0"/>
      <w:marRight w:val="0"/>
      <w:marTop w:val="0"/>
      <w:marBottom w:val="0"/>
      <w:divBdr>
        <w:top w:val="none" w:sz="0" w:space="0" w:color="auto"/>
        <w:left w:val="none" w:sz="0" w:space="0" w:color="auto"/>
        <w:bottom w:val="none" w:sz="0" w:space="0" w:color="auto"/>
        <w:right w:val="none" w:sz="0" w:space="0" w:color="auto"/>
      </w:divBdr>
    </w:div>
    <w:div w:id="593515286">
      <w:bodyDiv w:val="1"/>
      <w:marLeft w:val="0"/>
      <w:marRight w:val="0"/>
      <w:marTop w:val="0"/>
      <w:marBottom w:val="0"/>
      <w:divBdr>
        <w:top w:val="none" w:sz="0" w:space="0" w:color="auto"/>
        <w:left w:val="none" w:sz="0" w:space="0" w:color="auto"/>
        <w:bottom w:val="none" w:sz="0" w:space="0" w:color="auto"/>
        <w:right w:val="none" w:sz="0" w:space="0" w:color="auto"/>
      </w:divBdr>
    </w:div>
    <w:div w:id="604653009">
      <w:bodyDiv w:val="1"/>
      <w:marLeft w:val="0"/>
      <w:marRight w:val="0"/>
      <w:marTop w:val="0"/>
      <w:marBottom w:val="0"/>
      <w:divBdr>
        <w:top w:val="none" w:sz="0" w:space="0" w:color="auto"/>
        <w:left w:val="none" w:sz="0" w:space="0" w:color="auto"/>
        <w:bottom w:val="none" w:sz="0" w:space="0" w:color="auto"/>
        <w:right w:val="none" w:sz="0" w:space="0" w:color="auto"/>
      </w:divBdr>
    </w:div>
    <w:div w:id="615868030">
      <w:bodyDiv w:val="1"/>
      <w:marLeft w:val="0"/>
      <w:marRight w:val="0"/>
      <w:marTop w:val="0"/>
      <w:marBottom w:val="0"/>
      <w:divBdr>
        <w:top w:val="none" w:sz="0" w:space="0" w:color="auto"/>
        <w:left w:val="none" w:sz="0" w:space="0" w:color="auto"/>
        <w:bottom w:val="none" w:sz="0" w:space="0" w:color="auto"/>
        <w:right w:val="none" w:sz="0" w:space="0" w:color="auto"/>
      </w:divBdr>
    </w:div>
    <w:div w:id="635598580">
      <w:bodyDiv w:val="1"/>
      <w:marLeft w:val="0"/>
      <w:marRight w:val="0"/>
      <w:marTop w:val="0"/>
      <w:marBottom w:val="0"/>
      <w:divBdr>
        <w:top w:val="none" w:sz="0" w:space="0" w:color="auto"/>
        <w:left w:val="none" w:sz="0" w:space="0" w:color="auto"/>
        <w:bottom w:val="none" w:sz="0" w:space="0" w:color="auto"/>
        <w:right w:val="none" w:sz="0" w:space="0" w:color="auto"/>
      </w:divBdr>
    </w:div>
    <w:div w:id="675764247">
      <w:bodyDiv w:val="1"/>
      <w:marLeft w:val="0"/>
      <w:marRight w:val="0"/>
      <w:marTop w:val="0"/>
      <w:marBottom w:val="0"/>
      <w:divBdr>
        <w:top w:val="none" w:sz="0" w:space="0" w:color="auto"/>
        <w:left w:val="none" w:sz="0" w:space="0" w:color="auto"/>
        <w:bottom w:val="none" w:sz="0" w:space="0" w:color="auto"/>
        <w:right w:val="none" w:sz="0" w:space="0" w:color="auto"/>
      </w:divBdr>
    </w:div>
    <w:div w:id="685642533">
      <w:bodyDiv w:val="1"/>
      <w:marLeft w:val="0"/>
      <w:marRight w:val="0"/>
      <w:marTop w:val="0"/>
      <w:marBottom w:val="0"/>
      <w:divBdr>
        <w:top w:val="none" w:sz="0" w:space="0" w:color="auto"/>
        <w:left w:val="none" w:sz="0" w:space="0" w:color="auto"/>
        <w:bottom w:val="none" w:sz="0" w:space="0" w:color="auto"/>
        <w:right w:val="none" w:sz="0" w:space="0" w:color="auto"/>
      </w:divBdr>
    </w:div>
    <w:div w:id="697466735">
      <w:bodyDiv w:val="1"/>
      <w:marLeft w:val="0"/>
      <w:marRight w:val="0"/>
      <w:marTop w:val="0"/>
      <w:marBottom w:val="0"/>
      <w:divBdr>
        <w:top w:val="none" w:sz="0" w:space="0" w:color="auto"/>
        <w:left w:val="none" w:sz="0" w:space="0" w:color="auto"/>
        <w:bottom w:val="none" w:sz="0" w:space="0" w:color="auto"/>
        <w:right w:val="none" w:sz="0" w:space="0" w:color="auto"/>
      </w:divBdr>
    </w:div>
    <w:div w:id="712849009">
      <w:bodyDiv w:val="1"/>
      <w:marLeft w:val="0"/>
      <w:marRight w:val="0"/>
      <w:marTop w:val="0"/>
      <w:marBottom w:val="0"/>
      <w:divBdr>
        <w:top w:val="none" w:sz="0" w:space="0" w:color="auto"/>
        <w:left w:val="none" w:sz="0" w:space="0" w:color="auto"/>
        <w:bottom w:val="none" w:sz="0" w:space="0" w:color="auto"/>
        <w:right w:val="none" w:sz="0" w:space="0" w:color="auto"/>
      </w:divBdr>
    </w:div>
    <w:div w:id="723724726">
      <w:bodyDiv w:val="1"/>
      <w:marLeft w:val="0"/>
      <w:marRight w:val="0"/>
      <w:marTop w:val="0"/>
      <w:marBottom w:val="0"/>
      <w:divBdr>
        <w:top w:val="none" w:sz="0" w:space="0" w:color="auto"/>
        <w:left w:val="none" w:sz="0" w:space="0" w:color="auto"/>
        <w:bottom w:val="none" w:sz="0" w:space="0" w:color="auto"/>
        <w:right w:val="none" w:sz="0" w:space="0" w:color="auto"/>
      </w:divBdr>
    </w:div>
    <w:div w:id="724178802">
      <w:bodyDiv w:val="1"/>
      <w:marLeft w:val="0"/>
      <w:marRight w:val="0"/>
      <w:marTop w:val="0"/>
      <w:marBottom w:val="0"/>
      <w:divBdr>
        <w:top w:val="none" w:sz="0" w:space="0" w:color="auto"/>
        <w:left w:val="none" w:sz="0" w:space="0" w:color="auto"/>
        <w:bottom w:val="none" w:sz="0" w:space="0" w:color="auto"/>
        <w:right w:val="none" w:sz="0" w:space="0" w:color="auto"/>
      </w:divBdr>
    </w:div>
    <w:div w:id="794520941">
      <w:bodyDiv w:val="1"/>
      <w:marLeft w:val="0"/>
      <w:marRight w:val="0"/>
      <w:marTop w:val="0"/>
      <w:marBottom w:val="0"/>
      <w:divBdr>
        <w:top w:val="none" w:sz="0" w:space="0" w:color="auto"/>
        <w:left w:val="none" w:sz="0" w:space="0" w:color="auto"/>
        <w:bottom w:val="none" w:sz="0" w:space="0" w:color="auto"/>
        <w:right w:val="none" w:sz="0" w:space="0" w:color="auto"/>
      </w:divBdr>
    </w:div>
    <w:div w:id="801507079">
      <w:bodyDiv w:val="1"/>
      <w:marLeft w:val="0"/>
      <w:marRight w:val="0"/>
      <w:marTop w:val="0"/>
      <w:marBottom w:val="0"/>
      <w:divBdr>
        <w:top w:val="none" w:sz="0" w:space="0" w:color="auto"/>
        <w:left w:val="none" w:sz="0" w:space="0" w:color="auto"/>
        <w:bottom w:val="none" w:sz="0" w:space="0" w:color="auto"/>
        <w:right w:val="none" w:sz="0" w:space="0" w:color="auto"/>
      </w:divBdr>
    </w:div>
    <w:div w:id="827402248">
      <w:bodyDiv w:val="1"/>
      <w:marLeft w:val="0"/>
      <w:marRight w:val="0"/>
      <w:marTop w:val="0"/>
      <w:marBottom w:val="0"/>
      <w:divBdr>
        <w:top w:val="none" w:sz="0" w:space="0" w:color="auto"/>
        <w:left w:val="none" w:sz="0" w:space="0" w:color="auto"/>
        <w:bottom w:val="none" w:sz="0" w:space="0" w:color="auto"/>
        <w:right w:val="none" w:sz="0" w:space="0" w:color="auto"/>
      </w:divBdr>
    </w:div>
    <w:div w:id="845947716">
      <w:bodyDiv w:val="1"/>
      <w:marLeft w:val="0"/>
      <w:marRight w:val="0"/>
      <w:marTop w:val="0"/>
      <w:marBottom w:val="0"/>
      <w:divBdr>
        <w:top w:val="none" w:sz="0" w:space="0" w:color="auto"/>
        <w:left w:val="none" w:sz="0" w:space="0" w:color="auto"/>
        <w:bottom w:val="none" w:sz="0" w:space="0" w:color="auto"/>
        <w:right w:val="none" w:sz="0" w:space="0" w:color="auto"/>
      </w:divBdr>
    </w:div>
    <w:div w:id="849685961">
      <w:bodyDiv w:val="1"/>
      <w:marLeft w:val="0"/>
      <w:marRight w:val="0"/>
      <w:marTop w:val="0"/>
      <w:marBottom w:val="0"/>
      <w:divBdr>
        <w:top w:val="none" w:sz="0" w:space="0" w:color="auto"/>
        <w:left w:val="none" w:sz="0" w:space="0" w:color="auto"/>
        <w:bottom w:val="none" w:sz="0" w:space="0" w:color="auto"/>
        <w:right w:val="none" w:sz="0" w:space="0" w:color="auto"/>
      </w:divBdr>
    </w:div>
    <w:div w:id="853613638">
      <w:bodyDiv w:val="1"/>
      <w:marLeft w:val="0"/>
      <w:marRight w:val="0"/>
      <w:marTop w:val="0"/>
      <w:marBottom w:val="0"/>
      <w:divBdr>
        <w:top w:val="none" w:sz="0" w:space="0" w:color="auto"/>
        <w:left w:val="none" w:sz="0" w:space="0" w:color="auto"/>
        <w:bottom w:val="none" w:sz="0" w:space="0" w:color="auto"/>
        <w:right w:val="none" w:sz="0" w:space="0" w:color="auto"/>
      </w:divBdr>
    </w:div>
    <w:div w:id="858081680">
      <w:bodyDiv w:val="1"/>
      <w:marLeft w:val="0"/>
      <w:marRight w:val="0"/>
      <w:marTop w:val="0"/>
      <w:marBottom w:val="0"/>
      <w:divBdr>
        <w:top w:val="none" w:sz="0" w:space="0" w:color="auto"/>
        <w:left w:val="none" w:sz="0" w:space="0" w:color="auto"/>
        <w:bottom w:val="none" w:sz="0" w:space="0" w:color="auto"/>
        <w:right w:val="none" w:sz="0" w:space="0" w:color="auto"/>
      </w:divBdr>
    </w:div>
    <w:div w:id="866412061">
      <w:bodyDiv w:val="1"/>
      <w:marLeft w:val="0"/>
      <w:marRight w:val="0"/>
      <w:marTop w:val="0"/>
      <w:marBottom w:val="0"/>
      <w:divBdr>
        <w:top w:val="none" w:sz="0" w:space="0" w:color="auto"/>
        <w:left w:val="none" w:sz="0" w:space="0" w:color="auto"/>
        <w:bottom w:val="none" w:sz="0" w:space="0" w:color="auto"/>
        <w:right w:val="none" w:sz="0" w:space="0" w:color="auto"/>
      </w:divBdr>
    </w:div>
    <w:div w:id="875585390">
      <w:bodyDiv w:val="1"/>
      <w:marLeft w:val="0"/>
      <w:marRight w:val="0"/>
      <w:marTop w:val="0"/>
      <w:marBottom w:val="0"/>
      <w:divBdr>
        <w:top w:val="none" w:sz="0" w:space="0" w:color="auto"/>
        <w:left w:val="none" w:sz="0" w:space="0" w:color="auto"/>
        <w:bottom w:val="none" w:sz="0" w:space="0" w:color="auto"/>
        <w:right w:val="none" w:sz="0" w:space="0" w:color="auto"/>
      </w:divBdr>
    </w:div>
    <w:div w:id="886721870">
      <w:bodyDiv w:val="1"/>
      <w:marLeft w:val="0"/>
      <w:marRight w:val="0"/>
      <w:marTop w:val="0"/>
      <w:marBottom w:val="0"/>
      <w:divBdr>
        <w:top w:val="none" w:sz="0" w:space="0" w:color="auto"/>
        <w:left w:val="none" w:sz="0" w:space="0" w:color="auto"/>
        <w:bottom w:val="none" w:sz="0" w:space="0" w:color="auto"/>
        <w:right w:val="none" w:sz="0" w:space="0" w:color="auto"/>
      </w:divBdr>
    </w:div>
    <w:div w:id="890731739">
      <w:bodyDiv w:val="1"/>
      <w:marLeft w:val="0"/>
      <w:marRight w:val="0"/>
      <w:marTop w:val="0"/>
      <w:marBottom w:val="0"/>
      <w:divBdr>
        <w:top w:val="none" w:sz="0" w:space="0" w:color="auto"/>
        <w:left w:val="none" w:sz="0" w:space="0" w:color="auto"/>
        <w:bottom w:val="none" w:sz="0" w:space="0" w:color="auto"/>
        <w:right w:val="none" w:sz="0" w:space="0" w:color="auto"/>
      </w:divBdr>
    </w:div>
    <w:div w:id="926229436">
      <w:bodyDiv w:val="1"/>
      <w:marLeft w:val="0"/>
      <w:marRight w:val="0"/>
      <w:marTop w:val="0"/>
      <w:marBottom w:val="0"/>
      <w:divBdr>
        <w:top w:val="none" w:sz="0" w:space="0" w:color="auto"/>
        <w:left w:val="none" w:sz="0" w:space="0" w:color="auto"/>
        <w:bottom w:val="none" w:sz="0" w:space="0" w:color="auto"/>
        <w:right w:val="none" w:sz="0" w:space="0" w:color="auto"/>
      </w:divBdr>
    </w:div>
    <w:div w:id="1014183360">
      <w:bodyDiv w:val="1"/>
      <w:marLeft w:val="0"/>
      <w:marRight w:val="0"/>
      <w:marTop w:val="0"/>
      <w:marBottom w:val="0"/>
      <w:divBdr>
        <w:top w:val="none" w:sz="0" w:space="0" w:color="auto"/>
        <w:left w:val="none" w:sz="0" w:space="0" w:color="auto"/>
        <w:bottom w:val="none" w:sz="0" w:space="0" w:color="auto"/>
        <w:right w:val="none" w:sz="0" w:space="0" w:color="auto"/>
      </w:divBdr>
    </w:div>
    <w:div w:id="1020621112">
      <w:bodyDiv w:val="1"/>
      <w:marLeft w:val="0"/>
      <w:marRight w:val="0"/>
      <w:marTop w:val="0"/>
      <w:marBottom w:val="0"/>
      <w:divBdr>
        <w:top w:val="none" w:sz="0" w:space="0" w:color="auto"/>
        <w:left w:val="none" w:sz="0" w:space="0" w:color="auto"/>
        <w:bottom w:val="none" w:sz="0" w:space="0" w:color="auto"/>
        <w:right w:val="none" w:sz="0" w:space="0" w:color="auto"/>
      </w:divBdr>
    </w:div>
    <w:div w:id="1025785997">
      <w:bodyDiv w:val="1"/>
      <w:marLeft w:val="0"/>
      <w:marRight w:val="0"/>
      <w:marTop w:val="0"/>
      <w:marBottom w:val="0"/>
      <w:divBdr>
        <w:top w:val="none" w:sz="0" w:space="0" w:color="auto"/>
        <w:left w:val="none" w:sz="0" w:space="0" w:color="auto"/>
        <w:bottom w:val="none" w:sz="0" w:space="0" w:color="auto"/>
        <w:right w:val="none" w:sz="0" w:space="0" w:color="auto"/>
      </w:divBdr>
    </w:div>
    <w:div w:id="1027220931">
      <w:bodyDiv w:val="1"/>
      <w:marLeft w:val="0"/>
      <w:marRight w:val="0"/>
      <w:marTop w:val="0"/>
      <w:marBottom w:val="0"/>
      <w:divBdr>
        <w:top w:val="none" w:sz="0" w:space="0" w:color="auto"/>
        <w:left w:val="none" w:sz="0" w:space="0" w:color="auto"/>
        <w:bottom w:val="none" w:sz="0" w:space="0" w:color="auto"/>
        <w:right w:val="none" w:sz="0" w:space="0" w:color="auto"/>
      </w:divBdr>
    </w:div>
    <w:div w:id="1033117192">
      <w:bodyDiv w:val="1"/>
      <w:marLeft w:val="0"/>
      <w:marRight w:val="0"/>
      <w:marTop w:val="0"/>
      <w:marBottom w:val="0"/>
      <w:divBdr>
        <w:top w:val="none" w:sz="0" w:space="0" w:color="auto"/>
        <w:left w:val="none" w:sz="0" w:space="0" w:color="auto"/>
        <w:bottom w:val="none" w:sz="0" w:space="0" w:color="auto"/>
        <w:right w:val="none" w:sz="0" w:space="0" w:color="auto"/>
      </w:divBdr>
    </w:div>
    <w:div w:id="1043795215">
      <w:bodyDiv w:val="1"/>
      <w:marLeft w:val="0"/>
      <w:marRight w:val="0"/>
      <w:marTop w:val="0"/>
      <w:marBottom w:val="0"/>
      <w:divBdr>
        <w:top w:val="none" w:sz="0" w:space="0" w:color="auto"/>
        <w:left w:val="none" w:sz="0" w:space="0" w:color="auto"/>
        <w:bottom w:val="none" w:sz="0" w:space="0" w:color="auto"/>
        <w:right w:val="none" w:sz="0" w:space="0" w:color="auto"/>
      </w:divBdr>
    </w:div>
    <w:div w:id="1052580031">
      <w:bodyDiv w:val="1"/>
      <w:marLeft w:val="0"/>
      <w:marRight w:val="0"/>
      <w:marTop w:val="0"/>
      <w:marBottom w:val="0"/>
      <w:divBdr>
        <w:top w:val="none" w:sz="0" w:space="0" w:color="auto"/>
        <w:left w:val="none" w:sz="0" w:space="0" w:color="auto"/>
        <w:bottom w:val="none" w:sz="0" w:space="0" w:color="auto"/>
        <w:right w:val="none" w:sz="0" w:space="0" w:color="auto"/>
      </w:divBdr>
    </w:div>
    <w:div w:id="1065908770">
      <w:bodyDiv w:val="1"/>
      <w:marLeft w:val="0"/>
      <w:marRight w:val="0"/>
      <w:marTop w:val="0"/>
      <w:marBottom w:val="0"/>
      <w:divBdr>
        <w:top w:val="none" w:sz="0" w:space="0" w:color="auto"/>
        <w:left w:val="none" w:sz="0" w:space="0" w:color="auto"/>
        <w:bottom w:val="none" w:sz="0" w:space="0" w:color="auto"/>
        <w:right w:val="none" w:sz="0" w:space="0" w:color="auto"/>
      </w:divBdr>
    </w:div>
    <w:div w:id="1068960509">
      <w:bodyDiv w:val="1"/>
      <w:marLeft w:val="0"/>
      <w:marRight w:val="0"/>
      <w:marTop w:val="0"/>
      <w:marBottom w:val="0"/>
      <w:divBdr>
        <w:top w:val="none" w:sz="0" w:space="0" w:color="auto"/>
        <w:left w:val="none" w:sz="0" w:space="0" w:color="auto"/>
        <w:bottom w:val="none" w:sz="0" w:space="0" w:color="auto"/>
        <w:right w:val="none" w:sz="0" w:space="0" w:color="auto"/>
      </w:divBdr>
    </w:div>
    <w:div w:id="1082605778">
      <w:bodyDiv w:val="1"/>
      <w:marLeft w:val="0"/>
      <w:marRight w:val="0"/>
      <w:marTop w:val="0"/>
      <w:marBottom w:val="0"/>
      <w:divBdr>
        <w:top w:val="none" w:sz="0" w:space="0" w:color="auto"/>
        <w:left w:val="none" w:sz="0" w:space="0" w:color="auto"/>
        <w:bottom w:val="none" w:sz="0" w:space="0" w:color="auto"/>
        <w:right w:val="none" w:sz="0" w:space="0" w:color="auto"/>
      </w:divBdr>
    </w:div>
    <w:div w:id="1089542125">
      <w:bodyDiv w:val="1"/>
      <w:marLeft w:val="0"/>
      <w:marRight w:val="0"/>
      <w:marTop w:val="0"/>
      <w:marBottom w:val="0"/>
      <w:divBdr>
        <w:top w:val="none" w:sz="0" w:space="0" w:color="auto"/>
        <w:left w:val="none" w:sz="0" w:space="0" w:color="auto"/>
        <w:bottom w:val="none" w:sz="0" w:space="0" w:color="auto"/>
        <w:right w:val="none" w:sz="0" w:space="0" w:color="auto"/>
      </w:divBdr>
    </w:div>
    <w:div w:id="1102649459">
      <w:bodyDiv w:val="1"/>
      <w:marLeft w:val="0"/>
      <w:marRight w:val="0"/>
      <w:marTop w:val="0"/>
      <w:marBottom w:val="0"/>
      <w:divBdr>
        <w:top w:val="none" w:sz="0" w:space="0" w:color="auto"/>
        <w:left w:val="none" w:sz="0" w:space="0" w:color="auto"/>
        <w:bottom w:val="none" w:sz="0" w:space="0" w:color="auto"/>
        <w:right w:val="none" w:sz="0" w:space="0" w:color="auto"/>
      </w:divBdr>
    </w:div>
    <w:div w:id="1108307394">
      <w:bodyDiv w:val="1"/>
      <w:marLeft w:val="0"/>
      <w:marRight w:val="0"/>
      <w:marTop w:val="0"/>
      <w:marBottom w:val="0"/>
      <w:divBdr>
        <w:top w:val="none" w:sz="0" w:space="0" w:color="auto"/>
        <w:left w:val="none" w:sz="0" w:space="0" w:color="auto"/>
        <w:bottom w:val="none" w:sz="0" w:space="0" w:color="auto"/>
        <w:right w:val="none" w:sz="0" w:space="0" w:color="auto"/>
      </w:divBdr>
    </w:div>
    <w:div w:id="1136139386">
      <w:bodyDiv w:val="1"/>
      <w:marLeft w:val="0"/>
      <w:marRight w:val="0"/>
      <w:marTop w:val="0"/>
      <w:marBottom w:val="0"/>
      <w:divBdr>
        <w:top w:val="none" w:sz="0" w:space="0" w:color="auto"/>
        <w:left w:val="none" w:sz="0" w:space="0" w:color="auto"/>
        <w:bottom w:val="none" w:sz="0" w:space="0" w:color="auto"/>
        <w:right w:val="none" w:sz="0" w:space="0" w:color="auto"/>
      </w:divBdr>
    </w:div>
    <w:div w:id="1144349311">
      <w:bodyDiv w:val="1"/>
      <w:marLeft w:val="0"/>
      <w:marRight w:val="0"/>
      <w:marTop w:val="0"/>
      <w:marBottom w:val="0"/>
      <w:divBdr>
        <w:top w:val="none" w:sz="0" w:space="0" w:color="auto"/>
        <w:left w:val="none" w:sz="0" w:space="0" w:color="auto"/>
        <w:bottom w:val="none" w:sz="0" w:space="0" w:color="auto"/>
        <w:right w:val="none" w:sz="0" w:space="0" w:color="auto"/>
      </w:divBdr>
    </w:div>
    <w:div w:id="1157497606">
      <w:bodyDiv w:val="1"/>
      <w:marLeft w:val="0"/>
      <w:marRight w:val="0"/>
      <w:marTop w:val="0"/>
      <w:marBottom w:val="0"/>
      <w:divBdr>
        <w:top w:val="none" w:sz="0" w:space="0" w:color="auto"/>
        <w:left w:val="none" w:sz="0" w:space="0" w:color="auto"/>
        <w:bottom w:val="none" w:sz="0" w:space="0" w:color="auto"/>
        <w:right w:val="none" w:sz="0" w:space="0" w:color="auto"/>
      </w:divBdr>
    </w:div>
    <w:div w:id="1158570022">
      <w:bodyDiv w:val="1"/>
      <w:marLeft w:val="0"/>
      <w:marRight w:val="0"/>
      <w:marTop w:val="0"/>
      <w:marBottom w:val="0"/>
      <w:divBdr>
        <w:top w:val="none" w:sz="0" w:space="0" w:color="auto"/>
        <w:left w:val="none" w:sz="0" w:space="0" w:color="auto"/>
        <w:bottom w:val="none" w:sz="0" w:space="0" w:color="auto"/>
        <w:right w:val="none" w:sz="0" w:space="0" w:color="auto"/>
      </w:divBdr>
    </w:div>
    <w:div w:id="1165165604">
      <w:bodyDiv w:val="1"/>
      <w:marLeft w:val="0"/>
      <w:marRight w:val="0"/>
      <w:marTop w:val="0"/>
      <w:marBottom w:val="0"/>
      <w:divBdr>
        <w:top w:val="none" w:sz="0" w:space="0" w:color="auto"/>
        <w:left w:val="none" w:sz="0" w:space="0" w:color="auto"/>
        <w:bottom w:val="none" w:sz="0" w:space="0" w:color="auto"/>
        <w:right w:val="none" w:sz="0" w:space="0" w:color="auto"/>
      </w:divBdr>
    </w:div>
    <w:div w:id="1175339989">
      <w:bodyDiv w:val="1"/>
      <w:marLeft w:val="0"/>
      <w:marRight w:val="0"/>
      <w:marTop w:val="0"/>
      <w:marBottom w:val="0"/>
      <w:divBdr>
        <w:top w:val="none" w:sz="0" w:space="0" w:color="auto"/>
        <w:left w:val="none" w:sz="0" w:space="0" w:color="auto"/>
        <w:bottom w:val="none" w:sz="0" w:space="0" w:color="auto"/>
        <w:right w:val="none" w:sz="0" w:space="0" w:color="auto"/>
      </w:divBdr>
    </w:div>
    <w:div w:id="1211766370">
      <w:bodyDiv w:val="1"/>
      <w:marLeft w:val="0"/>
      <w:marRight w:val="0"/>
      <w:marTop w:val="0"/>
      <w:marBottom w:val="0"/>
      <w:divBdr>
        <w:top w:val="none" w:sz="0" w:space="0" w:color="auto"/>
        <w:left w:val="none" w:sz="0" w:space="0" w:color="auto"/>
        <w:bottom w:val="none" w:sz="0" w:space="0" w:color="auto"/>
        <w:right w:val="none" w:sz="0" w:space="0" w:color="auto"/>
      </w:divBdr>
    </w:div>
    <w:div w:id="1213883414">
      <w:bodyDiv w:val="1"/>
      <w:marLeft w:val="0"/>
      <w:marRight w:val="0"/>
      <w:marTop w:val="0"/>
      <w:marBottom w:val="0"/>
      <w:divBdr>
        <w:top w:val="none" w:sz="0" w:space="0" w:color="auto"/>
        <w:left w:val="none" w:sz="0" w:space="0" w:color="auto"/>
        <w:bottom w:val="none" w:sz="0" w:space="0" w:color="auto"/>
        <w:right w:val="none" w:sz="0" w:space="0" w:color="auto"/>
      </w:divBdr>
    </w:div>
    <w:div w:id="1238713049">
      <w:bodyDiv w:val="1"/>
      <w:marLeft w:val="0"/>
      <w:marRight w:val="0"/>
      <w:marTop w:val="0"/>
      <w:marBottom w:val="0"/>
      <w:divBdr>
        <w:top w:val="none" w:sz="0" w:space="0" w:color="auto"/>
        <w:left w:val="none" w:sz="0" w:space="0" w:color="auto"/>
        <w:bottom w:val="none" w:sz="0" w:space="0" w:color="auto"/>
        <w:right w:val="none" w:sz="0" w:space="0" w:color="auto"/>
      </w:divBdr>
    </w:div>
    <w:div w:id="1239092055">
      <w:bodyDiv w:val="1"/>
      <w:marLeft w:val="0"/>
      <w:marRight w:val="0"/>
      <w:marTop w:val="0"/>
      <w:marBottom w:val="0"/>
      <w:divBdr>
        <w:top w:val="none" w:sz="0" w:space="0" w:color="auto"/>
        <w:left w:val="none" w:sz="0" w:space="0" w:color="auto"/>
        <w:bottom w:val="none" w:sz="0" w:space="0" w:color="auto"/>
        <w:right w:val="none" w:sz="0" w:space="0" w:color="auto"/>
      </w:divBdr>
    </w:div>
    <w:div w:id="1246958113">
      <w:bodyDiv w:val="1"/>
      <w:marLeft w:val="0"/>
      <w:marRight w:val="0"/>
      <w:marTop w:val="0"/>
      <w:marBottom w:val="0"/>
      <w:divBdr>
        <w:top w:val="none" w:sz="0" w:space="0" w:color="auto"/>
        <w:left w:val="none" w:sz="0" w:space="0" w:color="auto"/>
        <w:bottom w:val="none" w:sz="0" w:space="0" w:color="auto"/>
        <w:right w:val="none" w:sz="0" w:space="0" w:color="auto"/>
      </w:divBdr>
    </w:div>
    <w:div w:id="1263805332">
      <w:bodyDiv w:val="1"/>
      <w:marLeft w:val="0"/>
      <w:marRight w:val="0"/>
      <w:marTop w:val="0"/>
      <w:marBottom w:val="0"/>
      <w:divBdr>
        <w:top w:val="none" w:sz="0" w:space="0" w:color="auto"/>
        <w:left w:val="none" w:sz="0" w:space="0" w:color="auto"/>
        <w:bottom w:val="none" w:sz="0" w:space="0" w:color="auto"/>
        <w:right w:val="none" w:sz="0" w:space="0" w:color="auto"/>
      </w:divBdr>
    </w:div>
    <w:div w:id="1269434564">
      <w:bodyDiv w:val="1"/>
      <w:marLeft w:val="0"/>
      <w:marRight w:val="0"/>
      <w:marTop w:val="0"/>
      <w:marBottom w:val="0"/>
      <w:divBdr>
        <w:top w:val="none" w:sz="0" w:space="0" w:color="auto"/>
        <w:left w:val="none" w:sz="0" w:space="0" w:color="auto"/>
        <w:bottom w:val="none" w:sz="0" w:space="0" w:color="auto"/>
        <w:right w:val="none" w:sz="0" w:space="0" w:color="auto"/>
      </w:divBdr>
    </w:div>
    <w:div w:id="1273511244">
      <w:bodyDiv w:val="1"/>
      <w:marLeft w:val="0"/>
      <w:marRight w:val="0"/>
      <w:marTop w:val="0"/>
      <w:marBottom w:val="0"/>
      <w:divBdr>
        <w:top w:val="none" w:sz="0" w:space="0" w:color="auto"/>
        <w:left w:val="none" w:sz="0" w:space="0" w:color="auto"/>
        <w:bottom w:val="none" w:sz="0" w:space="0" w:color="auto"/>
        <w:right w:val="none" w:sz="0" w:space="0" w:color="auto"/>
      </w:divBdr>
    </w:div>
    <w:div w:id="1276983536">
      <w:bodyDiv w:val="1"/>
      <w:marLeft w:val="0"/>
      <w:marRight w:val="0"/>
      <w:marTop w:val="0"/>
      <w:marBottom w:val="0"/>
      <w:divBdr>
        <w:top w:val="none" w:sz="0" w:space="0" w:color="auto"/>
        <w:left w:val="none" w:sz="0" w:space="0" w:color="auto"/>
        <w:bottom w:val="none" w:sz="0" w:space="0" w:color="auto"/>
        <w:right w:val="none" w:sz="0" w:space="0" w:color="auto"/>
      </w:divBdr>
    </w:div>
    <w:div w:id="1281111395">
      <w:bodyDiv w:val="1"/>
      <w:marLeft w:val="0"/>
      <w:marRight w:val="0"/>
      <w:marTop w:val="0"/>
      <w:marBottom w:val="0"/>
      <w:divBdr>
        <w:top w:val="none" w:sz="0" w:space="0" w:color="auto"/>
        <w:left w:val="none" w:sz="0" w:space="0" w:color="auto"/>
        <w:bottom w:val="none" w:sz="0" w:space="0" w:color="auto"/>
        <w:right w:val="none" w:sz="0" w:space="0" w:color="auto"/>
      </w:divBdr>
    </w:div>
    <w:div w:id="1285579966">
      <w:bodyDiv w:val="1"/>
      <w:marLeft w:val="0"/>
      <w:marRight w:val="0"/>
      <w:marTop w:val="0"/>
      <w:marBottom w:val="0"/>
      <w:divBdr>
        <w:top w:val="none" w:sz="0" w:space="0" w:color="auto"/>
        <w:left w:val="none" w:sz="0" w:space="0" w:color="auto"/>
        <w:bottom w:val="none" w:sz="0" w:space="0" w:color="auto"/>
        <w:right w:val="none" w:sz="0" w:space="0" w:color="auto"/>
      </w:divBdr>
    </w:div>
    <w:div w:id="1306279878">
      <w:bodyDiv w:val="1"/>
      <w:marLeft w:val="0"/>
      <w:marRight w:val="0"/>
      <w:marTop w:val="0"/>
      <w:marBottom w:val="0"/>
      <w:divBdr>
        <w:top w:val="none" w:sz="0" w:space="0" w:color="auto"/>
        <w:left w:val="none" w:sz="0" w:space="0" w:color="auto"/>
        <w:bottom w:val="none" w:sz="0" w:space="0" w:color="auto"/>
        <w:right w:val="none" w:sz="0" w:space="0" w:color="auto"/>
      </w:divBdr>
    </w:div>
    <w:div w:id="1313292814">
      <w:bodyDiv w:val="1"/>
      <w:marLeft w:val="0"/>
      <w:marRight w:val="0"/>
      <w:marTop w:val="0"/>
      <w:marBottom w:val="0"/>
      <w:divBdr>
        <w:top w:val="none" w:sz="0" w:space="0" w:color="auto"/>
        <w:left w:val="none" w:sz="0" w:space="0" w:color="auto"/>
        <w:bottom w:val="none" w:sz="0" w:space="0" w:color="auto"/>
        <w:right w:val="none" w:sz="0" w:space="0" w:color="auto"/>
      </w:divBdr>
    </w:div>
    <w:div w:id="1336304051">
      <w:bodyDiv w:val="1"/>
      <w:marLeft w:val="0"/>
      <w:marRight w:val="0"/>
      <w:marTop w:val="0"/>
      <w:marBottom w:val="0"/>
      <w:divBdr>
        <w:top w:val="none" w:sz="0" w:space="0" w:color="auto"/>
        <w:left w:val="none" w:sz="0" w:space="0" w:color="auto"/>
        <w:bottom w:val="none" w:sz="0" w:space="0" w:color="auto"/>
        <w:right w:val="none" w:sz="0" w:space="0" w:color="auto"/>
      </w:divBdr>
    </w:div>
    <w:div w:id="1350764751">
      <w:bodyDiv w:val="1"/>
      <w:marLeft w:val="0"/>
      <w:marRight w:val="0"/>
      <w:marTop w:val="0"/>
      <w:marBottom w:val="0"/>
      <w:divBdr>
        <w:top w:val="none" w:sz="0" w:space="0" w:color="auto"/>
        <w:left w:val="none" w:sz="0" w:space="0" w:color="auto"/>
        <w:bottom w:val="none" w:sz="0" w:space="0" w:color="auto"/>
        <w:right w:val="none" w:sz="0" w:space="0" w:color="auto"/>
      </w:divBdr>
    </w:div>
    <w:div w:id="1352341135">
      <w:bodyDiv w:val="1"/>
      <w:marLeft w:val="0"/>
      <w:marRight w:val="0"/>
      <w:marTop w:val="0"/>
      <w:marBottom w:val="0"/>
      <w:divBdr>
        <w:top w:val="none" w:sz="0" w:space="0" w:color="auto"/>
        <w:left w:val="none" w:sz="0" w:space="0" w:color="auto"/>
        <w:bottom w:val="none" w:sz="0" w:space="0" w:color="auto"/>
        <w:right w:val="none" w:sz="0" w:space="0" w:color="auto"/>
      </w:divBdr>
    </w:div>
    <w:div w:id="1358236195">
      <w:bodyDiv w:val="1"/>
      <w:marLeft w:val="0"/>
      <w:marRight w:val="0"/>
      <w:marTop w:val="0"/>
      <w:marBottom w:val="0"/>
      <w:divBdr>
        <w:top w:val="none" w:sz="0" w:space="0" w:color="auto"/>
        <w:left w:val="none" w:sz="0" w:space="0" w:color="auto"/>
        <w:bottom w:val="none" w:sz="0" w:space="0" w:color="auto"/>
        <w:right w:val="none" w:sz="0" w:space="0" w:color="auto"/>
      </w:divBdr>
    </w:div>
    <w:div w:id="1359625687">
      <w:bodyDiv w:val="1"/>
      <w:marLeft w:val="0"/>
      <w:marRight w:val="0"/>
      <w:marTop w:val="0"/>
      <w:marBottom w:val="0"/>
      <w:divBdr>
        <w:top w:val="none" w:sz="0" w:space="0" w:color="auto"/>
        <w:left w:val="none" w:sz="0" w:space="0" w:color="auto"/>
        <w:bottom w:val="none" w:sz="0" w:space="0" w:color="auto"/>
        <w:right w:val="none" w:sz="0" w:space="0" w:color="auto"/>
      </w:divBdr>
    </w:div>
    <w:div w:id="1362515426">
      <w:bodyDiv w:val="1"/>
      <w:marLeft w:val="0"/>
      <w:marRight w:val="0"/>
      <w:marTop w:val="0"/>
      <w:marBottom w:val="0"/>
      <w:divBdr>
        <w:top w:val="none" w:sz="0" w:space="0" w:color="auto"/>
        <w:left w:val="none" w:sz="0" w:space="0" w:color="auto"/>
        <w:bottom w:val="none" w:sz="0" w:space="0" w:color="auto"/>
        <w:right w:val="none" w:sz="0" w:space="0" w:color="auto"/>
      </w:divBdr>
    </w:div>
    <w:div w:id="1399743532">
      <w:bodyDiv w:val="1"/>
      <w:marLeft w:val="0"/>
      <w:marRight w:val="0"/>
      <w:marTop w:val="0"/>
      <w:marBottom w:val="0"/>
      <w:divBdr>
        <w:top w:val="none" w:sz="0" w:space="0" w:color="auto"/>
        <w:left w:val="none" w:sz="0" w:space="0" w:color="auto"/>
        <w:bottom w:val="none" w:sz="0" w:space="0" w:color="auto"/>
        <w:right w:val="none" w:sz="0" w:space="0" w:color="auto"/>
      </w:divBdr>
    </w:div>
    <w:div w:id="1400589273">
      <w:bodyDiv w:val="1"/>
      <w:marLeft w:val="0"/>
      <w:marRight w:val="0"/>
      <w:marTop w:val="0"/>
      <w:marBottom w:val="0"/>
      <w:divBdr>
        <w:top w:val="none" w:sz="0" w:space="0" w:color="auto"/>
        <w:left w:val="none" w:sz="0" w:space="0" w:color="auto"/>
        <w:bottom w:val="none" w:sz="0" w:space="0" w:color="auto"/>
        <w:right w:val="none" w:sz="0" w:space="0" w:color="auto"/>
      </w:divBdr>
    </w:div>
    <w:div w:id="1401446519">
      <w:bodyDiv w:val="1"/>
      <w:marLeft w:val="0"/>
      <w:marRight w:val="0"/>
      <w:marTop w:val="0"/>
      <w:marBottom w:val="0"/>
      <w:divBdr>
        <w:top w:val="none" w:sz="0" w:space="0" w:color="auto"/>
        <w:left w:val="none" w:sz="0" w:space="0" w:color="auto"/>
        <w:bottom w:val="none" w:sz="0" w:space="0" w:color="auto"/>
        <w:right w:val="none" w:sz="0" w:space="0" w:color="auto"/>
      </w:divBdr>
    </w:div>
    <w:div w:id="1409571206">
      <w:bodyDiv w:val="1"/>
      <w:marLeft w:val="0"/>
      <w:marRight w:val="0"/>
      <w:marTop w:val="0"/>
      <w:marBottom w:val="0"/>
      <w:divBdr>
        <w:top w:val="none" w:sz="0" w:space="0" w:color="auto"/>
        <w:left w:val="none" w:sz="0" w:space="0" w:color="auto"/>
        <w:bottom w:val="none" w:sz="0" w:space="0" w:color="auto"/>
        <w:right w:val="none" w:sz="0" w:space="0" w:color="auto"/>
      </w:divBdr>
    </w:div>
    <w:div w:id="1413315381">
      <w:bodyDiv w:val="1"/>
      <w:marLeft w:val="0"/>
      <w:marRight w:val="0"/>
      <w:marTop w:val="0"/>
      <w:marBottom w:val="0"/>
      <w:divBdr>
        <w:top w:val="none" w:sz="0" w:space="0" w:color="auto"/>
        <w:left w:val="none" w:sz="0" w:space="0" w:color="auto"/>
        <w:bottom w:val="none" w:sz="0" w:space="0" w:color="auto"/>
        <w:right w:val="none" w:sz="0" w:space="0" w:color="auto"/>
      </w:divBdr>
    </w:div>
    <w:div w:id="1413553136">
      <w:bodyDiv w:val="1"/>
      <w:marLeft w:val="0"/>
      <w:marRight w:val="0"/>
      <w:marTop w:val="0"/>
      <w:marBottom w:val="0"/>
      <w:divBdr>
        <w:top w:val="none" w:sz="0" w:space="0" w:color="auto"/>
        <w:left w:val="none" w:sz="0" w:space="0" w:color="auto"/>
        <w:bottom w:val="none" w:sz="0" w:space="0" w:color="auto"/>
        <w:right w:val="none" w:sz="0" w:space="0" w:color="auto"/>
      </w:divBdr>
    </w:div>
    <w:div w:id="1470169117">
      <w:bodyDiv w:val="1"/>
      <w:marLeft w:val="0"/>
      <w:marRight w:val="0"/>
      <w:marTop w:val="0"/>
      <w:marBottom w:val="0"/>
      <w:divBdr>
        <w:top w:val="none" w:sz="0" w:space="0" w:color="auto"/>
        <w:left w:val="none" w:sz="0" w:space="0" w:color="auto"/>
        <w:bottom w:val="none" w:sz="0" w:space="0" w:color="auto"/>
        <w:right w:val="none" w:sz="0" w:space="0" w:color="auto"/>
      </w:divBdr>
    </w:div>
    <w:div w:id="1479180095">
      <w:bodyDiv w:val="1"/>
      <w:marLeft w:val="0"/>
      <w:marRight w:val="0"/>
      <w:marTop w:val="0"/>
      <w:marBottom w:val="0"/>
      <w:divBdr>
        <w:top w:val="none" w:sz="0" w:space="0" w:color="auto"/>
        <w:left w:val="none" w:sz="0" w:space="0" w:color="auto"/>
        <w:bottom w:val="none" w:sz="0" w:space="0" w:color="auto"/>
        <w:right w:val="none" w:sz="0" w:space="0" w:color="auto"/>
      </w:divBdr>
      <w:divsChild>
        <w:div w:id="48922268">
          <w:marLeft w:val="0"/>
          <w:marRight w:val="0"/>
          <w:marTop w:val="0"/>
          <w:marBottom w:val="0"/>
          <w:divBdr>
            <w:top w:val="none" w:sz="0" w:space="0" w:color="auto"/>
            <w:left w:val="none" w:sz="0" w:space="0" w:color="auto"/>
            <w:bottom w:val="none" w:sz="0" w:space="0" w:color="auto"/>
            <w:right w:val="none" w:sz="0" w:space="0" w:color="auto"/>
          </w:divBdr>
          <w:divsChild>
            <w:div w:id="2003505907">
              <w:marLeft w:val="0"/>
              <w:marRight w:val="0"/>
              <w:marTop w:val="0"/>
              <w:marBottom w:val="0"/>
              <w:divBdr>
                <w:top w:val="none" w:sz="0" w:space="0" w:color="auto"/>
                <w:left w:val="none" w:sz="0" w:space="0" w:color="auto"/>
                <w:bottom w:val="none" w:sz="0" w:space="0" w:color="auto"/>
                <w:right w:val="none" w:sz="0" w:space="0" w:color="auto"/>
              </w:divBdr>
            </w:div>
          </w:divsChild>
        </w:div>
        <w:div w:id="79717908">
          <w:marLeft w:val="0"/>
          <w:marRight w:val="0"/>
          <w:marTop w:val="0"/>
          <w:marBottom w:val="0"/>
          <w:divBdr>
            <w:top w:val="none" w:sz="0" w:space="0" w:color="auto"/>
            <w:left w:val="none" w:sz="0" w:space="0" w:color="auto"/>
            <w:bottom w:val="none" w:sz="0" w:space="0" w:color="auto"/>
            <w:right w:val="none" w:sz="0" w:space="0" w:color="auto"/>
          </w:divBdr>
          <w:divsChild>
            <w:div w:id="1671130980">
              <w:marLeft w:val="0"/>
              <w:marRight w:val="0"/>
              <w:marTop w:val="0"/>
              <w:marBottom w:val="0"/>
              <w:divBdr>
                <w:top w:val="none" w:sz="0" w:space="0" w:color="auto"/>
                <w:left w:val="none" w:sz="0" w:space="0" w:color="auto"/>
                <w:bottom w:val="none" w:sz="0" w:space="0" w:color="auto"/>
                <w:right w:val="none" w:sz="0" w:space="0" w:color="auto"/>
              </w:divBdr>
            </w:div>
          </w:divsChild>
        </w:div>
        <w:div w:id="86269595">
          <w:marLeft w:val="0"/>
          <w:marRight w:val="0"/>
          <w:marTop w:val="0"/>
          <w:marBottom w:val="0"/>
          <w:divBdr>
            <w:top w:val="none" w:sz="0" w:space="0" w:color="auto"/>
            <w:left w:val="none" w:sz="0" w:space="0" w:color="auto"/>
            <w:bottom w:val="none" w:sz="0" w:space="0" w:color="auto"/>
            <w:right w:val="none" w:sz="0" w:space="0" w:color="auto"/>
          </w:divBdr>
          <w:divsChild>
            <w:div w:id="939532630">
              <w:marLeft w:val="0"/>
              <w:marRight w:val="0"/>
              <w:marTop w:val="0"/>
              <w:marBottom w:val="0"/>
              <w:divBdr>
                <w:top w:val="none" w:sz="0" w:space="0" w:color="auto"/>
                <w:left w:val="none" w:sz="0" w:space="0" w:color="auto"/>
                <w:bottom w:val="none" w:sz="0" w:space="0" w:color="auto"/>
                <w:right w:val="none" w:sz="0" w:space="0" w:color="auto"/>
              </w:divBdr>
            </w:div>
          </w:divsChild>
        </w:div>
        <w:div w:id="267542771">
          <w:marLeft w:val="0"/>
          <w:marRight w:val="0"/>
          <w:marTop w:val="0"/>
          <w:marBottom w:val="0"/>
          <w:divBdr>
            <w:top w:val="none" w:sz="0" w:space="0" w:color="auto"/>
            <w:left w:val="none" w:sz="0" w:space="0" w:color="auto"/>
            <w:bottom w:val="none" w:sz="0" w:space="0" w:color="auto"/>
            <w:right w:val="none" w:sz="0" w:space="0" w:color="auto"/>
          </w:divBdr>
          <w:divsChild>
            <w:div w:id="411319070">
              <w:marLeft w:val="0"/>
              <w:marRight w:val="0"/>
              <w:marTop w:val="0"/>
              <w:marBottom w:val="0"/>
              <w:divBdr>
                <w:top w:val="none" w:sz="0" w:space="0" w:color="auto"/>
                <w:left w:val="none" w:sz="0" w:space="0" w:color="auto"/>
                <w:bottom w:val="none" w:sz="0" w:space="0" w:color="auto"/>
                <w:right w:val="none" w:sz="0" w:space="0" w:color="auto"/>
              </w:divBdr>
            </w:div>
          </w:divsChild>
        </w:div>
        <w:div w:id="345375456">
          <w:marLeft w:val="0"/>
          <w:marRight w:val="0"/>
          <w:marTop w:val="0"/>
          <w:marBottom w:val="0"/>
          <w:divBdr>
            <w:top w:val="none" w:sz="0" w:space="0" w:color="auto"/>
            <w:left w:val="none" w:sz="0" w:space="0" w:color="auto"/>
            <w:bottom w:val="none" w:sz="0" w:space="0" w:color="auto"/>
            <w:right w:val="none" w:sz="0" w:space="0" w:color="auto"/>
          </w:divBdr>
          <w:divsChild>
            <w:div w:id="308638168">
              <w:marLeft w:val="0"/>
              <w:marRight w:val="0"/>
              <w:marTop w:val="0"/>
              <w:marBottom w:val="0"/>
              <w:divBdr>
                <w:top w:val="none" w:sz="0" w:space="0" w:color="auto"/>
                <w:left w:val="none" w:sz="0" w:space="0" w:color="auto"/>
                <w:bottom w:val="none" w:sz="0" w:space="0" w:color="auto"/>
                <w:right w:val="none" w:sz="0" w:space="0" w:color="auto"/>
              </w:divBdr>
            </w:div>
          </w:divsChild>
        </w:div>
        <w:div w:id="392195022">
          <w:marLeft w:val="0"/>
          <w:marRight w:val="0"/>
          <w:marTop w:val="0"/>
          <w:marBottom w:val="0"/>
          <w:divBdr>
            <w:top w:val="none" w:sz="0" w:space="0" w:color="auto"/>
            <w:left w:val="none" w:sz="0" w:space="0" w:color="auto"/>
            <w:bottom w:val="none" w:sz="0" w:space="0" w:color="auto"/>
            <w:right w:val="none" w:sz="0" w:space="0" w:color="auto"/>
          </w:divBdr>
          <w:divsChild>
            <w:div w:id="811871005">
              <w:marLeft w:val="0"/>
              <w:marRight w:val="0"/>
              <w:marTop w:val="0"/>
              <w:marBottom w:val="0"/>
              <w:divBdr>
                <w:top w:val="none" w:sz="0" w:space="0" w:color="auto"/>
                <w:left w:val="none" w:sz="0" w:space="0" w:color="auto"/>
                <w:bottom w:val="none" w:sz="0" w:space="0" w:color="auto"/>
                <w:right w:val="none" w:sz="0" w:space="0" w:color="auto"/>
              </w:divBdr>
            </w:div>
          </w:divsChild>
        </w:div>
        <w:div w:id="393234080">
          <w:marLeft w:val="0"/>
          <w:marRight w:val="0"/>
          <w:marTop w:val="0"/>
          <w:marBottom w:val="0"/>
          <w:divBdr>
            <w:top w:val="none" w:sz="0" w:space="0" w:color="auto"/>
            <w:left w:val="none" w:sz="0" w:space="0" w:color="auto"/>
            <w:bottom w:val="none" w:sz="0" w:space="0" w:color="auto"/>
            <w:right w:val="none" w:sz="0" w:space="0" w:color="auto"/>
          </w:divBdr>
          <w:divsChild>
            <w:div w:id="1245072707">
              <w:marLeft w:val="0"/>
              <w:marRight w:val="0"/>
              <w:marTop w:val="0"/>
              <w:marBottom w:val="0"/>
              <w:divBdr>
                <w:top w:val="none" w:sz="0" w:space="0" w:color="auto"/>
                <w:left w:val="none" w:sz="0" w:space="0" w:color="auto"/>
                <w:bottom w:val="none" w:sz="0" w:space="0" w:color="auto"/>
                <w:right w:val="none" w:sz="0" w:space="0" w:color="auto"/>
              </w:divBdr>
            </w:div>
          </w:divsChild>
        </w:div>
        <w:div w:id="468596886">
          <w:marLeft w:val="0"/>
          <w:marRight w:val="0"/>
          <w:marTop w:val="0"/>
          <w:marBottom w:val="0"/>
          <w:divBdr>
            <w:top w:val="none" w:sz="0" w:space="0" w:color="auto"/>
            <w:left w:val="none" w:sz="0" w:space="0" w:color="auto"/>
            <w:bottom w:val="none" w:sz="0" w:space="0" w:color="auto"/>
            <w:right w:val="none" w:sz="0" w:space="0" w:color="auto"/>
          </w:divBdr>
          <w:divsChild>
            <w:div w:id="984047403">
              <w:marLeft w:val="0"/>
              <w:marRight w:val="0"/>
              <w:marTop w:val="0"/>
              <w:marBottom w:val="0"/>
              <w:divBdr>
                <w:top w:val="none" w:sz="0" w:space="0" w:color="auto"/>
                <w:left w:val="none" w:sz="0" w:space="0" w:color="auto"/>
                <w:bottom w:val="none" w:sz="0" w:space="0" w:color="auto"/>
                <w:right w:val="none" w:sz="0" w:space="0" w:color="auto"/>
              </w:divBdr>
            </w:div>
          </w:divsChild>
        </w:div>
        <w:div w:id="469446545">
          <w:marLeft w:val="0"/>
          <w:marRight w:val="0"/>
          <w:marTop w:val="0"/>
          <w:marBottom w:val="0"/>
          <w:divBdr>
            <w:top w:val="none" w:sz="0" w:space="0" w:color="auto"/>
            <w:left w:val="none" w:sz="0" w:space="0" w:color="auto"/>
            <w:bottom w:val="none" w:sz="0" w:space="0" w:color="auto"/>
            <w:right w:val="none" w:sz="0" w:space="0" w:color="auto"/>
          </w:divBdr>
          <w:divsChild>
            <w:div w:id="1970477485">
              <w:marLeft w:val="0"/>
              <w:marRight w:val="0"/>
              <w:marTop w:val="0"/>
              <w:marBottom w:val="0"/>
              <w:divBdr>
                <w:top w:val="none" w:sz="0" w:space="0" w:color="auto"/>
                <w:left w:val="none" w:sz="0" w:space="0" w:color="auto"/>
                <w:bottom w:val="none" w:sz="0" w:space="0" w:color="auto"/>
                <w:right w:val="none" w:sz="0" w:space="0" w:color="auto"/>
              </w:divBdr>
            </w:div>
          </w:divsChild>
        </w:div>
        <w:div w:id="546843199">
          <w:marLeft w:val="0"/>
          <w:marRight w:val="0"/>
          <w:marTop w:val="0"/>
          <w:marBottom w:val="0"/>
          <w:divBdr>
            <w:top w:val="none" w:sz="0" w:space="0" w:color="auto"/>
            <w:left w:val="none" w:sz="0" w:space="0" w:color="auto"/>
            <w:bottom w:val="none" w:sz="0" w:space="0" w:color="auto"/>
            <w:right w:val="none" w:sz="0" w:space="0" w:color="auto"/>
          </w:divBdr>
          <w:divsChild>
            <w:div w:id="1094404349">
              <w:marLeft w:val="0"/>
              <w:marRight w:val="0"/>
              <w:marTop w:val="0"/>
              <w:marBottom w:val="0"/>
              <w:divBdr>
                <w:top w:val="none" w:sz="0" w:space="0" w:color="auto"/>
                <w:left w:val="none" w:sz="0" w:space="0" w:color="auto"/>
                <w:bottom w:val="none" w:sz="0" w:space="0" w:color="auto"/>
                <w:right w:val="none" w:sz="0" w:space="0" w:color="auto"/>
              </w:divBdr>
            </w:div>
          </w:divsChild>
        </w:div>
        <w:div w:id="559635420">
          <w:marLeft w:val="0"/>
          <w:marRight w:val="0"/>
          <w:marTop w:val="0"/>
          <w:marBottom w:val="0"/>
          <w:divBdr>
            <w:top w:val="none" w:sz="0" w:space="0" w:color="auto"/>
            <w:left w:val="none" w:sz="0" w:space="0" w:color="auto"/>
            <w:bottom w:val="none" w:sz="0" w:space="0" w:color="auto"/>
            <w:right w:val="none" w:sz="0" w:space="0" w:color="auto"/>
          </w:divBdr>
        </w:div>
        <w:div w:id="628586010">
          <w:marLeft w:val="0"/>
          <w:marRight w:val="0"/>
          <w:marTop w:val="0"/>
          <w:marBottom w:val="0"/>
          <w:divBdr>
            <w:top w:val="none" w:sz="0" w:space="0" w:color="auto"/>
            <w:left w:val="none" w:sz="0" w:space="0" w:color="auto"/>
            <w:bottom w:val="none" w:sz="0" w:space="0" w:color="auto"/>
            <w:right w:val="none" w:sz="0" w:space="0" w:color="auto"/>
          </w:divBdr>
          <w:divsChild>
            <w:div w:id="1580477744">
              <w:marLeft w:val="0"/>
              <w:marRight w:val="0"/>
              <w:marTop w:val="0"/>
              <w:marBottom w:val="0"/>
              <w:divBdr>
                <w:top w:val="none" w:sz="0" w:space="0" w:color="auto"/>
                <w:left w:val="none" w:sz="0" w:space="0" w:color="auto"/>
                <w:bottom w:val="none" w:sz="0" w:space="0" w:color="auto"/>
                <w:right w:val="none" w:sz="0" w:space="0" w:color="auto"/>
              </w:divBdr>
            </w:div>
          </w:divsChild>
        </w:div>
        <w:div w:id="663048215">
          <w:marLeft w:val="0"/>
          <w:marRight w:val="0"/>
          <w:marTop w:val="0"/>
          <w:marBottom w:val="0"/>
          <w:divBdr>
            <w:top w:val="none" w:sz="0" w:space="0" w:color="auto"/>
            <w:left w:val="none" w:sz="0" w:space="0" w:color="auto"/>
            <w:bottom w:val="none" w:sz="0" w:space="0" w:color="auto"/>
            <w:right w:val="none" w:sz="0" w:space="0" w:color="auto"/>
          </w:divBdr>
          <w:divsChild>
            <w:div w:id="643848256">
              <w:marLeft w:val="0"/>
              <w:marRight w:val="0"/>
              <w:marTop w:val="0"/>
              <w:marBottom w:val="0"/>
              <w:divBdr>
                <w:top w:val="none" w:sz="0" w:space="0" w:color="auto"/>
                <w:left w:val="none" w:sz="0" w:space="0" w:color="auto"/>
                <w:bottom w:val="none" w:sz="0" w:space="0" w:color="auto"/>
                <w:right w:val="none" w:sz="0" w:space="0" w:color="auto"/>
              </w:divBdr>
            </w:div>
          </w:divsChild>
        </w:div>
        <w:div w:id="690647102">
          <w:marLeft w:val="0"/>
          <w:marRight w:val="0"/>
          <w:marTop w:val="0"/>
          <w:marBottom w:val="0"/>
          <w:divBdr>
            <w:top w:val="none" w:sz="0" w:space="0" w:color="auto"/>
            <w:left w:val="none" w:sz="0" w:space="0" w:color="auto"/>
            <w:bottom w:val="none" w:sz="0" w:space="0" w:color="auto"/>
            <w:right w:val="none" w:sz="0" w:space="0" w:color="auto"/>
          </w:divBdr>
          <w:divsChild>
            <w:div w:id="1575164314">
              <w:marLeft w:val="0"/>
              <w:marRight w:val="0"/>
              <w:marTop w:val="0"/>
              <w:marBottom w:val="0"/>
              <w:divBdr>
                <w:top w:val="none" w:sz="0" w:space="0" w:color="auto"/>
                <w:left w:val="none" w:sz="0" w:space="0" w:color="auto"/>
                <w:bottom w:val="none" w:sz="0" w:space="0" w:color="auto"/>
                <w:right w:val="none" w:sz="0" w:space="0" w:color="auto"/>
              </w:divBdr>
            </w:div>
          </w:divsChild>
        </w:div>
        <w:div w:id="705060216">
          <w:marLeft w:val="0"/>
          <w:marRight w:val="0"/>
          <w:marTop w:val="0"/>
          <w:marBottom w:val="0"/>
          <w:divBdr>
            <w:top w:val="none" w:sz="0" w:space="0" w:color="auto"/>
            <w:left w:val="none" w:sz="0" w:space="0" w:color="auto"/>
            <w:bottom w:val="none" w:sz="0" w:space="0" w:color="auto"/>
            <w:right w:val="none" w:sz="0" w:space="0" w:color="auto"/>
          </w:divBdr>
          <w:divsChild>
            <w:div w:id="1518500350">
              <w:marLeft w:val="0"/>
              <w:marRight w:val="0"/>
              <w:marTop w:val="0"/>
              <w:marBottom w:val="0"/>
              <w:divBdr>
                <w:top w:val="none" w:sz="0" w:space="0" w:color="auto"/>
                <w:left w:val="none" w:sz="0" w:space="0" w:color="auto"/>
                <w:bottom w:val="none" w:sz="0" w:space="0" w:color="auto"/>
                <w:right w:val="none" w:sz="0" w:space="0" w:color="auto"/>
              </w:divBdr>
            </w:div>
          </w:divsChild>
        </w:div>
        <w:div w:id="765034048">
          <w:marLeft w:val="0"/>
          <w:marRight w:val="0"/>
          <w:marTop w:val="0"/>
          <w:marBottom w:val="0"/>
          <w:divBdr>
            <w:top w:val="none" w:sz="0" w:space="0" w:color="auto"/>
            <w:left w:val="none" w:sz="0" w:space="0" w:color="auto"/>
            <w:bottom w:val="none" w:sz="0" w:space="0" w:color="auto"/>
            <w:right w:val="none" w:sz="0" w:space="0" w:color="auto"/>
          </w:divBdr>
          <w:divsChild>
            <w:div w:id="2003506182">
              <w:marLeft w:val="0"/>
              <w:marRight w:val="0"/>
              <w:marTop w:val="0"/>
              <w:marBottom w:val="0"/>
              <w:divBdr>
                <w:top w:val="none" w:sz="0" w:space="0" w:color="auto"/>
                <w:left w:val="none" w:sz="0" w:space="0" w:color="auto"/>
                <w:bottom w:val="none" w:sz="0" w:space="0" w:color="auto"/>
                <w:right w:val="none" w:sz="0" w:space="0" w:color="auto"/>
              </w:divBdr>
            </w:div>
          </w:divsChild>
        </w:div>
        <w:div w:id="766578591">
          <w:marLeft w:val="0"/>
          <w:marRight w:val="0"/>
          <w:marTop w:val="0"/>
          <w:marBottom w:val="0"/>
          <w:divBdr>
            <w:top w:val="none" w:sz="0" w:space="0" w:color="auto"/>
            <w:left w:val="none" w:sz="0" w:space="0" w:color="auto"/>
            <w:bottom w:val="none" w:sz="0" w:space="0" w:color="auto"/>
            <w:right w:val="none" w:sz="0" w:space="0" w:color="auto"/>
          </w:divBdr>
          <w:divsChild>
            <w:div w:id="1880556212">
              <w:marLeft w:val="0"/>
              <w:marRight w:val="0"/>
              <w:marTop w:val="0"/>
              <w:marBottom w:val="0"/>
              <w:divBdr>
                <w:top w:val="none" w:sz="0" w:space="0" w:color="auto"/>
                <w:left w:val="none" w:sz="0" w:space="0" w:color="auto"/>
                <w:bottom w:val="none" w:sz="0" w:space="0" w:color="auto"/>
                <w:right w:val="none" w:sz="0" w:space="0" w:color="auto"/>
              </w:divBdr>
            </w:div>
          </w:divsChild>
        </w:div>
        <w:div w:id="770515426">
          <w:marLeft w:val="0"/>
          <w:marRight w:val="0"/>
          <w:marTop w:val="0"/>
          <w:marBottom w:val="0"/>
          <w:divBdr>
            <w:top w:val="none" w:sz="0" w:space="0" w:color="auto"/>
            <w:left w:val="none" w:sz="0" w:space="0" w:color="auto"/>
            <w:bottom w:val="none" w:sz="0" w:space="0" w:color="auto"/>
            <w:right w:val="none" w:sz="0" w:space="0" w:color="auto"/>
          </w:divBdr>
          <w:divsChild>
            <w:div w:id="1375502269">
              <w:marLeft w:val="0"/>
              <w:marRight w:val="0"/>
              <w:marTop w:val="0"/>
              <w:marBottom w:val="0"/>
              <w:divBdr>
                <w:top w:val="none" w:sz="0" w:space="0" w:color="auto"/>
                <w:left w:val="none" w:sz="0" w:space="0" w:color="auto"/>
                <w:bottom w:val="none" w:sz="0" w:space="0" w:color="auto"/>
                <w:right w:val="none" w:sz="0" w:space="0" w:color="auto"/>
              </w:divBdr>
            </w:div>
          </w:divsChild>
        </w:div>
        <w:div w:id="850414272">
          <w:marLeft w:val="0"/>
          <w:marRight w:val="0"/>
          <w:marTop w:val="0"/>
          <w:marBottom w:val="0"/>
          <w:divBdr>
            <w:top w:val="none" w:sz="0" w:space="0" w:color="auto"/>
            <w:left w:val="none" w:sz="0" w:space="0" w:color="auto"/>
            <w:bottom w:val="none" w:sz="0" w:space="0" w:color="auto"/>
            <w:right w:val="none" w:sz="0" w:space="0" w:color="auto"/>
          </w:divBdr>
          <w:divsChild>
            <w:div w:id="1605965233">
              <w:marLeft w:val="0"/>
              <w:marRight w:val="0"/>
              <w:marTop w:val="0"/>
              <w:marBottom w:val="0"/>
              <w:divBdr>
                <w:top w:val="none" w:sz="0" w:space="0" w:color="auto"/>
                <w:left w:val="none" w:sz="0" w:space="0" w:color="auto"/>
                <w:bottom w:val="none" w:sz="0" w:space="0" w:color="auto"/>
                <w:right w:val="none" w:sz="0" w:space="0" w:color="auto"/>
              </w:divBdr>
            </w:div>
          </w:divsChild>
        </w:div>
        <w:div w:id="912735709">
          <w:marLeft w:val="0"/>
          <w:marRight w:val="0"/>
          <w:marTop w:val="0"/>
          <w:marBottom w:val="0"/>
          <w:divBdr>
            <w:top w:val="none" w:sz="0" w:space="0" w:color="auto"/>
            <w:left w:val="none" w:sz="0" w:space="0" w:color="auto"/>
            <w:bottom w:val="none" w:sz="0" w:space="0" w:color="auto"/>
            <w:right w:val="none" w:sz="0" w:space="0" w:color="auto"/>
          </w:divBdr>
        </w:div>
        <w:div w:id="933394596">
          <w:marLeft w:val="0"/>
          <w:marRight w:val="0"/>
          <w:marTop w:val="0"/>
          <w:marBottom w:val="0"/>
          <w:divBdr>
            <w:top w:val="none" w:sz="0" w:space="0" w:color="auto"/>
            <w:left w:val="none" w:sz="0" w:space="0" w:color="auto"/>
            <w:bottom w:val="none" w:sz="0" w:space="0" w:color="auto"/>
            <w:right w:val="none" w:sz="0" w:space="0" w:color="auto"/>
          </w:divBdr>
          <w:divsChild>
            <w:div w:id="2017731985">
              <w:marLeft w:val="0"/>
              <w:marRight w:val="0"/>
              <w:marTop w:val="0"/>
              <w:marBottom w:val="0"/>
              <w:divBdr>
                <w:top w:val="none" w:sz="0" w:space="0" w:color="auto"/>
                <w:left w:val="none" w:sz="0" w:space="0" w:color="auto"/>
                <w:bottom w:val="none" w:sz="0" w:space="0" w:color="auto"/>
                <w:right w:val="none" w:sz="0" w:space="0" w:color="auto"/>
              </w:divBdr>
            </w:div>
          </w:divsChild>
        </w:div>
        <w:div w:id="1050768123">
          <w:marLeft w:val="0"/>
          <w:marRight w:val="0"/>
          <w:marTop w:val="0"/>
          <w:marBottom w:val="0"/>
          <w:divBdr>
            <w:top w:val="none" w:sz="0" w:space="0" w:color="auto"/>
            <w:left w:val="none" w:sz="0" w:space="0" w:color="auto"/>
            <w:bottom w:val="none" w:sz="0" w:space="0" w:color="auto"/>
            <w:right w:val="none" w:sz="0" w:space="0" w:color="auto"/>
          </w:divBdr>
          <w:divsChild>
            <w:div w:id="89157708">
              <w:marLeft w:val="0"/>
              <w:marRight w:val="0"/>
              <w:marTop w:val="0"/>
              <w:marBottom w:val="0"/>
              <w:divBdr>
                <w:top w:val="none" w:sz="0" w:space="0" w:color="auto"/>
                <w:left w:val="none" w:sz="0" w:space="0" w:color="auto"/>
                <w:bottom w:val="none" w:sz="0" w:space="0" w:color="auto"/>
                <w:right w:val="none" w:sz="0" w:space="0" w:color="auto"/>
              </w:divBdr>
            </w:div>
          </w:divsChild>
        </w:div>
        <w:div w:id="1057122581">
          <w:marLeft w:val="0"/>
          <w:marRight w:val="0"/>
          <w:marTop w:val="0"/>
          <w:marBottom w:val="0"/>
          <w:divBdr>
            <w:top w:val="none" w:sz="0" w:space="0" w:color="auto"/>
            <w:left w:val="none" w:sz="0" w:space="0" w:color="auto"/>
            <w:bottom w:val="none" w:sz="0" w:space="0" w:color="auto"/>
            <w:right w:val="none" w:sz="0" w:space="0" w:color="auto"/>
          </w:divBdr>
          <w:divsChild>
            <w:div w:id="750274563">
              <w:marLeft w:val="0"/>
              <w:marRight w:val="0"/>
              <w:marTop w:val="0"/>
              <w:marBottom w:val="0"/>
              <w:divBdr>
                <w:top w:val="none" w:sz="0" w:space="0" w:color="auto"/>
                <w:left w:val="none" w:sz="0" w:space="0" w:color="auto"/>
                <w:bottom w:val="none" w:sz="0" w:space="0" w:color="auto"/>
                <w:right w:val="none" w:sz="0" w:space="0" w:color="auto"/>
              </w:divBdr>
            </w:div>
          </w:divsChild>
        </w:div>
        <w:div w:id="1078089145">
          <w:marLeft w:val="0"/>
          <w:marRight w:val="0"/>
          <w:marTop w:val="0"/>
          <w:marBottom w:val="0"/>
          <w:divBdr>
            <w:top w:val="none" w:sz="0" w:space="0" w:color="auto"/>
            <w:left w:val="none" w:sz="0" w:space="0" w:color="auto"/>
            <w:bottom w:val="none" w:sz="0" w:space="0" w:color="auto"/>
            <w:right w:val="none" w:sz="0" w:space="0" w:color="auto"/>
          </w:divBdr>
          <w:divsChild>
            <w:div w:id="989135824">
              <w:marLeft w:val="0"/>
              <w:marRight w:val="0"/>
              <w:marTop w:val="0"/>
              <w:marBottom w:val="0"/>
              <w:divBdr>
                <w:top w:val="none" w:sz="0" w:space="0" w:color="auto"/>
                <w:left w:val="none" w:sz="0" w:space="0" w:color="auto"/>
                <w:bottom w:val="none" w:sz="0" w:space="0" w:color="auto"/>
                <w:right w:val="none" w:sz="0" w:space="0" w:color="auto"/>
              </w:divBdr>
            </w:div>
          </w:divsChild>
        </w:div>
        <w:div w:id="1162701294">
          <w:marLeft w:val="0"/>
          <w:marRight w:val="0"/>
          <w:marTop w:val="0"/>
          <w:marBottom w:val="0"/>
          <w:divBdr>
            <w:top w:val="none" w:sz="0" w:space="0" w:color="auto"/>
            <w:left w:val="none" w:sz="0" w:space="0" w:color="auto"/>
            <w:bottom w:val="none" w:sz="0" w:space="0" w:color="auto"/>
            <w:right w:val="none" w:sz="0" w:space="0" w:color="auto"/>
          </w:divBdr>
          <w:divsChild>
            <w:div w:id="1619024984">
              <w:marLeft w:val="0"/>
              <w:marRight w:val="0"/>
              <w:marTop w:val="0"/>
              <w:marBottom w:val="0"/>
              <w:divBdr>
                <w:top w:val="none" w:sz="0" w:space="0" w:color="auto"/>
                <w:left w:val="none" w:sz="0" w:space="0" w:color="auto"/>
                <w:bottom w:val="none" w:sz="0" w:space="0" w:color="auto"/>
                <w:right w:val="none" w:sz="0" w:space="0" w:color="auto"/>
              </w:divBdr>
            </w:div>
          </w:divsChild>
        </w:div>
        <w:div w:id="1241646247">
          <w:marLeft w:val="0"/>
          <w:marRight w:val="0"/>
          <w:marTop w:val="0"/>
          <w:marBottom w:val="0"/>
          <w:divBdr>
            <w:top w:val="none" w:sz="0" w:space="0" w:color="auto"/>
            <w:left w:val="none" w:sz="0" w:space="0" w:color="auto"/>
            <w:bottom w:val="none" w:sz="0" w:space="0" w:color="auto"/>
            <w:right w:val="none" w:sz="0" w:space="0" w:color="auto"/>
          </w:divBdr>
          <w:divsChild>
            <w:div w:id="1476528154">
              <w:marLeft w:val="0"/>
              <w:marRight w:val="0"/>
              <w:marTop w:val="0"/>
              <w:marBottom w:val="0"/>
              <w:divBdr>
                <w:top w:val="none" w:sz="0" w:space="0" w:color="auto"/>
                <w:left w:val="none" w:sz="0" w:space="0" w:color="auto"/>
                <w:bottom w:val="none" w:sz="0" w:space="0" w:color="auto"/>
                <w:right w:val="none" w:sz="0" w:space="0" w:color="auto"/>
              </w:divBdr>
            </w:div>
          </w:divsChild>
        </w:div>
        <w:div w:id="1242908120">
          <w:marLeft w:val="0"/>
          <w:marRight w:val="0"/>
          <w:marTop w:val="0"/>
          <w:marBottom w:val="0"/>
          <w:divBdr>
            <w:top w:val="none" w:sz="0" w:space="0" w:color="auto"/>
            <w:left w:val="none" w:sz="0" w:space="0" w:color="auto"/>
            <w:bottom w:val="none" w:sz="0" w:space="0" w:color="auto"/>
            <w:right w:val="none" w:sz="0" w:space="0" w:color="auto"/>
          </w:divBdr>
          <w:divsChild>
            <w:div w:id="94136676">
              <w:marLeft w:val="0"/>
              <w:marRight w:val="0"/>
              <w:marTop w:val="0"/>
              <w:marBottom w:val="0"/>
              <w:divBdr>
                <w:top w:val="none" w:sz="0" w:space="0" w:color="auto"/>
                <w:left w:val="none" w:sz="0" w:space="0" w:color="auto"/>
                <w:bottom w:val="none" w:sz="0" w:space="0" w:color="auto"/>
                <w:right w:val="none" w:sz="0" w:space="0" w:color="auto"/>
              </w:divBdr>
            </w:div>
          </w:divsChild>
        </w:div>
        <w:div w:id="1251961802">
          <w:marLeft w:val="0"/>
          <w:marRight w:val="0"/>
          <w:marTop w:val="0"/>
          <w:marBottom w:val="0"/>
          <w:divBdr>
            <w:top w:val="none" w:sz="0" w:space="0" w:color="auto"/>
            <w:left w:val="none" w:sz="0" w:space="0" w:color="auto"/>
            <w:bottom w:val="none" w:sz="0" w:space="0" w:color="auto"/>
            <w:right w:val="none" w:sz="0" w:space="0" w:color="auto"/>
          </w:divBdr>
          <w:divsChild>
            <w:div w:id="992609389">
              <w:marLeft w:val="0"/>
              <w:marRight w:val="0"/>
              <w:marTop w:val="0"/>
              <w:marBottom w:val="0"/>
              <w:divBdr>
                <w:top w:val="none" w:sz="0" w:space="0" w:color="auto"/>
                <w:left w:val="none" w:sz="0" w:space="0" w:color="auto"/>
                <w:bottom w:val="none" w:sz="0" w:space="0" w:color="auto"/>
                <w:right w:val="none" w:sz="0" w:space="0" w:color="auto"/>
              </w:divBdr>
            </w:div>
          </w:divsChild>
        </w:div>
        <w:div w:id="1285891420">
          <w:marLeft w:val="0"/>
          <w:marRight w:val="0"/>
          <w:marTop w:val="0"/>
          <w:marBottom w:val="0"/>
          <w:divBdr>
            <w:top w:val="none" w:sz="0" w:space="0" w:color="auto"/>
            <w:left w:val="none" w:sz="0" w:space="0" w:color="auto"/>
            <w:bottom w:val="none" w:sz="0" w:space="0" w:color="auto"/>
            <w:right w:val="none" w:sz="0" w:space="0" w:color="auto"/>
          </w:divBdr>
          <w:divsChild>
            <w:div w:id="1892230582">
              <w:marLeft w:val="0"/>
              <w:marRight w:val="0"/>
              <w:marTop w:val="0"/>
              <w:marBottom w:val="0"/>
              <w:divBdr>
                <w:top w:val="none" w:sz="0" w:space="0" w:color="auto"/>
                <w:left w:val="none" w:sz="0" w:space="0" w:color="auto"/>
                <w:bottom w:val="none" w:sz="0" w:space="0" w:color="auto"/>
                <w:right w:val="none" w:sz="0" w:space="0" w:color="auto"/>
              </w:divBdr>
            </w:div>
          </w:divsChild>
        </w:div>
        <w:div w:id="1344477265">
          <w:marLeft w:val="0"/>
          <w:marRight w:val="0"/>
          <w:marTop w:val="0"/>
          <w:marBottom w:val="0"/>
          <w:divBdr>
            <w:top w:val="none" w:sz="0" w:space="0" w:color="auto"/>
            <w:left w:val="none" w:sz="0" w:space="0" w:color="auto"/>
            <w:bottom w:val="none" w:sz="0" w:space="0" w:color="auto"/>
            <w:right w:val="none" w:sz="0" w:space="0" w:color="auto"/>
          </w:divBdr>
          <w:divsChild>
            <w:div w:id="602153822">
              <w:marLeft w:val="0"/>
              <w:marRight w:val="0"/>
              <w:marTop w:val="0"/>
              <w:marBottom w:val="0"/>
              <w:divBdr>
                <w:top w:val="none" w:sz="0" w:space="0" w:color="auto"/>
                <w:left w:val="none" w:sz="0" w:space="0" w:color="auto"/>
                <w:bottom w:val="none" w:sz="0" w:space="0" w:color="auto"/>
                <w:right w:val="none" w:sz="0" w:space="0" w:color="auto"/>
              </w:divBdr>
            </w:div>
          </w:divsChild>
        </w:div>
        <w:div w:id="1465150821">
          <w:marLeft w:val="0"/>
          <w:marRight w:val="0"/>
          <w:marTop w:val="0"/>
          <w:marBottom w:val="0"/>
          <w:divBdr>
            <w:top w:val="none" w:sz="0" w:space="0" w:color="auto"/>
            <w:left w:val="none" w:sz="0" w:space="0" w:color="auto"/>
            <w:bottom w:val="none" w:sz="0" w:space="0" w:color="auto"/>
            <w:right w:val="none" w:sz="0" w:space="0" w:color="auto"/>
          </w:divBdr>
        </w:div>
        <w:div w:id="1529291751">
          <w:marLeft w:val="0"/>
          <w:marRight w:val="0"/>
          <w:marTop w:val="0"/>
          <w:marBottom w:val="0"/>
          <w:divBdr>
            <w:top w:val="none" w:sz="0" w:space="0" w:color="auto"/>
            <w:left w:val="none" w:sz="0" w:space="0" w:color="auto"/>
            <w:bottom w:val="none" w:sz="0" w:space="0" w:color="auto"/>
            <w:right w:val="none" w:sz="0" w:space="0" w:color="auto"/>
          </w:divBdr>
          <w:divsChild>
            <w:div w:id="353112004">
              <w:marLeft w:val="0"/>
              <w:marRight w:val="0"/>
              <w:marTop w:val="0"/>
              <w:marBottom w:val="0"/>
              <w:divBdr>
                <w:top w:val="none" w:sz="0" w:space="0" w:color="auto"/>
                <w:left w:val="none" w:sz="0" w:space="0" w:color="auto"/>
                <w:bottom w:val="none" w:sz="0" w:space="0" w:color="auto"/>
                <w:right w:val="none" w:sz="0" w:space="0" w:color="auto"/>
              </w:divBdr>
            </w:div>
          </w:divsChild>
        </w:div>
        <w:div w:id="1594045244">
          <w:marLeft w:val="0"/>
          <w:marRight w:val="0"/>
          <w:marTop w:val="0"/>
          <w:marBottom w:val="0"/>
          <w:divBdr>
            <w:top w:val="none" w:sz="0" w:space="0" w:color="auto"/>
            <w:left w:val="none" w:sz="0" w:space="0" w:color="auto"/>
            <w:bottom w:val="none" w:sz="0" w:space="0" w:color="auto"/>
            <w:right w:val="none" w:sz="0" w:space="0" w:color="auto"/>
          </w:divBdr>
          <w:divsChild>
            <w:div w:id="1974217283">
              <w:marLeft w:val="0"/>
              <w:marRight w:val="0"/>
              <w:marTop w:val="0"/>
              <w:marBottom w:val="0"/>
              <w:divBdr>
                <w:top w:val="none" w:sz="0" w:space="0" w:color="auto"/>
                <w:left w:val="none" w:sz="0" w:space="0" w:color="auto"/>
                <w:bottom w:val="none" w:sz="0" w:space="0" w:color="auto"/>
                <w:right w:val="none" w:sz="0" w:space="0" w:color="auto"/>
              </w:divBdr>
            </w:div>
          </w:divsChild>
        </w:div>
        <w:div w:id="1614702470">
          <w:marLeft w:val="0"/>
          <w:marRight w:val="0"/>
          <w:marTop w:val="0"/>
          <w:marBottom w:val="0"/>
          <w:divBdr>
            <w:top w:val="none" w:sz="0" w:space="0" w:color="auto"/>
            <w:left w:val="none" w:sz="0" w:space="0" w:color="auto"/>
            <w:bottom w:val="none" w:sz="0" w:space="0" w:color="auto"/>
            <w:right w:val="none" w:sz="0" w:space="0" w:color="auto"/>
          </w:divBdr>
          <w:divsChild>
            <w:div w:id="1546872041">
              <w:marLeft w:val="0"/>
              <w:marRight w:val="0"/>
              <w:marTop w:val="0"/>
              <w:marBottom w:val="0"/>
              <w:divBdr>
                <w:top w:val="none" w:sz="0" w:space="0" w:color="auto"/>
                <w:left w:val="none" w:sz="0" w:space="0" w:color="auto"/>
                <w:bottom w:val="none" w:sz="0" w:space="0" w:color="auto"/>
                <w:right w:val="none" w:sz="0" w:space="0" w:color="auto"/>
              </w:divBdr>
            </w:div>
          </w:divsChild>
        </w:div>
        <w:div w:id="1677489735">
          <w:marLeft w:val="0"/>
          <w:marRight w:val="0"/>
          <w:marTop w:val="0"/>
          <w:marBottom w:val="0"/>
          <w:divBdr>
            <w:top w:val="none" w:sz="0" w:space="0" w:color="auto"/>
            <w:left w:val="none" w:sz="0" w:space="0" w:color="auto"/>
            <w:bottom w:val="none" w:sz="0" w:space="0" w:color="auto"/>
            <w:right w:val="none" w:sz="0" w:space="0" w:color="auto"/>
          </w:divBdr>
          <w:divsChild>
            <w:div w:id="591545178">
              <w:marLeft w:val="0"/>
              <w:marRight w:val="0"/>
              <w:marTop w:val="0"/>
              <w:marBottom w:val="0"/>
              <w:divBdr>
                <w:top w:val="none" w:sz="0" w:space="0" w:color="auto"/>
                <w:left w:val="none" w:sz="0" w:space="0" w:color="auto"/>
                <w:bottom w:val="none" w:sz="0" w:space="0" w:color="auto"/>
                <w:right w:val="none" w:sz="0" w:space="0" w:color="auto"/>
              </w:divBdr>
            </w:div>
          </w:divsChild>
        </w:div>
        <w:div w:id="1687947562">
          <w:marLeft w:val="0"/>
          <w:marRight w:val="0"/>
          <w:marTop w:val="0"/>
          <w:marBottom w:val="0"/>
          <w:divBdr>
            <w:top w:val="none" w:sz="0" w:space="0" w:color="auto"/>
            <w:left w:val="none" w:sz="0" w:space="0" w:color="auto"/>
            <w:bottom w:val="none" w:sz="0" w:space="0" w:color="auto"/>
            <w:right w:val="none" w:sz="0" w:space="0" w:color="auto"/>
          </w:divBdr>
          <w:divsChild>
            <w:div w:id="1978490976">
              <w:marLeft w:val="0"/>
              <w:marRight w:val="0"/>
              <w:marTop w:val="0"/>
              <w:marBottom w:val="0"/>
              <w:divBdr>
                <w:top w:val="none" w:sz="0" w:space="0" w:color="auto"/>
                <w:left w:val="none" w:sz="0" w:space="0" w:color="auto"/>
                <w:bottom w:val="none" w:sz="0" w:space="0" w:color="auto"/>
                <w:right w:val="none" w:sz="0" w:space="0" w:color="auto"/>
              </w:divBdr>
            </w:div>
          </w:divsChild>
        </w:div>
        <w:div w:id="1832674137">
          <w:marLeft w:val="0"/>
          <w:marRight w:val="0"/>
          <w:marTop w:val="0"/>
          <w:marBottom w:val="0"/>
          <w:divBdr>
            <w:top w:val="none" w:sz="0" w:space="0" w:color="auto"/>
            <w:left w:val="none" w:sz="0" w:space="0" w:color="auto"/>
            <w:bottom w:val="none" w:sz="0" w:space="0" w:color="auto"/>
            <w:right w:val="none" w:sz="0" w:space="0" w:color="auto"/>
          </w:divBdr>
        </w:div>
        <w:div w:id="1852907828">
          <w:marLeft w:val="0"/>
          <w:marRight w:val="0"/>
          <w:marTop w:val="0"/>
          <w:marBottom w:val="0"/>
          <w:divBdr>
            <w:top w:val="none" w:sz="0" w:space="0" w:color="auto"/>
            <w:left w:val="none" w:sz="0" w:space="0" w:color="auto"/>
            <w:bottom w:val="none" w:sz="0" w:space="0" w:color="auto"/>
            <w:right w:val="none" w:sz="0" w:space="0" w:color="auto"/>
          </w:divBdr>
          <w:divsChild>
            <w:div w:id="1360859914">
              <w:marLeft w:val="0"/>
              <w:marRight w:val="0"/>
              <w:marTop w:val="0"/>
              <w:marBottom w:val="0"/>
              <w:divBdr>
                <w:top w:val="none" w:sz="0" w:space="0" w:color="auto"/>
                <w:left w:val="none" w:sz="0" w:space="0" w:color="auto"/>
                <w:bottom w:val="none" w:sz="0" w:space="0" w:color="auto"/>
                <w:right w:val="none" w:sz="0" w:space="0" w:color="auto"/>
              </w:divBdr>
            </w:div>
          </w:divsChild>
        </w:div>
        <w:div w:id="1893884800">
          <w:marLeft w:val="0"/>
          <w:marRight w:val="0"/>
          <w:marTop w:val="0"/>
          <w:marBottom w:val="0"/>
          <w:divBdr>
            <w:top w:val="none" w:sz="0" w:space="0" w:color="auto"/>
            <w:left w:val="none" w:sz="0" w:space="0" w:color="auto"/>
            <w:bottom w:val="none" w:sz="0" w:space="0" w:color="auto"/>
            <w:right w:val="none" w:sz="0" w:space="0" w:color="auto"/>
          </w:divBdr>
          <w:divsChild>
            <w:div w:id="1256210056">
              <w:marLeft w:val="0"/>
              <w:marRight w:val="0"/>
              <w:marTop w:val="0"/>
              <w:marBottom w:val="0"/>
              <w:divBdr>
                <w:top w:val="none" w:sz="0" w:space="0" w:color="auto"/>
                <w:left w:val="none" w:sz="0" w:space="0" w:color="auto"/>
                <w:bottom w:val="none" w:sz="0" w:space="0" w:color="auto"/>
                <w:right w:val="none" w:sz="0" w:space="0" w:color="auto"/>
              </w:divBdr>
            </w:div>
          </w:divsChild>
        </w:div>
        <w:div w:id="1900632480">
          <w:marLeft w:val="0"/>
          <w:marRight w:val="0"/>
          <w:marTop w:val="0"/>
          <w:marBottom w:val="0"/>
          <w:divBdr>
            <w:top w:val="none" w:sz="0" w:space="0" w:color="auto"/>
            <w:left w:val="none" w:sz="0" w:space="0" w:color="auto"/>
            <w:bottom w:val="none" w:sz="0" w:space="0" w:color="auto"/>
            <w:right w:val="none" w:sz="0" w:space="0" w:color="auto"/>
          </w:divBdr>
          <w:divsChild>
            <w:div w:id="1140078342">
              <w:marLeft w:val="0"/>
              <w:marRight w:val="0"/>
              <w:marTop w:val="0"/>
              <w:marBottom w:val="0"/>
              <w:divBdr>
                <w:top w:val="none" w:sz="0" w:space="0" w:color="auto"/>
                <w:left w:val="none" w:sz="0" w:space="0" w:color="auto"/>
                <w:bottom w:val="none" w:sz="0" w:space="0" w:color="auto"/>
                <w:right w:val="none" w:sz="0" w:space="0" w:color="auto"/>
              </w:divBdr>
            </w:div>
          </w:divsChild>
        </w:div>
        <w:div w:id="1932426490">
          <w:marLeft w:val="0"/>
          <w:marRight w:val="0"/>
          <w:marTop w:val="0"/>
          <w:marBottom w:val="0"/>
          <w:divBdr>
            <w:top w:val="none" w:sz="0" w:space="0" w:color="auto"/>
            <w:left w:val="none" w:sz="0" w:space="0" w:color="auto"/>
            <w:bottom w:val="none" w:sz="0" w:space="0" w:color="auto"/>
            <w:right w:val="none" w:sz="0" w:space="0" w:color="auto"/>
          </w:divBdr>
          <w:divsChild>
            <w:div w:id="63992663">
              <w:marLeft w:val="0"/>
              <w:marRight w:val="0"/>
              <w:marTop w:val="0"/>
              <w:marBottom w:val="0"/>
              <w:divBdr>
                <w:top w:val="none" w:sz="0" w:space="0" w:color="auto"/>
                <w:left w:val="none" w:sz="0" w:space="0" w:color="auto"/>
                <w:bottom w:val="none" w:sz="0" w:space="0" w:color="auto"/>
                <w:right w:val="none" w:sz="0" w:space="0" w:color="auto"/>
              </w:divBdr>
            </w:div>
          </w:divsChild>
        </w:div>
        <w:div w:id="2040625618">
          <w:marLeft w:val="0"/>
          <w:marRight w:val="0"/>
          <w:marTop w:val="0"/>
          <w:marBottom w:val="0"/>
          <w:divBdr>
            <w:top w:val="none" w:sz="0" w:space="0" w:color="auto"/>
            <w:left w:val="none" w:sz="0" w:space="0" w:color="auto"/>
            <w:bottom w:val="none" w:sz="0" w:space="0" w:color="auto"/>
            <w:right w:val="none" w:sz="0" w:space="0" w:color="auto"/>
          </w:divBdr>
          <w:divsChild>
            <w:div w:id="68675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55506">
      <w:bodyDiv w:val="1"/>
      <w:marLeft w:val="0"/>
      <w:marRight w:val="0"/>
      <w:marTop w:val="0"/>
      <w:marBottom w:val="0"/>
      <w:divBdr>
        <w:top w:val="none" w:sz="0" w:space="0" w:color="auto"/>
        <w:left w:val="none" w:sz="0" w:space="0" w:color="auto"/>
        <w:bottom w:val="none" w:sz="0" w:space="0" w:color="auto"/>
        <w:right w:val="none" w:sz="0" w:space="0" w:color="auto"/>
      </w:divBdr>
    </w:div>
    <w:div w:id="1508136652">
      <w:bodyDiv w:val="1"/>
      <w:marLeft w:val="0"/>
      <w:marRight w:val="0"/>
      <w:marTop w:val="0"/>
      <w:marBottom w:val="0"/>
      <w:divBdr>
        <w:top w:val="none" w:sz="0" w:space="0" w:color="auto"/>
        <w:left w:val="none" w:sz="0" w:space="0" w:color="auto"/>
        <w:bottom w:val="none" w:sz="0" w:space="0" w:color="auto"/>
        <w:right w:val="none" w:sz="0" w:space="0" w:color="auto"/>
      </w:divBdr>
    </w:div>
    <w:div w:id="1519470340">
      <w:bodyDiv w:val="1"/>
      <w:marLeft w:val="0"/>
      <w:marRight w:val="0"/>
      <w:marTop w:val="0"/>
      <w:marBottom w:val="0"/>
      <w:divBdr>
        <w:top w:val="none" w:sz="0" w:space="0" w:color="auto"/>
        <w:left w:val="none" w:sz="0" w:space="0" w:color="auto"/>
        <w:bottom w:val="none" w:sz="0" w:space="0" w:color="auto"/>
        <w:right w:val="none" w:sz="0" w:space="0" w:color="auto"/>
      </w:divBdr>
    </w:div>
    <w:div w:id="1525366039">
      <w:bodyDiv w:val="1"/>
      <w:marLeft w:val="0"/>
      <w:marRight w:val="0"/>
      <w:marTop w:val="0"/>
      <w:marBottom w:val="0"/>
      <w:divBdr>
        <w:top w:val="none" w:sz="0" w:space="0" w:color="auto"/>
        <w:left w:val="none" w:sz="0" w:space="0" w:color="auto"/>
        <w:bottom w:val="none" w:sz="0" w:space="0" w:color="auto"/>
        <w:right w:val="none" w:sz="0" w:space="0" w:color="auto"/>
      </w:divBdr>
    </w:div>
    <w:div w:id="1526164828">
      <w:bodyDiv w:val="1"/>
      <w:marLeft w:val="0"/>
      <w:marRight w:val="0"/>
      <w:marTop w:val="0"/>
      <w:marBottom w:val="0"/>
      <w:divBdr>
        <w:top w:val="none" w:sz="0" w:space="0" w:color="auto"/>
        <w:left w:val="none" w:sz="0" w:space="0" w:color="auto"/>
        <w:bottom w:val="none" w:sz="0" w:space="0" w:color="auto"/>
        <w:right w:val="none" w:sz="0" w:space="0" w:color="auto"/>
      </w:divBdr>
    </w:div>
    <w:div w:id="1544248821">
      <w:bodyDiv w:val="1"/>
      <w:marLeft w:val="0"/>
      <w:marRight w:val="0"/>
      <w:marTop w:val="0"/>
      <w:marBottom w:val="0"/>
      <w:divBdr>
        <w:top w:val="none" w:sz="0" w:space="0" w:color="auto"/>
        <w:left w:val="none" w:sz="0" w:space="0" w:color="auto"/>
        <w:bottom w:val="none" w:sz="0" w:space="0" w:color="auto"/>
        <w:right w:val="none" w:sz="0" w:space="0" w:color="auto"/>
      </w:divBdr>
    </w:div>
    <w:div w:id="1559895967">
      <w:bodyDiv w:val="1"/>
      <w:marLeft w:val="0"/>
      <w:marRight w:val="0"/>
      <w:marTop w:val="0"/>
      <w:marBottom w:val="0"/>
      <w:divBdr>
        <w:top w:val="none" w:sz="0" w:space="0" w:color="auto"/>
        <w:left w:val="none" w:sz="0" w:space="0" w:color="auto"/>
        <w:bottom w:val="none" w:sz="0" w:space="0" w:color="auto"/>
        <w:right w:val="none" w:sz="0" w:space="0" w:color="auto"/>
      </w:divBdr>
    </w:div>
    <w:div w:id="1567185116">
      <w:bodyDiv w:val="1"/>
      <w:marLeft w:val="0"/>
      <w:marRight w:val="0"/>
      <w:marTop w:val="0"/>
      <w:marBottom w:val="0"/>
      <w:divBdr>
        <w:top w:val="none" w:sz="0" w:space="0" w:color="auto"/>
        <w:left w:val="none" w:sz="0" w:space="0" w:color="auto"/>
        <w:bottom w:val="none" w:sz="0" w:space="0" w:color="auto"/>
        <w:right w:val="none" w:sz="0" w:space="0" w:color="auto"/>
      </w:divBdr>
    </w:div>
    <w:div w:id="1598365963">
      <w:bodyDiv w:val="1"/>
      <w:marLeft w:val="0"/>
      <w:marRight w:val="0"/>
      <w:marTop w:val="0"/>
      <w:marBottom w:val="0"/>
      <w:divBdr>
        <w:top w:val="none" w:sz="0" w:space="0" w:color="auto"/>
        <w:left w:val="none" w:sz="0" w:space="0" w:color="auto"/>
        <w:bottom w:val="none" w:sz="0" w:space="0" w:color="auto"/>
        <w:right w:val="none" w:sz="0" w:space="0" w:color="auto"/>
      </w:divBdr>
    </w:div>
    <w:div w:id="1631207889">
      <w:bodyDiv w:val="1"/>
      <w:marLeft w:val="0"/>
      <w:marRight w:val="0"/>
      <w:marTop w:val="0"/>
      <w:marBottom w:val="0"/>
      <w:divBdr>
        <w:top w:val="none" w:sz="0" w:space="0" w:color="auto"/>
        <w:left w:val="none" w:sz="0" w:space="0" w:color="auto"/>
        <w:bottom w:val="none" w:sz="0" w:space="0" w:color="auto"/>
        <w:right w:val="none" w:sz="0" w:space="0" w:color="auto"/>
      </w:divBdr>
    </w:div>
    <w:div w:id="1642298671">
      <w:bodyDiv w:val="1"/>
      <w:marLeft w:val="0"/>
      <w:marRight w:val="0"/>
      <w:marTop w:val="0"/>
      <w:marBottom w:val="0"/>
      <w:divBdr>
        <w:top w:val="none" w:sz="0" w:space="0" w:color="auto"/>
        <w:left w:val="none" w:sz="0" w:space="0" w:color="auto"/>
        <w:bottom w:val="none" w:sz="0" w:space="0" w:color="auto"/>
        <w:right w:val="none" w:sz="0" w:space="0" w:color="auto"/>
      </w:divBdr>
    </w:div>
    <w:div w:id="1663847500">
      <w:bodyDiv w:val="1"/>
      <w:marLeft w:val="0"/>
      <w:marRight w:val="0"/>
      <w:marTop w:val="0"/>
      <w:marBottom w:val="0"/>
      <w:divBdr>
        <w:top w:val="none" w:sz="0" w:space="0" w:color="auto"/>
        <w:left w:val="none" w:sz="0" w:space="0" w:color="auto"/>
        <w:bottom w:val="none" w:sz="0" w:space="0" w:color="auto"/>
        <w:right w:val="none" w:sz="0" w:space="0" w:color="auto"/>
      </w:divBdr>
    </w:div>
    <w:div w:id="1675180392">
      <w:bodyDiv w:val="1"/>
      <w:marLeft w:val="0"/>
      <w:marRight w:val="0"/>
      <w:marTop w:val="0"/>
      <w:marBottom w:val="0"/>
      <w:divBdr>
        <w:top w:val="none" w:sz="0" w:space="0" w:color="auto"/>
        <w:left w:val="none" w:sz="0" w:space="0" w:color="auto"/>
        <w:bottom w:val="none" w:sz="0" w:space="0" w:color="auto"/>
        <w:right w:val="none" w:sz="0" w:space="0" w:color="auto"/>
      </w:divBdr>
    </w:div>
    <w:div w:id="1691298927">
      <w:bodyDiv w:val="1"/>
      <w:marLeft w:val="0"/>
      <w:marRight w:val="0"/>
      <w:marTop w:val="0"/>
      <w:marBottom w:val="0"/>
      <w:divBdr>
        <w:top w:val="none" w:sz="0" w:space="0" w:color="auto"/>
        <w:left w:val="none" w:sz="0" w:space="0" w:color="auto"/>
        <w:bottom w:val="none" w:sz="0" w:space="0" w:color="auto"/>
        <w:right w:val="none" w:sz="0" w:space="0" w:color="auto"/>
      </w:divBdr>
    </w:div>
    <w:div w:id="1731030033">
      <w:bodyDiv w:val="1"/>
      <w:marLeft w:val="0"/>
      <w:marRight w:val="0"/>
      <w:marTop w:val="0"/>
      <w:marBottom w:val="0"/>
      <w:divBdr>
        <w:top w:val="none" w:sz="0" w:space="0" w:color="auto"/>
        <w:left w:val="none" w:sz="0" w:space="0" w:color="auto"/>
        <w:bottom w:val="none" w:sz="0" w:space="0" w:color="auto"/>
        <w:right w:val="none" w:sz="0" w:space="0" w:color="auto"/>
      </w:divBdr>
    </w:div>
    <w:div w:id="1733456996">
      <w:bodyDiv w:val="1"/>
      <w:marLeft w:val="0"/>
      <w:marRight w:val="0"/>
      <w:marTop w:val="0"/>
      <w:marBottom w:val="0"/>
      <w:divBdr>
        <w:top w:val="none" w:sz="0" w:space="0" w:color="auto"/>
        <w:left w:val="none" w:sz="0" w:space="0" w:color="auto"/>
        <w:bottom w:val="none" w:sz="0" w:space="0" w:color="auto"/>
        <w:right w:val="none" w:sz="0" w:space="0" w:color="auto"/>
      </w:divBdr>
      <w:divsChild>
        <w:div w:id="420377838">
          <w:marLeft w:val="0"/>
          <w:marRight w:val="0"/>
          <w:marTop w:val="0"/>
          <w:marBottom w:val="0"/>
          <w:divBdr>
            <w:top w:val="none" w:sz="0" w:space="0" w:color="auto"/>
            <w:left w:val="none" w:sz="0" w:space="0" w:color="auto"/>
            <w:bottom w:val="none" w:sz="0" w:space="0" w:color="auto"/>
            <w:right w:val="none" w:sz="0" w:space="0" w:color="auto"/>
          </w:divBdr>
          <w:divsChild>
            <w:div w:id="1204371624">
              <w:marLeft w:val="0"/>
              <w:marRight w:val="0"/>
              <w:marTop w:val="0"/>
              <w:marBottom w:val="0"/>
              <w:divBdr>
                <w:top w:val="none" w:sz="0" w:space="0" w:color="auto"/>
                <w:left w:val="none" w:sz="0" w:space="0" w:color="auto"/>
                <w:bottom w:val="none" w:sz="0" w:space="0" w:color="auto"/>
                <w:right w:val="none" w:sz="0" w:space="0" w:color="auto"/>
              </w:divBdr>
            </w:div>
          </w:divsChild>
        </w:div>
        <w:div w:id="984360362">
          <w:marLeft w:val="0"/>
          <w:marRight w:val="0"/>
          <w:marTop w:val="0"/>
          <w:marBottom w:val="0"/>
          <w:divBdr>
            <w:top w:val="none" w:sz="0" w:space="0" w:color="auto"/>
            <w:left w:val="none" w:sz="0" w:space="0" w:color="auto"/>
            <w:bottom w:val="none" w:sz="0" w:space="0" w:color="auto"/>
            <w:right w:val="none" w:sz="0" w:space="0" w:color="auto"/>
          </w:divBdr>
        </w:div>
        <w:div w:id="1316104614">
          <w:marLeft w:val="0"/>
          <w:marRight w:val="0"/>
          <w:marTop w:val="0"/>
          <w:marBottom w:val="0"/>
          <w:divBdr>
            <w:top w:val="none" w:sz="0" w:space="0" w:color="auto"/>
            <w:left w:val="none" w:sz="0" w:space="0" w:color="auto"/>
            <w:bottom w:val="none" w:sz="0" w:space="0" w:color="auto"/>
            <w:right w:val="none" w:sz="0" w:space="0" w:color="auto"/>
          </w:divBdr>
          <w:divsChild>
            <w:div w:id="24045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827839">
      <w:bodyDiv w:val="1"/>
      <w:marLeft w:val="0"/>
      <w:marRight w:val="0"/>
      <w:marTop w:val="0"/>
      <w:marBottom w:val="0"/>
      <w:divBdr>
        <w:top w:val="none" w:sz="0" w:space="0" w:color="auto"/>
        <w:left w:val="none" w:sz="0" w:space="0" w:color="auto"/>
        <w:bottom w:val="none" w:sz="0" w:space="0" w:color="auto"/>
        <w:right w:val="none" w:sz="0" w:space="0" w:color="auto"/>
      </w:divBdr>
    </w:div>
    <w:div w:id="1770392391">
      <w:bodyDiv w:val="1"/>
      <w:marLeft w:val="0"/>
      <w:marRight w:val="0"/>
      <w:marTop w:val="0"/>
      <w:marBottom w:val="0"/>
      <w:divBdr>
        <w:top w:val="none" w:sz="0" w:space="0" w:color="auto"/>
        <w:left w:val="none" w:sz="0" w:space="0" w:color="auto"/>
        <w:bottom w:val="none" w:sz="0" w:space="0" w:color="auto"/>
        <w:right w:val="none" w:sz="0" w:space="0" w:color="auto"/>
      </w:divBdr>
    </w:div>
    <w:div w:id="1776486735">
      <w:bodyDiv w:val="1"/>
      <w:marLeft w:val="0"/>
      <w:marRight w:val="0"/>
      <w:marTop w:val="0"/>
      <w:marBottom w:val="0"/>
      <w:divBdr>
        <w:top w:val="none" w:sz="0" w:space="0" w:color="auto"/>
        <w:left w:val="none" w:sz="0" w:space="0" w:color="auto"/>
        <w:bottom w:val="none" w:sz="0" w:space="0" w:color="auto"/>
        <w:right w:val="none" w:sz="0" w:space="0" w:color="auto"/>
      </w:divBdr>
    </w:div>
    <w:div w:id="1791049714">
      <w:bodyDiv w:val="1"/>
      <w:marLeft w:val="0"/>
      <w:marRight w:val="0"/>
      <w:marTop w:val="0"/>
      <w:marBottom w:val="0"/>
      <w:divBdr>
        <w:top w:val="none" w:sz="0" w:space="0" w:color="auto"/>
        <w:left w:val="none" w:sz="0" w:space="0" w:color="auto"/>
        <w:bottom w:val="none" w:sz="0" w:space="0" w:color="auto"/>
        <w:right w:val="none" w:sz="0" w:space="0" w:color="auto"/>
      </w:divBdr>
    </w:div>
    <w:div w:id="1793939002">
      <w:bodyDiv w:val="1"/>
      <w:marLeft w:val="0"/>
      <w:marRight w:val="0"/>
      <w:marTop w:val="0"/>
      <w:marBottom w:val="0"/>
      <w:divBdr>
        <w:top w:val="none" w:sz="0" w:space="0" w:color="auto"/>
        <w:left w:val="none" w:sz="0" w:space="0" w:color="auto"/>
        <w:bottom w:val="none" w:sz="0" w:space="0" w:color="auto"/>
        <w:right w:val="none" w:sz="0" w:space="0" w:color="auto"/>
      </w:divBdr>
    </w:div>
    <w:div w:id="1808889805">
      <w:bodyDiv w:val="1"/>
      <w:marLeft w:val="0"/>
      <w:marRight w:val="0"/>
      <w:marTop w:val="0"/>
      <w:marBottom w:val="0"/>
      <w:divBdr>
        <w:top w:val="none" w:sz="0" w:space="0" w:color="auto"/>
        <w:left w:val="none" w:sz="0" w:space="0" w:color="auto"/>
        <w:bottom w:val="none" w:sz="0" w:space="0" w:color="auto"/>
        <w:right w:val="none" w:sz="0" w:space="0" w:color="auto"/>
      </w:divBdr>
    </w:div>
    <w:div w:id="1813256059">
      <w:bodyDiv w:val="1"/>
      <w:marLeft w:val="0"/>
      <w:marRight w:val="0"/>
      <w:marTop w:val="0"/>
      <w:marBottom w:val="0"/>
      <w:divBdr>
        <w:top w:val="none" w:sz="0" w:space="0" w:color="auto"/>
        <w:left w:val="none" w:sz="0" w:space="0" w:color="auto"/>
        <w:bottom w:val="none" w:sz="0" w:space="0" w:color="auto"/>
        <w:right w:val="none" w:sz="0" w:space="0" w:color="auto"/>
      </w:divBdr>
    </w:div>
    <w:div w:id="1846364355">
      <w:bodyDiv w:val="1"/>
      <w:marLeft w:val="0"/>
      <w:marRight w:val="0"/>
      <w:marTop w:val="0"/>
      <w:marBottom w:val="0"/>
      <w:divBdr>
        <w:top w:val="none" w:sz="0" w:space="0" w:color="auto"/>
        <w:left w:val="none" w:sz="0" w:space="0" w:color="auto"/>
        <w:bottom w:val="none" w:sz="0" w:space="0" w:color="auto"/>
        <w:right w:val="none" w:sz="0" w:space="0" w:color="auto"/>
      </w:divBdr>
    </w:div>
    <w:div w:id="1851749559">
      <w:bodyDiv w:val="1"/>
      <w:marLeft w:val="0"/>
      <w:marRight w:val="0"/>
      <w:marTop w:val="0"/>
      <w:marBottom w:val="0"/>
      <w:divBdr>
        <w:top w:val="none" w:sz="0" w:space="0" w:color="auto"/>
        <w:left w:val="none" w:sz="0" w:space="0" w:color="auto"/>
        <w:bottom w:val="none" w:sz="0" w:space="0" w:color="auto"/>
        <w:right w:val="none" w:sz="0" w:space="0" w:color="auto"/>
      </w:divBdr>
    </w:div>
    <w:div w:id="1868910241">
      <w:bodyDiv w:val="1"/>
      <w:marLeft w:val="0"/>
      <w:marRight w:val="0"/>
      <w:marTop w:val="0"/>
      <w:marBottom w:val="0"/>
      <w:divBdr>
        <w:top w:val="none" w:sz="0" w:space="0" w:color="auto"/>
        <w:left w:val="none" w:sz="0" w:space="0" w:color="auto"/>
        <w:bottom w:val="none" w:sz="0" w:space="0" w:color="auto"/>
        <w:right w:val="none" w:sz="0" w:space="0" w:color="auto"/>
      </w:divBdr>
    </w:div>
    <w:div w:id="1872064672">
      <w:bodyDiv w:val="1"/>
      <w:marLeft w:val="0"/>
      <w:marRight w:val="0"/>
      <w:marTop w:val="0"/>
      <w:marBottom w:val="0"/>
      <w:divBdr>
        <w:top w:val="none" w:sz="0" w:space="0" w:color="auto"/>
        <w:left w:val="none" w:sz="0" w:space="0" w:color="auto"/>
        <w:bottom w:val="none" w:sz="0" w:space="0" w:color="auto"/>
        <w:right w:val="none" w:sz="0" w:space="0" w:color="auto"/>
      </w:divBdr>
    </w:div>
    <w:div w:id="1911428641">
      <w:bodyDiv w:val="1"/>
      <w:marLeft w:val="0"/>
      <w:marRight w:val="0"/>
      <w:marTop w:val="0"/>
      <w:marBottom w:val="0"/>
      <w:divBdr>
        <w:top w:val="none" w:sz="0" w:space="0" w:color="auto"/>
        <w:left w:val="none" w:sz="0" w:space="0" w:color="auto"/>
        <w:bottom w:val="none" w:sz="0" w:space="0" w:color="auto"/>
        <w:right w:val="none" w:sz="0" w:space="0" w:color="auto"/>
      </w:divBdr>
    </w:div>
    <w:div w:id="1930459039">
      <w:bodyDiv w:val="1"/>
      <w:marLeft w:val="0"/>
      <w:marRight w:val="0"/>
      <w:marTop w:val="0"/>
      <w:marBottom w:val="0"/>
      <w:divBdr>
        <w:top w:val="none" w:sz="0" w:space="0" w:color="auto"/>
        <w:left w:val="none" w:sz="0" w:space="0" w:color="auto"/>
        <w:bottom w:val="none" w:sz="0" w:space="0" w:color="auto"/>
        <w:right w:val="none" w:sz="0" w:space="0" w:color="auto"/>
      </w:divBdr>
    </w:div>
    <w:div w:id="1935552446">
      <w:bodyDiv w:val="1"/>
      <w:marLeft w:val="0"/>
      <w:marRight w:val="0"/>
      <w:marTop w:val="0"/>
      <w:marBottom w:val="0"/>
      <w:divBdr>
        <w:top w:val="none" w:sz="0" w:space="0" w:color="auto"/>
        <w:left w:val="none" w:sz="0" w:space="0" w:color="auto"/>
        <w:bottom w:val="none" w:sz="0" w:space="0" w:color="auto"/>
        <w:right w:val="none" w:sz="0" w:space="0" w:color="auto"/>
      </w:divBdr>
    </w:div>
    <w:div w:id="1939750072">
      <w:bodyDiv w:val="1"/>
      <w:marLeft w:val="0"/>
      <w:marRight w:val="0"/>
      <w:marTop w:val="0"/>
      <w:marBottom w:val="0"/>
      <w:divBdr>
        <w:top w:val="none" w:sz="0" w:space="0" w:color="auto"/>
        <w:left w:val="none" w:sz="0" w:space="0" w:color="auto"/>
        <w:bottom w:val="none" w:sz="0" w:space="0" w:color="auto"/>
        <w:right w:val="none" w:sz="0" w:space="0" w:color="auto"/>
      </w:divBdr>
    </w:div>
    <w:div w:id="1960212429">
      <w:bodyDiv w:val="1"/>
      <w:marLeft w:val="0"/>
      <w:marRight w:val="0"/>
      <w:marTop w:val="0"/>
      <w:marBottom w:val="0"/>
      <w:divBdr>
        <w:top w:val="none" w:sz="0" w:space="0" w:color="auto"/>
        <w:left w:val="none" w:sz="0" w:space="0" w:color="auto"/>
        <w:bottom w:val="none" w:sz="0" w:space="0" w:color="auto"/>
        <w:right w:val="none" w:sz="0" w:space="0" w:color="auto"/>
      </w:divBdr>
    </w:div>
    <w:div w:id="1999845727">
      <w:bodyDiv w:val="1"/>
      <w:marLeft w:val="0"/>
      <w:marRight w:val="0"/>
      <w:marTop w:val="0"/>
      <w:marBottom w:val="0"/>
      <w:divBdr>
        <w:top w:val="none" w:sz="0" w:space="0" w:color="auto"/>
        <w:left w:val="none" w:sz="0" w:space="0" w:color="auto"/>
        <w:bottom w:val="none" w:sz="0" w:space="0" w:color="auto"/>
        <w:right w:val="none" w:sz="0" w:space="0" w:color="auto"/>
      </w:divBdr>
    </w:div>
    <w:div w:id="2007514960">
      <w:bodyDiv w:val="1"/>
      <w:marLeft w:val="0"/>
      <w:marRight w:val="0"/>
      <w:marTop w:val="0"/>
      <w:marBottom w:val="0"/>
      <w:divBdr>
        <w:top w:val="none" w:sz="0" w:space="0" w:color="auto"/>
        <w:left w:val="none" w:sz="0" w:space="0" w:color="auto"/>
        <w:bottom w:val="none" w:sz="0" w:space="0" w:color="auto"/>
        <w:right w:val="none" w:sz="0" w:space="0" w:color="auto"/>
      </w:divBdr>
    </w:div>
    <w:div w:id="2010406414">
      <w:bodyDiv w:val="1"/>
      <w:marLeft w:val="0"/>
      <w:marRight w:val="0"/>
      <w:marTop w:val="0"/>
      <w:marBottom w:val="0"/>
      <w:divBdr>
        <w:top w:val="none" w:sz="0" w:space="0" w:color="auto"/>
        <w:left w:val="none" w:sz="0" w:space="0" w:color="auto"/>
        <w:bottom w:val="none" w:sz="0" w:space="0" w:color="auto"/>
        <w:right w:val="none" w:sz="0" w:space="0" w:color="auto"/>
      </w:divBdr>
    </w:div>
    <w:div w:id="2028017625">
      <w:bodyDiv w:val="1"/>
      <w:marLeft w:val="0"/>
      <w:marRight w:val="0"/>
      <w:marTop w:val="0"/>
      <w:marBottom w:val="0"/>
      <w:divBdr>
        <w:top w:val="none" w:sz="0" w:space="0" w:color="auto"/>
        <w:left w:val="none" w:sz="0" w:space="0" w:color="auto"/>
        <w:bottom w:val="none" w:sz="0" w:space="0" w:color="auto"/>
        <w:right w:val="none" w:sz="0" w:space="0" w:color="auto"/>
      </w:divBdr>
    </w:div>
    <w:div w:id="2043549706">
      <w:bodyDiv w:val="1"/>
      <w:marLeft w:val="0"/>
      <w:marRight w:val="0"/>
      <w:marTop w:val="0"/>
      <w:marBottom w:val="0"/>
      <w:divBdr>
        <w:top w:val="none" w:sz="0" w:space="0" w:color="auto"/>
        <w:left w:val="none" w:sz="0" w:space="0" w:color="auto"/>
        <w:bottom w:val="none" w:sz="0" w:space="0" w:color="auto"/>
        <w:right w:val="none" w:sz="0" w:space="0" w:color="auto"/>
      </w:divBdr>
    </w:div>
    <w:div w:id="2057314492">
      <w:bodyDiv w:val="1"/>
      <w:marLeft w:val="0"/>
      <w:marRight w:val="0"/>
      <w:marTop w:val="0"/>
      <w:marBottom w:val="0"/>
      <w:divBdr>
        <w:top w:val="none" w:sz="0" w:space="0" w:color="auto"/>
        <w:left w:val="none" w:sz="0" w:space="0" w:color="auto"/>
        <w:bottom w:val="none" w:sz="0" w:space="0" w:color="auto"/>
        <w:right w:val="none" w:sz="0" w:space="0" w:color="auto"/>
      </w:divBdr>
    </w:div>
    <w:div w:id="2062822885">
      <w:bodyDiv w:val="1"/>
      <w:marLeft w:val="0"/>
      <w:marRight w:val="0"/>
      <w:marTop w:val="0"/>
      <w:marBottom w:val="0"/>
      <w:divBdr>
        <w:top w:val="none" w:sz="0" w:space="0" w:color="auto"/>
        <w:left w:val="none" w:sz="0" w:space="0" w:color="auto"/>
        <w:bottom w:val="none" w:sz="0" w:space="0" w:color="auto"/>
        <w:right w:val="none" w:sz="0" w:space="0" w:color="auto"/>
      </w:divBdr>
    </w:div>
    <w:div w:id="2074546088">
      <w:bodyDiv w:val="1"/>
      <w:marLeft w:val="0"/>
      <w:marRight w:val="0"/>
      <w:marTop w:val="0"/>
      <w:marBottom w:val="0"/>
      <w:divBdr>
        <w:top w:val="none" w:sz="0" w:space="0" w:color="auto"/>
        <w:left w:val="none" w:sz="0" w:space="0" w:color="auto"/>
        <w:bottom w:val="none" w:sz="0" w:space="0" w:color="auto"/>
        <w:right w:val="none" w:sz="0" w:space="0" w:color="auto"/>
      </w:divBdr>
    </w:div>
    <w:div w:id="2107310893">
      <w:bodyDiv w:val="1"/>
      <w:marLeft w:val="0"/>
      <w:marRight w:val="0"/>
      <w:marTop w:val="0"/>
      <w:marBottom w:val="0"/>
      <w:divBdr>
        <w:top w:val="none" w:sz="0" w:space="0" w:color="auto"/>
        <w:left w:val="none" w:sz="0" w:space="0" w:color="auto"/>
        <w:bottom w:val="none" w:sz="0" w:space="0" w:color="auto"/>
        <w:right w:val="none" w:sz="0" w:space="0" w:color="auto"/>
      </w:divBdr>
    </w:div>
    <w:div w:id="2110083942">
      <w:bodyDiv w:val="1"/>
      <w:marLeft w:val="0"/>
      <w:marRight w:val="0"/>
      <w:marTop w:val="0"/>
      <w:marBottom w:val="0"/>
      <w:divBdr>
        <w:top w:val="none" w:sz="0" w:space="0" w:color="auto"/>
        <w:left w:val="none" w:sz="0" w:space="0" w:color="auto"/>
        <w:bottom w:val="none" w:sz="0" w:space="0" w:color="auto"/>
        <w:right w:val="none" w:sz="0" w:space="0" w:color="auto"/>
      </w:divBdr>
    </w:div>
    <w:div w:id="2116515717">
      <w:bodyDiv w:val="1"/>
      <w:marLeft w:val="0"/>
      <w:marRight w:val="0"/>
      <w:marTop w:val="0"/>
      <w:marBottom w:val="0"/>
      <w:divBdr>
        <w:top w:val="none" w:sz="0" w:space="0" w:color="auto"/>
        <w:left w:val="none" w:sz="0" w:space="0" w:color="auto"/>
        <w:bottom w:val="none" w:sz="0" w:space="0" w:color="auto"/>
        <w:right w:val="none" w:sz="0" w:space="0" w:color="auto"/>
      </w:divBdr>
    </w:div>
    <w:div w:id="212765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10.jpg"/><Relationship Id="rId3" Type="http://schemas.openxmlformats.org/officeDocument/2006/relationships/customXml" Target="../customXml/item3.xml"/><Relationship Id="rId21" Type="http://schemas.openxmlformats.org/officeDocument/2006/relationships/image" Target="media/image5.jpg"/><Relationship Id="rId34"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image" Target="media/image9.jpg"/><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jpg"/><Relationship Id="rId29"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jp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jpg"/><Relationship Id="rId28" Type="http://schemas.openxmlformats.org/officeDocument/2006/relationships/image" Target="media/image12.jpg"/><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6.jpg"/><Relationship Id="rId27" Type="http://schemas.openxmlformats.org/officeDocument/2006/relationships/image" Target="media/image11.jpg"/><Relationship Id="rId30" Type="http://schemas.openxmlformats.org/officeDocument/2006/relationships/image" Target="media/image14.jp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lta.org.uk/play/ways-to-play/pickleball/" TargetMode="External"/><Relationship Id="rId1" Type="http://schemas.openxmlformats.org/officeDocument/2006/relationships/hyperlink" Target="https://www.newark-sherwooddc.gov.uk/clipstoneregen/?fbclid=IwY2xjawPoKpRleHRuA2FlbQIxMABicmlkETByaHdTMGFSNGp4N0JuVkMxc3J0YwZhcHBfaWQQMjIyMDM5MTc4ODIwMDg5MgABHgoxsGFmugw6Lh_s55EgT3QtS_AMGwsQ-cycPjSFF6F6ua1638BvF412FRtj_aem_C5UQcmVhm1ZiEg5JZamejw" TargetMode="External"/></Relationships>
</file>

<file path=word/documenttasks/documenttasks1.xml><?xml version="1.0" encoding="utf-8"?>
<t:Tasks xmlns:t="http://schemas.microsoft.com/office/tasks/2019/documenttasks" xmlns:oel="http://schemas.microsoft.com/office/2019/extlst">
  <t:Task id="{73970981-AD2B-F545-AD6E-516758F7115C}">
    <t:Anchor>
      <t:Comment id="676193742"/>
    </t:Anchor>
    <t:History>
      <t:Event id="{BB0B8267-471C-AE47-ADA4-8E543B0FC06A}" time="2023-07-03T23:26:54.725Z">
        <t:Attribution userId="S::jackhesketh@strategicleisure.co.uk::0ca3e16c-db93-4da4-864d-e6c65ed03964" userProvider="AD" userName="Jack Hesketh"/>
        <t:Anchor>
          <t:Comment id="676193742"/>
        </t:Anchor>
        <t:Create/>
      </t:Event>
      <t:Event id="{B2B8CC2A-ACD5-8646-9027-0F73C3E1B048}" time="2023-07-03T23:26:54.725Z">
        <t:Attribution userId="S::jackhesketh@strategicleisure.co.uk::0ca3e16c-db93-4da4-864d-e6c65ed03964" userProvider="AD" userName="Jack Hesketh"/>
        <t:Anchor>
          <t:Comment id="676193742"/>
        </t:Anchor>
        <t:Assign userId="S::jenilshah@strategicleisure.co.uk::d472afc4-9d04-475b-8ace-f48ed081c397" userProvider="AD" userName="Jenil Shah"/>
      </t:Event>
      <t:Event id="{589E202E-B7F2-354B-B4FD-0A21DB9A309E}" time="2023-07-03T23:26:54.725Z">
        <t:Attribution userId="S::jackhesketh@strategicleisure.co.uk::0ca3e16c-db93-4da4-864d-e6c65ed03964" userProvider="AD" userName="Jack Hesketh"/>
        <t:Anchor>
          <t:Comment id="676193742"/>
        </t:Anchor>
        <t:SetTitle title="@Jenil Shah The balance needs to add up here? I understand that you have not factored in the private schools, but the sums needs to make sense. Can you add to the demand column please to rectify?"/>
      </t:Event>
      <t:Event id="{E8189B04-5FCD-4F14-9A3A-7B0582076004}" time="2023-07-04T09:32:21.844Z">
        <t:Attribution userId="S::jenilshah@strategicleisure.co.uk::d472afc4-9d04-475b-8ace-f48ed081c397" userProvider="AD" userName="Jenil Shah"/>
        <t:Progress percentComplete="100"/>
      </t:Event>
      <t:Event id="{8900CA99-511E-4BB2-8B2F-9F132BE26EEA}" time="2023-07-04T09:32:27.469Z">
        <t:Attribution userId="S::jenilshah@strategicleisure.co.uk::d472afc4-9d04-475b-8ace-f48ed081c397" userProvider="AD" userName="Jenil Shah"/>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064A9B9AE8894EBAF3B81624EE1E6A" ma:contentTypeVersion="15" ma:contentTypeDescription="Create a new document." ma:contentTypeScope="" ma:versionID="d7a2f03dea97206b8885aa0fb690f534">
  <xsd:schema xmlns:xsd="http://www.w3.org/2001/XMLSchema" xmlns:xs="http://www.w3.org/2001/XMLSchema" xmlns:p="http://schemas.microsoft.com/office/2006/metadata/properties" xmlns:ns2="5d6125b1-f334-4a8b-9bb6-c3b0640bb9d0" xmlns:ns3="e5ae2c70-b5dd-4930-99cf-6701901847c0" targetNamespace="http://schemas.microsoft.com/office/2006/metadata/properties" ma:root="true" ma:fieldsID="3710bd688cf4b840d8d335580aeabcc8" ns2:_="" ns3:_="">
    <xsd:import namespace="5d6125b1-f334-4a8b-9bb6-c3b0640bb9d0"/>
    <xsd:import namespace="e5ae2c70-b5dd-4930-99cf-6701901847c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125b1-f334-4a8b-9bb6-c3b0640bb9d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ab37934-e119-40bb-a8be-a57de41e9786}" ma:internalName="TaxCatchAll" ma:showField="CatchAllData" ma:web="5d6125b1-f334-4a8b-9bb6-c3b0640bb9d0">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ae2c70-b5dd-4930-99cf-6701901847c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ae2c70-b5dd-4930-99cf-6701901847c0">
      <Terms xmlns="http://schemas.microsoft.com/office/infopath/2007/PartnerControls"/>
    </lcf76f155ced4ddcb4097134ff3c332f>
    <TaxCatchAll xmlns="5d6125b1-f334-4a8b-9bb6-c3b0640bb9d0" xsi:nil="true"/>
    <_dlc_DocId xmlns="5d6125b1-f334-4a8b-9bb6-c3b0640bb9d0">2ZUK6S73DXCZ-1088142945-895724</_dlc_DocId>
    <_dlc_DocIdUrl xmlns="5d6125b1-f334-4a8b-9bb6-c3b0640bb9d0">
      <Url>https://mansfieldgovuk.sharepoint.com/sites/DPT-Plan/_layouts/15/DocIdRedir.aspx?ID=2ZUK6S73DXCZ-1088142945-895724</Url>
      <Description>2ZUK6S73DXCZ-1088142945-895724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5F34F17-D330-40BC-9925-C6F21DD61D0C}"/>
</file>

<file path=customXml/itemProps2.xml><?xml version="1.0" encoding="utf-8"?>
<ds:datastoreItem xmlns:ds="http://schemas.openxmlformats.org/officeDocument/2006/customXml" ds:itemID="{980E56B4-2247-48B8-B9F7-DBB6E1E39A45}">
  <ds:schemaRefs>
    <ds:schemaRef ds:uri="http://schemas.microsoft.com/sharepoint/v3/contenttype/forms"/>
  </ds:schemaRefs>
</ds:datastoreItem>
</file>

<file path=customXml/itemProps3.xml><?xml version="1.0" encoding="utf-8"?>
<ds:datastoreItem xmlns:ds="http://schemas.openxmlformats.org/officeDocument/2006/customXml" ds:itemID="{82A175C6-DB9C-45C2-8CE1-723442BE8E7D}">
  <ds:schemaRefs>
    <ds:schemaRef ds:uri="http://schemas.openxmlformats.org/officeDocument/2006/bibliography"/>
  </ds:schemaRefs>
</ds:datastoreItem>
</file>

<file path=customXml/itemProps4.xml><?xml version="1.0" encoding="utf-8"?>
<ds:datastoreItem xmlns:ds="http://schemas.openxmlformats.org/officeDocument/2006/customXml" ds:itemID="{E325E558-20A0-4258-832B-F0F07D72E3FB}">
  <ds:schemaRefs>
    <ds:schemaRef ds:uri="http://schemas.microsoft.com/office/2006/metadata/properties"/>
    <ds:schemaRef ds:uri="http://schemas.microsoft.com/office/infopath/2007/PartnerControls"/>
    <ds:schemaRef ds:uri="92d7fead-f0b8-40ed-a158-6880c61a618e"/>
    <ds:schemaRef ds:uri="b2c9787d-5783-44ef-b140-1052430a8528"/>
  </ds:schemaRefs>
</ds:datastoreItem>
</file>

<file path=customXml/itemProps5.xml><?xml version="1.0" encoding="utf-8"?>
<ds:datastoreItem xmlns:ds="http://schemas.openxmlformats.org/officeDocument/2006/customXml" ds:itemID="{F1329E20-ED87-4747-ACF6-F0779D969110}"/>
</file>

<file path=docProps/app.xml><?xml version="1.0" encoding="utf-8"?>
<Properties xmlns="http://schemas.openxmlformats.org/officeDocument/2006/extended-properties" xmlns:vt="http://schemas.openxmlformats.org/officeDocument/2006/docPropsVTypes">
  <Template>Normal.dotm</Template>
  <TotalTime>183</TotalTime>
  <Pages>147</Pages>
  <Words>43578</Words>
  <Characters>224867</Characters>
  <Application>Microsoft Office Word</Application>
  <DocSecurity>0</DocSecurity>
  <Lines>8030</Lines>
  <Paragraphs>5711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Sutcliffe</dc:creator>
  <cp:keywords/>
  <dc:description/>
  <cp:lastModifiedBy>jack hesketh</cp:lastModifiedBy>
  <cp:revision>74</cp:revision>
  <dcterms:created xsi:type="dcterms:W3CDTF">2026-03-27T22:04:00Z</dcterms:created>
  <dcterms:modified xsi:type="dcterms:W3CDTF">2026-08-12T10:10:00Z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0x010100BD064A9B9AE8894EBAF3B81624EE1E6A</vt:lpwstr>
  </property>
  <property fmtid="{D5CDD505-2E9C-101B-9397-08002B2CF9AE}" pid="3" name="Comments">
    <vt:lpwstr/>
  </property>
  <property fmtid="{D5CDD505-2E9C-101B-9397-08002B2CF9AE}" pid="4" name="MediaServiceImageTags">
    <vt:lpwstr/>
  </property>
  <property fmtid="{D5CDD505-2E9C-101B-9397-08002B2CF9AE}" pid="5" name="_dlc_DocIdItemGuid">
    <vt:lpwstr>b32d5cf1-d17a-485a-8666-cf855abe3fa8</vt:lpwstr>
  </property>
</Properties>
</file>