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B797" w14:textId="1C2C55C9" w:rsidR="000368BD" w:rsidRDefault="00E55EFF">
      <w:pPr>
        <w:rPr>
          <w:b/>
          <w:bCs/>
        </w:rPr>
      </w:pPr>
      <w:r w:rsidRPr="00E55EFF">
        <w:rPr>
          <w:b/>
          <w:bCs/>
        </w:rPr>
        <w:t>Essential and individual communications</w:t>
      </w:r>
    </w:p>
    <w:tbl>
      <w:tblPr>
        <w:tblStyle w:val="GridTable2-Accent5"/>
        <w:tblW w:w="14175" w:type="dxa"/>
        <w:tblLayout w:type="fixed"/>
        <w:tblLook w:val="04A0" w:firstRow="1" w:lastRow="0" w:firstColumn="1" w:lastColumn="0" w:noHBand="0" w:noVBand="1"/>
      </w:tblPr>
      <w:tblGrid>
        <w:gridCol w:w="1701"/>
        <w:gridCol w:w="4253"/>
        <w:gridCol w:w="3260"/>
        <w:gridCol w:w="4961"/>
      </w:tblGrid>
      <w:tr w:rsidR="00E55EFF" w:rsidRPr="00B32F95" w14:paraId="24FA01C3" w14:textId="77777777" w:rsidTr="00E55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BEC639F" w14:textId="77777777" w:rsidR="00E55EFF" w:rsidRPr="00B32F95" w:rsidRDefault="00E55EFF" w:rsidP="00DA7EEB">
            <w:pPr>
              <w:rPr>
                <w:rFonts w:ascii="Arial" w:hAnsi="Arial" w:cs="Arial"/>
                <w:sz w:val="24"/>
                <w:szCs w:val="24"/>
              </w:rPr>
            </w:pPr>
            <w:r w:rsidRPr="00B32F95">
              <w:rPr>
                <w:rFonts w:ascii="Arial" w:hAnsi="Arial" w:cs="Arial"/>
                <w:sz w:val="24"/>
                <w:szCs w:val="24"/>
              </w:rPr>
              <w:t>Channel</w:t>
            </w:r>
          </w:p>
        </w:tc>
        <w:tc>
          <w:tcPr>
            <w:tcW w:w="4253" w:type="dxa"/>
            <w:hideMark/>
          </w:tcPr>
          <w:p w14:paraId="76B69876" w14:textId="77777777" w:rsidR="00E55EFF" w:rsidRPr="00B32F95" w:rsidRDefault="00E55EFF" w:rsidP="00DA7E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32F95">
              <w:rPr>
                <w:rFonts w:ascii="Arial" w:hAnsi="Arial" w:cs="Arial"/>
                <w:sz w:val="24"/>
                <w:szCs w:val="24"/>
              </w:rPr>
              <w:t>What it's Used For</w:t>
            </w:r>
          </w:p>
        </w:tc>
        <w:tc>
          <w:tcPr>
            <w:tcW w:w="3260" w:type="dxa"/>
            <w:hideMark/>
          </w:tcPr>
          <w:p w14:paraId="5603CE91" w14:textId="77777777" w:rsidR="00E55EFF" w:rsidRPr="00B32F95" w:rsidRDefault="00E55EFF" w:rsidP="00DA7E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32F95">
              <w:rPr>
                <w:rFonts w:ascii="Arial" w:hAnsi="Arial" w:cs="Arial"/>
                <w:sz w:val="24"/>
                <w:szCs w:val="24"/>
              </w:rPr>
              <w:t>How Often / Availability</w:t>
            </w:r>
          </w:p>
        </w:tc>
        <w:tc>
          <w:tcPr>
            <w:tcW w:w="4961" w:type="dxa"/>
            <w:hideMark/>
          </w:tcPr>
          <w:p w14:paraId="6B187980" w14:textId="77777777" w:rsidR="00E55EFF" w:rsidRPr="00B32F95" w:rsidRDefault="00E55EFF" w:rsidP="00DA7E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32F95">
              <w:rPr>
                <w:rFonts w:ascii="Arial" w:hAnsi="Arial" w:cs="Arial"/>
                <w:sz w:val="24"/>
                <w:szCs w:val="24"/>
              </w:rPr>
              <w:t>Feedback Mechanism</w:t>
            </w:r>
          </w:p>
        </w:tc>
      </w:tr>
      <w:tr w:rsidR="00E55EFF" w:rsidRPr="00B32F95" w14:paraId="33CC7CC4" w14:textId="77777777" w:rsidTr="00E55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6225CCD" w14:textId="77777777" w:rsidR="00E55EFF" w:rsidRPr="00EA1A66" w:rsidRDefault="00E55EFF" w:rsidP="00DA7EE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A1A6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Letters:</w:t>
            </w:r>
          </w:p>
        </w:tc>
        <w:tc>
          <w:tcPr>
            <w:tcW w:w="4253" w:type="dxa"/>
          </w:tcPr>
          <w:p w14:paraId="0F4ED87A" w14:textId="77777777" w:rsidR="00E55EFF" w:rsidRPr="00EA1A66" w:rsidRDefault="00E55EFF" w:rsidP="00D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Used for formal notices, contractual changes, servicing reminders, and formal responses</w:t>
            </w:r>
          </w:p>
        </w:tc>
        <w:tc>
          <w:tcPr>
            <w:tcW w:w="3260" w:type="dxa"/>
          </w:tcPr>
          <w:p w14:paraId="5ED3760B" w14:textId="77777777" w:rsidR="00E55EFF" w:rsidRPr="00EA1A66" w:rsidRDefault="00E55EFF" w:rsidP="00D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Print channel – As required</w:t>
            </w:r>
          </w:p>
        </w:tc>
        <w:tc>
          <w:tcPr>
            <w:tcW w:w="4961" w:type="dxa"/>
          </w:tcPr>
          <w:p w14:paraId="716466E6" w14:textId="77777777" w:rsidR="00E55EFF" w:rsidRPr="00EA1A66" w:rsidRDefault="00E55EFF" w:rsidP="00D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 xml:space="preserve">Opportunity to provide constructive feedback via </w:t>
            </w:r>
            <w:hyperlink r:id="rId4" w:history="1">
              <w:r w:rsidRPr="001F0BDE">
                <w:rPr>
                  <w:rStyle w:val="Hyperlink"/>
                  <w:rFonts w:ascii="Arial" w:hAnsi="Arial" w:cs="Arial"/>
                  <w:sz w:val="24"/>
                  <w:szCs w:val="24"/>
                </w:rPr>
                <w:t>feedback@mansfield.gov.uk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55EFF" w:rsidRPr="00B32F95" w14:paraId="467BBC34" w14:textId="77777777" w:rsidTr="00E55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DB44BE" w14:textId="77777777" w:rsidR="00E55EFF" w:rsidRPr="00EA1A66" w:rsidRDefault="00E55EFF" w:rsidP="00DA7EE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A1A6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SMS Text Messaging</w:t>
            </w:r>
          </w:p>
        </w:tc>
        <w:tc>
          <w:tcPr>
            <w:tcW w:w="4253" w:type="dxa"/>
          </w:tcPr>
          <w:p w14:paraId="64E9092F" w14:textId="77777777" w:rsidR="00E55EFF" w:rsidRPr="00EA1A66" w:rsidRDefault="00E55EFF" w:rsidP="00D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Used for appointment reminders and status updates</w:t>
            </w:r>
          </w:p>
        </w:tc>
        <w:tc>
          <w:tcPr>
            <w:tcW w:w="3260" w:type="dxa"/>
          </w:tcPr>
          <w:p w14:paraId="5B1239F2" w14:textId="77777777" w:rsidR="00E55EFF" w:rsidRPr="00EA1A66" w:rsidRDefault="00E55EFF" w:rsidP="00D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Digital channel – As needed</w:t>
            </w:r>
          </w:p>
        </w:tc>
        <w:tc>
          <w:tcPr>
            <w:tcW w:w="4961" w:type="dxa"/>
          </w:tcPr>
          <w:p w14:paraId="6545EC01" w14:textId="77777777" w:rsidR="00E55EFF" w:rsidRPr="00EA1A66" w:rsidRDefault="00E55EFF" w:rsidP="00D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Opportunity to provide feedback via short survey</w:t>
            </w:r>
          </w:p>
        </w:tc>
      </w:tr>
      <w:tr w:rsidR="00E55EFF" w:rsidRPr="00B32F95" w14:paraId="4DD98945" w14:textId="77777777" w:rsidTr="00E55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EFE891" w14:textId="77777777" w:rsidR="00E55EFF" w:rsidRPr="00EA1A66" w:rsidRDefault="00E55EFF" w:rsidP="00DA7EE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A1A6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Block Notice Boards</w:t>
            </w:r>
          </w:p>
        </w:tc>
        <w:tc>
          <w:tcPr>
            <w:tcW w:w="4253" w:type="dxa"/>
          </w:tcPr>
          <w:p w14:paraId="75B9B5B3" w14:textId="77777777" w:rsidR="00E55EFF" w:rsidRPr="00EA1A66" w:rsidRDefault="00E55EFF" w:rsidP="00D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Used for information specific to a block, such as fire safety notices</w:t>
            </w:r>
          </w:p>
        </w:tc>
        <w:tc>
          <w:tcPr>
            <w:tcW w:w="3260" w:type="dxa"/>
          </w:tcPr>
          <w:p w14:paraId="707C889D" w14:textId="77777777" w:rsidR="00E55EFF" w:rsidRPr="00EA1A66" w:rsidRDefault="00E55EFF" w:rsidP="00D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Print channel – As required</w:t>
            </w:r>
          </w:p>
        </w:tc>
        <w:tc>
          <w:tcPr>
            <w:tcW w:w="4961" w:type="dxa"/>
          </w:tcPr>
          <w:p w14:paraId="7491E126" w14:textId="77777777" w:rsidR="00E55EFF" w:rsidRDefault="00E55EFF" w:rsidP="00D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 xml:space="preserve">Opportunity to provide constructive feedback via </w:t>
            </w:r>
            <w:hyperlink r:id="rId5" w:history="1">
              <w:r w:rsidRPr="001F0BDE">
                <w:rPr>
                  <w:rStyle w:val="Hyperlink"/>
                  <w:rFonts w:ascii="Arial" w:hAnsi="Arial" w:cs="Arial"/>
                  <w:sz w:val="24"/>
                  <w:szCs w:val="24"/>
                </w:rPr>
                <w:t>feedback@mansfield.gov.uk</w:t>
              </w:r>
            </w:hyperlink>
          </w:p>
          <w:p w14:paraId="1B776139" w14:textId="77777777" w:rsidR="00E55EFF" w:rsidRPr="00EA1A66" w:rsidRDefault="00E55EFF" w:rsidP="00DA7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EFF" w:rsidRPr="00B32F95" w14:paraId="50D13CD1" w14:textId="77777777" w:rsidTr="00E55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D73F36F" w14:textId="77777777" w:rsidR="00E55EFF" w:rsidRPr="00EA1A66" w:rsidRDefault="00E55EFF" w:rsidP="00DA7EEB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A1A6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Face-to-Face Visits / Telephone Calls</w:t>
            </w:r>
          </w:p>
        </w:tc>
        <w:tc>
          <w:tcPr>
            <w:tcW w:w="4253" w:type="dxa"/>
          </w:tcPr>
          <w:p w14:paraId="544EBB38" w14:textId="77777777" w:rsidR="00E55EFF" w:rsidRPr="00EA1A66" w:rsidRDefault="00E55EFF" w:rsidP="00D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Used for addressing tenancy-specific issues, welfare checks, and building individual relationships.</w:t>
            </w:r>
          </w:p>
          <w:p w14:paraId="6B7141A3" w14:textId="77777777" w:rsidR="00E55EFF" w:rsidRPr="00EA1A66" w:rsidRDefault="00E55EFF" w:rsidP="00D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EFF270" w14:textId="77777777" w:rsidR="00E55EFF" w:rsidRPr="00EA1A66" w:rsidRDefault="00E55EFF" w:rsidP="00D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Direct dialogue – As required</w:t>
            </w:r>
          </w:p>
        </w:tc>
        <w:tc>
          <w:tcPr>
            <w:tcW w:w="4961" w:type="dxa"/>
          </w:tcPr>
          <w:p w14:paraId="7A34A600" w14:textId="77777777" w:rsidR="00E55EFF" w:rsidRPr="00EA1A66" w:rsidRDefault="00E55EFF" w:rsidP="00DA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A1A66">
              <w:rPr>
                <w:rFonts w:ascii="Arial" w:hAnsi="Arial" w:cs="Arial"/>
                <w:sz w:val="24"/>
                <w:szCs w:val="24"/>
              </w:rPr>
              <w:t>Opportunity to provide feedback via compliment/complaints process</w:t>
            </w:r>
          </w:p>
        </w:tc>
      </w:tr>
    </w:tbl>
    <w:p w14:paraId="199D9E7C" w14:textId="77777777" w:rsidR="00E55EFF" w:rsidRPr="00E55EFF" w:rsidRDefault="00E55EFF">
      <w:pPr>
        <w:rPr>
          <w:b/>
          <w:bCs/>
        </w:rPr>
      </w:pPr>
    </w:p>
    <w:sectPr w:rsidR="00E55EFF" w:rsidRPr="00E55EFF" w:rsidSect="00E55E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FF"/>
    <w:rsid w:val="000368BD"/>
    <w:rsid w:val="00103467"/>
    <w:rsid w:val="008B51A9"/>
    <w:rsid w:val="00E5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6C6F"/>
  <w15:chartTrackingRefBased/>
  <w15:docId w15:val="{D99A131C-4030-4720-B501-A4B3EEA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EFF"/>
    <w:rPr>
      <w:b/>
      <w:bCs/>
      <w:smallCaps/>
      <w:color w:val="0F4761" w:themeColor="accent1" w:themeShade="BF"/>
      <w:spacing w:val="5"/>
    </w:rPr>
  </w:style>
  <w:style w:type="table" w:styleId="GridTable5Dark-Accent5">
    <w:name w:val="Grid Table 5 Dark Accent 5"/>
    <w:basedOn w:val="TableNormal"/>
    <w:uiPriority w:val="50"/>
    <w:rsid w:val="00E55E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E55EFF"/>
    <w:rPr>
      <w:color w:val="467886" w:themeColor="hyperlink"/>
      <w:u w:val="single"/>
    </w:rPr>
  </w:style>
  <w:style w:type="table" w:styleId="GridTable2-Accent5">
    <w:name w:val="Grid Table 2 Accent 5"/>
    <w:basedOn w:val="TableNormal"/>
    <w:uiPriority w:val="47"/>
    <w:rsid w:val="00E55EFF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edback@mansfield.gov.uk" TargetMode="External"/><Relationship Id="rId4" Type="http://schemas.openxmlformats.org/officeDocument/2006/relationships/hyperlink" Target="mailto:feedback@mans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2026-03-03T09:16:00Z</dcterms:created>
  <dcterms:modified xsi:type="dcterms:W3CDTF">2026-03-03T09:18:00Z</dcterms:modified>
</cp:coreProperties>
</file>