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9B59D" w14:textId="77777777" w:rsidR="00EA630F" w:rsidRDefault="00EA630F" w:rsidP="00426D7D">
      <w:pPr>
        <w:jc w:val="center"/>
        <w:rPr>
          <w:rFonts w:ascii="Arial" w:hAnsi="Arial" w:cs="Arial"/>
          <w:b/>
          <w:sz w:val="24"/>
          <w:szCs w:val="24"/>
        </w:rPr>
      </w:pPr>
    </w:p>
    <w:p w14:paraId="5981B0C9" w14:textId="481CF898" w:rsidR="00426D7D" w:rsidRPr="006F2980" w:rsidRDefault="00426D7D" w:rsidP="00426D7D">
      <w:pPr>
        <w:jc w:val="center"/>
        <w:rPr>
          <w:rFonts w:ascii="Arial" w:hAnsi="Arial" w:cs="Arial"/>
          <w:b/>
          <w:bCs/>
          <w:u w:val="single"/>
        </w:rPr>
      </w:pPr>
      <w:r w:rsidRPr="006F2980">
        <w:rPr>
          <w:rFonts w:ascii="Arial" w:hAnsi="Arial" w:cs="Arial"/>
          <w:b/>
          <w:bCs/>
          <w:u w:val="single"/>
        </w:rPr>
        <w:t>Mansfield Homelessness and Rough Sleeping Strategy</w:t>
      </w:r>
    </w:p>
    <w:p w14:paraId="5F67FCDD" w14:textId="77777777" w:rsidR="00426D7D" w:rsidRPr="006F2980" w:rsidRDefault="00426D7D" w:rsidP="00426D7D">
      <w:pPr>
        <w:jc w:val="center"/>
        <w:rPr>
          <w:rFonts w:ascii="Arial" w:hAnsi="Arial" w:cs="Arial"/>
          <w:b/>
          <w:bCs/>
          <w:u w:val="single"/>
        </w:rPr>
      </w:pPr>
      <w:r w:rsidRPr="006F2980">
        <w:rPr>
          <w:rFonts w:ascii="Arial" w:hAnsi="Arial" w:cs="Arial"/>
          <w:b/>
          <w:bCs/>
          <w:u w:val="single"/>
        </w:rPr>
        <w:t>2024-25 Action Plan</w:t>
      </w:r>
    </w:p>
    <w:p w14:paraId="335C8F11" w14:textId="330BD61F" w:rsidR="00426D7D" w:rsidRPr="006F2980" w:rsidRDefault="00DB69DB" w:rsidP="00426D7D">
      <w:pPr>
        <w:rPr>
          <w:rFonts w:ascii="Arial" w:hAnsi="Arial" w:cs="Arial"/>
        </w:rPr>
      </w:pPr>
      <w:r>
        <w:rPr>
          <w:rFonts w:ascii="Arial" w:hAnsi="Arial" w:cs="Arial"/>
        </w:rPr>
        <w:t>This</w:t>
      </w:r>
      <w:r w:rsidR="00426D7D" w:rsidRPr="006F2980">
        <w:rPr>
          <w:rFonts w:ascii="Arial" w:hAnsi="Arial" w:cs="Arial"/>
        </w:rPr>
        <w:t xml:space="preserve"> twelve months focus </w:t>
      </w:r>
      <w:r>
        <w:rPr>
          <w:rFonts w:ascii="Arial" w:hAnsi="Arial" w:cs="Arial"/>
        </w:rPr>
        <w:t xml:space="preserve">plan, </w:t>
      </w:r>
      <w:r w:rsidR="00426D7D" w:rsidRPr="006F2980">
        <w:rPr>
          <w:rFonts w:ascii="Arial" w:hAnsi="Arial" w:cs="Arial"/>
        </w:rPr>
        <w:t>as part of the Mansfield Homelessness and Rough Sleeping Strategy 2024-29</w:t>
      </w:r>
      <w:r>
        <w:rPr>
          <w:rFonts w:ascii="Arial" w:hAnsi="Arial" w:cs="Arial"/>
        </w:rPr>
        <w:t xml:space="preserve">, incorporates feedback received </w:t>
      </w:r>
      <w:r w:rsidR="00426D7D" w:rsidRPr="006F2980">
        <w:rPr>
          <w:rFonts w:ascii="Arial" w:hAnsi="Arial" w:cs="Arial"/>
        </w:rPr>
        <w:t>from the part</w:t>
      </w:r>
      <w:r>
        <w:rPr>
          <w:rFonts w:ascii="Arial" w:hAnsi="Arial" w:cs="Arial"/>
        </w:rPr>
        <w:t xml:space="preserve">icipants and organisations who </w:t>
      </w:r>
      <w:r w:rsidR="00426D7D" w:rsidRPr="006F2980">
        <w:rPr>
          <w:rFonts w:ascii="Arial" w:hAnsi="Arial" w:cs="Arial"/>
        </w:rPr>
        <w:t xml:space="preserve">attended the launch of the strategy in March 2024. </w:t>
      </w:r>
    </w:p>
    <w:p w14:paraId="00E93E6B" w14:textId="18DA5F1B" w:rsidR="00426D7D" w:rsidRDefault="00426D7D" w:rsidP="00426D7D">
      <w:pPr>
        <w:rPr>
          <w:rFonts w:ascii="Arial" w:hAnsi="Arial" w:cs="Arial"/>
        </w:rPr>
      </w:pPr>
      <w:r w:rsidRPr="006F2980">
        <w:rPr>
          <w:rFonts w:ascii="Arial" w:hAnsi="Arial" w:cs="Arial"/>
        </w:rPr>
        <w:t>The following priorities are what we will focus and report on for the next twelve months</w:t>
      </w:r>
      <w:r w:rsidR="009755C5">
        <w:rPr>
          <w:rFonts w:ascii="Arial" w:hAnsi="Arial" w:cs="Arial"/>
        </w:rPr>
        <w:t>. The following will be published on the MDC website every twelve months along with twelve months of data collection from the service</w:t>
      </w:r>
      <w:r w:rsidR="00C11554">
        <w:rPr>
          <w:rFonts w:ascii="Arial" w:hAnsi="Arial" w:cs="Arial"/>
        </w:rPr>
        <w:t>.</w:t>
      </w:r>
    </w:p>
    <w:p w14:paraId="0986378A" w14:textId="09D173BE" w:rsidR="00C11554" w:rsidRPr="006F2980" w:rsidRDefault="00C11554" w:rsidP="00426D7D">
      <w:pPr>
        <w:rPr>
          <w:rFonts w:ascii="Arial" w:hAnsi="Arial" w:cs="Arial"/>
        </w:rPr>
      </w:pPr>
      <w:r>
        <w:rPr>
          <w:rFonts w:ascii="Arial" w:hAnsi="Arial" w:cs="Arial"/>
        </w:rPr>
        <w:t>We will report quarterly to the Mid Nottinghamshire Homeless</w:t>
      </w:r>
      <w:r w:rsidR="00426E41">
        <w:rPr>
          <w:rFonts w:ascii="Arial" w:hAnsi="Arial" w:cs="Arial"/>
        </w:rPr>
        <w:t xml:space="preserve"> Interagency Forum and provide yearly updates</w:t>
      </w:r>
      <w:r w:rsidR="00DB69DB">
        <w:rPr>
          <w:rFonts w:ascii="Arial" w:hAnsi="Arial" w:cs="Arial"/>
        </w:rPr>
        <w:t xml:space="preserve"> to</w:t>
      </w:r>
      <w:r w:rsidR="00426E41">
        <w:rPr>
          <w:rFonts w:ascii="Arial" w:hAnsi="Arial" w:cs="Arial"/>
        </w:rPr>
        <w:t xml:space="preserve"> the MDC Overview and Scrutiny Committee.</w:t>
      </w:r>
    </w:p>
    <w:p w14:paraId="0F0C4E0A" w14:textId="77777777" w:rsidR="00426D7D" w:rsidRPr="006F2980" w:rsidRDefault="00426D7D" w:rsidP="00426D7D">
      <w:pPr>
        <w:rPr>
          <w:rFonts w:ascii="Arial" w:hAnsi="Arial" w:cs="Arial"/>
        </w:rPr>
      </w:pPr>
    </w:p>
    <w:p w14:paraId="1583C786" w14:textId="77777777" w:rsidR="003E018A" w:rsidRDefault="003E018A" w:rsidP="00426D7D">
      <w:pPr>
        <w:spacing w:line="252" w:lineRule="auto"/>
        <w:rPr>
          <w:rFonts w:ascii="Arial" w:hAnsi="Arial" w:cs="Arial"/>
          <w:b/>
          <w:bCs/>
        </w:rPr>
      </w:pPr>
    </w:p>
    <w:p w14:paraId="7E3292FD" w14:textId="77777777" w:rsidR="003E018A" w:rsidRDefault="003E018A" w:rsidP="00426D7D">
      <w:pPr>
        <w:spacing w:line="252" w:lineRule="auto"/>
        <w:rPr>
          <w:rFonts w:ascii="Arial" w:hAnsi="Arial" w:cs="Arial"/>
          <w:b/>
          <w:bCs/>
        </w:rPr>
      </w:pPr>
    </w:p>
    <w:p w14:paraId="644C53F8" w14:textId="77777777" w:rsidR="003E018A" w:rsidRDefault="003E018A" w:rsidP="00426D7D">
      <w:pPr>
        <w:spacing w:line="252" w:lineRule="auto"/>
        <w:rPr>
          <w:rFonts w:ascii="Arial" w:hAnsi="Arial" w:cs="Arial"/>
          <w:b/>
          <w:bCs/>
        </w:rPr>
      </w:pPr>
    </w:p>
    <w:p w14:paraId="68410CFA" w14:textId="77777777" w:rsidR="00EA630F" w:rsidRDefault="00EA630F" w:rsidP="00426D7D">
      <w:pPr>
        <w:spacing w:line="252" w:lineRule="auto"/>
        <w:rPr>
          <w:rFonts w:ascii="Arial" w:hAnsi="Arial" w:cs="Arial"/>
          <w:b/>
          <w:bCs/>
        </w:rPr>
      </w:pPr>
    </w:p>
    <w:p w14:paraId="742C2901" w14:textId="77777777" w:rsidR="003E018A" w:rsidRDefault="003E018A" w:rsidP="00426D7D">
      <w:pPr>
        <w:spacing w:line="252" w:lineRule="auto"/>
        <w:rPr>
          <w:rFonts w:ascii="Arial" w:hAnsi="Arial" w:cs="Arial"/>
          <w:b/>
          <w:bCs/>
        </w:rPr>
      </w:pPr>
    </w:p>
    <w:p w14:paraId="480BE79E" w14:textId="77777777" w:rsidR="003E018A" w:rsidRDefault="003E018A" w:rsidP="00426D7D">
      <w:pPr>
        <w:spacing w:line="252" w:lineRule="auto"/>
        <w:rPr>
          <w:rFonts w:ascii="Arial" w:hAnsi="Arial" w:cs="Arial"/>
          <w:b/>
          <w:bCs/>
        </w:rPr>
      </w:pPr>
    </w:p>
    <w:p w14:paraId="14E9DB1F" w14:textId="77777777" w:rsidR="003E018A" w:rsidRDefault="003E018A" w:rsidP="00426D7D">
      <w:pPr>
        <w:spacing w:line="252" w:lineRule="auto"/>
        <w:rPr>
          <w:rFonts w:ascii="Arial" w:hAnsi="Arial" w:cs="Arial"/>
          <w:b/>
          <w:bCs/>
        </w:rPr>
      </w:pPr>
    </w:p>
    <w:p w14:paraId="7E950401" w14:textId="77777777" w:rsidR="003E018A" w:rsidRDefault="003E018A" w:rsidP="00426D7D">
      <w:pPr>
        <w:spacing w:line="252" w:lineRule="auto"/>
        <w:rPr>
          <w:rFonts w:ascii="Arial" w:hAnsi="Arial" w:cs="Arial"/>
          <w:b/>
          <w:bCs/>
        </w:rPr>
      </w:pPr>
    </w:p>
    <w:p w14:paraId="45845E38" w14:textId="77777777" w:rsidR="003E018A" w:rsidRDefault="003E018A" w:rsidP="00426D7D">
      <w:pPr>
        <w:spacing w:line="252" w:lineRule="auto"/>
        <w:rPr>
          <w:rFonts w:ascii="Arial" w:hAnsi="Arial" w:cs="Arial"/>
          <w:b/>
          <w:bCs/>
        </w:rPr>
      </w:pPr>
    </w:p>
    <w:p w14:paraId="08A3D8A3" w14:textId="77777777" w:rsidR="003E018A" w:rsidRDefault="003E018A" w:rsidP="00426D7D">
      <w:pPr>
        <w:spacing w:line="252" w:lineRule="auto"/>
        <w:rPr>
          <w:rFonts w:ascii="Arial" w:hAnsi="Arial" w:cs="Arial"/>
          <w:b/>
          <w:bCs/>
        </w:rPr>
      </w:pPr>
    </w:p>
    <w:p w14:paraId="661A8DD4" w14:textId="021F5F9E" w:rsidR="00426D7D" w:rsidRPr="006F2980" w:rsidRDefault="00426D7D" w:rsidP="00426D7D">
      <w:pPr>
        <w:spacing w:line="252" w:lineRule="auto"/>
        <w:rPr>
          <w:rFonts w:ascii="Arial" w:hAnsi="Arial" w:cs="Arial"/>
          <w:b/>
          <w:bCs/>
        </w:rPr>
      </w:pPr>
      <w:r w:rsidRPr="006F2980">
        <w:rPr>
          <w:rFonts w:ascii="Arial" w:hAnsi="Arial" w:cs="Arial"/>
          <w:b/>
          <w:bCs/>
        </w:rPr>
        <w:lastRenderedPageBreak/>
        <w:t>Priority 1 - Early intervention through effective partnership working</w:t>
      </w:r>
    </w:p>
    <w:tbl>
      <w:tblPr>
        <w:tblStyle w:val="TableGrid"/>
        <w:tblW w:w="13575" w:type="dxa"/>
        <w:tblInd w:w="-113" w:type="dxa"/>
        <w:tblLook w:val="04A0" w:firstRow="1" w:lastRow="0" w:firstColumn="1" w:lastColumn="0" w:noHBand="0" w:noVBand="1"/>
      </w:tblPr>
      <w:tblGrid>
        <w:gridCol w:w="2649"/>
        <w:gridCol w:w="1513"/>
        <w:gridCol w:w="2766"/>
        <w:gridCol w:w="1794"/>
        <w:gridCol w:w="4853"/>
      </w:tblGrid>
      <w:tr w:rsidR="00EA630F" w:rsidRPr="006F2980" w14:paraId="39E73646" w14:textId="2F32DC4D" w:rsidTr="003E018A">
        <w:tc>
          <w:tcPr>
            <w:tcW w:w="2963" w:type="dxa"/>
            <w:shd w:val="clear" w:color="auto" w:fill="D9D9D9" w:themeFill="background1" w:themeFillShade="D9"/>
          </w:tcPr>
          <w:p w14:paraId="23BFEC33" w14:textId="77777777" w:rsidR="00A53320" w:rsidRPr="006F2980" w:rsidRDefault="00A53320" w:rsidP="006D0DC3">
            <w:pPr>
              <w:rPr>
                <w:rFonts w:ascii="Arial" w:hAnsi="Arial" w:cs="Arial"/>
                <w:b/>
                <w:bCs/>
              </w:rPr>
            </w:pPr>
            <w:r w:rsidRPr="006F2980">
              <w:rPr>
                <w:rFonts w:ascii="Arial" w:hAnsi="Arial" w:cs="Arial"/>
                <w:b/>
                <w:bCs/>
              </w:rPr>
              <w:t>Action</w:t>
            </w:r>
          </w:p>
        </w:tc>
        <w:tc>
          <w:tcPr>
            <w:tcW w:w="1487" w:type="dxa"/>
            <w:shd w:val="clear" w:color="auto" w:fill="D9D9D9" w:themeFill="background1" w:themeFillShade="D9"/>
          </w:tcPr>
          <w:p w14:paraId="14D52B29" w14:textId="77777777" w:rsidR="00A53320" w:rsidRPr="006F2980" w:rsidRDefault="00A53320" w:rsidP="006D0DC3">
            <w:pPr>
              <w:rPr>
                <w:rFonts w:ascii="Arial" w:hAnsi="Arial" w:cs="Arial"/>
                <w:b/>
                <w:bCs/>
              </w:rPr>
            </w:pPr>
            <w:r w:rsidRPr="006F2980">
              <w:rPr>
                <w:rFonts w:ascii="Arial" w:hAnsi="Arial" w:cs="Arial"/>
                <w:b/>
                <w:bCs/>
              </w:rPr>
              <w:t>Lead</w:t>
            </w:r>
          </w:p>
        </w:tc>
        <w:tc>
          <w:tcPr>
            <w:tcW w:w="3147" w:type="dxa"/>
            <w:shd w:val="clear" w:color="auto" w:fill="D9D9D9" w:themeFill="background1" w:themeFillShade="D9"/>
          </w:tcPr>
          <w:p w14:paraId="50E57413" w14:textId="24D5098D" w:rsidR="00A53320" w:rsidRPr="006F2980" w:rsidRDefault="00A53320" w:rsidP="006D0DC3">
            <w:pPr>
              <w:rPr>
                <w:rFonts w:ascii="Arial" w:hAnsi="Arial" w:cs="Arial"/>
                <w:b/>
                <w:bCs/>
              </w:rPr>
            </w:pPr>
            <w:r>
              <w:rPr>
                <w:rFonts w:ascii="Arial" w:hAnsi="Arial" w:cs="Arial"/>
                <w:b/>
                <w:bCs/>
              </w:rPr>
              <w:t>Progress</w:t>
            </w:r>
          </w:p>
        </w:tc>
        <w:tc>
          <w:tcPr>
            <w:tcW w:w="239" w:type="dxa"/>
            <w:shd w:val="clear" w:color="auto" w:fill="D9D9D9" w:themeFill="background1" w:themeFillShade="D9"/>
          </w:tcPr>
          <w:p w14:paraId="424F4FC9" w14:textId="640DED4D" w:rsidR="00A53320" w:rsidRPr="006F2980" w:rsidRDefault="00A53320" w:rsidP="006D0DC3">
            <w:pPr>
              <w:rPr>
                <w:rFonts w:ascii="Arial" w:hAnsi="Arial" w:cs="Arial"/>
                <w:b/>
                <w:bCs/>
              </w:rPr>
            </w:pPr>
            <w:r w:rsidRPr="006F2980">
              <w:rPr>
                <w:rFonts w:ascii="Arial" w:hAnsi="Arial" w:cs="Arial"/>
                <w:b/>
                <w:bCs/>
              </w:rPr>
              <w:t>Meetings</w:t>
            </w:r>
          </w:p>
        </w:tc>
        <w:tc>
          <w:tcPr>
            <w:tcW w:w="5739" w:type="dxa"/>
            <w:shd w:val="clear" w:color="auto" w:fill="D9D9D9" w:themeFill="background1" w:themeFillShade="D9"/>
          </w:tcPr>
          <w:p w14:paraId="4D3A4E8A" w14:textId="4F2E5566" w:rsidR="00A53320" w:rsidRPr="00EA630F" w:rsidRDefault="00A53320" w:rsidP="006D0DC3">
            <w:pPr>
              <w:rPr>
                <w:rFonts w:ascii="Arial" w:hAnsi="Arial" w:cs="Arial"/>
                <w:b/>
                <w:bCs/>
              </w:rPr>
            </w:pPr>
            <w:r w:rsidRPr="00EA630F">
              <w:rPr>
                <w:rFonts w:ascii="Arial" w:hAnsi="Arial" w:cs="Arial"/>
                <w:b/>
                <w:bCs/>
              </w:rPr>
              <w:t>Timescale</w:t>
            </w:r>
          </w:p>
        </w:tc>
      </w:tr>
      <w:tr w:rsidR="00291C46" w:rsidRPr="006F2980" w14:paraId="1938B884" w14:textId="3709F737" w:rsidTr="003E018A">
        <w:tc>
          <w:tcPr>
            <w:tcW w:w="2963" w:type="dxa"/>
          </w:tcPr>
          <w:p w14:paraId="7619FF88" w14:textId="77777777" w:rsidR="00A53320" w:rsidRPr="006F2980" w:rsidRDefault="00A53320" w:rsidP="0021461A">
            <w:pPr>
              <w:autoSpaceDE w:val="0"/>
              <w:autoSpaceDN w:val="0"/>
              <w:adjustRightInd w:val="0"/>
              <w:rPr>
                <w:rFonts w:ascii="Arial" w:hAnsi="Arial" w:cs="Arial"/>
              </w:rPr>
            </w:pPr>
            <w:r w:rsidRPr="006F2980">
              <w:rPr>
                <w:rFonts w:ascii="Arial" w:hAnsi="Arial" w:cs="Arial"/>
              </w:rPr>
              <w:t>Intervene and communicate with</w:t>
            </w:r>
          </w:p>
          <w:p w14:paraId="5E6CF805" w14:textId="77777777" w:rsidR="00A53320" w:rsidRPr="006F2980" w:rsidRDefault="00A53320" w:rsidP="0021461A">
            <w:pPr>
              <w:autoSpaceDE w:val="0"/>
              <w:autoSpaceDN w:val="0"/>
              <w:adjustRightInd w:val="0"/>
              <w:rPr>
                <w:rFonts w:ascii="Arial" w:hAnsi="Arial" w:cs="Arial"/>
              </w:rPr>
            </w:pPr>
            <w:r w:rsidRPr="006F2980">
              <w:rPr>
                <w:rFonts w:ascii="Arial" w:hAnsi="Arial" w:cs="Arial"/>
              </w:rPr>
              <w:t>partners at an earlier stage to prevent</w:t>
            </w:r>
          </w:p>
          <w:p w14:paraId="1573BC26" w14:textId="77777777" w:rsidR="00A53320" w:rsidRPr="006F2980" w:rsidRDefault="00A53320" w:rsidP="0021461A">
            <w:pPr>
              <w:rPr>
                <w:rFonts w:ascii="Arial" w:hAnsi="Arial" w:cs="Arial"/>
              </w:rPr>
            </w:pPr>
            <w:r w:rsidRPr="006F2980">
              <w:rPr>
                <w:rFonts w:ascii="Arial" w:hAnsi="Arial" w:cs="Arial"/>
              </w:rPr>
              <w:t>homelessness wherever possible - Deliver an enhanced Sanctuary Scheme offer</w:t>
            </w:r>
          </w:p>
        </w:tc>
        <w:tc>
          <w:tcPr>
            <w:tcW w:w="1487" w:type="dxa"/>
          </w:tcPr>
          <w:p w14:paraId="1405B99A" w14:textId="46A60F32" w:rsidR="00A53320" w:rsidRPr="006F2980" w:rsidRDefault="00EA630F" w:rsidP="0021461A">
            <w:pPr>
              <w:rPr>
                <w:rFonts w:ascii="Arial" w:hAnsi="Arial" w:cs="Arial"/>
              </w:rPr>
            </w:pPr>
            <w:r>
              <w:rPr>
                <w:rFonts w:ascii="Arial" w:hAnsi="Arial" w:cs="Arial"/>
              </w:rPr>
              <w:t>Engagement &amp; Development Officers</w:t>
            </w:r>
          </w:p>
        </w:tc>
        <w:tc>
          <w:tcPr>
            <w:tcW w:w="3147" w:type="dxa"/>
          </w:tcPr>
          <w:p w14:paraId="54F387E9" w14:textId="77777777" w:rsidR="00A53320" w:rsidRDefault="00A53320" w:rsidP="0021461A">
            <w:pPr>
              <w:rPr>
                <w:rFonts w:ascii="Arial" w:hAnsi="Arial" w:cs="Arial"/>
              </w:rPr>
            </w:pPr>
            <w:r>
              <w:rPr>
                <w:rFonts w:ascii="Arial" w:hAnsi="Arial" w:cs="Arial"/>
              </w:rPr>
              <w:t>Review Sanctuary Scheme with Notts Woman’s Aid and County to enhance the offer. Internally train members of the team to survey properties to carry our works quickly when needed</w:t>
            </w:r>
            <w:r w:rsidR="00BF7260">
              <w:rPr>
                <w:rFonts w:ascii="Arial" w:hAnsi="Arial" w:cs="Arial"/>
              </w:rPr>
              <w:t>.</w:t>
            </w:r>
          </w:p>
          <w:p w14:paraId="0AD58675" w14:textId="46C4F44E" w:rsidR="00BF7260" w:rsidRDefault="00EA630F" w:rsidP="0021461A">
            <w:pPr>
              <w:rPr>
                <w:rFonts w:ascii="Arial" w:hAnsi="Arial" w:cs="Arial"/>
              </w:rPr>
            </w:pPr>
            <w:r>
              <w:rPr>
                <w:rFonts w:ascii="Arial" w:hAnsi="Arial" w:cs="Arial"/>
              </w:rPr>
              <w:t>Officers have started Level 2 Crime Prevention Training.</w:t>
            </w:r>
            <w:r w:rsidR="00BF7260">
              <w:rPr>
                <w:rFonts w:ascii="Arial" w:hAnsi="Arial" w:cs="Arial"/>
              </w:rPr>
              <w:t xml:space="preserve"> </w:t>
            </w:r>
            <w:r>
              <w:rPr>
                <w:rFonts w:ascii="Arial" w:hAnsi="Arial" w:cs="Arial"/>
              </w:rPr>
              <w:t xml:space="preserve">Contract with React to deliver scheme </w:t>
            </w:r>
            <w:r w:rsidR="00BF7260">
              <w:rPr>
                <w:rFonts w:ascii="Arial" w:hAnsi="Arial" w:cs="Arial"/>
              </w:rPr>
              <w:t>for 12 months.</w:t>
            </w:r>
          </w:p>
          <w:p w14:paraId="3AADFA79" w14:textId="64F839B1" w:rsidR="00175AFE" w:rsidRPr="006F2980" w:rsidRDefault="00175AFE" w:rsidP="0021461A">
            <w:pPr>
              <w:rPr>
                <w:rFonts w:ascii="Arial" w:hAnsi="Arial" w:cs="Arial"/>
              </w:rPr>
            </w:pPr>
          </w:p>
        </w:tc>
        <w:tc>
          <w:tcPr>
            <w:tcW w:w="239" w:type="dxa"/>
          </w:tcPr>
          <w:p w14:paraId="040CC283" w14:textId="3ADC52D3" w:rsidR="00A53320" w:rsidRPr="006F2980" w:rsidRDefault="00A53320" w:rsidP="0021461A">
            <w:pPr>
              <w:rPr>
                <w:rFonts w:ascii="Arial" w:hAnsi="Arial" w:cs="Arial"/>
              </w:rPr>
            </w:pPr>
            <w:r>
              <w:rPr>
                <w:rFonts w:ascii="Arial" w:hAnsi="Arial" w:cs="Arial"/>
              </w:rPr>
              <w:t>Sanctuary Working Group. Safe Accommodation Meeting - County</w:t>
            </w:r>
          </w:p>
        </w:tc>
        <w:tc>
          <w:tcPr>
            <w:tcW w:w="5739" w:type="dxa"/>
          </w:tcPr>
          <w:p w14:paraId="6A4FD8BA" w14:textId="77777777" w:rsidR="00EA630F" w:rsidRDefault="00EA630F" w:rsidP="00EA630F">
            <w:pPr>
              <w:pStyle w:val="ListParagraph"/>
              <w:numPr>
                <w:ilvl w:val="0"/>
                <w:numId w:val="5"/>
              </w:numPr>
              <w:rPr>
                <w:rFonts w:ascii="Arial" w:hAnsi="Arial" w:cs="Arial"/>
                <w:sz w:val="22"/>
                <w:szCs w:val="22"/>
              </w:rPr>
            </w:pPr>
            <w:r w:rsidRPr="00EA630F">
              <w:rPr>
                <w:rFonts w:ascii="Arial" w:hAnsi="Arial" w:cs="Arial"/>
                <w:sz w:val="22"/>
                <w:szCs w:val="22"/>
              </w:rPr>
              <w:t>Review of scheme complete</w:t>
            </w:r>
            <w:r>
              <w:rPr>
                <w:rFonts w:ascii="Arial" w:hAnsi="Arial" w:cs="Arial"/>
                <w:sz w:val="22"/>
                <w:szCs w:val="22"/>
              </w:rPr>
              <w:t xml:space="preserve"> – 10.12.24</w:t>
            </w:r>
          </w:p>
          <w:p w14:paraId="145DDA3E" w14:textId="1BC03C9E" w:rsidR="00EA630F" w:rsidRPr="00EA630F" w:rsidRDefault="00EA630F" w:rsidP="00EA630F">
            <w:pPr>
              <w:pStyle w:val="ListParagraph"/>
              <w:numPr>
                <w:ilvl w:val="0"/>
                <w:numId w:val="5"/>
              </w:numPr>
              <w:rPr>
                <w:rFonts w:ascii="Arial" w:hAnsi="Arial" w:cs="Arial"/>
                <w:sz w:val="22"/>
                <w:szCs w:val="22"/>
              </w:rPr>
            </w:pPr>
            <w:r>
              <w:rPr>
                <w:rFonts w:ascii="Arial" w:hAnsi="Arial" w:cs="Arial"/>
                <w:sz w:val="22"/>
                <w:szCs w:val="22"/>
              </w:rPr>
              <w:t>Crime prevention training will be complete by March 2025.</w:t>
            </w:r>
          </w:p>
        </w:tc>
      </w:tr>
      <w:tr w:rsidR="00291C46" w:rsidRPr="006F2980" w14:paraId="0A1020E9" w14:textId="6A4F6DC6" w:rsidTr="003E018A">
        <w:tc>
          <w:tcPr>
            <w:tcW w:w="2963" w:type="dxa"/>
          </w:tcPr>
          <w:p w14:paraId="300B6470" w14:textId="77777777" w:rsidR="00A53320" w:rsidRPr="006F2980" w:rsidRDefault="00A53320" w:rsidP="0021461A">
            <w:pPr>
              <w:autoSpaceDE w:val="0"/>
              <w:autoSpaceDN w:val="0"/>
              <w:adjustRightInd w:val="0"/>
              <w:rPr>
                <w:rFonts w:ascii="Arial" w:hAnsi="Arial" w:cs="Arial"/>
              </w:rPr>
            </w:pPr>
            <w:r w:rsidRPr="006F2980">
              <w:rPr>
                <w:rFonts w:ascii="Arial" w:hAnsi="Arial" w:cs="Arial"/>
              </w:rPr>
              <w:t>Continue to bid for funding to develop</w:t>
            </w:r>
          </w:p>
          <w:p w14:paraId="4018F747" w14:textId="77777777" w:rsidR="00A53320" w:rsidRPr="006F2980" w:rsidRDefault="00A53320" w:rsidP="0021461A">
            <w:pPr>
              <w:autoSpaceDE w:val="0"/>
              <w:autoSpaceDN w:val="0"/>
              <w:adjustRightInd w:val="0"/>
              <w:rPr>
                <w:rFonts w:ascii="Arial" w:hAnsi="Arial" w:cs="Arial"/>
              </w:rPr>
            </w:pPr>
            <w:r w:rsidRPr="006F2980">
              <w:rPr>
                <w:rFonts w:ascii="Arial" w:hAnsi="Arial" w:cs="Arial"/>
              </w:rPr>
              <w:t>specialist projects with partners for</w:t>
            </w:r>
          </w:p>
          <w:p w14:paraId="18D3296D" w14:textId="77777777" w:rsidR="00A53320" w:rsidRPr="006F2980" w:rsidRDefault="00A53320" w:rsidP="0021461A">
            <w:pPr>
              <w:autoSpaceDE w:val="0"/>
              <w:autoSpaceDN w:val="0"/>
              <w:adjustRightInd w:val="0"/>
              <w:rPr>
                <w:rFonts w:ascii="Arial" w:hAnsi="Arial" w:cs="Arial"/>
              </w:rPr>
            </w:pPr>
            <w:r w:rsidRPr="006F2980">
              <w:rPr>
                <w:rFonts w:ascii="Arial" w:hAnsi="Arial" w:cs="Arial"/>
              </w:rPr>
              <w:t>complex needs clients - Deliver and evaluate the effectiveness of the</w:t>
            </w:r>
          </w:p>
          <w:p w14:paraId="77E8EAC6" w14:textId="77777777" w:rsidR="00A53320" w:rsidRPr="006F2980" w:rsidRDefault="00A53320" w:rsidP="0021461A">
            <w:pPr>
              <w:rPr>
                <w:rFonts w:ascii="Arial" w:hAnsi="Arial" w:cs="Arial"/>
              </w:rPr>
            </w:pPr>
            <w:r w:rsidRPr="006F2980">
              <w:rPr>
                <w:rFonts w:ascii="Arial" w:hAnsi="Arial" w:cs="Arial"/>
              </w:rPr>
              <w:t>Healthy Homes Hub</w:t>
            </w:r>
          </w:p>
        </w:tc>
        <w:tc>
          <w:tcPr>
            <w:tcW w:w="1487" w:type="dxa"/>
          </w:tcPr>
          <w:p w14:paraId="3D83A644" w14:textId="6ACE5C61" w:rsidR="00A53320" w:rsidRPr="006F2980" w:rsidRDefault="00EA630F" w:rsidP="0021461A">
            <w:pPr>
              <w:rPr>
                <w:rFonts w:ascii="Arial" w:hAnsi="Arial" w:cs="Arial"/>
              </w:rPr>
            </w:pPr>
            <w:r>
              <w:rPr>
                <w:rFonts w:ascii="Arial" w:hAnsi="Arial" w:cs="Arial"/>
              </w:rPr>
              <w:t>Engagement &amp; Development Officers</w:t>
            </w:r>
            <w:r w:rsidR="00A53320" w:rsidRPr="006F2980">
              <w:rPr>
                <w:rFonts w:ascii="Arial" w:hAnsi="Arial" w:cs="Arial"/>
              </w:rPr>
              <w:t xml:space="preserve"> &amp; Graduate Student</w:t>
            </w:r>
          </w:p>
        </w:tc>
        <w:tc>
          <w:tcPr>
            <w:tcW w:w="3147" w:type="dxa"/>
          </w:tcPr>
          <w:p w14:paraId="22BBBFC0" w14:textId="77777777" w:rsidR="00A53320" w:rsidRDefault="00A53320" w:rsidP="0021461A">
            <w:pPr>
              <w:rPr>
                <w:rFonts w:ascii="Arial" w:hAnsi="Arial" w:cs="Arial"/>
              </w:rPr>
            </w:pPr>
            <w:r>
              <w:rPr>
                <w:rFonts w:ascii="Arial" w:hAnsi="Arial" w:cs="Arial"/>
              </w:rPr>
              <w:t xml:space="preserve">Report on data for homeless prevention and the financial savings of the project. Encourage more referrals from the private sector to improve property standards. Link in with selective licensing scheme in district. </w:t>
            </w:r>
          </w:p>
          <w:p w14:paraId="7E8E4DC0" w14:textId="1CF28F3A" w:rsidR="00175AFE" w:rsidRPr="006F2980" w:rsidRDefault="00C227FB" w:rsidP="0021461A">
            <w:pPr>
              <w:rPr>
                <w:rFonts w:ascii="Arial" w:hAnsi="Arial" w:cs="Arial"/>
              </w:rPr>
            </w:pPr>
            <w:r>
              <w:rPr>
                <w:rFonts w:ascii="Arial" w:hAnsi="Arial" w:cs="Arial"/>
              </w:rPr>
              <w:t>Homeless prevention report</w:t>
            </w:r>
            <w:r w:rsidR="00EA630F">
              <w:rPr>
                <w:rFonts w:ascii="Arial" w:hAnsi="Arial" w:cs="Arial"/>
              </w:rPr>
              <w:t xml:space="preserve"> completed by Graduate student. </w:t>
            </w:r>
            <w:r>
              <w:rPr>
                <w:rFonts w:ascii="Arial" w:hAnsi="Arial" w:cs="Arial"/>
              </w:rPr>
              <w:t xml:space="preserve"> </w:t>
            </w:r>
            <w:r w:rsidR="00EA630F">
              <w:rPr>
                <w:rFonts w:ascii="Arial" w:hAnsi="Arial" w:cs="Arial"/>
              </w:rPr>
              <w:t>Funding confirmed for project for 2025-26.</w:t>
            </w:r>
          </w:p>
        </w:tc>
        <w:tc>
          <w:tcPr>
            <w:tcW w:w="239" w:type="dxa"/>
          </w:tcPr>
          <w:p w14:paraId="36EDFDB7" w14:textId="093F263B" w:rsidR="00A53320" w:rsidRPr="006F2980" w:rsidRDefault="00A53320" w:rsidP="0021461A">
            <w:pPr>
              <w:rPr>
                <w:rFonts w:ascii="Arial" w:hAnsi="Arial" w:cs="Arial"/>
              </w:rPr>
            </w:pPr>
            <w:r>
              <w:rPr>
                <w:rFonts w:ascii="Arial" w:hAnsi="Arial" w:cs="Arial"/>
              </w:rPr>
              <w:t>Healthy Homes Hub Working Group. Private Sector Housing Team.</w:t>
            </w:r>
          </w:p>
        </w:tc>
        <w:tc>
          <w:tcPr>
            <w:tcW w:w="5739" w:type="dxa"/>
          </w:tcPr>
          <w:p w14:paraId="043333AD" w14:textId="43547B2B" w:rsidR="00A53320" w:rsidRDefault="00291C46" w:rsidP="0021461A">
            <w:pPr>
              <w:rPr>
                <w:rFonts w:ascii="Arial" w:hAnsi="Arial" w:cs="Arial"/>
              </w:rPr>
            </w:pPr>
            <w:r>
              <w:rPr>
                <w:rFonts w:ascii="Arial" w:hAnsi="Arial" w:cs="Arial"/>
              </w:rPr>
              <w:t>Complete</w:t>
            </w:r>
          </w:p>
        </w:tc>
      </w:tr>
      <w:tr w:rsidR="00291C46" w:rsidRPr="006F2980" w14:paraId="7F80F943" w14:textId="0BC12606" w:rsidTr="003E018A">
        <w:tc>
          <w:tcPr>
            <w:tcW w:w="2963" w:type="dxa"/>
          </w:tcPr>
          <w:p w14:paraId="27CB30DC" w14:textId="77777777" w:rsidR="00A53320" w:rsidRPr="006F2980" w:rsidRDefault="00A53320" w:rsidP="0021461A">
            <w:pPr>
              <w:autoSpaceDE w:val="0"/>
              <w:autoSpaceDN w:val="0"/>
              <w:adjustRightInd w:val="0"/>
              <w:rPr>
                <w:rFonts w:ascii="Arial" w:hAnsi="Arial" w:cs="Arial"/>
              </w:rPr>
            </w:pPr>
            <w:r w:rsidRPr="006F2980">
              <w:rPr>
                <w:rFonts w:ascii="Arial" w:hAnsi="Arial" w:cs="Arial"/>
              </w:rPr>
              <w:t xml:space="preserve">Continue the Domestic Abuse Housing Alliance (DAHA) accreditation </w:t>
            </w:r>
            <w:r w:rsidRPr="006F2980">
              <w:rPr>
                <w:rFonts w:ascii="Arial" w:hAnsi="Arial" w:cs="Arial"/>
              </w:rPr>
              <w:lastRenderedPageBreak/>
              <w:t>and work towards enhanced accreditation for</w:t>
            </w:r>
          </w:p>
          <w:p w14:paraId="391E33D3" w14:textId="77777777" w:rsidR="00A53320" w:rsidRPr="006F2980" w:rsidRDefault="00A53320" w:rsidP="0021461A">
            <w:pPr>
              <w:autoSpaceDE w:val="0"/>
              <w:autoSpaceDN w:val="0"/>
              <w:adjustRightInd w:val="0"/>
              <w:jc w:val="both"/>
              <w:rPr>
                <w:rFonts w:ascii="Arial" w:hAnsi="Arial" w:cs="Arial"/>
              </w:rPr>
            </w:pPr>
            <w:r w:rsidRPr="006F2980">
              <w:rPr>
                <w:rFonts w:ascii="Arial" w:hAnsi="Arial" w:cs="Arial"/>
              </w:rPr>
              <w:t>survivors of domestic abuse - Case review internally to ensure compliance with the DAHA framework</w:t>
            </w:r>
          </w:p>
        </w:tc>
        <w:tc>
          <w:tcPr>
            <w:tcW w:w="1487" w:type="dxa"/>
          </w:tcPr>
          <w:p w14:paraId="56B6FF91" w14:textId="70253683" w:rsidR="00A53320" w:rsidRPr="006F2980" w:rsidRDefault="00EA630F" w:rsidP="0021461A">
            <w:pPr>
              <w:rPr>
                <w:rFonts w:ascii="Arial" w:hAnsi="Arial" w:cs="Arial"/>
              </w:rPr>
            </w:pPr>
            <w:r>
              <w:rPr>
                <w:rFonts w:ascii="Arial" w:hAnsi="Arial" w:cs="Arial"/>
              </w:rPr>
              <w:lastRenderedPageBreak/>
              <w:t xml:space="preserve">Engagement &amp; </w:t>
            </w:r>
            <w:r>
              <w:rPr>
                <w:rFonts w:ascii="Arial" w:hAnsi="Arial" w:cs="Arial"/>
              </w:rPr>
              <w:lastRenderedPageBreak/>
              <w:t>Development Officers</w:t>
            </w:r>
          </w:p>
        </w:tc>
        <w:tc>
          <w:tcPr>
            <w:tcW w:w="3147" w:type="dxa"/>
          </w:tcPr>
          <w:p w14:paraId="7289F045" w14:textId="59596F10" w:rsidR="00291C46" w:rsidRDefault="00A53320" w:rsidP="00291C46">
            <w:pPr>
              <w:rPr>
                <w:rFonts w:ascii="Arial" w:hAnsi="Arial" w:cs="Arial"/>
              </w:rPr>
            </w:pPr>
            <w:r>
              <w:rPr>
                <w:rFonts w:ascii="Arial" w:hAnsi="Arial" w:cs="Arial"/>
              </w:rPr>
              <w:lastRenderedPageBreak/>
              <w:t xml:space="preserve">Monthly strategic and operational groups to continue the standards. </w:t>
            </w:r>
            <w:r>
              <w:rPr>
                <w:rFonts w:ascii="Arial" w:hAnsi="Arial" w:cs="Arial"/>
              </w:rPr>
              <w:lastRenderedPageBreak/>
              <w:t>Monthly audits on cases for enhanced accreditation. One year anniversary review in May 2024.</w:t>
            </w:r>
          </w:p>
          <w:p w14:paraId="3309A43C" w14:textId="54ABBCEB" w:rsidR="00291C46" w:rsidRDefault="00291C46" w:rsidP="00291C46">
            <w:pPr>
              <w:rPr>
                <w:rFonts w:ascii="Arial" w:hAnsi="Arial" w:cs="Arial"/>
              </w:rPr>
            </w:pPr>
            <w:r>
              <w:rPr>
                <w:rFonts w:ascii="Arial" w:hAnsi="Arial" w:cs="Arial"/>
              </w:rPr>
              <w:t xml:space="preserve">Action plan in progress to proceed towards re-accreditation by 2026. CLT report due January 2025. Evidence for accreditation can be submitted now and quarterly monitoring meetings from DAHA taking place. </w:t>
            </w:r>
          </w:p>
          <w:p w14:paraId="45773651" w14:textId="06AE3589" w:rsidR="00175AFE" w:rsidRPr="006F2980" w:rsidRDefault="00175AFE" w:rsidP="0021461A">
            <w:pPr>
              <w:rPr>
                <w:rFonts w:ascii="Arial" w:hAnsi="Arial" w:cs="Arial"/>
              </w:rPr>
            </w:pPr>
          </w:p>
        </w:tc>
        <w:tc>
          <w:tcPr>
            <w:tcW w:w="239" w:type="dxa"/>
          </w:tcPr>
          <w:p w14:paraId="280EA4C6" w14:textId="0F6C2A1E" w:rsidR="00A53320" w:rsidRPr="006F2980" w:rsidRDefault="00A53320" w:rsidP="0021461A">
            <w:pPr>
              <w:rPr>
                <w:rFonts w:ascii="Arial" w:hAnsi="Arial" w:cs="Arial"/>
              </w:rPr>
            </w:pPr>
            <w:r>
              <w:rPr>
                <w:rFonts w:ascii="Arial" w:hAnsi="Arial" w:cs="Arial"/>
              </w:rPr>
              <w:lastRenderedPageBreak/>
              <w:t xml:space="preserve">DAHA Strategic and Operational Meetings. </w:t>
            </w:r>
            <w:r>
              <w:rPr>
                <w:rFonts w:ascii="Arial" w:hAnsi="Arial" w:cs="Arial"/>
              </w:rPr>
              <w:lastRenderedPageBreak/>
              <w:t xml:space="preserve">DAHA Regional Meetings. </w:t>
            </w:r>
          </w:p>
        </w:tc>
        <w:tc>
          <w:tcPr>
            <w:tcW w:w="5739" w:type="dxa"/>
          </w:tcPr>
          <w:p w14:paraId="0BDC687C" w14:textId="30C4E685" w:rsidR="00A53320" w:rsidRDefault="005F0A5D" w:rsidP="0021461A">
            <w:pPr>
              <w:rPr>
                <w:rFonts w:ascii="Arial" w:hAnsi="Arial" w:cs="Arial"/>
              </w:rPr>
            </w:pPr>
            <w:r>
              <w:rPr>
                <w:rFonts w:ascii="Arial" w:hAnsi="Arial" w:cs="Arial"/>
              </w:rPr>
              <w:lastRenderedPageBreak/>
              <w:t>31</w:t>
            </w:r>
            <w:r w:rsidRPr="005F0A5D">
              <w:rPr>
                <w:rFonts w:ascii="Arial" w:hAnsi="Arial" w:cs="Arial"/>
                <w:vertAlign w:val="superscript"/>
              </w:rPr>
              <w:t>st</w:t>
            </w:r>
            <w:r>
              <w:rPr>
                <w:rFonts w:ascii="Arial" w:hAnsi="Arial" w:cs="Arial"/>
              </w:rPr>
              <w:t xml:space="preserve"> March 202</w:t>
            </w:r>
            <w:r w:rsidR="003E018A">
              <w:rPr>
                <w:rFonts w:ascii="Arial" w:hAnsi="Arial" w:cs="Arial"/>
              </w:rPr>
              <w:t>5</w:t>
            </w:r>
          </w:p>
        </w:tc>
      </w:tr>
    </w:tbl>
    <w:p w14:paraId="0831B6B7" w14:textId="77777777" w:rsidR="00880337" w:rsidRDefault="00880337" w:rsidP="00426D7D">
      <w:pPr>
        <w:pStyle w:val="ListParagraph"/>
        <w:ind w:left="1440"/>
        <w:rPr>
          <w:rFonts w:ascii="Arial" w:hAnsi="Arial" w:cs="Arial"/>
          <w:sz w:val="22"/>
          <w:szCs w:val="22"/>
        </w:rPr>
      </w:pPr>
    </w:p>
    <w:p w14:paraId="5C7F3240" w14:textId="77777777" w:rsidR="00880337" w:rsidRDefault="00880337" w:rsidP="00426D7D">
      <w:pPr>
        <w:pStyle w:val="ListParagraph"/>
        <w:ind w:left="1440"/>
        <w:rPr>
          <w:rFonts w:ascii="Arial" w:hAnsi="Arial" w:cs="Arial"/>
          <w:sz w:val="22"/>
          <w:szCs w:val="22"/>
        </w:rPr>
      </w:pPr>
    </w:p>
    <w:p w14:paraId="2CC57544" w14:textId="3D7BB9B7" w:rsidR="00CC374C" w:rsidRDefault="00CC374C" w:rsidP="003E018A">
      <w:pPr>
        <w:rPr>
          <w:rFonts w:ascii="Arial" w:hAnsi="Arial" w:cs="Arial"/>
        </w:rPr>
      </w:pPr>
    </w:p>
    <w:p w14:paraId="744E5D94" w14:textId="77777777" w:rsidR="00291C46" w:rsidRDefault="00291C46" w:rsidP="003E018A">
      <w:pPr>
        <w:rPr>
          <w:rFonts w:ascii="Arial" w:hAnsi="Arial" w:cs="Arial"/>
        </w:rPr>
      </w:pPr>
    </w:p>
    <w:p w14:paraId="3BFA5ABF" w14:textId="77777777" w:rsidR="00291C46" w:rsidRDefault="00291C46" w:rsidP="003E018A">
      <w:pPr>
        <w:rPr>
          <w:rFonts w:ascii="Arial" w:hAnsi="Arial" w:cs="Arial"/>
        </w:rPr>
      </w:pPr>
    </w:p>
    <w:p w14:paraId="2F92CA9C" w14:textId="77777777" w:rsidR="00291C46" w:rsidRDefault="00291C46" w:rsidP="003E018A">
      <w:pPr>
        <w:rPr>
          <w:rFonts w:ascii="Arial" w:hAnsi="Arial" w:cs="Arial"/>
        </w:rPr>
      </w:pPr>
    </w:p>
    <w:p w14:paraId="46E663A9" w14:textId="77777777" w:rsidR="00291C46" w:rsidRDefault="00291C46" w:rsidP="003E018A">
      <w:pPr>
        <w:rPr>
          <w:rFonts w:ascii="Arial" w:hAnsi="Arial" w:cs="Arial"/>
        </w:rPr>
      </w:pPr>
    </w:p>
    <w:p w14:paraId="3F8BFB44" w14:textId="77777777" w:rsidR="00291C46" w:rsidRDefault="00291C46" w:rsidP="003E018A">
      <w:pPr>
        <w:rPr>
          <w:rFonts w:ascii="Arial" w:hAnsi="Arial" w:cs="Arial"/>
        </w:rPr>
      </w:pPr>
    </w:p>
    <w:p w14:paraId="5EC92B76" w14:textId="77777777" w:rsidR="00291C46" w:rsidRDefault="00291C46" w:rsidP="003E018A">
      <w:pPr>
        <w:rPr>
          <w:rFonts w:ascii="Arial" w:hAnsi="Arial" w:cs="Arial"/>
        </w:rPr>
      </w:pPr>
    </w:p>
    <w:p w14:paraId="28182241" w14:textId="77777777" w:rsidR="00291C46" w:rsidRPr="003E018A" w:rsidRDefault="00291C46" w:rsidP="003E018A">
      <w:pPr>
        <w:rPr>
          <w:rFonts w:ascii="Arial" w:hAnsi="Arial" w:cs="Arial"/>
        </w:rPr>
      </w:pPr>
    </w:p>
    <w:p w14:paraId="4B5A0F5E" w14:textId="77777777" w:rsidR="00426E41" w:rsidRDefault="00426E41" w:rsidP="00426D7D">
      <w:pPr>
        <w:spacing w:line="252" w:lineRule="auto"/>
        <w:rPr>
          <w:rFonts w:ascii="Arial" w:hAnsi="Arial" w:cs="Arial"/>
          <w:b/>
          <w:bCs/>
        </w:rPr>
      </w:pPr>
    </w:p>
    <w:p w14:paraId="4A49C084" w14:textId="184287A2" w:rsidR="00426D7D" w:rsidRPr="006F2980" w:rsidRDefault="00426D7D" w:rsidP="00426D7D">
      <w:pPr>
        <w:spacing w:line="252" w:lineRule="auto"/>
        <w:rPr>
          <w:rFonts w:ascii="Arial" w:hAnsi="Arial" w:cs="Arial"/>
          <w:b/>
          <w:bCs/>
        </w:rPr>
      </w:pPr>
      <w:r w:rsidRPr="006F2980">
        <w:rPr>
          <w:rFonts w:ascii="Arial" w:hAnsi="Arial" w:cs="Arial"/>
          <w:b/>
          <w:bCs/>
        </w:rPr>
        <w:lastRenderedPageBreak/>
        <w:t>Priority 2 - The provision of an accessible, agile and responsive homelessness service</w:t>
      </w:r>
    </w:p>
    <w:tbl>
      <w:tblPr>
        <w:tblStyle w:val="TableGrid"/>
        <w:tblW w:w="13462" w:type="dxa"/>
        <w:tblLook w:val="04A0" w:firstRow="1" w:lastRow="0" w:firstColumn="1" w:lastColumn="0" w:noHBand="0" w:noVBand="1"/>
      </w:tblPr>
      <w:tblGrid>
        <w:gridCol w:w="3197"/>
        <w:gridCol w:w="1794"/>
        <w:gridCol w:w="2183"/>
        <w:gridCol w:w="1195"/>
        <w:gridCol w:w="5093"/>
      </w:tblGrid>
      <w:tr w:rsidR="00291C46" w:rsidRPr="006F2980" w14:paraId="02AA3C9E" w14:textId="7742B0C5" w:rsidTr="003E018A">
        <w:tc>
          <w:tcPr>
            <w:tcW w:w="3316" w:type="dxa"/>
            <w:shd w:val="clear" w:color="auto" w:fill="D9D9D9" w:themeFill="background1" w:themeFillShade="D9"/>
          </w:tcPr>
          <w:p w14:paraId="0A6B6BFC" w14:textId="77777777" w:rsidR="005F0A5D" w:rsidRPr="006F2980" w:rsidRDefault="005F0A5D" w:rsidP="0021461A">
            <w:pPr>
              <w:rPr>
                <w:rFonts w:ascii="Arial" w:hAnsi="Arial" w:cs="Arial"/>
                <w:b/>
                <w:bCs/>
              </w:rPr>
            </w:pPr>
            <w:r w:rsidRPr="006F2980">
              <w:rPr>
                <w:rFonts w:ascii="Arial" w:hAnsi="Arial" w:cs="Arial"/>
                <w:b/>
                <w:bCs/>
              </w:rPr>
              <w:t>Action</w:t>
            </w:r>
          </w:p>
        </w:tc>
        <w:tc>
          <w:tcPr>
            <w:tcW w:w="1335" w:type="dxa"/>
            <w:shd w:val="clear" w:color="auto" w:fill="D9D9D9" w:themeFill="background1" w:themeFillShade="D9"/>
          </w:tcPr>
          <w:p w14:paraId="561A68D4" w14:textId="77777777" w:rsidR="005F0A5D" w:rsidRPr="006F2980" w:rsidRDefault="005F0A5D" w:rsidP="0021461A">
            <w:pPr>
              <w:rPr>
                <w:rFonts w:ascii="Arial" w:hAnsi="Arial" w:cs="Arial"/>
                <w:b/>
                <w:bCs/>
              </w:rPr>
            </w:pPr>
            <w:r w:rsidRPr="006F2980">
              <w:rPr>
                <w:rFonts w:ascii="Arial" w:hAnsi="Arial" w:cs="Arial"/>
                <w:b/>
                <w:bCs/>
              </w:rPr>
              <w:t>Lead</w:t>
            </w:r>
          </w:p>
        </w:tc>
        <w:tc>
          <w:tcPr>
            <w:tcW w:w="2241" w:type="dxa"/>
            <w:shd w:val="clear" w:color="auto" w:fill="D9D9D9" w:themeFill="background1" w:themeFillShade="D9"/>
          </w:tcPr>
          <w:p w14:paraId="4E347564" w14:textId="61014BEC" w:rsidR="005F0A5D" w:rsidRPr="006F2980" w:rsidRDefault="005F0A5D" w:rsidP="0021461A">
            <w:pPr>
              <w:rPr>
                <w:rFonts w:ascii="Arial" w:hAnsi="Arial" w:cs="Arial"/>
                <w:b/>
                <w:bCs/>
              </w:rPr>
            </w:pPr>
            <w:r>
              <w:rPr>
                <w:rFonts w:ascii="Arial" w:hAnsi="Arial" w:cs="Arial"/>
                <w:b/>
                <w:bCs/>
              </w:rPr>
              <w:t>Progress</w:t>
            </w:r>
          </w:p>
        </w:tc>
        <w:tc>
          <w:tcPr>
            <w:tcW w:w="1195" w:type="dxa"/>
            <w:shd w:val="clear" w:color="auto" w:fill="D9D9D9" w:themeFill="background1" w:themeFillShade="D9"/>
          </w:tcPr>
          <w:p w14:paraId="4D885824" w14:textId="3E62E7C9" w:rsidR="005F0A5D" w:rsidRPr="006F2980" w:rsidRDefault="005F0A5D" w:rsidP="0021461A">
            <w:pPr>
              <w:rPr>
                <w:rFonts w:ascii="Arial" w:hAnsi="Arial" w:cs="Arial"/>
                <w:b/>
                <w:bCs/>
              </w:rPr>
            </w:pPr>
            <w:r>
              <w:rPr>
                <w:rFonts w:ascii="Arial" w:hAnsi="Arial" w:cs="Arial"/>
                <w:b/>
                <w:bCs/>
              </w:rPr>
              <w:t>Meetings</w:t>
            </w:r>
          </w:p>
        </w:tc>
        <w:tc>
          <w:tcPr>
            <w:tcW w:w="5375" w:type="dxa"/>
            <w:shd w:val="clear" w:color="auto" w:fill="D9D9D9" w:themeFill="background1" w:themeFillShade="D9"/>
          </w:tcPr>
          <w:p w14:paraId="54845F97" w14:textId="4689C5C1" w:rsidR="005F0A5D" w:rsidRDefault="005F0A5D" w:rsidP="0021461A">
            <w:pPr>
              <w:rPr>
                <w:rFonts w:ascii="Arial" w:hAnsi="Arial" w:cs="Arial"/>
                <w:b/>
                <w:bCs/>
              </w:rPr>
            </w:pPr>
            <w:r>
              <w:rPr>
                <w:rFonts w:ascii="Arial" w:hAnsi="Arial" w:cs="Arial"/>
                <w:b/>
                <w:bCs/>
              </w:rPr>
              <w:t>Timescale</w:t>
            </w:r>
          </w:p>
        </w:tc>
      </w:tr>
      <w:tr w:rsidR="00291C46" w:rsidRPr="006F2980" w14:paraId="45A823EC" w14:textId="642E1E78" w:rsidTr="003E018A">
        <w:tc>
          <w:tcPr>
            <w:tcW w:w="3316" w:type="dxa"/>
          </w:tcPr>
          <w:p w14:paraId="10666354" w14:textId="77777777" w:rsidR="005F0A5D" w:rsidRPr="006F2980" w:rsidRDefault="005F0A5D" w:rsidP="002E5F95">
            <w:pPr>
              <w:autoSpaceDE w:val="0"/>
              <w:autoSpaceDN w:val="0"/>
              <w:adjustRightInd w:val="0"/>
              <w:rPr>
                <w:rFonts w:ascii="Arial" w:hAnsi="Arial" w:cs="Arial"/>
              </w:rPr>
            </w:pPr>
            <w:r w:rsidRPr="006F2980">
              <w:rPr>
                <w:rFonts w:ascii="Arial" w:hAnsi="Arial" w:cs="Arial"/>
              </w:rPr>
              <w:t>Prioritise training and development of</w:t>
            </w:r>
          </w:p>
          <w:p w14:paraId="42FD4FFA" w14:textId="77777777" w:rsidR="005F0A5D" w:rsidRPr="006F2980" w:rsidRDefault="005F0A5D" w:rsidP="002E5F95">
            <w:pPr>
              <w:autoSpaceDE w:val="0"/>
              <w:autoSpaceDN w:val="0"/>
              <w:adjustRightInd w:val="0"/>
              <w:rPr>
                <w:rFonts w:ascii="Arial" w:hAnsi="Arial" w:cs="Arial"/>
              </w:rPr>
            </w:pPr>
            <w:r w:rsidRPr="006F2980">
              <w:rPr>
                <w:rFonts w:ascii="Arial" w:hAnsi="Arial" w:cs="Arial"/>
              </w:rPr>
              <w:t>MDC employees in line with current</w:t>
            </w:r>
          </w:p>
          <w:p w14:paraId="57DB1024" w14:textId="29A6B283" w:rsidR="005F0A5D" w:rsidRPr="006F2980" w:rsidRDefault="005F0A5D" w:rsidP="00CC374C">
            <w:pPr>
              <w:autoSpaceDE w:val="0"/>
              <w:autoSpaceDN w:val="0"/>
              <w:adjustRightInd w:val="0"/>
              <w:rPr>
                <w:rFonts w:ascii="Arial" w:hAnsi="Arial" w:cs="Arial"/>
              </w:rPr>
            </w:pPr>
            <w:r>
              <w:rPr>
                <w:rFonts w:ascii="Arial" w:hAnsi="Arial" w:cs="Arial"/>
              </w:rPr>
              <w:t>l</w:t>
            </w:r>
            <w:r w:rsidRPr="006F2980">
              <w:rPr>
                <w:rFonts w:ascii="Arial" w:hAnsi="Arial" w:cs="Arial"/>
              </w:rPr>
              <w:t>egislation - Review training needs annually and participate in</w:t>
            </w:r>
            <w:r>
              <w:rPr>
                <w:rFonts w:ascii="Arial" w:hAnsi="Arial" w:cs="Arial"/>
              </w:rPr>
              <w:t xml:space="preserve"> </w:t>
            </w:r>
            <w:r w:rsidRPr="006F2980">
              <w:rPr>
                <w:rFonts w:ascii="Arial" w:hAnsi="Arial" w:cs="Arial"/>
              </w:rPr>
              <w:t>regular development sessions for ongoing training</w:t>
            </w:r>
            <w:r>
              <w:rPr>
                <w:rFonts w:ascii="Arial" w:hAnsi="Arial" w:cs="Arial"/>
              </w:rPr>
              <w:t xml:space="preserve"> </w:t>
            </w:r>
            <w:r w:rsidRPr="006F2980">
              <w:rPr>
                <w:rFonts w:ascii="Arial" w:hAnsi="Arial" w:cs="Arial"/>
              </w:rPr>
              <w:t>needs</w:t>
            </w:r>
          </w:p>
        </w:tc>
        <w:tc>
          <w:tcPr>
            <w:tcW w:w="1335" w:type="dxa"/>
          </w:tcPr>
          <w:p w14:paraId="0A0722C7" w14:textId="4C55AB6E" w:rsidR="005F0A5D" w:rsidRPr="006F2980" w:rsidRDefault="00291C46" w:rsidP="0021461A">
            <w:pPr>
              <w:rPr>
                <w:rFonts w:ascii="Arial" w:hAnsi="Arial" w:cs="Arial"/>
              </w:rPr>
            </w:pPr>
            <w:r>
              <w:rPr>
                <w:rFonts w:ascii="Arial" w:hAnsi="Arial" w:cs="Arial"/>
              </w:rPr>
              <w:t>Housing Operations &amp; Safeguarding Manager, Housing Solutions Team Leader, Accommodation Manager, Engagement &amp; Development Officers</w:t>
            </w:r>
          </w:p>
        </w:tc>
        <w:tc>
          <w:tcPr>
            <w:tcW w:w="2241" w:type="dxa"/>
          </w:tcPr>
          <w:p w14:paraId="312E5D21" w14:textId="77777777" w:rsidR="005F0A5D" w:rsidRDefault="005F0A5D" w:rsidP="0021461A">
            <w:pPr>
              <w:rPr>
                <w:rFonts w:ascii="Arial" w:hAnsi="Arial" w:cs="Arial"/>
              </w:rPr>
            </w:pPr>
            <w:r>
              <w:rPr>
                <w:rFonts w:ascii="Arial" w:hAnsi="Arial" w:cs="Arial"/>
              </w:rPr>
              <w:t xml:space="preserve">Create annual training programme including trauma informed services. Including team surveys to gather feedback. </w:t>
            </w:r>
          </w:p>
          <w:p w14:paraId="4ECDDCC5" w14:textId="03305361" w:rsidR="00175AFE" w:rsidRPr="006F2980" w:rsidRDefault="00291C46" w:rsidP="0021461A">
            <w:pPr>
              <w:rPr>
                <w:rFonts w:ascii="Arial" w:hAnsi="Arial" w:cs="Arial"/>
              </w:rPr>
            </w:pPr>
            <w:r>
              <w:rPr>
                <w:rFonts w:ascii="Arial" w:hAnsi="Arial" w:cs="Arial"/>
              </w:rPr>
              <w:t>Training Plan in situ and continuously on the agenda for the m</w:t>
            </w:r>
            <w:r w:rsidR="00175AFE">
              <w:rPr>
                <w:rFonts w:ascii="Arial" w:hAnsi="Arial" w:cs="Arial"/>
              </w:rPr>
              <w:t>onthly managers meeting</w:t>
            </w:r>
            <w:r>
              <w:rPr>
                <w:rFonts w:ascii="Arial" w:hAnsi="Arial" w:cs="Arial"/>
              </w:rPr>
              <w:t xml:space="preserve">. </w:t>
            </w:r>
            <w:r w:rsidR="00175AFE">
              <w:rPr>
                <w:rFonts w:ascii="Arial" w:hAnsi="Arial" w:cs="Arial"/>
              </w:rPr>
              <w:t xml:space="preserve">Budgets aligned for future three years. </w:t>
            </w:r>
          </w:p>
        </w:tc>
        <w:tc>
          <w:tcPr>
            <w:tcW w:w="1195" w:type="dxa"/>
          </w:tcPr>
          <w:p w14:paraId="4A9B5F69" w14:textId="7FD96FA6" w:rsidR="005F0A5D" w:rsidRPr="006F2980" w:rsidRDefault="005F0A5D" w:rsidP="0021461A">
            <w:pPr>
              <w:rPr>
                <w:rFonts w:ascii="Arial" w:hAnsi="Arial" w:cs="Arial"/>
              </w:rPr>
            </w:pPr>
            <w:r>
              <w:rPr>
                <w:rFonts w:ascii="Arial" w:hAnsi="Arial" w:cs="Arial"/>
              </w:rPr>
              <w:t>Managers meetings. Team meetings</w:t>
            </w:r>
          </w:p>
        </w:tc>
        <w:tc>
          <w:tcPr>
            <w:tcW w:w="5375" w:type="dxa"/>
          </w:tcPr>
          <w:p w14:paraId="5853C240" w14:textId="7FBF89F0" w:rsidR="005F0A5D" w:rsidRDefault="00291C46" w:rsidP="0021461A">
            <w:pPr>
              <w:rPr>
                <w:rFonts w:ascii="Arial" w:hAnsi="Arial" w:cs="Arial"/>
              </w:rPr>
            </w:pPr>
            <w:r>
              <w:rPr>
                <w:rFonts w:ascii="Arial" w:hAnsi="Arial" w:cs="Arial"/>
              </w:rPr>
              <w:t xml:space="preserve">Complete – Minos training, Trauma Informed Training, Conflict Management Training, Domestic Abuse Training all completed. </w:t>
            </w:r>
          </w:p>
        </w:tc>
      </w:tr>
      <w:tr w:rsidR="00291C46" w:rsidRPr="006F2980" w14:paraId="0DEE4EA5" w14:textId="56DC1F38" w:rsidTr="003E018A">
        <w:tc>
          <w:tcPr>
            <w:tcW w:w="3316" w:type="dxa"/>
          </w:tcPr>
          <w:p w14:paraId="793E3256" w14:textId="77777777" w:rsidR="005F0A5D" w:rsidRPr="006F2980" w:rsidRDefault="005F0A5D" w:rsidP="00886C62">
            <w:pPr>
              <w:autoSpaceDE w:val="0"/>
              <w:autoSpaceDN w:val="0"/>
              <w:adjustRightInd w:val="0"/>
              <w:rPr>
                <w:rFonts w:ascii="Arial" w:hAnsi="Arial" w:cs="Arial"/>
              </w:rPr>
            </w:pPr>
            <w:r w:rsidRPr="006F2980">
              <w:rPr>
                <w:rFonts w:ascii="Arial" w:hAnsi="Arial" w:cs="Arial"/>
              </w:rPr>
              <w:t>Provide robust and effective advice</w:t>
            </w:r>
          </w:p>
          <w:p w14:paraId="621E0FD7" w14:textId="77777777" w:rsidR="005F0A5D" w:rsidRPr="006F2980" w:rsidRDefault="005F0A5D" w:rsidP="00886C62">
            <w:pPr>
              <w:autoSpaceDE w:val="0"/>
              <w:autoSpaceDN w:val="0"/>
              <w:adjustRightInd w:val="0"/>
              <w:rPr>
                <w:rFonts w:ascii="Arial" w:hAnsi="Arial" w:cs="Arial"/>
              </w:rPr>
            </w:pPr>
            <w:r w:rsidRPr="006F2980">
              <w:rPr>
                <w:rFonts w:ascii="Arial" w:hAnsi="Arial" w:cs="Arial"/>
              </w:rPr>
              <w:t>service for those facing homelessness,</w:t>
            </w:r>
          </w:p>
          <w:p w14:paraId="36529C06" w14:textId="77777777" w:rsidR="005F0A5D" w:rsidRPr="006F2980" w:rsidRDefault="005F0A5D" w:rsidP="00886C62">
            <w:pPr>
              <w:autoSpaceDE w:val="0"/>
              <w:autoSpaceDN w:val="0"/>
              <w:adjustRightInd w:val="0"/>
              <w:rPr>
                <w:rFonts w:ascii="Arial" w:hAnsi="Arial" w:cs="Arial"/>
              </w:rPr>
            </w:pPr>
            <w:r w:rsidRPr="006F2980">
              <w:rPr>
                <w:rFonts w:ascii="Arial" w:hAnsi="Arial" w:cs="Arial"/>
              </w:rPr>
              <w:t>including out of hours emergency</w:t>
            </w:r>
          </w:p>
          <w:p w14:paraId="5E76FA56" w14:textId="7C1EDE28" w:rsidR="005F0A5D" w:rsidRPr="006F2980" w:rsidRDefault="005F0A5D" w:rsidP="00F73126">
            <w:pPr>
              <w:autoSpaceDE w:val="0"/>
              <w:autoSpaceDN w:val="0"/>
              <w:adjustRightInd w:val="0"/>
              <w:rPr>
                <w:rFonts w:ascii="Arial" w:hAnsi="Arial" w:cs="Arial"/>
              </w:rPr>
            </w:pPr>
            <w:r w:rsidRPr="006F2980">
              <w:rPr>
                <w:rFonts w:ascii="Arial" w:hAnsi="Arial" w:cs="Arial"/>
              </w:rPr>
              <w:t>response - Continue to provide specialist homelessness advice</w:t>
            </w:r>
            <w:r>
              <w:rPr>
                <w:rFonts w:ascii="Arial" w:hAnsi="Arial" w:cs="Arial"/>
              </w:rPr>
              <w:t xml:space="preserve"> </w:t>
            </w:r>
            <w:r w:rsidRPr="006F2980">
              <w:rPr>
                <w:rFonts w:ascii="Arial" w:hAnsi="Arial" w:cs="Arial"/>
              </w:rPr>
              <w:t>and support including access to translation services</w:t>
            </w:r>
            <w:r>
              <w:rPr>
                <w:rFonts w:ascii="Arial" w:hAnsi="Arial" w:cs="Arial"/>
              </w:rPr>
              <w:t xml:space="preserve"> </w:t>
            </w:r>
            <w:r w:rsidRPr="006F2980">
              <w:rPr>
                <w:rFonts w:ascii="Arial" w:hAnsi="Arial" w:cs="Arial"/>
              </w:rPr>
              <w:t>and accessible information</w:t>
            </w:r>
          </w:p>
        </w:tc>
        <w:tc>
          <w:tcPr>
            <w:tcW w:w="1335" w:type="dxa"/>
          </w:tcPr>
          <w:p w14:paraId="156E9AC6" w14:textId="501047A9" w:rsidR="005F0A5D" w:rsidRPr="006F2980" w:rsidRDefault="00291C46" w:rsidP="0021461A">
            <w:pPr>
              <w:rPr>
                <w:rFonts w:ascii="Arial" w:hAnsi="Arial" w:cs="Arial"/>
              </w:rPr>
            </w:pPr>
            <w:r>
              <w:rPr>
                <w:rFonts w:ascii="Arial" w:hAnsi="Arial" w:cs="Arial"/>
              </w:rPr>
              <w:t>Housing Solutions Team Leader</w:t>
            </w:r>
          </w:p>
        </w:tc>
        <w:tc>
          <w:tcPr>
            <w:tcW w:w="2241" w:type="dxa"/>
          </w:tcPr>
          <w:p w14:paraId="6C9D98D3" w14:textId="40AA4C46" w:rsidR="00291C46" w:rsidRPr="006F2980" w:rsidRDefault="005F0A5D" w:rsidP="00291C46">
            <w:pPr>
              <w:rPr>
                <w:rFonts w:ascii="Arial" w:hAnsi="Arial" w:cs="Arial"/>
              </w:rPr>
            </w:pPr>
            <w:r w:rsidRPr="006F2980">
              <w:rPr>
                <w:rFonts w:ascii="Arial" w:hAnsi="Arial" w:cs="Arial"/>
              </w:rPr>
              <w:t xml:space="preserve">Review service to monitor demand and adapt resources to need. </w:t>
            </w:r>
          </w:p>
          <w:p w14:paraId="4F345620" w14:textId="23D488DB" w:rsidR="00175AFE" w:rsidRPr="006F2980" w:rsidRDefault="00175AFE" w:rsidP="0021461A">
            <w:pPr>
              <w:rPr>
                <w:rFonts w:ascii="Arial" w:hAnsi="Arial" w:cs="Arial"/>
              </w:rPr>
            </w:pPr>
          </w:p>
        </w:tc>
        <w:tc>
          <w:tcPr>
            <w:tcW w:w="1195" w:type="dxa"/>
          </w:tcPr>
          <w:p w14:paraId="25D8EC4F" w14:textId="15CCF7A0" w:rsidR="005F0A5D" w:rsidRPr="006F2980" w:rsidRDefault="005F0A5D" w:rsidP="0021461A">
            <w:pPr>
              <w:rPr>
                <w:rFonts w:ascii="Arial" w:hAnsi="Arial" w:cs="Arial"/>
              </w:rPr>
            </w:pPr>
            <w:r>
              <w:rPr>
                <w:rFonts w:ascii="Arial" w:hAnsi="Arial" w:cs="Arial"/>
              </w:rPr>
              <w:t>Manager Meetings</w:t>
            </w:r>
          </w:p>
        </w:tc>
        <w:tc>
          <w:tcPr>
            <w:tcW w:w="5375" w:type="dxa"/>
          </w:tcPr>
          <w:p w14:paraId="55A68BE6" w14:textId="64F2AEA6" w:rsidR="005F0A5D" w:rsidRDefault="00291C46" w:rsidP="0021461A">
            <w:pPr>
              <w:rPr>
                <w:rFonts w:ascii="Arial" w:hAnsi="Arial" w:cs="Arial"/>
              </w:rPr>
            </w:pPr>
            <w:r>
              <w:rPr>
                <w:rFonts w:ascii="Arial" w:hAnsi="Arial" w:cs="Arial"/>
              </w:rPr>
              <w:t>Complete</w:t>
            </w:r>
          </w:p>
        </w:tc>
      </w:tr>
      <w:tr w:rsidR="00291C46" w:rsidRPr="006F2980" w14:paraId="4360178D" w14:textId="1CB84684" w:rsidTr="003E018A">
        <w:tc>
          <w:tcPr>
            <w:tcW w:w="3316" w:type="dxa"/>
          </w:tcPr>
          <w:p w14:paraId="4BFB15CD" w14:textId="77777777" w:rsidR="005F0A5D" w:rsidRPr="006F2980" w:rsidRDefault="005F0A5D" w:rsidP="00203A17">
            <w:pPr>
              <w:autoSpaceDE w:val="0"/>
              <w:autoSpaceDN w:val="0"/>
              <w:adjustRightInd w:val="0"/>
              <w:rPr>
                <w:rFonts w:ascii="Arial" w:hAnsi="Arial" w:cs="Arial"/>
              </w:rPr>
            </w:pPr>
            <w:r w:rsidRPr="006F2980">
              <w:rPr>
                <w:rFonts w:ascii="Arial" w:hAnsi="Arial" w:cs="Arial"/>
              </w:rPr>
              <w:t>Provide homelessness advice at</w:t>
            </w:r>
          </w:p>
          <w:p w14:paraId="1A850498" w14:textId="77777777" w:rsidR="005F0A5D" w:rsidRPr="006F2980" w:rsidRDefault="005F0A5D" w:rsidP="00840A7D">
            <w:pPr>
              <w:autoSpaceDE w:val="0"/>
              <w:autoSpaceDN w:val="0"/>
              <w:adjustRightInd w:val="0"/>
              <w:rPr>
                <w:rFonts w:ascii="Arial" w:hAnsi="Arial" w:cs="Arial"/>
              </w:rPr>
            </w:pPr>
            <w:r w:rsidRPr="006F2980">
              <w:rPr>
                <w:rFonts w:ascii="Arial" w:hAnsi="Arial" w:cs="Arial"/>
              </w:rPr>
              <w:t>outreach services - Housing Solutions staff attend drop in weekly</w:t>
            </w:r>
          </w:p>
          <w:p w14:paraId="5CFA14D1" w14:textId="7C0E00F9" w:rsidR="005F0A5D" w:rsidRPr="006F2980" w:rsidRDefault="005F0A5D" w:rsidP="00840A7D">
            <w:pPr>
              <w:autoSpaceDE w:val="0"/>
              <w:autoSpaceDN w:val="0"/>
              <w:adjustRightInd w:val="0"/>
              <w:rPr>
                <w:rFonts w:ascii="Arial" w:hAnsi="Arial" w:cs="Arial"/>
              </w:rPr>
            </w:pPr>
            <w:r w:rsidRPr="006F2980">
              <w:rPr>
                <w:rFonts w:ascii="Arial" w:hAnsi="Arial" w:cs="Arial"/>
              </w:rPr>
              <w:t>sessions</w:t>
            </w:r>
          </w:p>
        </w:tc>
        <w:tc>
          <w:tcPr>
            <w:tcW w:w="1335" w:type="dxa"/>
          </w:tcPr>
          <w:p w14:paraId="00FD705E" w14:textId="6DE23C8E" w:rsidR="005F0A5D" w:rsidRPr="006F2980" w:rsidRDefault="00291C46" w:rsidP="0021461A">
            <w:pPr>
              <w:rPr>
                <w:rFonts w:ascii="Arial" w:hAnsi="Arial" w:cs="Arial"/>
              </w:rPr>
            </w:pPr>
            <w:r>
              <w:rPr>
                <w:rFonts w:ascii="Arial" w:hAnsi="Arial" w:cs="Arial"/>
              </w:rPr>
              <w:t>Housing Solutions Team Leader</w:t>
            </w:r>
          </w:p>
        </w:tc>
        <w:tc>
          <w:tcPr>
            <w:tcW w:w="2241" w:type="dxa"/>
          </w:tcPr>
          <w:p w14:paraId="37B5D34C" w14:textId="77777777" w:rsidR="005F0A5D" w:rsidRDefault="005F0A5D" w:rsidP="0021461A">
            <w:pPr>
              <w:rPr>
                <w:rFonts w:ascii="Arial" w:hAnsi="Arial" w:cs="Arial"/>
              </w:rPr>
            </w:pPr>
            <w:r w:rsidRPr="006F2980">
              <w:rPr>
                <w:rFonts w:ascii="Arial" w:hAnsi="Arial" w:cs="Arial"/>
              </w:rPr>
              <w:t xml:space="preserve">Monitor </w:t>
            </w:r>
            <w:r>
              <w:rPr>
                <w:rFonts w:ascii="Arial" w:hAnsi="Arial" w:cs="Arial"/>
              </w:rPr>
              <w:t xml:space="preserve">the </w:t>
            </w:r>
            <w:r w:rsidRPr="006F2980">
              <w:rPr>
                <w:rFonts w:ascii="Arial" w:hAnsi="Arial" w:cs="Arial"/>
              </w:rPr>
              <w:t>demand for outreach service and collect KPI’s for sessions</w:t>
            </w:r>
            <w:r>
              <w:rPr>
                <w:rFonts w:ascii="Arial" w:hAnsi="Arial" w:cs="Arial"/>
              </w:rPr>
              <w:t xml:space="preserve">. Regularly review what support is needed in </w:t>
            </w:r>
            <w:r>
              <w:rPr>
                <w:rFonts w:ascii="Arial" w:hAnsi="Arial" w:cs="Arial"/>
              </w:rPr>
              <w:lastRenderedPageBreak/>
              <w:t xml:space="preserve">outreach services for service users to access support, including feedback from the Freedom project. </w:t>
            </w:r>
          </w:p>
          <w:p w14:paraId="798FA761" w14:textId="0D2D4A57" w:rsidR="006D5C6A" w:rsidRDefault="00291C46" w:rsidP="0021461A">
            <w:pPr>
              <w:rPr>
                <w:rFonts w:ascii="Arial" w:hAnsi="Arial" w:cs="Arial"/>
              </w:rPr>
            </w:pPr>
            <w:r>
              <w:rPr>
                <w:rFonts w:ascii="Arial" w:hAnsi="Arial" w:cs="Arial"/>
              </w:rPr>
              <w:t>Additional outreach worker in place until 31</w:t>
            </w:r>
            <w:r w:rsidRPr="00291C46">
              <w:rPr>
                <w:rFonts w:ascii="Arial" w:hAnsi="Arial" w:cs="Arial"/>
                <w:vertAlign w:val="superscript"/>
              </w:rPr>
              <w:t>st</w:t>
            </w:r>
            <w:r>
              <w:rPr>
                <w:rFonts w:ascii="Arial" w:hAnsi="Arial" w:cs="Arial"/>
              </w:rPr>
              <w:t xml:space="preserve"> March 2025 for additional resource. </w:t>
            </w:r>
          </w:p>
          <w:p w14:paraId="15CC82D8" w14:textId="46E5BCEA" w:rsidR="00175AFE" w:rsidRPr="006F2980" w:rsidRDefault="00175AFE" w:rsidP="0021461A">
            <w:pPr>
              <w:rPr>
                <w:rFonts w:ascii="Arial" w:hAnsi="Arial" w:cs="Arial"/>
              </w:rPr>
            </w:pPr>
            <w:r>
              <w:rPr>
                <w:rFonts w:ascii="Arial" w:hAnsi="Arial" w:cs="Arial"/>
              </w:rPr>
              <w:t>Delivering virtual drop ins for the Beacon</w:t>
            </w:r>
            <w:r w:rsidR="00291C46">
              <w:rPr>
                <w:rFonts w:ascii="Arial" w:hAnsi="Arial" w:cs="Arial"/>
              </w:rPr>
              <w:t>.</w:t>
            </w:r>
          </w:p>
        </w:tc>
        <w:tc>
          <w:tcPr>
            <w:tcW w:w="1195" w:type="dxa"/>
          </w:tcPr>
          <w:p w14:paraId="61C450E4" w14:textId="75BFA2D0" w:rsidR="005F0A5D" w:rsidRPr="006F2980" w:rsidRDefault="005F0A5D" w:rsidP="0021461A">
            <w:pPr>
              <w:rPr>
                <w:rFonts w:ascii="Arial" w:hAnsi="Arial" w:cs="Arial"/>
              </w:rPr>
            </w:pPr>
            <w:r>
              <w:rPr>
                <w:rFonts w:ascii="Arial" w:hAnsi="Arial" w:cs="Arial"/>
              </w:rPr>
              <w:lastRenderedPageBreak/>
              <w:t>Manager meetings. Homeless Network Meetings</w:t>
            </w:r>
          </w:p>
        </w:tc>
        <w:tc>
          <w:tcPr>
            <w:tcW w:w="5375" w:type="dxa"/>
          </w:tcPr>
          <w:p w14:paraId="6475FCD5" w14:textId="01A258AC" w:rsidR="005F0A5D" w:rsidRDefault="00291C46" w:rsidP="0021461A">
            <w:pPr>
              <w:rPr>
                <w:rFonts w:ascii="Arial" w:hAnsi="Arial" w:cs="Arial"/>
              </w:rPr>
            </w:pPr>
            <w:r>
              <w:rPr>
                <w:rFonts w:ascii="Arial" w:hAnsi="Arial" w:cs="Arial"/>
              </w:rPr>
              <w:t>Complete</w:t>
            </w:r>
          </w:p>
        </w:tc>
      </w:tr>
      <w:tr w:rsidR="00291C46" w:rsidRPr="006F2980" w14:paraId="53C57EFD" w14:textId="4EB7DF44" w:rsidTr="003E018A">
        <w:tc>
          <w:tcPr>
            <w:tcW w:w="3316" w:type="dxa"/>
          </w:tcPr>
          <w:p w14:paraId="5A9838F5" w14:textId="6EF1F062" w:rsidR="005F0A5D" w:rsidRPr="006F2980" w:rsidRDefault="005F0A5D" w:rsidP="00261D5A">
            <w:pPr>
              <w:autoSpaceDE w:val="0"/>
              <w:autoSpaceDN w:val="0"/>
              <w:adjustRightInd w:val="0"/>
              <w:rPr>
                <w:rFonts w:ascii="Arial" w:hAnsi="Arial" w:cs="Arial"/>
              </w:rPr>
            </w:pPr>
            <w:r w:rsidRPr="006F2980">
              <w:rPr>
                <w:rFonts w:ascii="Arial" w:hAnsi="Arial" w:cs="Arial"/>
              </w:rPr>
              <w:t>Ensure our Housing Solutions service is accessible for all - Housing Solutions staff ensure they are recording all accessibility needs for clients when having initial contact, and then recording it appropriately for all staff to be aware</w:t>
            </w:r>
          </w:p>
        </w:tc>
        <w:tc>
          <w:tcPr>
            <w:tcW w:w="1335" w:type="dxa"/>
          </w:tcPr>
          <w:p w14:paraId="1CCE0325" w14:textId="4B05ED89" w:rsidR="005F0A5D" w:rsidRPr="006F2980" w:rsidRDefault="00291C46" w:rsidP="006F49A0">
            <w:pPr>
              <w:rPr>
                <w:rFonts w:ascii="Arial" w:hAnsi="Arial" w:cs="Arial"/>
              </w:rPr>
            </w:pPr>
            <w:r>
              <w:rPr>
                <w:rFonts w:ascii="Arial" w:hAnsi="Arial" w:cs="Arial"/>
              </w:rPr>
              <w:t>Housing Solutions Team Leader</w:t>
            </w:r>
          </w:p>
        </w:tc>
        <w:tc>
          <w:tcPr>
            <w:tcW w:w="2241" w:type="dxa"/>
          </w:tcPr>
          <w:p w14:paraId="0B069064" w14:textId="6A2487AC" w:rsidR="005F0A5D" w:rsidRDefault="005F0A5D" w:rsidP="006F49A0">
            <w:pPr>
              <w:rPr>
                <w:rFonts w:ascii="Arial" w:hAnsi="Arial" w:cs="Arial"/>
              </w:rPr>
            </w:pPr>
            <w:r w:rsidRPr="006F2980">
              <w:rPr>
                <w:rFonts w:ascii="Arial" w:hAnsi="Arial" w:cs="Arial"/>
              </w:rPr>
              <w:t>Case audits on a monthly basis</w:t>
            </w:r>
            <w:r w:rsidR="00291C46">
              <w:rPr>
                <w:rFonts w:ascii="Arial" w:hAnsi="Arial" w:cs="Arial"/>
              </w:rPr>
              <w:t xml:space="preserve"> and recording </w:t>
            </w:r>
            <w:r w:rsidRPr="006F2980">
              <w:rPr>
                <w:rFonts w:ascii="Arial" w:hAnsi="Arial" w:cs="Arial"/>
              </w:rPr>
              <w:t>Translation services</w:t>
            </w:r>
            <w:r w:rsidR="00291C46">
              <w:rPr>
                <w:rFonts w:ascii="Arial" w:hAnsi="Arial" w:cs="Arial"/>
              </w:rPr>
              <w:t>.</w:t>
            </w:r>
          </w:p>
          <w:p w14:paraId="265B6AC0" w14:textId="37A0A24F" w:rsidR="00175AFE" w:rsidRPr="006F2980" w:rsidRDefault="00291C46" w:rsidP="006F49A0">
            <w:pPr>
              <w:rPr>
                <w:rFonts w:ascii="Arial" w:hAnsi="Arial" w:cs="Arial"/>
              </w:rPr>
            </w:pPr>
            <w:r>
              <w:rPr>
                <w:rFonts w:ascii="Arial" w:hAnsi="Arial" w:cs="Arial"/>
              </w:rPr>
              <w:t xml:space="preserve">Monthly audit meetings taking place and all managers completely audits on a monthly basis including independent managers. </w:t>
            </w:r>
            <w:r w:rsidR="00175AFE">
              <w:rPr>
                <w:rFonts w:ascii="Arial" w:hAnsi="Arial" w:cs="Arial"/>
              </w:rPr>
              <w:t xml:space="preserve"> </w:t>
            </w:r>
          </w:p>
        </w:tc>
        <w:tc>
          <w:tcPr>
            <w:tcW w:w="1195" w:type="dxa"/>
          </w:tcPr>
          <w:p w14:paraId="1C1B0618" w14:textId="6F3AB961" w:rsidR="005F0A5D" w:rsidRPr="006F2980" w:rsidRDefault="005F0A5D" w:rsidP="006F49A0">
            <w:pPr>
              <w:rPr>
                <w:rFonts w:ascii="Arial" w:hAnsi="Arial" w:cs="Arial"/>
              </w:rPr>
            </w:pPr>
            <w:r>
              <w:rPr>
                <w:rFonts w:ascii="Arial" w:hAnsi="Arial" w:cs="Arial"/>
              </w:rPr>
              <w:t>Team Meetings, Manager meetings. Internal audit</w:t>
            </w:r>
          </w:p>
        </w:tc>
        <w:tc>
          <w:tcPr>
            <w:tcW w:w="5375" w:type="dxa"/>
          </w:tcPr>
          <w:p w14:paraId="7EFD0812" w14:textId="5338D7E6" w:rsidR="005F0A5D" w:rsidRDefault="00291C46" w:rsidP="006F49A0">
            <w:pPr>
              <w:rPr>
                <w:rFonts w:ascii="Arial" w:hAnsi="Arial" w:cs="Arial"/>
              </w:rPr>
            </w:pPr>
            <w:r>
              <w:rPr>
                <w:rFonts w:ascii="Arial" w:hAnsi="Arial" w:cs="Arial"/>
              </w:rPr>
              <w:t>Complete</w:t>
            </w:r>
          </w:p>
        </w:tc>
      </w:tr>
    </w:tbl>
    <w:p w14:paraId="46A64418" w14:textId="77777777" w:rsidR="00426D7D" w:rsidRDefault="00426D7D" w:rsidP="00426D7D">
      <w:pPr>
        <w:rPr>
          <w:rFonts w:ascii="Arial" w:hAnsi="Arial" w:cs="Arial"/>
        </w:rPr>
      </w:pPr>
      <w:r w:rsidRPr="006F2980">
        <w:rPr>
          <w:rFonts w:ascii="Arial" w:hAnsi="Arial" w:cs="Arial"/>
        </w:rPr>
        <w:br/>
      </w:r>
    </w:p>
    <w:p w14:paraId="74E116CC" w14:textId="77777777" w:rsidR="00291C46" w:rsidRDefault="00291C46" w:rsidP="00426D7D">
      <w:pPr>
        <w:rPr>
          <w:rFonts w:ascii="Arial" w:hAnsi="Arial" w:cs="Arial"/>
        </w:rPr>
      </w:pPr>
    </w:p>
    <w:p w14:paraId="49415078" w14:textId="77777777" w:rsidR="00291C46" w:rsidRDefault="00291C46" w:rsidP="00426D7D">
      <w:pPr>
        <w:rPr>
          <w:rFonts w:ascii="Arial" w:hAnsi="Arial" w:cs="Arial"/>
        </w:rPr>
      </w:pPr>
    </w:p>
    <w:p w14:paraId="77B3890F" w14:textId="77777777" w:rsidR="00291C46" w:rsidRPr="006F2980" w:rsidRDefault="00291C46" w:rsidP="00426D7D">
      <w:pPr>
        <w:rPr>
          <w:rFonts w:ascii="Arial" w:hAnsi="Arial" w:cs="Arial"/>
        </w:rPr>
      </w:pPr>
    </w:p>
    <w:p w14:paraId="738F2668" w14:textId="3146F16A" w:rsidR="00426D7D" w:rsidRPr="006F2980" w:rsidRDefault="00845B7C" w:rsidP="00845B7C">
      <w:pPr>
        <w:spacing w:after="160" w:line="252" w:lineRule="auto"/>
        <w:rPr>
          <w:rFonts w:ascii="Arial" w:hAnsi="Arial" w:cs="Arial"/>
          <w:b/>
          <w:bCs/>
        </w:rPr>
      </w:pPr>
      <w:r w:rsidRPr="006F2980">
        <w:rPr>
          <w:rFonts w:ascii="Arial" w:hAnsi="Arial" w:cs="Arial"/>
          <w:b/>
          <w:bCs/>
        </w:rPr>
        <w:lastRenderedPageBreak/>
        <w:t xml:space="preserve">Priority 3 - </w:t>
      </w:r>
      <w:r w:rsidR="004D4E74" w:rsidRPr="006F2980">
        <w:rPr>
          <w:rFonts w:ascii="Arial" w:hAnsi="Arial" w:cs="Arial"/>
          <w:b/>
          <w:bCs/>
        </w:rPr>
        <w:t>Access to affordable, quality and sustainable accommodation across all sectors</w:t>
      </w:r>
    </w:p>
    <w:tbl>
      <w:tblPr>
        <w:tblStyle w:val="TableGrid"/>
        <w:tblW w:w="13892" w:type="dxa"/>
        <w:tblInd w:w="-5" w:type="dxa"/>
        <w:tblLayout w:type="fixed"/>
        <w:tblLook w:val="04A0" w:firstRow="1" w:lastRow="0" w:firstColumn="1" w:lastColumn="0" w:noHBand="0" w:noVBand="1"/>
      </w:tblPr>
      <w:tblGrid>
        <w:gridCol w:w="3872"/>
        <w:gridCol w:w="1256"/>
        <w:gridCol w:w="2255"/>
        <w:gridCol w:w="1122"/>
        <w:gridCol w:w="5387"/>
      </w:tblGrid>
      <w:tr w:rsidR="003E018A" w:rsidRPr="006F2980" w14:paraId="6C9EE551" w14:textId="5B36A130" w:rsidTr="003E018A">
        <w:tc>
          <w:tcPr>
            <w:tcW w:w="3872" w:type="dxa"/>
            <w:shd w:val="clear" w:color="auto" w:fill="D9D9D9" w:themeFill="background1" w:themeFillShade="D9"/>
          </w:tcPr>
          <w:p w14:paraId="55C14DE1" w14:textId="77777777" w:rsidR="003E018A" w:rsidRPr="00A1149D" w:rsidRDefault="003E018A" w:rsidP="0021461A">
            <w:pPr>
              <w:rPr>
                <w:rFonts w:ascii="Arial" w:hAnsi="Arial" w:cs="Arial"/>
                <w:b/>
                <w:bCs/>
              </w:rPr>
            </w:pPr>
            <w:r w:rsidRPr="00A1149D">
              <w:rPr>
                <w:rFonts w:ascii="Arial" w:hAnsi="Arial" w:cs="Arial"/>
                <w:b/>
                <w:bCs/>
              </w:rPr>
              <w:t>Action</w:t>
            </w:r>
          </w:p>
        </w:tc>
        <w:tc>
          <w:tcPr>
            <w:tcW w:w="1256" w:type="dxa"/>
            <w:shd w:val="clear" w:color="auto" w:fill="D9D9D9" w:themeFill="background1" w:themeFillShade="D9"/>
          </w:tcPr>
          <w:p w14:paraId="73D5925E" w14:textId="77777777" w:rsidR="003E018A" w:rsidRPr="00A1149D" w:rsidRDefault="003E018A" w:rsidP="0021461A">
            <w:pPr>
              <w:rPr>
                <w:rFonts w:ascii="Arial" w:hAnsi="Arial" w:cs="Arial"/>
                <w:b/>
                <w:bCs/>
              </w:rPr>
            </w:pPr>
            <w:r w:rsidRPr="00A1149D">
              <w:rPr>
                <w:rFonts w:ascii="Arial" w:hAnsi="Arial" w:cs="Arial"/>
                <w:b/>
                <w:bCs/>
              </w:rPr>
              <w:t>Lead</w:t>
            </w:r>
          </w:p>
        </w:tc>
        <w:tc>
          <w:tcPr>
            <w:tcW w:w="2255" w:type="dxa"/>
            <w:shd w:val="clear" w:color="auto" w:fill="D9D9D9" w:themeFill="background1" w:themeFillShade="D9"/>
          </w:tcPr>
          <w:p w14:paraId="635D13FC" w14:textId="1E6C155B" w:rsidR="003E018A" w:rsidRPr="00A1149D" w:rsidRDefault="003E018A" w:rsidP="0021461A">
            <w:pPr>
              <w:rPr>
                <w:rFonts w:ascii="Arial" w:hAnsi="Arial" w:cs="Arial"/>
                <w:b/>
                <w:bCs/>
              </w:rPr>
            </w:pPr>
            <w:r w:rsidRPr="00A1149D">
              <w:rPr>
                <w:rFonts w:ascii="Arial" w:hAnsi="Arial" w:cs="Arial"/>
                <w:b/>
                <w:bCs/>
              </w:rPr>
              <w:t>Progress</w:t>
            </w:r>
          </w:p>
        </w:tc>
        <w:tc>
          <w:tcPr>
            <w:tcW w:w="1122" w:type="dxa"/>
            <w:shd w:val="clear" w:color="auto" w:fill="D9D9D9" w:themeFill="background1" w:themeFillShade="D9"/>
          </w:tcPr>
          <w:p w14:paraId="04D4A3DC" w14:textId="56029B6D" w:rsidR="003E018A" w:rsidRPr="00A1149D" w:rsidRDefault="003E018A" w:rsidP="0021461A">
            <w:pPr>
              <w:rPr>
                <w:rFonts w:ascii="Arial" w:hAnsi="Arial" w:cs="Arial"/>
                <w:b/>
                <w:bCs/>
              </w:rPr>
            </w:pPr>
            <w:r w:rsidRPr="00A1149D">
              <w:rPr>
                <w:rFonts w:ascii="Arial" w:hAnsi="Arial" w:cs="Arial"/>
                <w:b/>
                <w:bCs/>
              </w:rPr>
              <w:t>Meetings</w:t>
            </w:r>
          </w:p>
        </w:tc>
        <w:tc>
          <w:tcPr>
            <w:tcW w:w="5387" w:type="dxa"/>
            <w:shd w:val="clear" w:color="auto" w:fill="D9D9D9" w:themeFill="background1" w:themeFillShade="D9"/>
          </w:tcPr>
          <w:p w14:paraId="59D294A3" w14:textId="4587159A" w:rsidR="003E018A" w:rsidRPr="00A1149D" w:rsidRDefault="003E018A" w:rsidP="0021461A">
            <w:pPr>
              <w:rPr>
                <w:rFonts w:ascii="Arial" w:hAnsi="Arial" w:cs="Arial"/>
                <w:b/>
                <w:bCs/>
              </w:rPr>
            </w:pPr>
            <w:r>
              <w:rPr>
                <w:rFonts w:ascii="Arial" w:hAnsi="Arial" w:cs="Arial"/>
                <w:b/>
                <w:bCs/>
              </w:rPr>
              <w:t>Timescales</w:t>
            </w:r>
          </w:p>
        </w:tc>
      </w:tr>
      <w:tr w:rsidR="003E018A" w:rsidRPr="003A50F8" w14:paraId="4C84F0C4" w14:textId="58760E98" w:rsidTr="003E018A">
        <w:tc>
          <w:tcPr>
            <w:tcW w:w="3872" w:type="dxa"/>
          </w:tcPr>
          <w:p w14:paraId="10070535" w14:textId="77777777" w:rsidR="003E018A" w:rsidRPr="003A50F8" w:rsidRDefault="003E018A" w:rsidP="00C07BC9">
            <w:pPr>
              <w:autoSpaceDE w:val="0"/>
              <w:autoSpaceDN w:val="0"/>
              <w:adjustRightInd w:val="0"/>
              <w:rPr>
                <w:rFonts w:ascii="Arial" w:hAnsi="Arial" w:cs="Arial"/>
              </w:rPr>
            </w:pPr>
            <w:r w:rsidRPr="003A50F8">
              <w:rPr>
                <w:rFonts w:ascii="Arial" w:hAnsi="Arial" w:cs="Arial"/>
              </w:rPr>
              <w:t>Inspect and assess supported housing</w:t>
            </w:r>
          </w:p>
          <w:p w14:paraId="785F7A13" w14:textId="77777777" w:rsidR="003E018A" w:rsidRPr="003A50F8" w:rsidRDefault="003E018A" w:rsidP="00C07BC9">
            <w:pPr>
              <w:autoSpaceDE w:val="0"/>
              <w:autoSpaceDN w:val="0"/>
              <w:adjustRightInd w:val="0"/>
              <w:rPr>
                <w:rFonts w:ascii="Arial" w:hAnsi="Arial" w:cs="Arial"/>
              </w:rPr>
            </w:pPr>
            <w:r w:rsidRPr="003A50F8">
              <w:rPr>
                <w:rFonts w:ascii="Arial" w:hAnsi="Arial" w:cs="Arial"/>
              </w:rPr>
              <w:t>providers that provide accommodation to</w:t>
            </w:r>
          </w:p>
          <w:p w14:paraId="388BDF85" w14:textId="5F66E68E" w:rsidR="003E018A" w:rsidRPr="003A50F8" w:rsidRDefault="003E018A" w:rsidP="00C07BC9">
            <w:pPr>
              <w:autoSpaceDE w:val="0"/>
              <w:autoSpaceDN w:val="0"/>
              <w:adjustRightInd w:val="0"/>
              <w:rPr>
                <w:rFonts w:ascii="Arial" w:hAnsi="Arial" w:cs="Arial"/>
              </w:rPr>
            </w:pPr>
            <w:r w:rsidRPr="003A50F8">
              <w:rPr>
                <w:rFonts w:ascii="Arial" w:hAnsi="Arial" w:cs="Arial"/>
              </w:rPr>
              <w:t>vulnerable people - Deliver and evaluate providers through the Supported Housing Improvement Programme</w:t>
            </w:r>
          </w:p>
          <w:p w14:paraId="0D150179" w14:textId="690AC77B" w:rsidR="003E018A" w:rsidRPr="003A50F8" w:rsidRDefault="003E018A" w:rsidP="00C07BC9">
            <w:pPr>
              <w:rPr>
                <w:rFonts w:ascii="Arial" w:hAnsi="Arial" w:cs="Arial"/>
              </w:rPr>
            </w:pPr>
            <w:r w:rsidRPr="003A50F8">
              <w:rPr>
                <w:rFonts w:ascii="Arial" w:hAnsi="Arial" w:cs="Arial"/>
              </w:rPr>
              <w:t>(SHIP)</w:t>
            </w:r>
          </w:p>
        </w:tc>
        <w:tc>
          <w:tcPr>
            <w:tcW w:w="1256" w:type="dxa"/>
          </w:tcPr>
          <w:p w14:paraId="110108CA" w14:textId="5D64E9F2" w:rsidR="003E018A" w:rsidRPr="003A50F8" w:rsidRDefault="00291C46" w:rsidP="0021461A">
            <w:pPr>
              <w:rPr>
                <w:rFonts w:ascii="Arial" w:hAnsi="Arial" w:cs="Arial"/>
              </w:rPr>
            </w:pPr>
            <w:r>
              <w:rPr>
                <w:rFonts w:ascii="Arial" w:hAnsi="Arial" w:cs="Arial"/>
              </w:rPr>
              <w:t>Housing Operations &amp; Safeguarding Manager, Engagement &amp; Development Officers (SHIP)</w:t>
            </w:r>
          </w:p>
        </w:tc>
        <w:tc>
          <w:tcPr>
            <w:tcW w:w="2255" w:type="dxa"/>
          </w:tcPr>
          <w:p w14:paraId="642DFB12" w14:textId="036FD710" w:rsidR="003E018A" w:rsidRDefault="003E018A" w:rsidP="0021461A">
            <w:pPr>
              <w:rPr>
                <w:rFonts w:ascii="Arial" w:hAnsi="Arial" w:cs="Arial"/>
              </w:rPr>
            </w:pPr>
            <w:r>
              <w:rPr>
                <w:rFonts w:ascii="Arial" w:hAnsi="Arial" w:cs="Arial"/>
              </w:rPr>
              <w:t xml:space="preserve">Project ongoing. Adapt service to be mainstreamed in line with Government legislation that is happening in 2025-26. Work in partnership with County and other districts. </w:t>
            </w:r>
          </w:p>
          <w:p w14:paraId="6FBAEF3E" w14:textId="6DF6E01E" w:rsidR="00175AFE" w:rsidRPr="003A50F8" w:rsidRDefault="00291C46" w:rsidP="0021461A">
            <w:pPr>
              <w:rPr>
                <w:rFonts w:ascii="Arial" w:hAnsi="Arial" w:cs="Arial"/>
              </w:rPr>
            </w:pPr>
            <w:r>
              <w:rPr>
                <w:rFonts w:ascii="Arial" w:hAnsi="Arial" w:cs="Arial"/>
              </w:rPr>
              <w:t xml:space="preserve">County needs assessment has been commissioned by Homeless Link and will be complete by April 2025. Secured funding for SHIP team for 2025-26.  </w:t>
            </w:r>
            <w:r w:rsidR="00175AFE">
              <w:rPr>
                <w:rFonts w:ascii="Arial" w:hAnsi="Arial" w:cs="Arial"/>
              </w:rPr>
              <w:t xml:space="preserve"> </w:t>
            </w:r>
          </w:p>
        </w:tc>
        <w:tc>
          <w:tcPr>
            <w:tcW w:w="1122" w:type="dxa"/>
          </w:tcPr>
          <w:p w14:paraId="717910C3" w14:textId="7A4BF835" w:rsidR="003E018A" w:rsidRPr="003A50F8" w:rsidRDefault="003E018A" w:rsidP="0021461A">
            <w:pPr>
              <w:rPr>
                <w:rFonts w:ascii="Arial" w:hAnsi="Arial" w:cs="Arial"/>
              </w:rPr>
            </w:pPr>
            <w:r>
              <w:rPr>
                <w:rFonts w:ascii="Arial" w:hAnsi="Arial" w:cs="Arial"/>
              </w:rPr>
              <w:t>SHIP LA Network Meeting. Housing Sub Group</w:t>
            </w:r>
          </w:p>
        </w:tc>
        <w:tc>
          <w:tcPr>
            <w:tcW w:w="5387" w:type="dxa"/>
          </w:tcPr>
          <w:p w14:paraId="441AB15D" w14:textId="1CC893E8" w:rsidR="003E018A" w:rsidRDefault="00291C46" w:rsidP="0021461A">
            <w:pPr>
              <w:rPr>
                <w:rFonts w:ascii="Arial" w:hAnsi="Arial" w:cs="Arial"/>
              </w:rPr>
            </w:pPr>
            <w:r>
              <w:rPr>
                <w:rFonts w:ascii="Arial" w:hAnsi="Arial" w:cs="Arial"/>
              </w:rPr>
              <w:t>Complete</w:t>
            </w:r>
          </w:p>
        </w:tc>
      </w:tr>
      <w:tr w:rsidR="003E018A" w:rsidRPr="003A50F8" w14:paraId="18D2E76F" w14:textId="246BB77C" w:rsidTr="003E018A">
        <w:tc>
          <w:tcPr>
            <w:tcW w:w="3872" w:type="dxa"/>
          </w:tcPr>
          <w:p w14:paraId="38AABC14" w14:textId="77777777" w:rsidR="003E018A" w:rsidRPr="003A50F8" w:rsidRDefault="003E018A" w:rsidP="00AF671A">
            <w:pPr>
              <w:autoSpaceDE w:val="0"/>
              <w:autoSpaceDN w:val="0"/>
              <w:adjustRightInd w:val="0"/>
              <w:rPr>
                <w:rFonts w:ascii="Arial" w:hAnsi="Arial" w:cs="Arial"/>
              </w:rPr>
            </w:pPr>
            <w:r w:rsidRPr="003A50F8">
              <w:rPr>
                <w:rFonts w:ascii="Arial" w:hAnsi="Arial" w:cs="Arial"/>
              </w:rPr>
              <w:t>Refurbishment of MDC temporary</w:t>
            </w:r>
          </w:p>
          <w:p w14:paraId="63306EBB" w14:textId="77777777" w:rsidR="003E018A" w:rsidRPr="003A50F8" w:rsidRDefault="003E018A" w:rsidP="00AF671A">
            <w:pPr>
              <w:autoSpaceDE w:val="0"/>
              <w:autoSpaceDN w:val="0"/>
              <w:adjustRightInd w:val="0"/>
              <w:rPr>
                <w:rFonts w:ascii="Arial" w:hAnsi="Arial" w:cs="Arial"/>
              </w:rPr>
            </w:pPr>
            <w:r w:rsidRPr="003A50F8">
              <w:rPr>
                <w:rFonts w:ascii="Arial" w:hAnsi="Arial" w:cs="Arial"/>
              </w:rPr>
              <w:t>Accommodation - Refurbishment will incorporate client feedback and</w:t>
            </w:r>
          </w:p>
          <w:p w14:paraId="58962607" w14:textId="5414E4AF" w:rsidR="003E018A" w:rsidRPr="003A50F8" w:rsidRDefault="003E018A" w:rsidP="00AF671A">
            <w:pPr>
              <w:rPr>
                <w:rFonts w:ascii="Arial" w:hAnsi="Arial" w:cs="Arial"/>
              </w:rPr>
            </w:pPr>
            <w:r w:rsidRPr="003A50F8">
              <w:rPr>
                <w:rFonts w:ascii="Arial" w:hAnsi="Arial" w:cs="Arial"/>
              </w:rPr>
              <w:t>trauma informed approach</w:t>
            </w:r>
          </w:p>
        </w:tc>
        <w:tc>
          <w:tcPr>
            <w:tcW w:w="1256" w:type="dxa"/>
          </w:tcPr>
          <w:p w14:paraId="133DC266" w14:textId="7E7B4134" w:rsidR="003E018A" w:rsidRPr="003A50F8" w:rsidRDefault="00291C46" w:rsidP="0021461A">
            <w:pPr>
              <w:rPr>
                <w:rFonts w:ascii="Arial" w:hAnsi="Arial" w:cs="Arial"/>
              </w:rPr>
            </w:pPr>
            <w:r>
              <w:rPr>
                <w:rFonts w:ascii="Arial" w:hAnsi="Arial" w:cs="Arial"/>
              </w:rPr>
              <w:t>Housing Operations Manager, Accommodation Manager</w:t>
            </w:r>
          </w:p>
        </w:tc>
        <w:tc>
          <w:tcPr>
            <w:tcW w:w="2255" w:type="dxa"/>
          </w:tcPr>
          <w:p w14:paraId="2B0799C6" w14:textId="5A740170" w:rsidR="003E018A" w:rsidRDefault="00291C46" w:rsidP="0021461A">
            <w:pPr>
              <w:rPr>
                <w:rFonts w:ascii="Arial" w:hAnsi="Arial" w:cs="Arial"/>
              </w:rPr>
            </w:pPr>
            <w:r>
              <w:rPr>
                <w:rFonts w:ascii="Arial" w:hAnsi="Arial" w:cs="Arial"/>
              </w:rPr>
              <w:t>Decant to commence January 2025</w:t>
            </w:r>
            <w:r w:rsidR="000D47A3">
              <w:rPr>
                <w:rFonts w:ascii="Arial" w:hAnsi="Arial" w:cs="Arial"/>
              </w:rPr>
              <w:t xml:space="preserve">, with works starting February 2025. </w:t>
            </w:r>
            <w:r w:rsidR="003E018A">
              <w:rPr>
                <w:rFonts w:ascii="Arial" w:hAnsi="Arial" w:cs="Arial"/>
              </w:rPr>
              <w:t xml:space="preserve">Survey </w:t>
            </w:r>
            <w:r>
              <w:rPr>
                <w:rFonts w:ascii="Arial" w:hAnsi="Arial" w:cs="Arial"/>
              </w:rPr>
              <w:t xml:space="preserve">was </w:t>
            </w:r>
            <w:r w:rsidR="003E018A">
              <w:rPr>
                <w:rFonts w:ascii="Arial" w:hAnsi="Arial" w:cs="Arial"/>
              </w:rPr>
              <w:t>sent out to all residents for their feedback</w:t>
            </w:r>
            <w:r>
              <w:rPr>
                <w:rFonts w:ascii="Arial" w:hAnsi="Arial" w:cs="Arial"/>
              </w:rPr>
              <w:t xml:space="preserve"> and input into the design.</w:t>
            </w:r>
          </w:p>
          <w:p w14:paraId="1BB66464" w14:textId="45F82529" w:rsidR="00B17B7E" w:rsidRDefault="00EF4541" w:rsidP="0021461A">
            <w:pPr>
              <w:rPr>
                <w:rFonts w:ascii="Arial" w:hAnsi="Arial" w:cs="Arial"/>
              </w:rPr>
            </w:pPr>
            <w:r>
              <w:rPr>
                <w:rFonts w:ascii="Arial" w:hAnsi="Arial" w:cs="Arial"/>
              </w:rPr>
              <w:t>incorporated into refurb planning.</w:t>
            </w:r>
          </w:p>
          <w:p w14:paraId="43576D17" w14:textId="2F681183" w:rsidR="00175AFE" w:rsidRPr="003A50F8" w:rsidRDefault="00175AFE" w:rsidP="0021461A">
            <w:pPr>
              <w:rPr>
                <w:rFonts w:ascii="Arial" w:hAnsi="Arial" w:cs="Arial"/>
              </w:rPr>
            </w:pPr>
          </w:p>
        </w:tc>
        <w:tc>
          <w:tcPr>
            <w:tcW w:w="1122" w:type="dxa"/>
          </w:tcPr>
          <w:p w14:paraId="0C00E160" w14:textId="2804AEC2" w:rsidR="003E018A" w:rsidRPr="003A50F8" w:rsidRDefault="003E018A" w:rsidP="0021461A">
            <w:pPr>
              <w:rPr>
                <w:rFonts w:ascii="Arial" w:hAnsi="Arial" w:cs="Arial"/>
              </w:rPr>
            </w:pPr>
            <w:r>
              <w:rPr>
                <w:rFonts w:ascii="Arial" w:hAnsi="Arial" w:cs="Arial"/>
              </w:rPr>
              <w:t>Internal Design Services</w:t>
            </w:r>
          </w:p>
        </w:tc>
        <w:tc>
          <w:tcPr>
            <w:tcW w:w="5387" w:type="dxa"/>
          </w:tcPr>
          <w:p w14:paraId="536ADAE6" w14:textId="336B44B9" w:rsidR="003E018A" w:rsidRDefault="000D47A3" w:rsidP="0021461A">
            <w:pPr>
              <w:rPr>
                <w:rFonts w:ascii="Arial" w:hAnsi="Arial" w:cs="Arial"/>
              </w:rPr>
            </w:pPr>
            <w:r>
              <w:rPr>
                <w:rFonts w:ascii="Arial" w:hAnsi="Arial" w:cs="Arial"/>
              </w:rPr>
              <w:t>31</w:t>
            </w:r>
            <w:r w:rsidRPr="000D47A3">
              <w:rPr>
                <w:rFonts w:ascii="Arial" w:hAnsi="Arial" w:cs="Arial"/>
                <w:vertAlign w:val="superscript"/>
              </w:rPr>
              <w:t>st</w:t>
            </w:r>
            <w:r>
              <w:rPr>
                <w:rFonts w:ascii="Arial" w:hAnsi="Arial" w:cs="Arial"/>
              </w:rPr>
              <w:t xml:space="preserve"> March 2025</w:t>
            </w:r>
          </w:p>
        </w:tc>
      </w:tr>
      <w:tr w:rsidR="003E018A" w:rsidRPr="003A50F8" w14:paraId="4D31BDAD" w14:textId="54777C7B" w:rsidTr="003E018A">
        <w:tc>
          <w:tcPr>
            <w:tcW w:w="3872" w:type="dxa"/>
          </w:tcPr>
          <w:p w14:paraId="6E42ACCA" w14:textId="77777777" w:rsidR="003E018A" w:rsidRPr="003A50F8" w:rsidRDefault="003E018A" w:rsidP="00AF671A">
            <w:pPr>
              <w:autoSpaceDE w:val="0"/>
              <w:autoSpaceDN w:val="0"/>
              <w:adjustRightInd w:val="0"/>
              <w:rPr>
                <w:rFonts w:ascii="Arial" w:hAnsi="Arial" w:cs="Arial"/>
              </w:rPr>
            </w:pPr>
            <w:r w:rsidRPr="003A50F8">
              <w:rPr>
                <w:rFonts w:ascii="Arial" w:hAnsi="Arial" w:cs="Arial"/>
              </w:rPr>
              <w:lastRenderedPageBreak/>
              <w:t>Ensure Homefinder provides an efficient</w:t>
            </w:r>
          </w:p>
          <w:p w14:paraId="0EEBAA23" w14:textId="77777777" w:rsidR="003E018A" w:rsidRPr="003A50F8" w:rsidRDefault="003E018A" w:rsidP="00AF671A">
            <w:pPr>
              <w:autoSpaceDE w:val="0"/>
              <w:autoSpaceDN w:val="0"/>
              <w:adjustRightInd w:val="0"/>
              <w:rPr>
                <w:rFonts w:ascii="Arial" w:hAnsi="Arial" w:cs="Arial"/>
              </w:rPr>
            </w:pPr>
            <w:r w:rsidRPr="003A50F8">
              <w:rPr>
                <w:rFonts w:ascii="Arial" w:hAnsi="Arial" w:cs="Arial"/>
              </w:rPr>
              <w:t>service that is reflective of the current</w:t>
            </w:r>
          </w:p>
          <w:p w14:paraId="5E864E2F" w14:textId="2B03532F" w:rsidR="003E018A" w:rsidRPr="003A50F8" w:rsidRDefault="003E018A" w:rsidP="00722A54">
            <w:pPr>
              <w:autoSpaceDE w:val="0"/>
              <w:autoSpaceDN w:val="0"/>
              <w:adjustRightInd w:val="0"/>
              <w:rPr>
                <w:rFonts w:ascii="Arial" w:hAnsi="Arial" w:cs="Arial"/>
              </w:rPr>
            </w:pPr>
            <w:r w:rsidRPr="003A50F8">
              <w:rPr>
                <w:rFonts w:ascii="Arial" w:hAnsi="Arial" w:cs="Arial"/>
              </w:rPr>
              <w:t>need in the local area - Review the Homefinder policy, procedures and processes and ensure regular review of applicant’s banding.</w:t>
            </w:r>
          </w:p>
        </w:tc>
        <w:tc>
          <w:tcPr>
            <w:tcW w:w="1256" w:type="dxa"/>
          </w:tcPr>
          <w:p w14:paraId="617256C9" w14:textId="018FB82B" w:rsidR="003E018A" w:rsidRPr="003A50F8" w:rsidRDefault="000D47A3" w:rsidP="0021461A">
            <w:pPr>
              <w:rPr>
                <w:rFonts w:ascii="Arial" w:hAnsi="Arial" w:cs="Arial"/>
              </w:rPr>
            </w:pPr>
            <w:r>
              <w:rPr>
                <w:rFonts w:ascii="Arial" w:hAnsi="Arial" w:cs="Arial"/>
              </w:rPr>
              <w:t>Housing Operations &amp; Safeguarding Manager, Housing Solutions Team Leader</w:t>
            </w:r>
          </w:p>
        </w:tc>
        <w:tc>
          <w:tcPr>
            <w:tcW w:w="2255" w:type="dxa"/>
          </w:tcPr>
          <w:p w14:paraId="02067D74" w14:textId="60E6A172" w:rsidR="000D47A3" w:rsidRPr="003A50F8" w:rsidRDefault="000D47A3" w:rsidP="000D47A3">
            <w:pPr>
              <w:rPr>
                <w:rFonts w:ascii="Arial" w:hAnsi="Arial" w:cs="Arial"/>
              </w:rPr>
            </w:pPr>
            <w:r>
              <w:rPr>
                <w:rFonts w:ascii="Arial" w:hAnsi="Arial" w:cs="Arial"/>
              </w:rPr>
              <w:t xml:space="preserve">Draft of new policy has been started, in partnership with Ashfield DC. Timescales to be confirmed for public consultation. New policy in situ by June 2025. Staff consultation complete. </w:t>
            </w:r>
          </w:p>
          <w:p w14:paraId="7A784491" w14:textId="65F1A420" w:rsidR="00386E90" w:rsidRPr="003A50F8" w:rsidRDefault="00386E90" w:rsidP="0021461A">
            <w:pPr>
              <w:rPr>
                <w:rFonts w:ascii="Arial" w:hAnsi="Arial" w:cs="Arial"/>
              </w:rPr>
            </w:pPr>
          </w:p>
        </w:tc>
        <w:tc>
          <w:tcPr>
            <w:tcW w:w="1122" w:type="dxa"/>
          </w:tcPr>
          <w:p w14:paraId="72EB6FED" w14:textId="548F7A94" w:rsidR="003E018A" w:rsidRPr="003A50F8" w:rsidRDefault="003E018A" w:rsidP="0021461A">
            <w:pPr>
              <w:rPr>
                <w:rFonts w:ascii="Arial" w:hAnsi="Arial" w:cs="Arial"/>
              </w:rPr>
            </w:pPr>
            <w:r>
              <w:rPr>
                <w:rFonts w:ascii="Arial" w:hAnsi="Arial" w:cs="Arial"/>
              </w:rPr>
              <w:t>Working Group joint with Ashfield District Council</w:t>
            </w:r>
          </w:p>
        </w:tc>
        <w:tc>
          <w:tcPr>
            <w:tcW w:w="5387" w:type="dxa"/>
          </w:tcPr>
          <w:p w14:paraId="06EF543A" w14:textId="553AF22A" w:rsidR="003E018A" w:rsidRDefault="00BF3C01" w:rsidP="0021461A">
            <w:pPr>
              <w:rPr>
                <w:rFonts w:ascii="Arial" w:hAnsi="Arial" w:cs="Arial"/>
              </w:rPr>
            </w:pPr>
            <w:r>
              <w:rPr>
                <w:rFonts w:ascii="Arial" w:hAnsi="Arial" w:cs="Arial"/>
              </w:rPr>
              <w:t>31</w:t>
            </w:r>
            <w:r w:rsidRPr="00BF3C01">
              <w:rPr>
                <w:rFonts w:ascii="Arial" w:hAnsi="Arial" w:cs="Arial"/>
                <w:vertAlign w:val="superscript"/>
              </w:rPr>
              <w:t>st</w:t>
            </w:r>
            <w:r>
              <w:rPr>
                <w:rFonts w:ascii="Arial" w:hAnsi="Arial" w:cs="Arial"/>
              </w:rPr>
              <w:t xml:space="preserve"> March 2025</w:t>
            </w:r>
          </w:p>
        </w:tc>
      </w:tr>
      <w:tr w:rsidR="003E018A" w:rsidRPr="003A50F8" w14:paraId="0712E87C" w14:textId="58235168" w:rsidTr="003E018A">
        <w:tc>
          <w:tcPr>
            <w:tcW w:w="3872" w:type="dxa"/>
          </w:tcPr>
          <w:p w14:paraId="7236B5B8" w14:textId="77777777" w:rsidR="003E018A" w:rsidRPr="003A50F8" w:rsidRDefault="003E018A" w:rsidP="00224B35">
            <w:pPr>
              <w:autoSpaceDE w:val="0"/>
              <w:autoSpaceDN w:val="0"/>
              <w:adjustRightInd w:val="0"/>
              <w:rPr>
                <w:rFonts w:ascii="Arial" w:hAnsi="Arial" w:cs="Arial"/>
              </w:rPr>
            </w:pPr>
            <w:r w:rsidRPr="003A50F8">
              <w:rPr>
                <w:rFonts w:ascii="Arial" w:hAnsi="Arial" w:cs="Arial"/>
              </w:rPr>
              <w:t>Further develop the support available</w:t>
            </w:r>
          </w:p>
          <w:p w14:paraId="37E659D1" w14:textId="77777777" w:rsidR="003E018A" w:rsidRPr="003A50F8" w:rsidRDefault="003E018A" w:rsidP="00224B35">
            <w:pPr>
              <w:autoSpaceDE w:val="0"/>
              <w:autoSpaceDN w:val="0"/>
              <w:adjustRightInd w:val="0"/>
              <w:rPr>
                <w:rFonts w:ascii="Arial" w:hAnsi="Arial" w:cs="Arial"/>
              </w:rPr>
            </w:pPr>
            <w:r w:rsidRPr="003A50F8">
              <w:rPr>
                <w:rFonts w:ascii="Arial" w:hAnsi="Arial" w:cs="Arial"/>
              </w:rPr>
              <w:t>to help those who are facing</w:t>
            </w:r>
          </w:p>
          <w:p w14:paraId="1B107813" w14:textId="77777777" w:rsidR="003E018A" w:rsidRPr="003A50F8" w:rsidRDefault="003E018A" w:rsidP="00224B35">
            <w:pPr>
              <w:autoSpaceDE w:val="0"/>
              <w:autoSpaceDN w:val="0"/>
              <w:adjustRightInd w:val="0"/>
              <w:rPr>
                <w:rFonts w:ascii="Arial" w:hAnsi="Arial" w:cs="Arial"/>
              </w:rPr>
            </w:pPr>
            <w:r w:rsidRPr="003A50F8">
              <w:rPr>
                <w:rFonts w:ascii="Arial" w:hAnsi="Arial" w:cs="Arial"/>
              </w:rPr>
              <w:t>homelessness to secure private</w:t>
            </w:r>
          </w:p>
          <w:p w14:paraId="5227BCF0" w14:textId="77777777" w:rsidR="003E018A" w:rsidRPr="003A50F8" w:rsidRDefault="003E018A" w:rsidP="00690761">
            <w:pPr>
              <w:autoSpaceDE w:val="0"/>
              <w:autoSpaceDN w:val="0"/>
              <w:adjustRightInd w:val="0"/>
              <w:rPr>
                <w:rFonts w:ascii="Arial" w:hAnsi="Arial" w:cs="Arial"/>
              </w:rPr>
            </w:pPr>
            <w:r w:rsidRPr="003A50F8">
              <w:rPr>
                <w:rFonts w:ascii="Arial" w:hAnsi="Arial" w:cs="Arial"/>
              </w:rPr>
              <w:t>rented accommodation - Financial assistance towards rent in advance using</w:t>
            </w:r>
          </w:p>
          <w:p w14:paraId="1FF648A9" w14:textId="0B65FD07" w:rsidR="003E018A" w:rsidRPr="003A50F8" w:rsidRDefault="003E018A" w:rsidP="00690761">
            <w:pPr>
              <w:rPr>
                <w:rFonts w:ascii="Arial" w:hAnsi="Arial" w:cs="Arial"/>
              </w:rPr>
            </w:pPr>
            <w:r w:rsidRPr="003A50F8">
              <w:rPr>
                <w:rFonts w:ascii="Arial" w:hAnsi="Arial" w:cs="Arial"/>
              </w:rPr>
              <w:t>grants and funding.</w:t>
            </w:r>
          </w:p>
        </w:tc>
        <w:tc>
          <w:tcPr>
            <w:tcW w:w="1256" w:type="dxa"/>
          </w:tcPr>
          <w:p w14:paraId="464E2CD9" w14:textId="24F4BA5D" w:rsidR="003E018A" w:rsidRPr="003A50F8" w:rsidRDefault="000D47A3" w:rsidP="0021461A">
            <w:pPr>
              <w:rPr>
                <w:rFonts w:ascii="Arial" w:hAnsi="Arial" w:cs="Arial"/>
              </w:rPr>
            </w:pPr>
            <w:r>
              <w:rPr>
                <w:rFonts w:ascii="Arial" w:hAnsi="Arial" w:cs="Arial"/>
              </w:rPr>
              <w:t>Housing Operations &amp; Safeguarding Manager, Housing Solutions Team Leader, Accommodation Manager.</w:t>
            </w:r>
          </w:p>
        </w:tc>
        <w:tc>
          <w:tcPr>
            <w:tcW w:w="2255" w:type="dxa"/>
          </w:tcPr>
          <w:p w14:paraId="5DCF9BC5" w14:textId="77777777" w:rsidR="003E018A" w:rsidRDefault="003E018A" w:rsidP="00523438">
            <w:pPr>
              <w:rPr>
                <w:rFonts w:ascii="Arial" w:hAnsi="Arial" w:cs="Arial"/>
              </w:rPr>
            </w:pPr>
            <w:r>
              <w:rPr>
                <w:rFonts w:ascii="Arial" w:hAnsi="Arial" w:cs="Arial"/>
              </w:rPr>
              <w:t xml:space="preserve">Prevention material advertising the financial support that is available for private rented access. </w:t>
            </w:r>
          </w:p>
          <w:p w14:paraId="7BAC004D" w14:textId="0FBCCA65" w:rsidR="003E018A" w:rsidRDefault="003E018A" w:rsidP="00523438">
            <w:pPr>
              <w:rPr>
                <w:rFonts w:ascii="Arial" w:hAnsi="Arial" w:cs="Arial"/>
              </w:rPr>
            </w:pPr>
            <w:r>
              <w:rPr>
                <w:rFonts w:ascii="Arial" w:hAnsi="Arial" w:cs="Arial"/>
              </w:rPr>
              <w:t xml:space="preserve">Survey to TA clients requesting feedback on the barriers and ideas on incentives. </w:t>
            </w:r>
          </w:p>
          <w:p w14:paraId="2C1733EF" w14:textId="03A36BFD" w:rsidR="006751C4" w:rsidRDefault="000D47A3" w:rsidP="00523438">
            <w:pPr>
              <w:rPr>
                <w:rFonts w:ascii="Arial" w:hAnsi="Arial" w:cs="Arial"/>
              </w:rPr>
            </w:pPr>
            <w:r>
              <w:rPr>
                <w:rFonts w:ascii="Arial" w:hAnsi="Arial" w:cs="Arial"/>
              </w:rPr>
              <w:t>Survey completed and feedback has been fed into the</w:t>
            </w:r>
            <w:r w:rsidR="00F26D49">
              <w:rPr>
                <w:rFonts w:ascii="Arial" w:hAnsi="Arial" w:cs="Arial"/>
              </w:rPr>
              <w:t xml:space="preserve"> PRS </w:t>
            </w:r>
            <w:r>
              <w:rPr>
                <w:rFonts w:ascii="Arial" w:hAnsi="Arial" w:cs="Arial"/>
              </w:rPr>
              <w:t xml:space="preserve">access project started in October 2024 for a 12 month pilot project. </w:t>
            </w:r>
          </w:p>
          <w:p w14:paraId="3379B068" w14:textId="77777777" w:rsidR="003E018A" w:rsidRDefault="003E018A" w:rsidP="0021461A">
            <w:pPr>
              <w:rPr>
                <w:rFonts w:ascii="Arial" w:hAnsi="Arial" w:cs="Arial"/>
              </w:rPr>
            </w:pPr>
          </w:p>
          <w:p w14:paraId="401B562D" w14:textId="5E1104AA" w:rsidR="003E018A" w:rsidRPr="003A50F8" w:rsidRDefault="003E018A" w:rsidP="0021461A">
            <w:pPr>
              <w:rPr>
                <w:rFonts w:ascii="Arial" w:hAnsi="Arial" w:cs="Arial"/>
              </w:rPr>
            </w:pPr>
          </w:p>
        </w:tc>
        <w:tc>
          <w:tcPr>
            <w:tcW w:w="1122" w:type="dxa"/>
          </w:tcPr>
          <w:p w14:paraId="73C5D1EA" w14:textId="6AEB0C4E" w:rsidR="003E018A" w:rsidRPr="003A50F8" w:rsidRDefault="003E018A" w:rsidP="0021461A">
            <w:pPr>
              <w:rPr>
                <w:rFonts w:ascii="Arial" w:hAnsi="Arial" w:cs="Arial"/>
              </w:rPr>
            </w:pPr>
            <w:r>
              <w:rPr>
                <w:rFonts w:ascii="Arial" w:hAnsi="Arial" w:cs="Arial"/>
              </w:rPr>
              <w:t>Temporary Accommodation Team Meeting, Homeless Team meeting.</w:t>
            </w:r>
          </w:p>
        </w:tc>
        <w:tc>
          <w:tcPr>
            <w:tcW w:w="5387" w:type="dxa"/>
          </w:tcPr>
          <w:p w14:paraId="5DF6DC9E" w14:textId="6C1AEEC9" w:rsidR="003E018A" w:rsidRDefault="00BF3C01" w:rsidP="0021461A">
            <w:pPr>
              <w:rPr>
                <w:rFonts w:ascii="Arial" w:hAnsi="Arial" w:cs="Arial"/>
              </w:rPr>
            </w:pPr>
            <w:r>
              <w:rPr>
                <w:rFonts w:ascii="Arial" w:hAnsi="Arial" w:cs="Arial"/>
              </w:rPr>
              <w:t>31</w:t>
            </w:r>
            <w:r w:rsidRPr="00BF3C01">
              <w:rPr>
                <w:rFonts w:ascii="Arial" w:hAnsi="Arial" w:cs="Arial"/>
                <w:vertAlign w:val="superscript"/>
              </w:rPr>
              <w:t>st</w:t>
            </w:r>
            <w:r>
              <w:rPr>
                <w:rFonts w:ascii="Arial" w:hAnsi="Arial" w:cs="Arial"/>
              </w:rPr>
              <w:t xml:space="preserve"> March 2025</w:t>
            </w:r>
          </w:p>
        </w:tc>
      </w:tr>
      <w:tr w:rsidR="003E018A" w:rsidRPr="003A50F8" w14:paraId="00D21941" w14:textId="5368C2B4" w:rsidTr="003E018A">
        <w:tc>
          <w:tcPr>
            <w:tcW w:w="3872" w:type="dxa"/>
          </w:tcPr>
          <w:p w14:paraId="0E0AD863" w14:textId="77777777" w:rsidR="003E018A" w:rsidRPr="003A50F8" w:rsidRDefault="003E018A" w:rsidP="00690761">
            <w:pPr>
              <w:autoSpaceDE w:val="0"/>
              <w:autoSpaceDN w:val="0"/>
              <w:adjustRightInd w:val="0"/>
              <w:rPr>
                <w:rFonts w:ascii="Arial" w:hAnsi="Arial" w:cs="Arial"/>
              </w:rPr>
            </w:pPr>
            <w:r w:rsidRPr="003A50F8">
              <w:rPr>
                <w:rFonts w:ascii="Arial" w:hAnsi="Arial" w:cs="Arial"/>
              </w:rPr>
              <w:t>Develop relationships with the Private</w:t>
            </w:r>
          </w:p>
          <w:p w14:paraId="5E1E017F" w14:textId="7B130DFF" w:rsidR="003E018A" w:rsidRPr="003A50F8" w:rsidRDefault="003E018A" w:rsidP="005F2BCE">
            <w:pPr>
              <w:autoSpaceDE w:val="0"/>
              <w:autoSpaceDN w:val="0"/>
              <w:adjustRightInd w:val="0"/>
              <w:rPr>
                <w:rFonts w:ascii="Arial" w:hAnsi="Arial" w:cs="Arial"/>
              </w:rPr>
            </w:pPr>
            <w:r w:rsidRPr="003A50F8">
              <w:rPr>
                <w:rFonts w:ascii="Arial" w:hAnsi="Arial" w:cs="Arial"/>
              </w:rPr>
              <w:t xml:space="preserve">Rented market - Develop joint-working relationships with local </w:t>
            </w:r>
            <w:r w:rsidRPr="003A50F8">
              <w:rPr>
                <w:rFonts w:ascii="Arial" w:hAnsi="Arial" w:cs="Arial"/>
              </w:rPr>
              <w:lastRenderedPageBreak/>
              <w:t>landlords and incentives available to secure offers of accommodation for our applicants</w:t>
            </w:r>
          </w:p>
        </w:tc>
        <w:tc>
          <w:tcPr>
            <w:tcW w:w="1256" w:type="dxa"/>
          </w:tcPr>
          <w:p w14:paraId="402C51B5" w14:textId="2161D516" w:rsidR="003E018A" w:rsidRPr="003A50F8" w:rsidRDefault="000D47A3" w:rsidP="0021461A">
            <w:pPr>
              <w:rPr>
                <w:rFonts w:ascii="Arial" w:hAnsi="Arial" w:cs="Arial"/>
              </w:rPr>
            </w:pPr>
            <w:r>
              <w:rPr>
                <w:rFonts w:ascii="Arial" w:hAnsi="Arial" w:cs="Arial"/>
              </w:rPr>
              <w:lastRenderedPageBreak/>
              <w:t>Accommodation Manager</w:t>
            </w:r>
          </w:p>
        </w:tc>
        <w:tc>
          <w:tcPr>
            <w:tcW w:w="2255" w:type="dxa"/>
          </w:tcPr>
          <w:p w14:paraId="07C08991" w14:textId="77777777" w:rsidR="00386E90" w:rsidRDefault="003E018A" w:rsidP="0021461A">
            <w:pPr>
              <w:rPr>
                <w:rFonts w:ascii="Arial" w:hAnsi="Arial" w:cs="Arial"/>
              </w:rPr>
            </w:pPr>
            <w:r>
              <w:rPr>
                <w:rFonts w:ascii="Arial" w:hAnsi="Arial" w:cs="Arial"/>
              </w:rPr>
              <w:t xml:space="preserve">Research Manchester City Council PRS scheme to see the </w:t>
            </w:r>
            <w:r>
              <w:rPr>
                <w:rFonts w:ascii="Arial" w:hAnsi="Arial" w:cs="Arial"/>
              </w:rPr>
              <w:lastRenderedPageBreak/>
              <w:t>viability of replicating it in Mansfield. Host landlord forums jointly in Mid Notts. Call Before You Serve development.</w:t>
            </w:r>
          </w:p>
          <w:p w14:paraId="7F476E28" w14:textId="09CDEB3A" w:rsidR="003E018A" w:rsidRPr="003A50F8" w:rsidRDefault="000D47A3" w:rsidP="0021461A">
            <w:pPr>
              <w:rPr>
                <w:rFonts w:ascii="Arial" w:hAnsi="Arial" w:cs="Arial"/>
              </w:rPr>
            </w:pPr>
            <w:r>
              <w:rPr>
                <w:rFonts w:ascii="Arial" w:hAnsi="Arial" w:cs="Arial"/>
              </w:rPr>
              <w:t xml:space="preserve">PRS Access project started in October 2024 with cash incentives for landlords, 12 month pilot. </w:t>
            </w:r>
            <w:r w:rsidR="00386E90">
              <w:rPr>
                <w:rFonts w:ascii="Arial" w:hAnsi="Arial" w:cs="Arial"/>
              </w:rPr>
              <w:t xml:space="preserve"> </w:t>
            </w:r>
            <w:r w:rsidR="003E018A">
              <w:rPr>
                <w:rFonts w:ascii="Arial" w:hAnsi="Arial" w:cs="Arial"/>
              </w:rPr>
              <w:t xml:space="preserve"> </w:t>
            </w:r>
          </w:p>
        </w:tc>
        <w:tc>
          <w:tcPr>
            <w:tcW w:w="1122" w:type="dxa"/>
          </w:tcPr>
          <w:p w14:paraId="7259F9D3" w14:textId="617CCF11" w:rsidR="003E018A" w:rsidRPr="003A50F8" w:rsidRDefault="003E018A" w:rsidP="0021461A">
            <w:pPr>
              <w:rPr>
                <w:rFonts w:ascii="Arial" w:hAnsi="Arial" w:cs="Arial"/>
              </w:rPr>
            </w:pPr>
            <w:r>
              <w:rPr>
                <w:rFonts w:ascii="Arial" w:hAnsi="Arial" w:cs="Arial"/>
              </w:rPr>
              <w:lastRenderedPageBreak/>
              <w:t>Mid Notts Landlord Forum</w:t>
            </w:r>
          </w:p>
        </w:tc>
        <w:tc>
          <w:tcPr>
            <w:tcW w:w="5387" w:type="dxa"/>
          </w:tcPr>
          <w:p w14:paraId="75026581" w14:textId="740548A5" w:rsidR="003E018A" w:rsidRDefault="000C630E" w:rsidP="0021461A">
            <w:pPr>
              <w:rPr>
                <w:rFonts w:ascii="Arial" w:hAnsi="Arial" w:cs="Arial"/>
              </w:rPr>
            </w:pPr>
            <w:r>
              <w:rPr>
                <w:rFonts w:ascii="Arial" w:hAnsi="Arial" w:cs="Arial"/>
              </w:rPr>
              <w:t>31</w:t>
            </w:r>
            <w:r w:rsidRPr="000C630E">
              <w:rPr>
                <w:rFonts w:ascii="Arial" w:hAnsi="Arial" w:cs="Arial"/>
                <w:vertAlign w:val="superscript"/>
              </w:rPr>
              <w:t>st</w:t>
            </w:r>
            <w:r>
              <w:rPr>
                <w:rFonts w:ascii="Arial" w:hAnsi="Arial" w:cs="Arial"/>
              </w:rPr>
              <w:t xml:space="preserve"> March 2025</w:t>
            </w:r>
          </w:p>
        </w:tc>
      </w:tr>
      <w:tr w:rsidR="003E018A" w:rsidRPr="006F2980" w14:paraId="54079254" w14:textId="03CB1745" w:rsidTr="003E018A">
        <w:tc>
          <w:tcPr>
            <w:tcW w:w="3872" w:type="dxa"/>
          </w:tcPr>
          <w:p w14:paraId="746B5E7E" w14:textId="77777777" w:rsidR="003E018A" w:rsidRPr="003A50F8" w:rsidRDefault="003E018A" w:rsidP="005F2BCE">
            <w:pPr>
              <w:autoSpaceDE w:val="0"/>
              <w:autoSpaceDN w:val="0"/>
              <w:adjustRightInd w:val="0"/>
              <w:rPr>
                <w:rFonts w:ascii="Arial" w:hAnsi="Arial" w:cs="Arial"/>
              </w:rPr>
            </w:pPr>
            <w:r w:rsidRPr="003A50F8">
              <w:rPr>
                <w:rFonts w:ascii="Arial" w:hAnsi="Arial" w:cs="Arial"/>
              </w:rPr>
              <w:t>Help those who are facing potential</w:t>
            </w:r>
          </w:p>
          <w:p w14:paraId="56150AAC" w14:textId="77777777" w:rsidR="003E018A" w:rsidRPr="003A50F8" w:rsidRDefault="003E018A" w:rsidP="005F2BCE">
            <w:pPr>
              <w:autoSpaceDE w:val="0"/>
              <w:autoSpaceDN w:val="0"/>
              <w:adjustRightInd w:val="0"/>
              <w:rPr>
                <w:rFonts w:ascii="Arial" w:hAnsi="Arial" w:cs="Arial"/>
              </w:rPr>
            </w:pPr>
            <w:r w:rsidRPr="003A50F8">
              <w:rPr>
                <w:rFonts w:ascii="Arial" w:hAnsi="Arial" w:cs="Arial"/>
              </w:rPr>
              <w:t>homelessness caused by financial</w:t>
            </w:r>
          </w:p>
          <w:p w14:paraId="02E351A4" w14:textId="64A6800D" w:rsidR="003E018A" w:rsidRPr="00A1149D" w:rsidRDefault="003E018A" w:rsidP="00A1149D">
            <w:pPr>
              <w:autoSpaceDE w:val="0"/>
              <w:autoSpaceDN w:val="0"/>
              <w:adjustRightInd w:val="0"/>
              <w:rPr>
                <w:rFonts w:ascii="Arial" w:hAnsi="Arial" w:cs="Arial"/>
              </w:rPr>
            </w:pPr>
            <w:r w:rsidRPr="003A50F8">
              <w:rPr>
                <w:rFonts w:ascii="Arial" w:hAnsi="Arial" w:cs="Arial"/>
              </w:rPr>
              <w:t>difficulty - Continue to chair and develop the Homeless Network and link in with the Mansfield Fuel Bank and Food Network</w:t>
            </w:r>
          </w:p>
        </w:tc>
        <w:tc>
          <w:tcPr>
            <w:tcW w:w="1256" w:type="dxa"/>
          </w:tcPr>
          <w:p w14:paraId="65BFBDB8" w14:textId="10B02A8C" w:rsidR="003E018A" w:rsidRPr="00A1149D" w:rsidRDefault="000D47A3" w:rsidP="0021461A">
            <w:pPr>
              <w:rPr>
                <w:rFonts w:ascii="Arial" w:hAnsi="Arial" w:cs="Arial"/>
              </w:rPr>
            </w:pPr>
            <w:r>
              <w:rPr>
                <w:rFonts w:ascii="Arial" w:hAnsi="Arial" w:cs="Arial"/>
              </w:rPr>
              <w:t>Engagement &amp; Development Officer</w:t>
            </w:r>
          </w:p>
        </w:tc>
        <w:tc>
          <w:tcPr>
            <w:tcW w:w="2255" w:type="dxa"/>
          </w:tcPr>
          <w:p w14:paraId="0D2D4105" w14:textId="77777777" w:rsidR="003E018A" w:rsidRDefault="003E018A" w:rsidP="0021461A">
            <w:pPr>
              <w:rPr>
                <w:rFonts w:ascii="Arial" w:hAnsi="Arial" w:cs="Arial"/>
              </w:rPr>
            </w:pPr>
            <w:r>
              <w:rPr>
                <w:rFonts w:ascii="Arial" w:hAnsi="Arial" w:cs="Arial"/>
              </w:rPr>
              <w:t xml:space="preserve">Re-launch Mansfield Homeless Charter including co-production with voluntary network. Identify early intervention at food network venues. </w:t>
            </w:r>
          </w:p>
          <w:p w14:paraId="07DE1E15" w14:textId="4B65A7D3" w:rsidR="003012AE" w:rsidRPr="00A1149D" w:rsidRDefault="003012AE" w:rsidP="0021461A">
            <w:pPr>
              <w:rPr>
                <w:rFonts w:ascii="Arial" w:hAnsi="Arial" w:cs="Arial"/>
              </w:rPr>
            </w:pPr>
            <w:r>
              <w:rPr>
                <w:rFonts w:ascii="Arial" w:hAnsi="Arial" w:cs="Arial"/>
              </w:rPr>
              <w:t xml:space="preserve">Evaluate Beacon Freedom project </w:t>
            </w:r>
            <w:r w:rsidR="000D47A3">
              <w:rPr>
                <w:rFonts w:ascii="Arial" w:hAnsi="Arial" w:cs="Arial"/>
              </w:rPr>
              <w:t xml:space="preserve">funded for 12 months. </w:t>
            </w:r>
          </w:p>
        </w:tc>
        <w:tc>
          <w:tcPr>
            <w:tcW w:w="1122" w:type="dxa"/>
          </w:tcPr>
          <w:p w14:paraId="6F34B4C3" w14:textId="2C781913" w:rsidR="003E018A" w:rsidRPr="00A1149D" w:rsidRDefault="003E018A" w:rsidP="0021461A">
            <w:pPr>
              <w:rPr>
                <w:rFonts w:ascii="Arial" w:hAnsi="Arial" w:cs="Arial"/>
              </w:rPr>
            </w:pPr>
            <w:r>
              <w:rPr>
                <w:rFonts w:ascii="Arial" w:hAnsi="Arial" w:cs="Arial"/>
              </w:rPr>
              <w:t>Mansfield Homeless Network. Mansfield Food Network</w:t>
            </w:r>
          </w:p>
        </w:tc>
        <w:tc>
          <w:tcPr>
            <w:tcW w:w="5387" w:type="dxa"/>
          </w:tcPr>
          <w:p w14:paraId="21486013" w14:textId="1300CB78" w:rsidR="003E018A" w:rsidRDefault="000C630E" w:rsidP="0021461A">
            <w:pPr>
              <w:rPr>
                <w:rFonts w:ascii="Arial" w:hAnsi="Arial" w:cs="Arial"/>
              </w:rPr>
            </w:pPr>
            <w:r>
              <w:rPr>
                <w:rFonts w:ascii="Arial" w:hAnsi="Arial" w:cs="Arial"/>
              </w:rPr>
              <w:t>31</w:t>
            </w:r>
            <w:r w:rsidRPr="000C630E">
              <w:rPr>
                <w:rFonts w:ascii="Arial" w:hAnsi="Arial" w:cs="Arial"/>
                <w:vertAlign w:val="superscript"/>
              </w:rPr>
              <w:t>st</w:t>
            </w:r>
            <w:r>
              <w:rPr>
                <w:rFonts w:ascii="Arial" w:hAnsi="Arial" w:cs="Arial"/>
              </w:rPr>
              <w:t xml:space="preserve"> March 2025</w:t>
            </w:r>
          </w:p>
        </w:tc>
      </w:tr>
    </w:tbl>
    <w:p w14:paraId="1AAC7FB6" w14:textId="77777777" w:rsidR="00426D7D" w:rsidRPr="006F2980" w:rsidRDefault="00426D7D" w:rsidP="00426D7D">
      <w:pPr>
        <w:rPr>
          <w:rFonts w:ascii="Arial" w:hAnsi="Arial" w:cs="Arial"/>
        </w:rPr>
      </w:pPr>
      <w:r w:rsidRPr="006F2980">
        <w:rPr>
          <w:rFonts w:ascii="Arial" w:hAnsi="Arial" w:cs="Arial"/>
        </w:rPr>
        <w:br/>
      </w:r>
    </w:p>
    <w:p w14:paraId="1154BF0D" w14:textId="77777777" w:rsidR="00D132AF" w:rsidRDefault="00D132AF" w:rsidP="00845B7C">
      <w:pPr>
        <w:spacing w:after="160" w:line="252" w:lineRule="auto"/>
        <w:rPr>
          <w:rFonts w:ascii="Arial" w:hAnsi="Arial" w:cs="Arial"/>
          <w:b/>
          <w:bCs/>
        </w:rPr>
      </w:pPr>
    </w:p>
    <w:p w14:paraId="4A0DA166" w14:textId="77777777" w:rsidR="00D132AF" w:rsidRDefault="00D132AF" w:rsidP="00845B7C">
      <w:pPr>
        <w:spacing w:after="160" w:line="252" w:lineRule="auto"/>
        <w:rPr>
          <w:rFonts w:ascii="Arial" w:hAnsi="Arial" w:cs="Arial"/>
          <w:b/>
          <w:bCs/>
        </w:rPr>
      </w:pPr>
    </w:p>
    <w:p w14:paraId="74D5E7EE" w14:textId="77777777" w:rsidR="00D132AF" w:rsidRDefault="00D132AF" w:rsidP="00845B7C">
      <w:pPr>
        <w:spacing w:after="160" w:line="252" w:lineRule="auto"/>
        <w:rPr>
          <w:rFonts w:ascii="Arial" w:hAnsi="Arial" w:cs="Arial"/>
          <w:b/>
          <w:bCs/>
        </w:rPr>
      </w:pPr>
    </w:p>
    <w:p w14:paraId="4296DEA9" w14:textId="77777777" w:rsidR="00D132AF" w:rsidRDefault="00D132AF" w:rsidP="00845B7C">
      <w:pPr>
        <w:spacing w:after="160" w:line="252" w:lineRule="auto"/>
        <w:rPr>
          <w:rFonts w:ascii="Arial" w:hAnsi="Arial" w:cs="Arial"/>
          <w:b/>
          <w:bCs/>
        </w:rPr>
      </w:pPr>
    </w:p>
    <w:p w14:paraId="0F8E886B" w14:textId="77777777" w:rsidR="000D47A3" w:rsidRDefault="000D47A3" w:rsidP="00845B7C">
      <w:pPr>
        <w:spacing w:after="160" w:line="252" w:lineRule="auto"/>
        <w:rPr>
          <w:rFonts w:ascii="Arial" w:hAnsi="Arial" w:cs="Arial"/>
          <w:b/>
          <w:bCs/>
        </w:rPr>
      </w:pPr>
    </w:p>
    <w:p w14:paraId="66AC279B" w14:textId="4309495A" w:rsidR="00426D7D" w:rsidRPr="00D84563" w:rsidRDefault="00845B7C" w:rsidP="00845B7C">
      <w:pPr>
        <w:spacing w:after="160" w:line="252" w:lineRule="auto"/>
        <w:rPr>
          <w:rFonts w:ascii="Arial" w:hAnsi="Arial" w:cs="Arial"/>
          <w:b/>
          <w:bCs/>
        </w:rPr>
      </w:pPr>
      <w:r w:rsidRPr="00D84563">
        <w:rPr>
          <w:rFonts w:ascii="Arial" w:hAnsi="Arial" w:cs="Arial"/>
          <w:b/>
          <w:bCs/>
        </w:rPr>
        <w:lastRenderedPageBreak/>
        <w:t xml:space="preserve">Priority 4 - </w:t>
      </w:r>
      <w:r w:rsidR="00D84563" w:rsidRPr="00D84563">
        <w:rPr>
          <w:rFonts w:ascii="Arial" w:hAnsi="Arial" w:cs="Arial"/>
          <w:b/>
          <w:bCs/>
        </w:rPr>
        <w:t>Tackle rough sleeping by developing and improving pathways</w:t>
      </w:r>
    </w:p>
    <w:tbl>
      <w:tblPr>
        <w:tblStyle w:val="TableGrid"/>
        <w:tblW w:w="13750" w:type="dxa"/>
        <w:tblInd w:w="-5" w:type="dxa"/>
        <w:tblLook w:val="04A0" w:firstRow="1" w:lastRow="0" w:firstColumn="1" w:lastColumn="0" w:noHBand="0" w:noVBand="1"/>
      </w:tblPr>
      <w:tblGrid>
        <w:gridCol w:w="5143"/>
        <w:gridCol w:w="1600"/>
        <w:gridCol w:w="1786"/>
        <w:gridCol w:w="1331"/>
        <w:gridCol w:w="3890"/>
      </w:tblGrid>
      <w:tr w:rsidR="000C630E" w:rsidRPr="006F2980" w14:paraId="69BA78F8" w14:textId="1F915631" w:rsidTr="000C630E">
        <w:tc>
          <w:tcPr>
            <w:tcW w:w="5143" w:type="dxa"/>
            <w:shd w:val="clear" w:color="auto" w:fill="D9D9D9" w:themeFill="background1" w:themeFillShade="D9"/>
          </w:tcPr>
          <w:p w14:paraId="757851E0" w14:textId="77777777" w:rsidR="000C630E" w:rsidRPr="00D84563" w:rsidRDefault="000C630E" w:rsidP="0021461A">
            <w:pPr>
              <w:rPr>
                <w:rFonts w:ascii="Arial" w:hAnsi="Arial" w:cs="Arial"/>
                <w:b/>
                <w:bCs/>
              </w:rPr>
            </w:pPr>
            <w:r w:rsidRPr="00D84563">
              <w:rPr>
                <w:rFonts w:ascii="Arial" w:hAnsi="Arial" w:cs="Arial"/>
                <w:b/>
                <w:bCs/>
              </w:rPr>
              <w:t>Action</w:t>
            </w:r>
          </w:p>
        </w:tc>
        <w:tc>
          <w:tcPr>
            <w:tcW w:w="1600" w:type="dxa"/>
            <w:shd w:val="clear" w:color="auto" w:fill="D9D9D9" w:themeFill="background1" w:themeFillShade="D9"/>
          </w:tcPr>
          <w:p w14:paraId="23EA0626" w14:textId="77777777" w:rsidR="000C630E" w:rsidRPr="00D84563" w:rsidRDefault="000C630E" w:rsidP="0021461A">
            <w:pPr>
              <w:rPr>
                <w:rFonts w:ascii="Arial" w:hAnsi="Arial" w:cs="Arial"/>
                <w:b/>
                <w:bCs/>
              </w:rPr>
            </w:pPr>
            <w:r w:rsidRPr="00D84563">
              <w:rPr>
                <w:rFonts w:ascii="Arial" w:hAnsi="Arial" w:cs="Arial"/>
                <w:b/>
                <w:bCs/>
              </w:rPr>
              <w:t>Lead</w:t>
            </w:r>
          </w:p>
        </w:tc>
        <w:tc>
          <w:tcPr>
            <w:tcW w:w="1786" w:type="dxa"/>
            <w:shd w:val="clear" w:color="auto" w:fill="D9D9D9" w:themeFill="background1" w:themeFillShade="D9"/>
          </w:tcPr>
          <w:p w14:paraId="63FA9860" w14:textId="01B4AB21" w:rsidR="000C630E" w:rsidRPr="00D84563" w:rsidRDefault="000C630E" w:rsidP="0021461A">
            <w:pPr>
              <w:rPr>
                <w:rFonts w:ascii="Arial" w:hAnsi="Arial" w:cs="Arial"/>
                <w:b/>
                <w:bCs/>
              </w:rPr>
            </w:pPr>
            <w:r w:rsidRPr="00D84563">
              <w:rPr>
                <w:rFonts w:ascii="Arial" w:hAnsi="Arial" w:cs="Arial"/>
                <w:b/>
                <w:bCs/>
              </w:rPr>
              <w:t>Progress</w:t>
            </w:r>
          </w:p>
        </w:tc>
        <w:tc>
          <w:tcPr>
            <w:tcW w:w="1331" w:type="dxa"/>
            <w:shd w:val="clear" w:color="auto" w:fill="D9D9D9" w:themeFill="background1" w:themeFillShade="D9"/>
          </w:tcPr>
          <w:p w14:paraId="1FB47A09" w14:textId="568D1C28" w:rsidR="000C630E" w:rsidRPr="00D84563" w:rsidRDefault="000C630E" w:rsidP="0021461A">
            <w:pPr>
              <w:rPr>
                <w:rFonts w:ascii="Arial" w:hAnsi="Arial" w:cs="Arial"/>
                <w:b/>
                <w:bCs/>
              </w:rPr>
            </w:pPr>
            <w:r w:rsidRPr="00D84563">
              <w:rPr>
                <w:rFonts w:ascii="Arial" w:hAnsi="Arial" w:cs="Arial"/>
                <w:b/>
                <w:bCs/>
              </w:rPr>
              <w:t>Meetings</w:t>
            </w:r>
          </w:p>
        </w:tc>
        <w:tc>
          <w:tcPr>
            <w:tcW w:w="3890" w:type="dxa"/>
            <w:shd w:val="clear" w:color="auto" w:fill="D9D9D9" w:themeFill="background1" w:themeFillShade="D9"/>
          </w:tcPr>
          <w:p w14:paraId="25A44934" w14:textId="09F5F61A" w:rsidR="000C630E" w:rsidRPr="00D84563" w:rsidRDefault="000C630E" w:rsidP="0021461A">
            <w:pPr>
              <w:rPr>
                <w:rFonts w:ascii="Arial" w:hAnsi="Arial" w:cs="Arial"/>
                <w:b/>
                <w:bCs/>
              </w:rPr>
            </w:pPr>
            <w:r>
              <w:rPr>
                <w:rFonts w:ascii="Arial" w:hAnsi="Arial" w:cs="Arial"/>
                <w:b/>
                <w:bCs/>
              </w:rPr>
              <w:t>Timescale</w:t>
            </w:r>
          </w:p>
        </w:tc>
      </w:tr>
      <w:tr w:rsidR="000C630E" w:rsidRPr="006F2980" w14:paraId="7D1B6914" w14:textId="0C9E7254" w:rsidTr="000C630E">
        <w:tc>
          <w:tcPr>
            <w:tcW w:w="5143" w:type="dxa"/>
          </w:tcPr>
          <w:p w14:paraId="2930BA32" w14:textId="77777777" w:rsidR="000C630E" w:rsidRPr="00D132AF" w:rsidRDefault="000C630E" w:rsidP="005737C8">
            <w:pPr>
              <w:autoSpaceDE w:val="0"/>
              <w:autoSpaceDN w:val="0"/>
              <w:adjustRightInd w:val="0"/>
              <w:rPr>
                <w:rFonts w:ascii="Arial" w:hAnsi="Arial" w:cs="Arial"/>
              </w:rPr>
            </w:pPr>
            <w:r w:rsidRPr="00D132AF">
              <w:rPr>
                <w:rFonts w:ascii="Arial" w:hAnsi="Arial" w:cs="Arial"/>
              </w:rPr>
              <w:t>Continue to explore funding for the</w:t>
            </w:r>
          </w:p>
          <w:p w14:paraId="4D63D5D9" w14:textId="77777777" w:rsidR="000C630E" w:rsidRPr="00D132AF" w:rsidRDefault="000C630E" w:rsidP="005737C8">
            <w:pPr>
              <w:autoSpaceDE w:val="0"/>
              <w:autoSpaceDN w:val="0"/>
              <w:adjustRightInd w:val="0"/>
              <w:rPr>
                <w:rFonts w:ascii="Arial" w:hAnsi="Arial" w:cs="Arial"/>
              </w:rPr>
            </w:pPr>
            <w:r w:rsidRPr="00D132AF">
              <w:rPr>
                <w:rFonts w:ascii="Arial" w:hAnsi="Arial" w:cs="Arial"/>
              </w:rPr>
              <w:t>Mansfield Housing First, First Steps</w:t>
            </w:r>
          </w:p>
          <w:p w14:paraId="1F5C24B5" w14:textId="77777777" w:rsidR="000C630E" w:rsidRPr="00D132AF" w:rsidRDefault="000C630E" w:rsidP="005737C8">
            <w:pPr>
              <w:autoSpaceDE w:val="0"/>
              <w:autoSpaceDN w:val="0"/>
              <w:adjustRightInd w:val="0"/>
              <w:rPr>
                <w:rFonts w:ascii="Arial" w:hAnsi="Arial" w:cs="Arial"/>
              </w:rPr>
            </w:pPr>
            <w:r w:rsidRPr="00D132AF">
              <w:rPr>
                <w:rFonts w:ascii="Arial" w:hAnsi="Arial" w:cs="Arial"/>
              </w:rPr>
              <w:t>Project for rough sleepers - Evaluate and bid for other avenues of funding to</w:t>
            </w:r>
          </w:p>
          <w:p w14:paraId="31BFA9CC" w14:textId="2CF8F1A5" w:rsidR="000C630E" w:rsidRPr="00D132AF" w:rsidRDefault="000C630E" w:rsidP="005737C8">
            <w:pPr>
              <w:rPr>
                <w:rFonts w:ascii="Arial" w:hAnsi="Arial" w:cs="Arial"/>
              </w:rPr>
            </w:pPr>
            <w:r w:rsidRPr="00D132AF">
              <w:rPr>
                <w:rFonts w:ascii="Arial" w:hAnsi="Arial" w:cs="Arial"/>
              </w:rPr>
              <w:t>continue project</w:t>
            </w:r>
          </w:p>
        </w:tc>
        <w:tc>
          <w:tcPr>
            <w:tcW w:w="1600" w:type="dxa"/>
          </w:tcPr>
          <w:p w14:paraId="20E1B993" w14:textId="6A443B37" w:rsidR="000C630E" w:rsidRPr="00D132AF" w:rsidRDefault="000D47A3" w:rsidP="0021461A">
            <w:pPr>
              <w:rPr>
                <w:rFonts w:ascii="Arial" w:hAnsi="Arial" w:cs="Arial"/>
              </w:rPr>
            </w:pPr>
            <w:r>
              <w:rPr>
                <w:rFonts w:ascii="Arial" w:hAnsi="Arial" w:cs="Arial"/>
              </w:rPr>
              <w:t>Housing Operations &amp; Safeguarding Manager, Engagement &amp; Development Officers</w:t>
            </w:r>
          </w:p>
        </w:tc>
        <w:tc>
          <w:tcPr>
            <w:tcW w:w="1786" w:type="dxa"/>
          </w:tcPr>
          <w:p w14:paraId="597739B1" w14:textId="77777777" w:rsidR="000C630E" w:rsidRDefault="000C630E" w:rsidP="0021461A">
            <w:pPr>
              <w:rPr>
                <w:rFonts w:ascii="Arial" w:hAnsi="Arial" w:cs="Arial"/>
              </w:rPr>
            </w:pPr>
            <w:r>
              <w:rPr>
                <w:rFonts w:ascii="Arial" w:hAnsi="Arial" w:cs="Arial"/>
              </w:rPr>
              <w:t>Work alongside DLUHC to explore avenues of funding.</w:t>
            </w:r>
          </w:p>
          <w:p w14:paraId="0E98F44D" w14:textId="298CB3AD" w:rsidR="00386E90" w:rsidRPr="00D132AF" w:rsidRDefault="00386E90" w:rsidP="0021461A">
            <w:pPr>
              <w:rPr>
                <w:rFonts w:ascii="Arial" w:hAnsi="Arial" w:cs="Arial"/>
              </w:rPr>
            </w:pPr>
            <w:r>
              <w:rPr>
                <w:rFonts w:ascii="Arial" w:hAnsi="Arial" w:cs="Arial"/>
              </w:rPr>
              <w:t xml:space="preserve">MHCLG, </w:t>
            </w:r>
            <w:r w:rsidR="000D47A3">
              <w:rPr>
                <w:rFonts w:ascii="Arial" w:hAnsi="Arial" w:cs="Arial"/>
              </w:rPr>
              <w:t xml:space="preserve">awaiting </w:t>
            </w:r>
            <w:r>
              <w:rPr>
                <w:rFonts w:ascii="Arial" w:hAnsi="Arial" w:cs="Arial"/>
              </w:rPr>
              <w:t xml:space="preserve">potential for a one year settlement and then multi-year settlement in the Spring. </w:t>
            </w:r>
            <w:r w:rsidR="00F57E73">
              <w:rPr>
                <w:rFonts w:ascii="Arial" w:hAnsi="Arial" w:cs="Arial"/>
              </w:rPr>
              <w:t xml:space="preserve">Employability project exploration with Action Housing. </w:t>
            </w:r>
          </w:p>
        </w:tc>
        <w:tc>
          <w:tcPr>
            <w:tcW w:w="1331" w:type="dxa"/>
          </w:tcPr>
          <w:p w14:paraId="1CE0F4C8" w14:textId="3CA12694" w:rsidR="000C630E" w:rsidRPr="006F2980" w:rsidRDefault="000C630E" w:rsidP="0021461A">
            <w:pPr>
              <w:rPr>
                <w:rFonts w:ascii="Arial" w:hAnsi="Arial" w:cs="Arial"/>
              </w:rPr>
            </w:pPr>
            <w:r>
              <w:rPr>
                <w:rFonts w:ascii="Arial" w:hAnsi="Arial" w:cs="Arial"/>
              </w:rPr>
              <w:t>DLUHC Monitoring meetings. RSI Steering Group</w:t>
            </w:r>
          </w:p>
        </w:tc>
        <w:tc>
          <w:tcPr>
            <w:tcW w:w="3890" w:type="dxa"/>
          </w:tcPr>
          <w:p w14:paraId="3594AB13" w14:textId="4A1484A6" w:rsidR="000C630E" w:rsidRDefault="000C630E" w:rsidP="0021461A">
            <w:pPr>
              <w:rPr>
                <w:rFonts w:ascii="Arial" w:hAnsi="Arial" w:cs="Arial"/>
              </w:rPr>
            </w:pPr>
            <w:r>
              <w:rPr>
                <w:rFonts w:ascii="Arial" w:hAnsi="Arial" w:cs="Arial"/>
              </w:rPr>
              <w:t>31</w:t>
            </w:r>
            <w:r w:rsidRPr="000C630E">
              <w:rPr>
                <w:rFonts w:ascii="Arial" w:hAnsi="Arial" w:cs="Arial"/>
                <w:vertAlign w:val="superscript"/>
              </w:rPr>
              <w:t>st</w:t>
            </w:r>
            <w:r>
              <w:rPr>
                <w:rFonts w:ascii="Arial" w:hAnsi="Arial" w:cs="Arial"/>
              </w:rPr>
              <w:t xml:space="preserve"> March 2025</w:t>
            </w:r>
          </w:p>
        </w:tc>
      </w:tr>
      <w:tr w:rsidR="000C630E" w:rsidRPr="006F2980" w14:paraId="07EB7488" w14:textId="4893E76F" w:rsidTr="000C630E">
        <w:tc>
          <w:tcPr>
            <w:tcW w:w="5143" w:type="dxa"/>
          </w:tcPr>
          <w:p w14:paraId="3DE6DB20" w14:textId="77777777" w:rsidR="000C630E" w:rsidRPr="00D132AF" w:rsidRDefault="000C630E" w:rsidP="005737C8">
            <w:pPr>
              <w:autoSpaceDE w:val="0"/>
              <w:autoSpaceDN w:val="0"/>
              <w:adjustRightInd w:val="0"/>
              <w:rPr>
                <w:rFonts w:ascii="Arial" w:hAnsi="Arial" w:cs="Arial"/>
              </w:rPr>
            </w:pPr>
            <w:r w:rsidRPr="00D132AF">
              <w:rPr>
                <w:rFonts w:ascii="Arial" w:hAnsi="Arial" w:cs="Arial"/>
              </w:rPr>
              <w:t>Work with partners to break down</w:t>
            </w:r>
          </w:p>
          <w:p w14:paraId="5C712BD9" w14:textId="77777777" w:rsidR="000C630E" w:rsidRPr="00D132AF" w:rsidRDefault="000C630E" w:rsidP="005737C8">
            <w:pPr>
              <w:autoSpaceDE w:val="0"/>
              <w:autoSpaceDN w:val="0"/>
              <w:adjustRightInd w:val="0"/>
              <w:rPr>
                <w:rFonts w:ascii="Arial" w:hAnsi="Arial" w:cs="Arial"/>
              </w:rPr>
            </w:pPr>
            <w:r w:rsidRPr="00D132AF">
              <w:rPr>
                <w:rFonts w:ascii="Arial" w:hAnsi="Arial" w:cs="Arial"/>
              </w:rPr>
              <w:t>barriers in pathways for complex</w:t>
            </w:r>
          </w:p>
          <w:p w14:paraId="330C023A" w14:textId="77777777" w:rsidR="000C630E" w:rsidRPr="00D132AF" w:rsidRDefault="000C630E" w:rsidP="007A7011">
            <w:pPr>
              <w:autoSpaceDE w:val="0"/>
              <w:autoSpaceDN w:val="0"/>
              <w:adjustRightInd w:val="0"/>
              <w:rPr>
                <w:rFonts w:ascii="Arial" w:hAnsi="Arial" w:cs="Arial"/>
              </w:rPr>
            </w:pPr>
            <w:r w:rsidRPr="00D132AF">
              <w:rPr>
                <w:rFonts w:ascii="Arial" w:hAnsi="Arial" w:cs="Arial"/>
              </w:rPr>
              <w:t>needs clients - Work with the Making Every Adult Matter (MEAM)</w:t>
            </w:r>
          </w:p>
          <w:p w14:paraId="1F9B2EF6" w14:textId="6EBE303A" w:rsidR="000C630E" w:rsidRPr="00D132AF" w:rsidRDefault="000C630E" w:rsidP="007A7011">
            <w:pPr>
              <w:rPr>
                <w:rFonts w:ascii="Arial" w:hAnsi="Arial" w:cs="Arial"/>
              </w:rPr>
            </w:pPr>
            <w:r w:rsidRPr="00D132AF">
              <w:rPr>
                <w:rFonts w:ascii="Arial" w:hAnsi="Arial" w:cs="Arial"/>
              </w:rPr>
              <w:t>network</w:t>
            </w:r>
          </w:p>
        </w:tc>
        <w:tc>
          <w:tcPr>
            <w:tcW w:w="1600" w:type="dxa"/>
          </w:tcPr>
          <w:p w14:paraId="1F654F3D" w14:textId="014926B2" w:rsidR="000C630E" w:rsidRPr="00D132AF" w:rsidRDefault="000D47A3" w:rsidP="0021461A">
            <w:pPr>
              <w:rPr>
                <w:rFonts w:ascii="Arial" w:hAnsi="Arial" w:cs="Arial"/>
              </w:rPr>
            </w:pPr>
            <w:r>
              <w:rPr>
                <w:rFonts w:ascii="Arial" w:hAnsi="Arial" w:cs="Arial"/>
              </w:rPr>
              <w:t>Engagement &amp; Development Officers</w:t>
            </w:r>
          </w:p>
        </w:tc>
        <w:tc>
          <w:tcPr>
            <w:tcW w:w="1786" w:type="dxa"/>
          </w:tcPr>
          <w:p w14:paraId="7F8829EC" w14:textId="77777777" w:rsidR="000C630E" w:rsidRDefault="000C630E" w:rsidP="0021461A">
            <w:pPr>
              <w:rPr>
                <w:rFonts w:ascii="Arial" w:hAnsi="Arial" w:cs="Arial"/>
              </w:rPr>
            </w:pPr>
            <w:r>
              <w:rPr>
                <w:rFonts w:ascii="Arial" w:hAnsi="Arial" w:cs="Arial"/>
              </w:rPr>
              <w:t xml:space="preserve">Discuss complex cases that are rough sleeping or at risk of to explore pathways for accommodation or sustainment. </w:t>
            </w:r>
          </w:p>
          <w:p w14:paraId="0C9D8FA9" w14:textId="32E61924" w:rsidR="00F57E73" w:rsidRPr="00D132AF" w:rsidRDefault="00F735C7" w:rsidP="0021461A">
            <w:pPr>
              <w:rPr>
                <w:rFonts w:ascii="Arial" w:hAnsi="Arial" w:cs="Arial"/>
              </w:rPr>
            </w:pPr>
            <w:r>
              <w:rPr>
                <w:rFonts w:ascii="Arial" w:hAnsi="Arial" w:cs="Arial"/>
              </w:rPr>
              <w:t>A</w:t>
            </w:r>
            <w:r w:rsidR="00CE0A63">
              <w:rPr>
                <w:rFonts w:ascii="Arial" w:hAnsi="Arial" w:cs="Arial"/>
              </w:rPr>
              <w:t xml:space="preserve">ttending MEAM meetings. </w:t>
            </w:r>
          </w:p>
        </w:tc>
        <w:tc>
          <w:tcPr>
            <w:tcW w:w="1331" w:type="dxa"/>
          </w:tcPr>
          <w:p w14:paraId="139CF83A" w14:textId="5A61DE2A" w:rsidR="000C630E" w:rsidRPr="006F2980" w:rsidRDefault="000C630E" w:rsidP="0021461A">
            <w:pPr>
              <w:rPr>
                <w:rFonts w:ascii="Arial" w:hAnsi="Arial" w:cs="Arial"/>
              </w:rPr>
            </w:pPr>
            <w:r>
              <w:rPr>
                <w:rFonts w:ascii="Arial" w:hAnsi="Arial" w:cs="Arial"/>
              </w:rPr>
              <w:t xml:space="preserve">MEAM Notts County Council Meetings, Rough Sleeper Action Group (RSAG) Meetings. </w:t>
            </w:r>
          </w:p>
        </w:tc>
        <w:tc>
          <w:tcPr>
            <w:tcW w:w="3890" w:type="dxa"/>
          </w:tcPr>
          <w:p w14:paraId="6D225627" w14:textId="0AA9E2F9" w:rsidR="000C630E" w:rsidRDefault="000C630E" w:rsidP="0021461A">
            <w:pPr>
              <w:rPr>
                <w:rFonts w:ascii="Arial" w:hAnsi="Arial" w:cs="Arial"/>
              </w:rPr>
            </w:pPr>
            <w:r>
              <w:rPr>
                <w:rFonts w:ascii="Arial" w:hAnsi="Arial" w:cs="Arial"/>
              </w:rPr>
              <w:t>31</w:t>
            </w:r>
            <w:r w:rsidRPr="000C630E">
              <w:rPr>
                <w:rFonts w:ascii="Arial" w:hAnsi="Arial" w:cs="Arial"/>
                <w:vertAlign w:val="superscript"/>
              </w:rPr>
              <w:t>st</w:t>
            </w:r>
            <w:r>
              <w:rPr>
                <w:rFonts w:ascii="Arial" w:hAnsi="Arial" w:cs="Arial"/>
              </w:rPr>
              <w:t xml:space="preserve"> March 2025</w:t>
            </w:r>
          </w:p>
        </w:tc>
      </w:tr>
      <w:tr w:rsidR="000C630E" w:rsidRPr="006F2980" w14:paraId="6ECECF46" w14:textId="6B67D143" w:rsidTr="000C630E">
        <w:tc>
          <w:tcPr>
            <w:tcW w:w="5143" w:type="dxa"/>
          </w:tcPr>
          <w:p w14:paraId="645D719B" w14:textId="77777777" w:rsidR="000C630E" w:rsidRPr="00D132AF" w:rsidRDefault="000C630E" w:rsidP="00CD6996">
            <w:pPr>
              <w:autoSpaceDE w:val="0"/>
              <w:autoSpaceDN w:val="0"/>
              <w:adjustRightInd w:val="0"/>
              <w:rPr>
                <w:rFonts w:ascii="Arial" w:hAnsi="Arial" w:cs="Arial"/>
              </w:rPr>
            </w:pPr>
            <w:r w:rsidRPr="00D132AF">
              <w:rPr>
                <w:rFonts w:ascii="Arial" w:hAnsi="Arial" w:cs="Arial"/>
              </w:rPr>
              <w:t>Work with the County Districts and</w:t>
            </w:r>
          </w:p>
          <w:p w14:paraId="6FDC42A3" w14:textId="77777777" w:rsidR="000C630E" w:rsidRPr="00D132AF" w:rsidRDefault="000C630E" w:rsidP="00CD6996">
            <w:pPr>
              <w:autoSpaceDE w:val="0"/>
              <w:autoSpaceDN w:val="0"/>
              <w:adjustRightInd w:val="0"/>
              <w:rPr>
                <w:rFonts w:ascii="Arial" w:hAnsi="Arial" w:cs="Arial"/>
              </w:rPr>
            </w:pPr>
            <w:r w:rsidRPr="00D132AF">
              <w:rPr>
                <w:rFonts w:ascii="Arial" w:hAnsi="Arial" w:cs="Arial"/>
              </w:rPr>
              <w:t>Boroughs to continue county-wide</w:t>
            </w:r>
          </w:p>
          <w:p w14:paraId="6FF566AA" w14:textId="77777777" w:rsidR="000C630E" w:rsidRPr="00D132AF" w:rsidRDefault="000C630E" w:rsidP="00CD6996">
            <w:pPr>
              <w:autoSpaceDE w:val="0"/>
              <w:autoSpaceDN w:val="0"/>
              <w:adjustRightInd w:val="0"/>
              <w:rPr>
                <w:rFonts w:ascii="Arial" w:hAnsi="Arial" w:cs="Arial"/>
              </w:rPr>
            </w:pPr>
            <w:r w:rsidRPr="00D132AF">
              <w:rPr>
                <w:rFonts w:ascii="Arial" w:hAnsi="Arial" w:cs="Arial"/>
              </w:rPr>
              <w:t>services under the Rough Sleeping</w:t>
            </w:r>
          </w:p>
          <w:p w14:paraId="6EE2465E" w14:textId="59F4F095" w:rsidR="000C630E" w:rsidRPr="00D132AF" w:rsidRDefault="000C630E" w:rsidP="00C53C13">
            <w:pPr>
              <w:autoSpaceDE w:val="0"/>
              <w:autoSpaceDN w:val="0"/>
              <w:adjustRightInd w:val="0"/>
              <w:rPr>
                <w:rFonts w:ascii="Arial" w:hAnsi="Arial" w:cs="Arial"/>
              </w:rPr>
            </w:pPr>
            <w:r w:rsidRPr="00D132AF">
              <w:rPr>
                <w:rFonts w:ascii="Arial" w:hAnsi="Arial" w:cs="Arial"/>
              </w:rPr>
              <w:lastRenderedPageBreak/>
              <w:t>Initiative (RSI) funding - Evaluate and explore avenues of funding to</w:t>
            </w:r>
            <w:r>
              <w:rPr>
                <w:rFonts w:ascii="Arial" w:hAnsi="Arial" w:cs="Arial"/>
              </w:rPr>
              <w:t xml:space="preserve"> </w:t>
            </w:r>
            <w:r w:rsidRPr="00D132AF">
              <w:rPr>
                <w:rFonts w:ascii="Arial" w:hAnsi="Arial" w:cs="Arial"/>
              </w:rPr>
              <w:t>continue the County Street Outreach team</w:t>
            </w:r>
          </w:p>
        </w:tc>
        <w:tc>
          <w:tcPr>
            <w:tcW w:w="1600" w:type="dxa"/>
          </w:tcPr>
          <w:p w14:paraId="79B2707E" w14:textId="7BD1F2CC" w:rsidR="000C630E" w:rsidRPr="00D132AF" w:rsidRDefault="00F735C7" w:rsidP="0021461A">
            <w:pPr>
              <w:rPr>
                <w:rFonts w:ascii="Arial" w:hAnsi="Arial" w:cs="Arial"/>
              </w:rPr>
            </w:pPr>
            <w:r>
              <w:rPr>
                <w:rFonts w:ascii="Arial" w:hAnsi="Arial" w:cs="Arial"/>
              </w:rPr>
              <w:lastRenderedPageBreak/>
              <w:t xml:space="preserve">Housing Operations &amp; Safeguarding </w:t>
            </w:r>
            <w:r>
              <w:rPr>
                <w:rFonts w:ascii="Arial" w:hAnsi="Arial" w:cs="Arial"/>
              </w:rPr>
              <w:lastRenderedPageBreak/>
              <w:t>Manager, Engagement &amp; Development Officer</w:t>
            </w:r>
            <w:r w:rsidR="000C630E">
              <w:rPr>
                <w:rFonts w:ascii="Arial" w:hAnsi="Arial" w:cs="Arial"/>
              </w:rPr>
              <w:t xml:space="preserve"> </w:t>
            </w:r>
          </w:p>
        </w:tc>
        <w:tc>
          <w:tcPr>
            <w:tcW w:w="1786" w:type="dxa"/>
          </w:tcPr>
          <w:p w14:paraId="59D0D778" w14:textId="77777777" w:rsidR="000C630E" w:rsidRDefault="000C630E" w:rsidP="0021461A">
            <w:pPr>
              <w:rPr>
                <w:rFonts w:ascii="Arial" w:hAnsi="Arial" w:cs="Arial"/>
              </w:rPr>
            </w:pPr>
            <w:r>
              <w:rPr>
                <w:rFonts w:ascii="Arial" w:hAnsi="Arial" w:cs="Arial"/>
              </w:rPr>
              <w:lastRenderedPageBreak/>
              <w:t xml:space="preserve">Work alongside DLUHC to explore </w:t>
            </w:r>
            <w:r>
              <w:rPr>
                <w:rFonts w:ascii="Arial" w:hAnsi="Arial" w:cs="Arial"/>
              </w:rPr>
              <w:lastRenderedPageBreak/>
              <w:t>avenues of funding.</w:t>
            </w:r>
          </w:p>
          <w:p w14:paraId="094B77A6" w14:textId="77777777" w:rsidR="00F57E73" w:rsidRDefault="003012AE" w:rsidP="0021461A">
            <w:pPr>
              <w:rPr>
                <w:rFonts w:ascii="Arial" w:hAnsi="Arial" w:cs="Arial"/>
              </w:rPr>
            </w:pPr>
            <w:r>
              <w:rPr>
                <w:rFonts w:ascii="Arial" w:hAnsi="Arial" w:cs="Arial"/>
              </w:rPr>
              <w:t xml:space="preserve">Taking part in the Notts Women’s Census to explore future funding opportunities. </w:t>
            </w:r>
          </w:p>
          <w:p w14:paraId="4D9284CA" w14:textId="2145527D" w:rsidR="00F735C7" w:rsidRPr="00D132AF" w:rsidRDefault="00F735C7" w:rsidP="0021461A">
            <w:pPr>
              <w:rPr>
                <w:rFonts w:ascii="Arial" w:hAnsi="Arial" w:cs="Arial"/>
              </w:rPr>
            </w:pPr>
            <w:r>
              <w:rPr>
                <w:rFonts w:ascii="Arial" w:hAnsi="Arial" w:cs="Arial"/>
              </w:rPr>
              <w:t>Awaiting future funding from MHCLG for 2025-26.</w:t>
            </w:r>
          </w:p>
        </w:tc>
        <w:tc>
          <w:tcPr>
            <w:tcW w:w="1331" w:type="dxa"/>
          </w:tcPr>
          <w:p w14:paraId="08FD0C55" w14:textId="61320246" w:rsidR="000C630E" w:rsidRPr="006F2980" w:rsidRDefault="000C630E" w:rsidP="0021461A">
            <w:pPr>
              <w:rPr>
                <w:rFonts w:ascii="Arial" w:hAnsi="Arial" w:cs="Arial"/>
              </w:rPr>
            </w:pPr>
            <w:r>
              <w:rPr>
                <w:rFonts w:ascii="Arial" w:hAnsi="Arial" w:cs="Arial"/>
              </w:rPr>
              <w:lastRenderedPageBreak/>
              <w:t xml:space="preserve">DLUHC Monitoring meetings. </w:t>
            </w:r>
            <w:r>
              <w:rPr>
                <w:rFonts w:ascii="Arial" w:hAnsi="Arial" w:cs="Arial"/>
              </w:rPr>
              <w:lastRenderedPageBreak/>
              <w:t>RSI Steering Group</w:t>
            </w:r>
          </w:p>
        </w:tc>
        <w:tc>
          <w:tcPr>
            <w:tcW w:w="3890" w:type="dxa"/>
          </w:tcPr>
          <w:p w14:paraId="08D3DF45" w14:textId="7D2321B9" w:rsidR="000C630E" w:rsidRDefault="000C630E" w:rsidP="0021461A">
            <w:pPr>
              <w:rPr>
                <w:rFonts w:ascii="Arial" w:hAnsi="Arial" w:cs="Arial"/>
              </w:rPr>
            </w:pPr>
            <w:r>
              <w:rPr>
                <w:rFonts w:ascii="Arial" w:hAnsi="Arial" w:cs="Arial"/>
              </w:rPr>
              <w:lastRenderedPageBreak/>
              <w:t>31</w:t>
            </w:r>
            <w:r w:rsidRPr="000C630E">
              <w:rPr>
                <w:rFonts w:ascii="Arial" w:hAnsi="Arial" w:cs="Arial"/>
                <w:vertAlign w:val="superscript"/>
              </w:rPr>
              <w:t>st</w:t>
            </w:r>
            <w:r>
              <w:rPr>
                <w:rFonts w:ascii="Arial" w:hAnsi="Arial" w:cs="Arial"/>
              </w:rPr>
              <w:t xml:space="preserve"> March 2025</w:t>
            </w:r>
          </w:p>
        </w:tc>
      </w:tr>
      <w:tr w:rsidR="000C630E" w:rsidRPr="006F2980" w14:paraId="5C9C7ACE" w14:textId="68F79182" w:rsidTr="000C630E">
        <w:tc>
          <w:tcPr>
            <w:tcW w:w="5143" w:type="dxa"/>
          </w:tcPr>
          <w:p w14:paraId="74446F06" w14:textId="77777777" w:rsidR="000C630E" w:rsidRPr="00D132AF" w:rsidRDefault="000C630E" w:rsidP="00CC17E4">
            <w:pPr>
              <w:autoSpaceDE w:val="0"/>
              <w:autoSpaceDN w:val="0"/>
              <w:adjustRightInd w:val="0"/>
              <w:rPr>
                <w:rFonts w:ascii="Arial" w:hAnsi="Arial" w:cs="Arial"/>
              </w:rPr>
            </w:pPr>
            <w:r w:rsidRPr="00D132AF">
              <w:rPr>
                <w:rFonts w:ascii="Arial" w:hAnsi="Arial" w:cs="Arial"/>
              </w:rPr>
              <w:t>Use ‘System Flex’ wherever</w:t>
            </w:r>
          </w:p>
          <w:p w14:paraId="00642142" w14:textId="77777777" w:rsidR="000C630E" w:rsidRPr="00D132AF" w:rsidRDefault="000C630E" w:rsidP="00CC17E4">
            <w:pPr>
              <w:autoSpaceDE w:val="0"/>
              <w:autoSpaceDN w:val="0"/>
              <w:adjustRightInd w:val="0"/>
              <w:rPr>
                <w:rFonts w:ascii="Arial" w:hAnsi="Arial" w:cs="Arial"/>
              </w:rPr>
            </w:pPr>
            <w:r w:rsidRPr="00D132AF">
              <w:rPr>
                <w:rFonts w:ascii="Arial" w:hAnsi="Arial" w:cs="Arial"/>
              </w:rPr>
              <w:t>appropriate to allow complex needs</w:t>
            </w:r>
          </w:p>
          <w:p w14:paraId="0EF2ABB1" w14:textId="5682A7E3" w:rsidR="000C630E" w:rsidRPr="00D132AF" w:rsidRDefault="000C630E" w:rsidP="00C53C13">
            <w:pPr>
              <w:autoSpaceDE w:val="0"/>
              <w:autoSpaceDN w:val="0"/>
              <w:adjustRightInd w:val="0"/>
              <w:rPr>
                <w:rFonts w:ascii="Arial" w:hAnsi="Arial" w:cs="Arial"/>
              </w:rPr>
            </w:pPr>
            <w:r w:rsidRPr="00D132AF">
              <w:rPr>
                <w:rFonts w:ascii="Arial" w:hAnsi="Arial" w:cs="Arial"/>
              </w:rPr>
              <w:t>clients to access services - Support the Housing Solutions team to record</w:t>
            </w:r>
            <w:r>
              <w:rPr>
                <w:rFonts w:ascii="Arial" w:hAnsi="Arial" w:cs="Arial"/>
              </w:rPr>
              <w:t xml:space="preserve"> </w:t>
            </w:r>
            <w:r w:rsidRPr="00D132AF">
              <w:rPr>
                <w:rFonts w:ascii="Arial" w:hAnsi="Arial" w:cs="Arial"/>
              </w:rPr>
              <w:t>instances of system flex for wider reporting</w:t>
            </w:r>
          </w:p>
        </w:tc>
        <w:tc>
          <w:tcPr>
            <w:tcW w:w="1600" w:type="dxa"/>
          </w:tcPr>
          <w:p w14:paraId="0EB15123" w14:textId="2A9DDF23" w:rsidR="000C630E" w:rsidRPr="00D132AF" w:rsidRDefault="00F735C7" w:rsidP="0021461A">
            <w:pPr>
              <w:rPr>
                <w:rFonts w:ascii="Arial" w:hAnsi="Arial" w:cs="Arial"/>
              </w:rPr>
            </w:pPr>
            <w:r>
              <w:rPr>
                <w:rFonts w:ascii="Arial" w:hAnsi="Arial" w:cs="Arial"/>
              </w:rPr>
              <w:t>Housing Solutions Team Leader</w:t>
            </w:r>
            <w:r w:rsidR="000C630E">
              <w:rPr>
                <w:rFonts w:ascii="Arial" w:hAnsi="Arial" w:cs="Arial"/>
              </w:rPr>
              <w:t xml:space="preserve">, </w:t>
            </w:r>
            <w:r>
              <w:rPr>
                <w:rFonts w:ascii="Arial" w:hAnsi="Arial" w:cs="Arial"/>
              </w:rPr>
              <w:t>Engagement &amp; Development Officers</w:t>
            </w:r>
          </w:p>
        </w:tc>
        <w:tc>
          <w:tcPr>
            <w:tcW w:w="1786" w:type="dxa"/>
          </w:tcPr>
          <w:p w14:paraId="2EEC463D" w14:textId="77777777" w:rsidR="000C630E" w:rsidRDefault="000C630E" w:rsidP="0021461A">
            <w:pPr>
              <w:rPr>
                <w:rFonts w:ascii="Arial" w:hAnsi="Arial" w:cs="Arial"/>
              </w:rPr>
            </w:pPr>
            <w:r>
              <w:rPr>
                <w:rFonts w:ascii="Arial" w:hAnsi="Arial" w:cs="Arial"/>
              </w:rPr>
              <w:t xml:space="preserve">Discuss complex cases that are rough sleeping or at risk of to explore pathways for accommodation or sustainment. Ensure that internal teams are up to date with the various services as part of RSI funding. </w:t>
            </w:r>
          </w:p>
          <w:p w14:paraId="43826928" w14:textId="71E42493" w:rsidR="00F57E73" w:rsidRPr="00D132AF" w:rsidRDefault="00F735C7" w:rsidP="0021461A">
            <w:pPr>
              <w:rPr>
                <w:rFonts w:ascii="Arial" w:hAnsi="Arial" w:cs="Arial"/>
              </w:rPr>
            </w:pPr>
            <w:r>
              <w:rPr>
                <w:rFonts w:ascii="Arial" w:hAnsi="Arial" w:cs="Arial"/>
              </w:rPr>
              <w:t xml:space="preserve">System flex is being reviewed under case audits and in the monthly monitoring meetings. </w:t>
            </w:r>
            <w:r w:rsidR="00F57E73">
              <w:rPr>
                <w:rFonts w:ascii="Arial" w:hAnsi="Arial" w:cs="Arial"/>
              </w:rPr>
              <w:t xml:space="preserve"> </w:t>
            </w:r>
          </w:p>
        </w:tc>
        <w:tc>
          <w:tcPr>
            <w:tcW w:w="1331" w:type="dxa"/>
          </w:tcPr>
          <w:p w14:paraId="7D08FB45" w14:textId="6A50E0FA" w:rsidR="000C630E" w:rsidRPr="006F2980" w:rsidRDefault="000C630E" w:rsidP="0021461A">
            <w:pPr>
              <w:rPr>
                <w:rFonts w:ascii="Arial" w:hAnsi="Arial" w:cs="Arial"/>
              </w:rPr>
            </w:pPr>
            <w:r>
              <w:rPr>
                <w:rFonts w:ascii="Arial" w:hAnsi="Arial" w:cs="Arial"/>
              </w:rPr>
              <w:t>MEAM Notts County Council Meetings, Rough Sleeper Action Group (RSAG) Meetings, Team Meetings.</w:t>
            </w:r>
          </w:p>
        </w:tc>
        <w:tc>
          <w:tcPr>
            <w:tcW w:w="3890" w:type="dxa"/>
          </w:tcPr>
          <w:p w14:paraId="7C9610D3" w14:textId="3EDA1F84" w:rsidR="000C630E" w:rsidRDefault="00F735C7" w:rsidP="0021461A">
            <w:pPr>
              <w:rPr>
                <w:rFonts w:ascii="Arial" w:hAnsi="Arial" w:cs="Arial"/>
              </w:rPr>
            </w:pPr>
            <w:r>
              <w:rPr>
                <w:rFonts w:ascii="Arial" w:hAnsi="Arial" w:cs="Arial"/>
              </w:rPr>
              <w:t>Complete</w:t>
            </w:r>
          </w:p>
        </w:tc>
      </w:tr>
    </w:tbl>
    <w:p w14:paraId="3A466085" w14:textId="367F7B77" w:rsidR="00426D7D" w:rsidRPr="00F735C7" w:rsidRDefault="00D84563" w:rsidP="00F735C7">
      <w:pPr>
        <w:rPr>
          <w:rFonts w:ascii="Arial" w:hAnsi="Arial" w:cs="Arial"/>
        </w:rPr>
      </w:pPr>
      <w:r w:rsidRPr="0015431E">
        <w:rPr>
          <w:rFonts w:ascii="Arial" w:hAnsi="Arial" w:cs="Arial"/>
          <w:b/>
          <w:bCs/>
        </w:rPr>
        <w:lastRenderedPageBreak/>
        <w:t xml:space="preserve">Priority 5 - </w:t>
      </w:r>
      <w:r w:rsidR="0015431E" w:rsidRPr="0015431E">
        <w:rPr>
          <w:rFonts w:ascii="Arial" w:hAnsi="Arial" w:cs="Arial"/>
          <w:b/>
          <w:bCs/>
        </w:rPr>
        <w:t>Linking health, well-being and housing together to improve the life chances and aspirations of those affected</w:t>
      </w:r>
    </w:p>
    <w:tbl>
      <w:tblPr>
        <w:tblStyle w:val="TableGrid"/>
        <w:tblW w:w="13750" w:type="dxa"/>
        <w:tblInd w:w="-5" w:type="dxa"/>
        <w:tblLook w:val="04A0" w:firstRow="1" w:lastRow="0" w:firstColumn="1" w:lastColumn="0" w:noHBand="0" w:noVBand="1"/>
      </w:tblPr>
      <w:tblGrid>
        <w:gridCol w:w="4830"/>
        <w:gridCol w:w="1919"/>
        <w:gridCol w:w="1769"/>
        <w:gridCol w:w="1342"/>
        <w:gridCol w:w="3890"/>
      </w:tblGrid>
      <w:tr w:rsidR="000C630E" w:rsidRPr="006F2980" w14:paraId="16C351E2" w14:textId="1F09E4DB" w:rsidTr="000C630E">
        <w:tc>
          <w:tcPr>
            <w:tcW w:w="4830" w:type="dxa"/>
            <w:shd w:val="clear" w:color="auto" w:fill="D9D9D9" w:themeFill="background1" w:themeFillShade="D9"/>
          </w:tcPr>
          <w:p w14:paraId="38F1A7DB" w14:textId="77777777" w:rsidR="000C630E" w:rsidRPr="0015431E" w:rsidRDefault="000C630E" w:rsidP="0021461A">
            <w:pPr>
              <w:rPr>
                <w:rFonts w:ascii="Arial" w:hAnsi="Arial" w:cs="Arial"/>
                <w:b/>
                <w:bCs/>
              </w:rPr>
            </w:pPr>
            <w:r w:rsidRPr="0015431E">
              <w:rPr>
                <w:rFonts w:ascii="Arial" w:hAnsi="Arial" w:cs="Arial"/>
                <w:b/>
                <w:bCs/>
              </w:rPr>
              <w:t>Action</w:t>
            </w:r>
          </w:p>
        </w:tc>
        <w:tc>
          <w:tcPr>
            <w:tcW w:w="1919" w:type="dxa"/>
            <w:shd w:val="clear" w:color="auto" w:fill="D9D9D9" w:themeFill="background1" w:themeFillShade="D9"/>
          </w:tcPr>
          <w:p w14:paraId="29C158B9" w14:textId="77777777" w:rsidR="000C630E" w:rsidRPr="0015431E" w:rsidRDefault="000C630E" w:rsidP="0021461A">
            <w:pPr>
              <w:rPr>
                <w:rFonts w:ascii="Arial" w:hAnsi="Arial" w:cs="Arial"/>
                <w:b/>
                <w:bCs/>
              </w:rPr>
            </w:pPr>
            <w:r w:rsidRPr="0015431E">
              <w:rPr>
                <w:rFonts w:ascii="Arial" w:hAnsi="Arial" w:cs="Arial"/>
                <w:b/>
                <w:bCs/>
              </w:rPr>
              <w:t>Lead</w:t>
            </w:r>
          </w:p>
        </w:tc>
        <w:tc>
          <w:tcPr>
            <w:tcW w:w="1769" w:type="dxa"/>
            <w:shd w:val="clear" w:color="auto" w:fill="D9D9D9" w:themeFill="background1" w:themeFillShade="D9"/>
          </w:tcPr>
          <w:p w14:paraId="797574B7" w14:textId="62B44659" w:rsidR="000C630E" w:rsidRPr="0015431E" w:rsidRDefault="000C630E" w:rsidP="0021461A">
            <w:pPr>
              <w:rPr>
                <w:rFonts w:ascii="Arial" w:hAnsi="Arial" w:cs="Arial"/>
                <w:b/>
                <w:bCs/>
              </w:rPr>
            </w:pPr>
            <w:r w:rsidRPr="0015431E">
              <w:rPr>
                <w:rFonts w:ascii="Arial" w:hAnsi="Arial" w:cs="Arial"/>
                <w:b/>
                <w:bCs/>
              </w:rPr>
              <w:t>Progress</w:t>
            </w:r>
          </w:p>
        </w:tc>
        <w:tc>
          <w:tcPr>
            <w:tcW w:w="1342" w:type="dxa"/>
            <w:shd w:val="clear" w:color="auto" w:fill="D9D9D9" w:themeFill="background1" w:themeFillShade="D9"/>
          </w:tcPr>
          <w:p w14:paraId="2A0B8392" w14:textId="13B5D37D" w:rsidR="000C630E" w:rsidRPr="0015431E" w:rsidRDefault="000C630E" w:rsidP="0021461A">
            <w:pPr>
              <w:rPr>
                <w:rFonts w:ascii="Arial" w:hAnsi="Arial" w:cs="Arial"/>
                <w:b/>
                <w:bCs/>
              </w:rPr>
            </w:pPr>
            <w:r w:rsidRPr="0015431E">
              <w:rPr>
                <w:rFonts w:ascii="Arial" w:hAnsi="Arial" w:cs="Arial"/>
                <w:b/>
                <w:bCs/>
              </w:rPr>
              <w:t>Meetings</w:t>
            </w:r>
          </w:p>
        </w:tc>
        <w:tc>
          <w:tcPr>
            <w:tcW w:w="3890" w:type="dxa"/>
            <w:shd w:val="clear" w:color="auto" w:fill="D9D9D9" w:themeFill="background1" w:themeFillShade="D9"/>
          </w:tcPr>
          <w:p w14:paraId="599D567C" w14:textId="0D9B9646" w:rsidR="000C630E" w:rsidRPr="0015431E" w:rsidRDefault="000C630E" w:rsidP="0021461A">
            <w:pPr>
              <w:rPr>
                <w:rFonts w:ascii="Arial" w:hAnsi="Arial" w:cs="Arial"/>
                <w:b/>
                <w:bCs/>
              </w:rPr>
            </w:pPr>
            <w:r>
              <w:rPr>
                <w:rFonts w:ascii="Arial" w:hAnsi="Arial" w:cs="Arial"/>
                <w:b/>
                <w:bCs/>
              </w:rPr>
              <w:t>Timescale</w:t>
            </w:r>
          </w:p>
        </w:tc>
      </w:tr>
      <w:tr w:rsidR="000C630E" w:rsidRPr="006F2980" w14:paraId="283DFE4F" w14:textId="621759E1" w:rsidTr="000C630E">
        <w:tc>
          <w:tcPr>
            <w:tcW w:w="4830" w:type="dxa"/>
          </w:tcPr>
          <w:p w14:paraId="7D4967C2" w14:textId="77777777" w:rsidR="000C630E" w:rsidRPr="00423945" w:rsidRDefault="000C630E" w:rsidP="00184715">
            <w:pPr>
              <w:autoSpaceDE w:val="0"/>
              <w:autoSpaceDN w:val="0"/>
              <w:adjustRightInd w:val="0"/>
              <w:rPr>
                <w:rFonts w:ascii="Arial" w:hAnsi="Arial" w:cs="Arial"/>
              </w:rPr>
            </w:pPr>
            <w:r w:rsidRPr="00423945">
              <w:rPr>
                <w:rFonts w:ascii="Arial" w:hAnsi="Arial" w:cs="Arial"/>
              </w:rPr>
              <w:t>Engage with Health colleagues to</w:t>
            </w:r>
          </w:p>
          <w:p w14:paraId="041E7D29" w14:textId="77777777" w:rsidR="000C630E" w:rsidRPr="00423945" w:rsidRDefault="000C630E" w:rsidP="00184715">
            <w:pPr>
              <w:autoSpaceDE w:val="0"/>
              <w:autoSpaceDN w:val="0"/>
              <w:adjustRightInd w:val="0"/>
              <w:rPr>
                <w:rFonts w:ascii="Arial" w:hAnsi="Arial" w:cs="Arial"/>
              </w:rPr>
            </w:pPr>
            <w:r w:rsidRPr="00423945">
              <w:rPr>
                <w:rFonts w:ascii="Arial" w:hAnsi="Arial" w:cs="Arial"/>
              </w:rPr>
              <w:t>strengthen the link between health</w:t>
            </w:r>
          </w:p>
          <w:p w14:paraId="5E28F669" w14:textId="25AEC342" w:rsidR="000C630E" w:rsidRPr="00423945" w:rsidRDefault="000C630E" w:rsidP="00423945">
            <w:pPr>
              <w:autoSpaceDE w:val="0"/>
              <w:autoSpaceDN w:val="0"/>
              <w:adjustRightInd w:val="0"/>
              <w:rPr>
                <w:rFonts w:ascii="Arial" w:hAnsi="Arial" w:cs="Arial"/>
              </w:rPr>
            </w:pPr>
            <w:r w:rsidRPr="00423945">
              <w:rPr>
                <w:rFonts w:ascii="Arial" w:hAnsi="Arial" w:cs="Arial"/>
              </w:rPr>
              <w:t>and housing - Engage with hospital colleagues in regards to a hospital discharge service</w:t>
            </w:r>
          </w:p>
        </w:tc>
        <w:tc>
          <w:tcPr>
            <w:tcW w:w="1919" w:type="dxa"/>
          </w:tcPr>
          <w:p w14:paraId="6481F388" w14:textId="76FBF73F" w:rsidR="000C630E" w:rsidRPr="006F2980" w:rsidRDefault="00F735C7" w:rsidP="0021461A">
            <w:pPr>
              <w:rPr>
                <w:rFonts w:ascii="Arial" w:hAnsi="Arial" w:cs="Arial"/>
              </w:rPr>
            </w:pPr>
            <w:r>
              <w:rPr>
                <w:rFonts w:ascii="Arial" w:hAnsi="Arial" w:cs="Arial"/>
              </w:rPr>
              <w:t>Housing Operations &amp; Safeguarding Manager</w:t>
            </w:r>
          </w:p>
        </w:tc>
        <w:tc>
          <w:tcPr>
            <w:tcW w:w="1769" w:type="dxa"/>
          </w:tcPr>
          <w:p w14:paraId="34BF226B" w14:textId="77777777" w:rsidR="000C630E" w:rsidRDefault="000C630E" w:rsidP="0021461A">
            <w:pPr>
              <w:rPr>
                <w:rFonts w:ascii="Arial" w:hAnsi="Arial" w:cs="Arial"/>
              </w:rPr>
            </w:pPr>
            <w:r>
              <w:rPr>
                <w:rFonts w:ascii="Arial" w:hAnsi="Arial" w:cs="Arial"/>
              </w:rPr>
              <w:t>Encourage a County wide offer for hospital discharge</w:t>
            </w:r>
          </w:p>
          <w:p w14:paraId="68689CFE" w14:textId="128ECBEA" w:rsidR="00CE0A63" w:rsidRPr="006F2980" w:rsidRDefault="00F735C7" w:rsidP="0021461A">
            <w:pPr>
              <w:rPr>
                <w:rFonts w:ascii="Arial" w:hAnsi="Arial" w:cs="Arial"/>
              </w:rPr>
            </w:pPr>
            <w:r>
              <w:rPr>
                <w:rFonts w:ascii="Arial" w:hAnsi="Arial" w:cs="Arial"/>
              </w:rPr>
              <w:t>Attending meetings with County to discuss options</w:t>
            </w:r>
            <w:r w:rsidR="00F57E73">
              <w:rPr>
                <w:rFonts w:ascii="Arial" w:hAnsi="Arial" w:cs="Arial"/>
              </w:rPr>
              <w:t xml:space="preserve">. </w:t>
            </w:r>
          </w:p>
        </w:tc>
        <w:tc>
          <w:tcPr>
            <w:tcW w:w="1342" w:type="dxa"/>
          </w:tcPr>
          <w:p w14:paraId="105BAE64" w14:textId="03309D78" w:rsidR="000C630E" w:rsidRPr="006F2980" w:rsidRDefault="000C630E" w:rsidP="0021461A">
            <w:pPr>
              <w:rPr>
                <w:rFonts w:ascii="Arial" w:hAnsi="Arial" w:cs="Arial"/>
              </w:rPr>
            </w:pPr>
            <w:r>
              <w:rPr>
                <w:rFonts w:ascii="Arial" w:hAnsi="Arial" w:cs="Arial"/>
              </w:rPr>
              <w:t>Place Based Partnership Meetings</w:t>
            </w:r>
          </w:p>
        </w:tc>
        <w:tc>
          <w:tcPr>
            <w:tcW w:w="3890" w:type="dxa"/>
          </w:tcPr>
          <w:p w14:paraId="34E00380" w14:textId="425EAC8E" w:rsidR="000C630E" w:rsidRDefault="000C630E" w:rsidP="0021461A">
            <w:pPr>
              <w:rPr>
                <w:rFonts w:ascii="Arial" w:hAnsi="Arial" w:cs="Arial"/>
              </w:rPr>
            </w:pPr>
            <w:r>
              <w:rPr>
                <w:rFonts w:ascii="Arial" w:hAnsi="Arial" w:cs="Arial"/>
              </w:rPr>
              <w:t>31</w:t>
            </w:r>
            <w:r w:rsidRPr="000C630E">
              <w:rPr>
                <w:rFonts w:ascii="Arial" w:hAnsi="Arial" w:cs="Arial"/>
                <w:vertAlign w:val="superscript"/>
              </w:rPr>
              <w:t>st</w:t>
            </w:r>
            <w:r>
              <w:rPr>
                <w:rFonts w:ascii="Arial" w:hAnsi="Arial" w:cs="Arial"/>
              </w:rPr>
              <w:t xml:space="preserve"> March 2025</w:t>
            </w:r>
          </w:p>
        </w:tc>
      </w:tr>
      <w:tr w:rsidR="000C630E" w:rsidRPr="006F2980" w14:paraId="0E1352FF" w14:textId="3FBD4AC2" w:rsidTr="000C630E">
        <w:tc>
          <w:tcPr>
            <w:tcW w:w="4830" w:type="dxa"/>
          </w:tcPr>
          <w:p w14:paraId="59A5D69A" w14:textId="77777777" w:rsidR="000C630E" w:rsidRPr="00423945" w:rsidRDefault="000C630E" w:rsidP="009B5269">
            <w:pPr>
              <w:autoSpaceDE w:val="0"/>
              <w:autoSpaceDN w:val="0"/>
              <w:adjustRightInd w:val="0"/>
              <w:rPr>
                <w:rFonts w:ascii="Arial" w:hAnsi="Arial" w:cs="Arial"/>
              </w:rPr>
            </w:pPr>
            <w:r w:rsidRPr="00423945">
              <w:rPr>
                <w:rFonts w:ascii="Arial" w:hAnsi="Arial" w:cs="Arial"/>
              </w:rPr>
              <w:t>Work internally with the Health and</w:t>
            </w:r>
          </w:p>
          <w:p w14:paraId="4A26AEC8" w14:textId="77777777" w:rsidR="000C630E" w:rsidRPr="00423945" w:rsidRDefault="000C630E" w:rsidP="009B5269">
            <w:pPr>
              <w:autoSpaceDE w:val="0"/>
              <w:autoSpaceDN w:val="0"/>
              <w:adjustRightInd w:val="0"/>
              <w:rPr>
                <w:rFonts w:ascii="Arial" w:hAnsi="Arial" w:cs="Arial"/>
              </w:rPr>
            </w:pPr>
            <w:r w:rsidRPr="00423945">
              <w:rPr>
                <w:rFonts w:ascii="Arial" w:hAnsi="Arial" w:cs="Arial"/>
              </w:rPr>
              <w:t>Wellbeing Team to improve the food</w:t>
            </w:r>
          </w:p>
          <w:p w14:paraId="2B68A97F" w14:textId="77777777" w:rsidR="000C630E" w:rsidRPr="00423945" w:rsidRDefault="000C630E" w:rsidP="009B5269">
            <w:pPr>
              <w:autoSpaceDE w:val="0"/>
              <w:autoSpaceDN w:val="0"/>
              <w:adjustRightInd w:val="0"/>
              <w:rPr>
                <w:rFonts w:ascii="Arial" w:hAnsi="Arial" w:cs="Arial"/>
              </w:rPr>
            </w:pPr>
            <w:r w:rsidRPr="00423945">
              <w:rPr>
                <w:rFonts w:ascii="Arial" w:hAnsi="Arial" w:cs="Arial"/>
              </w:rPr>
              <w:t>and fuel support for customers - Attend and contribute to the Food Co-ordinator</w:t>
            </w:r>
          </w:p>
          <w:p w14:paraId="6D51D737" w14:textId="693B282E" w:rsidR="000C630E" w:rsidRPr="00423945" w:rsidRDefault="000C630E" w:rsidP="009B5269">
            <w:pPr>
              <w:rPr>
                <w:rFonts w:ascii="Arial" w:hAnsi="Arial" w:cs="Arial"/>
              </w:rPr>
            </w:pPr>
            <w:r w:rsidRPr="00423945">
              <w:rPr>
                <w:rFonts w:ascii="Arial" w:hAnsi="Arial" w:cs="Arial"/>
              </w:rPr>
              <w:t>Network</w:t>
            </w:r>
          </w:p>
        </w:tc>
        <w:tc>
          <w:tcPr>
            <w:tcW w:w="1919" w:type="dxa"/>
          </w:tcPr>
          <w:p w14:paraId="77BA53DC" w14:textId="7198850A" w:rsidR="000C630E" w:rsidRPr="006F2980" w:rsidRDefault="00F735C7" w:rsidP="0021461A">
            <w:pPr>
              <w:rPr>
                <w:rFonts w:ascii="Arial" w:hAnsi="Arial" w:cs="Arial"/>
              </w:rPr>
            </w:pPr>
            <w:r>
              <w:rPr>
                <w:rFonts w:ascii="Arial" w:hAnsi="Arial" w:cs="Arial"/>
              </w:rPr>
              <w:t>Engagement &amp; Development Officer</w:t>
            </w:r>
          </w:p>
        </w:tc>
        <w:tc>
          <w:tcPr>
            <w:tcW w:w="1769" w:type="dxa"/>
          </w:tcPr>
          <w:p w14:paraId="1C118829" w14:textId="77777777" w:rsidR="000C630E" w:rsidRDefault="000C630E" w:rsidP="0021461A">
            <w:pPr>
              <w:rPr>
                <w:rFonts w:ascii="Arial" w:hAnsi="Arial" w:cs="Arial"/>
              </w:rPr>
            </w:pPr>
            <w:r>
              <w:rPr>
                <w:rFonts w:ascii="Arial" w:hAnsi="Arial" w:cs="Arial"/>
              </w:rPr>
              <w:t>Encourage our service users to attend food clubs.</w:t>
            </w:r>
          </w:p>
          <w:p w14:paraId="0B457B8B" w14:textId="1842E146" w:rsidR="00CE0A63" w:rsidRDefault="00CE0A63" w:rsidP="0021461A">
            <w:pPr>
              <w:rPr>
                <w:rFonts w:ascii="Arial" w:hAnsi="Arial" w:cs="Arial"/>
              </w:rPr>
            </w:pPr>
            <w:r>
              <w:rPr>
                <w:rFonts w:ascii="Arial" w:hAnsi="Arial" w:cs="Arial"/>
              </w:rPr>
              <w:t>Attending food network meetings.</w:t>
            </w:r>
          </w:p>
          <w:p w14:paraId="42301AEE" w14:textId="58C8F579" w:rsidR="00F57E73" w:rsidRPr="006F2980" w:rsidRDefault="00F57E73" w:rsidP="0021461A">
            <w:pPr>
              <w:rPr>
                <w:rFonts w:ascii="Arial" w:hAnsi="Arial" w:cs="Arial"/>
              </w:rPr>
            </w:pPr>
          </w:p>
        </w:tc>
        <w:tc>
          <w:tcPr>
            <w:tcW w:w="1342" w:type="dxa"/>
          </w:tcPr>
          <w:p w14:paraId="4A85E79D" w14:textId="5FDE0A8F" w:rsidR="000C630E" w:rsidRPr="006F2980" w:rsidRDefault="000C630E" w:rsidP="0021461A">
            <w:pPr>
              <w:rPr>
                <w:rFonts w:ascii="Arial" w:hAnsi="Arial" w:cs="Arial"/>
              </w:rPr>
            </w:pPr>
            <w:r>
              <w:rPr>
                <w:rFonts w:ascii="Arial" w:hAnsi="Arial" w:cs="Arial"/>
              </w:rPr>
              <w:t>Mansfield Food Network</w:t>
            </w:r>
          </w:p>
        </w:tc>
        <w:tc>
          <w:tcPr>
            <w:tcW w:w="3890" w:type="dxa"/>
          </w:tcPr>
          <w:p w14:paraId="5BE9D5F5" w14:textId="2D6421A1" w:rsidR="000C630E" w:rsidRDefault="000C630E" w:rsidP="0021461A">
            <w:pPr>
              <w:rPr>
                <w:rFonts w:ascii="Arial" w:hAnsi="Arial" w:cs="Arial"/>
              </w:rPr>
            </w:pPr>
            <w:r>
              <w:rPr>
                <w:rFonts w:ascii="Arial" w:hAnsi="Arial" w:cs="Arial"/>
              </w:rPr>
              <w:t>31</w:t>
            </w:r>
            <w:r w:rsidRPr="000C630E">
              <w:rPr>
                <w:rFonts w:ascii="Arial" w:hAnsi="Arial" w:cs="Arial"/>
                <w:vertAlign w:val="superscript"/>
              </w:rPr>
              <w:t>st</w:t>
            </w:r>
            <w:r>
              <w:rPr>
                <w:rFonts w:ascii="Arial" w:hAnsi="Arial" w:cs="Arial"/>
              </w:rPr>
              <w:t xml:space="preserve"> March 2025</w:t>
            </w:r>
          </w:p>
        </w:tc>
      </w:tr>
      <w:tr w:rsidR="000C630E" w:rsidRPr="006F2980" w14:paraId="612487A4" w14:textId="74187FDD" w:rsidTr="000C630E">
        <w:tc>
          <w:tcPr>
            <w:tcW w:w="4830" w:type="dxa"/>
          </w:tcPr>
          <w:p w14:paraId="56307D05" w14:textId="77777777" w:rsidR="000C630E" w:rsidRPr="00423945" w:rsidRDefault="000C630E" w:rsidP="00423945">
            <w:pPr>
              <w:autoSpaceDE w:val="0"/>
              <w:autoSpaceDN w:val="0"/>
              <w:adjustRightInd w:val="0"/>
              <w:rPr>
                <w:rFonts w:ascii="Arial" w:hAnsi="Arial" w:cs="Arial"/>
              </w:rPr>
            </w:pPr>
            <w:r w:rsidRPr="00423945">
              <w:rPr>
                <w:rFonts w:ascii="Arial" w:hAnsi="Arial" w:cs="Arial"/>
              </w:rPr>
              <w:t>Link with wellbeing services and</w:t>
            </w:r>
          </w:p>
          <w:p w14:paraId="1D3906C7" w14:textId="77777777" w:rsidR="000C630E" w:rsidRPr="00423945" w:rsidRDefault="000C630E" w:rsidP="00423945">
            <w:pPr>
              <w:autoSpaceDE w:val="0"/>
              <w:autoSpaceDN w:val="0"/>
              <w:adjustRightInd w:val="0"/>
              <w:rPr>
                <w:rFonts w:ascii="Arial" w:hAnsi="Arial" w:cs="Arial"/>
              </w:rPr>
            </w:pPr>
            <w:r w:rsidRPr="00423945">
              <w:rPr>
                <w:rFonts w:ascii="Arial" w:hAnsi="Arial" w:cs="Arial"/>
              </w:rPr>
              <w:t>develop projects for people staying in</w:t>
            </w:r>
          </w:p>
          <w:p w14:paraId="3F1E8982" w14:textId="77777777" w:rsidR="000C630E" w:rsidRPr="00423945" w:rsidRDefault="000C630E" w:rsidP="00423945">
            <w:pPr>
              <w:autoSpaceDE w:val="0"/>
              <w:autoSpaceDN w:val="0"/>
              <w:adjustRightInd w:val="0"/>
              <w:rPr>
                <w:rFonts w:ascii="Arial" w:hAnsi="Arial" w:cs="Arial"/>
              </w:rPr>
            </w:pPr>
            <w:r w:rsidRPr="00423945">
              <w:rPr>
                <w:rFonts w:ascii="Arial" w:hAnsi="Arial" w:cs="Arial"/>
              </w:rPr>
              <w:t>temporary accommodation - Deliver cook and eat sessions in temporary</w:t>
            </w:r>
          </w:p>
          <w:p w14:paraId="1663B5C4" w14:textId="6B11CE9D" w:rsidR="000C630E" w:rsidRPr="00423945" w:rsidRDefault="000C630E" w:rsidP="00423945">
            <w:pPr>
              <w:autoSpaceDE w:val="0"/>
              <w:autoSpaceDN w:val="0"/>
              <w:adjustRightInd w:val="0"/>
              <w:rPr>
                <w:rFonts w:ascii="Arial" w:hAnsi="Arial" w:cs="Arial"/>
              </w:rPr>
            </w:pPr>
            <w:r w:rsidRPr="00423945">
              <w:rPr>
                <w:rFonts w:ascii="Arial" w:hAnsi="Arial" w:cs="Arial"/>
              </w:rPr>
              <w:t>accommodation and link with children’s services in the area for children’s projects in temporary accommodation</w:t>
            </w:r>
          </w:p>
        </w:tc>
        <w:tc>
          <w:tcPr>
            <w:tcW w:w="1919" w:type="dxa"/>
          </w:tcPr>
          <w:p w14:paraId="0A40CB5E" w14:textId="7E564739" w:rsidR="000C630E" w:rsidRPr="006F2980" w:rsidRDefault="00F735C7" w:rsidP="0021461A">
            <w:pPr>
              <w:rPr>
                <w:rFonts w:ascii="Arial" w:hAnsi="Arial" w:cs="Arial"/>
              </w:rPr>
            </w:pPr>
            <w:r>
              <w:rPr>
                <w:rFonts w:ascii="Arial" w:hAnsi="Arial" w:cs="Arial"/>
              </w:rPr>
              <w:t>Accommodation Manager</w:t>
            </w:r>
          </w:p>
        </w:tc>
        <w:tc>
          <w:tcPr>
            <w:tcW w:w="1769" w:type="dxa"/>
          </w:tcPr>
          <w:p w14:paraId="3B40BED3" w14:textId="77777777" w:rsidR="000C630E" w:rsidRDefault="000C630E" w:rsidP="0021461A">
            <w:pPr>
              <w:rPr>
                <w:rFonts w:ascii="Arial" w:hAnsi="Arial" w:cs="Arial"/>
              </w:rPr>
            </w:pPr>
            <w:r>
              <w:rPr>
                <w:rFonts w:ascii="Arial" w:hAnsi="Arial" w:cs="Arial"/>
              </w:rPr>
              <w:t>Enhance the skills of customers in temporary accommodation to sustain accommodation</w:t>
            </w:r>
          </w:p>
          <w:p w14:paraId="72C67A3C" w14:textId="21D5EDF3" w:rsidR="000C630E" w:rsidRPr="006F2980" w:rsidRDefault="000C630E" w:rsidP="00F735C7">
            <w:pPr>
              <w:rPr>
                <w:rFonts w:ascii="Arial" w:hAnsi="Arial" w:cs="Arial"/>
              </w:rPr>
            </w:pPr>
            <w:r>
              <w:rPr>
                <w:rFonts w:ascii="Arial" w:hAnsi="Arial" w:cs="Arial"/>
              </w:rPr>
              <w:t xml:space="preserve">Cook and eat </w:t>
            </w:r>
            <w:r w:rsidR="00F735C7">
              <w:rPr>
                <w:rFonts w:ascii="Arial" w:hAnsi="Arial" w:cs="Arial"/>
              </w:rPr>
              <w:t>taking place for occupants.</w:t>
            </w:r>
          </w:p>
        </w:tc>
        <w:tc>
          <w:tcPr>
            <w:tcW w:w="1342" w:type="dxa"/>
          </w:tcPr>
          <w:p w14:paraId="434C4CA1" w14:textId="53D399E7" w:rsidR="000C630E" w:rsidRPr="006F2980" w:rsidRDefault="000C630E" w:rsidP="0021461A">
            <w:pPr>
              <w:rPr>
                <w:rFonts w:ascii="Arial" w:hAnsi="Arial" w:cs="Arial"/>
              </w:rPr>
            </w:pPr>
            <w:r>
              <w:rPr>
                <w:rFonts w:ascii="Arial" w:hAnsi="Arial" w:cs="Arial"/>
              </w:rPr>
              <w:t>Health and Wellbeing Team</w:t>
            </w:r>
          </w:p>
        </w:tc>
        <w:tc>
          <w:tcPr>
            <w:tcW w:w="3890" w:type="dxa"/>
          </w:tcPr>
          <w:p w14:paraId="6AEE2576" w14:textId="61071CBB" w:rsidR="000C630E" w:rsidRDefault="000C630E" w:rsidP="0021461A">
            <w:pPr>
              <w:rPr>
                <w:rFonts w:ascii="Arial" w:hAnsi="Arial" w:cs="Arial"/>
              </w:rPr>
            </w:pPr>
            <w:r>
              <w:rPr>
                <w:rFonts w:ascii="Arial" w:hAnsi="Arial" w:cs="Arial"/>
              </w:rPr>
              <w:t>31</w:t>
            </w:r>
            <w:r w:rsidRPr="000C630E">
              <w:rPr>
                <w:rFonts w:ascii="Arial" w:hAnsi="Arial" w:cs="Arial"/>
                <w:vertAlign w:val="superscript"/>
              </w:rPr>
              <w:t>st</w:t>
            </w:r>
            <w:r>
              <w:rPr>
                <w:rFonts w:ascii="Arial" w:hAnsi="Arial" w:cs="Arial"/>
              </w:rPr>
              <w:t xml:space="preserve"> March 2025</w:t>
            </w:r>
          </w:p>
        </w:tc>
      </w:tr>
    </w:tbl>
    <w:p w14:paraId="1E41E0A2" w14:textId="77777777" w:rsidR="00426D7D" w:rsidRPr="006F2980" w:rsidRDefault="00426D7D" w:rsidP="00426D7D">
      <w:pPr>
        <w:rPr>
          <w:rFonts w:ascii="Arial" w:hAnsi="Arial" w:cs="Arial"/>
        </w:rPr>
      </w:pPr>
      <w:r w:rsidRPr="006F2980">
        <w:rPr>
          <w:rFonts w:ascii="Arial" w:hAnsi="Arial" w:cs="Arial"/>
        </w:rPr>
        <w:br/>
      </w:r>
    </w:p>
    <w:p w14:paraId="1275E67D" w14:textId="77777777" w:rsidR="009B7F4B" w:rsidRDefault="009B7F4B" w:rsidP="0015431E">
      <w:pPr>
        <w:spacing w:after="160" w:line="252" w:lineRule="auto"/>
        <w:rPr>
          <w:rFonts w:ascii="Arial" w:hAnsi="Arial" w:cs="Arial"/>
          <w:b/>
          <w:bCs/>
        </w:rPr>
      </w:pPr>
    </w:p>
    <w:p w14:paraId="4635E0A4" w14:textId="77777777" w:rsidR="009B7F4B" w:rsidRDefault="009B7F4B" w:rsidP="0015431E">
      <w:pPr>
        <w:spacing w:after="160" w:line="252" w:lineRule="auto"/>
        <w:rPr>
          <w:rFonts w:ascii="Arial" w:hAnsi="Arial" w:cs="Arial"/>
          <w:b/>
          <w:bCs/>
        </w:rPr>
      </w:pPr>
    </w:p>
    <w:p w14:paraId="0B9D2E45" w14:textId="77777777" w:rsidR="00F30732" w:rsidRDefault="00F30732" w:rsidP="0015431E">
      <w:pPr>
        <w:spacing w:after="160" w:line="252" w:lineRule="auto"/>
        <w:rPr>
          <w:rFonts w:ascii="Arial" w:hAnsi="Arial" w:cs="Arial"/>
          <w:b/>
          <w:bCs/>
        </w:rPr>
      </w:pPr>
    </w:p>
    <w:p w14:paraId="60537B5E" w14:textId="61EDF957" w:rsidR="00426D7D" w:rsidRPr="009B7F4B" w:rsidRDefault="0015431E" w:rsidP="0015431E">
      <w:pPr>
        <w:spacing w:after="160" w:line="252" w:lineRule="auto"/>
        <w:rPr>
          <w:rFonts w:ascii="Arial" w:hAnsi="Arial" w:cs="Arial"/>
          <w:b/>
          <w:bCs/>
        </w:rPr>
      </w:pPr>
      <w:r w:rsidRPr="009B7F4B">
        <w:rPr>
          <w:rFonts w:ascii="Arial" w:hAnsi="Arial" w:cs="Arial"/>
          <w:b/>
          <w:bCs/>
        </w:rPr>
        <w:t xml:space="preserve">Priority 6 - </w:t>
      </w:r>
      <w:r w:rsidR="009B7F4B" w:rsidRPr="009B7F4B">
        <w:rPr>
          <w:rFonts w:ascii="Arial" w:hAnsi="Arial" w:cs="Arial"/>
          <w:b/>
          <w:bCs/>
        </w:rPr>
        <w:t>Delivering holistic support solutions to sustain long term tenancies and prevent homelessness and rough sleeping</w:t>
      </w:r>
    </w:p>
    <w:tbl>
      <w:tblPr>
        <w:tblStyle w:val="TableGrid"/>
        <w:tblW w:w="13892" w:type="dxa"/>
        <w:tblInd w:w="-5" w:type="dxa"/>
        <w:tblLook w:val="04A0" w:firstRow="1" w:lastRow="0" w:firstColumn="1" w:lastColumn="0" w:noHBand="0" w:noVBand="1"/>
      </w:tblPr>
      <w:tblGrid>
        <w:gridCol w:w="5148"/>
        <w:gridCol w:w="1611"/>
        <w:gridCol w:w="1777"/>
        <w:gridCol w:w="1324"/>
        <w:gridCol w:w="4032"/>
      </w:tblGrid>
      <w:tr w:rsidR="000C630E" w:rsidRPr="006F2980" w14:paraId="0EAA65C2" w14:textId="2054BAC7" w:rsidTr="000C630E">
        <w:tc>
          <w:tcPr>
            <w:tcW w:w="5148" w:type="dxa"/>
            <w:shd w:val="clear" w:color="auto" w:fill="D9D9D9" w:themeFill="background1" w:themeFillShade="D9"/>
          </w:tcPr>
          <w:p w14:paraId="7DB0C127" w14:textId="77777777" w:rsidR="000C630E" w:rsidRPr="009B7F4B" w:rsidRDefault="000C630E" w:rsidP="0021461A">
            <w:pPr>
              <w:rPr>
                <w:rFonts w:ascii="Arial" w:hAnsi="Arial" w:cs="Arial"/>
                <w:b/>
                <w:bCs/>
              </w:rPr>
            </w:pPr>
            <w:r w:rsidRPr="009B7F4B">
              <w:rPr>
                <w:rFonts w:ascii="Arial" w:hAnsi="Arial" w:cs="Arial"/>
                <w:b/>
                <w:bCs/>
              </w:rPr>
              <w:t>Action</w:t>
            </w:r>
          </w:p>
        </w:tc>
        <w:tc>
          <w:tcPr>
            <w:tcW w:w="1611" w:type="dxa"/>
            <w:shd w:val="clear" w:color="auto" w:fill="D9D9D9" w:themeFill="background1" w:themeFillShade="D9"/>
          </w:tcPr>
          <w:p w14:paraId="00EEE69D" w14:textId="77777777" w:rsidR="000C630E" w:rsidRPr="009B7F4B" w:rsidRDefault="000C630E" w:rsidP="0021461A">
            <w:pPr>
              <w:rPr>
                <w:rFonts w:ascii="Arial" w:hAnsi="Arial" w:cs="Arial"/>
                <w:b/>
                <w:bCs/>
              </w:rPr>
            </w:pPr>
            <w:r w:rsidRPr="009B7F4B">
              <w:rPr>
                <w:rFonts w:ascii="Arial" w:hAnsi="Arial" w:cs="Arial"/>
                <w:b/>
                <w:bCs/>
              </w:rPr>
              <w:t>Lead</w:t>
            </w:r>
          </w:p>
        </w:tc>
        <w:tc>
          <w:tcPr>
            <w:tcW w:w="1777" w:type="dxa"/>
            <w:shd w:val="clear" w:color="auto" w:fill="D9D9D9" w:themeFill="background1" w:themeFillShade="D9"/>
          </w:tcPr>
          <w:p w14:paraId="6811C8CF" w14:textId="027CE6D9" w:rsidR="000C630E" w:rsidRPr="009B7F4B" w:rsidRDefault="000C630E" w:rsidP="0021461A">
            <w:pPr>
              <w:rPr>
                <w:rFonts w:ascii="Arial" w:hAnsi="Arial" w:cs="Arial"/>
                <w:b/>
                <w:bCs/>
              </w:rPr>
            </w:pPr>
            <w:r w:rsidRPr="009B7F4B">
              <w:rPr>
                <w:rFonts w:ascii="Arial" w:hAnsi="Arial" w:cs="Arial"/>
                <w:b/>
                <w:bCs/>
              </w:rPr>
              <w:t>Progress</w:t>
            </w:r>
          </w:p>
        </w:tc>
        <w:tc>
          <w:tcPr>
            <w:tcW w:w="1324" w:type="dxa"/>
            <w:shd w:val="clear" w:color="auto" w:fill="D9D9D9" w:themeFill="background1" w:themeFillShade="D9"/>
          </w:tcPr>
          <w:p w14:paraId="0D519AC0" w14:textId="35B5EFF2" w:rsidR="000C630E" w:rsidRPr="009B7F4B" w:rsidRDefault="000C630E" w:rsidP="0021461A">
            <w:pPr>
              <w:rPr>
                <w:rFonts w:ascii="Arial" w:hAnsi="Arial" w:cs="Arial"/>
                <w:b/>
                <w:bCs/>
              </w:rPr>
            </w:pPr>
            <w:r w:rsidRPr="009B7F4B">
              <w:rPr>
                <w:rFonts w:ascii="Arial" w:hAnsi="Arial" w:cs="Arial"/>
                <w:b/>
                <w:bCs/>
              </w:rPr>
              <w:t>Meetings</w:t>
            </w:r>
          </w:p>
        </w:tc>
        <w:tc>
          <w:tcPr>
            <w:tcW w:w="4032" w:type="dxa"/>
            <w:shd w:val="clear" w:color="auto" w:fill="D9D9D9" w:themeFill="background1" w:themeFillShade="D9"/>
          </w:tcPr>
          <w:p w14:paraId="6D8E343D" w14:textId="45F35673" w:rsidR="000C630E" w:rsidRPr="009B7F4B" w:rsidRDefault="000C630E" w:rsidP="0021461A">
            <w:pPr>
              <w:rPr>
                <w:rFonts w:ascii="Arial" w:hAnsi="Arial" w:cs="Arial"/>
                <w:b/>
                <w:bCs/>
              </w:rPr>
            </w:pPr>
            <w:r>
              <w:rPr>
                <w:rFonts w:ascii="Arial" w:hAnsi="Arial" w:cs="Arial"/>
                <w:b/>
                <w:bCs/>
              </w:rPr>
              <w:t>Timescale</w:t>
            </w:r>
          </w:p>
        </w:tc>
      </w:tr>
      <w:tr w:rsidR="000C630E" w:rsidRPr="006F2980" w14:paraId="0E22BDAF" w14:textId="3531673E" w:rsidTr="000C630E">
        <w:tc>
          <w:tcPr>
            <w:tcW w:w="5148" w:type="dxa"/>
          </w:tcPr>
          <w:p w14:paraId="41AAB6F0" w14:textId="77777777" w:rsidR="000C630E" w:rsidRPr="00D47E30" w:rsidRDefault="000C630E" w:rsidP="00916345">
            <w:pPr>
              <w:autoSpaceDE w:val="0"/>
              <w:autoSpaceDN w:val="0"/>
              <w:adjustRightInd w:val="0"/>
              <w:rPr>
                <w:rFonts w:ascii="Arial" w:hAnsi="Arial" w:cs="Arial"/>
              </w:rPr>
            </w:pPr>
            <w:r w:rsidRPr="00D47E30">
              <w:rPr>
                <w:rFonts w:ascii="Arial" w:hAnsi="Arial" w:cs="Arial"/>
              </w:rPr>
              <w:t>Continue to improve our Housing First</w:t>
            </w:r>
          </w:p>
          <w:p w14:paraId="4D38F59F" w14:textId="77777777" w:rsidR="000C630E" w:rsidRPr="00D47E30" w:rsidRDefault="000C630E" w:rsidP="00916345">
            <w:pPr>
              <w:autoSpaceDE w:val="0"/>
              <w:autoSpaceDN w:val="0"/>
              <w:adjustRightInd w:val="0"/>
              <w:rPr>
                <w:rFonts w:ascii="Arial" w:hAnsi="Arial" w:cs="Arial"/>
              </w:rPr>
            </w:pPr>
            <w:r w:rsidRPr="00D47E30">
              <w:rPr>
                <w:rFonts w:ascii="Arial" w:hAnsi="Arial" w:cs="Arial"/>
              </w:rPr>
              <w:t>offer for rough sleepers with complex</w:t>
            </w:r>
          </w:p>
          <w:p w14:paraId="4BA6B861" w14:textId="3AC99B16" w:rsidR="000C630E" w:rsidRPr="00D47E30" w:rsidRDefault="000C630E" w:rsidP="00DF1699">
            <w:pPr>
              <w:autoSpaceDE w:val="0"/>
              <w:autoSpaceDN w:val="0"/>
              <w:adjustRightInd w:val="0"/>
              <w:rPr>
                <w:rFonts w:ascii="Arial" w:hAnsi="Arial" w:cs="Arial"/>
              </w:rPr>
            </w:pPr>
            <w:r w:rsidRPr="00D47E30">
              <w:rPr>
                <w:rFonts w:ascii="Arial" w:hAnsi="Arial" w:cs="Arial"/>
              </w:rPr>
              <w:t>needs - Regularly review our Housing First service to</w:t>
            </w:r>
            <w:r>
              <w:rPr>
                <w:rFonts w:ascii="Arial" w:hAnsi="Arial" w:cs="Arial"/>
              </w:rPr>
              <w:t xml:space="preserve"> </w:t>
            </w:r>
            <w:r w:rsidRPr="00D47E30">
              <w:rPr>
                <w:rFonts w:ascii="Arial" w:hAnsi="Arial" w:cs="Arial"/>
              </w:rPr>
              <w:t>ensure it is fit for purpose and connect with</w:t>
            </w:r>
          </w:p>
          <w:p w14:paraId="55FC31C9" w14:textId="77777777" w:rsidR="000C630E" w:rsidRPr="00D47E30" w:rsidRDefault="000C630E" w:rsidP="00DF1699">
            <w:pPr>
              <w:autoSpaceDE w:val="0"/>
              <w:autoSpaceDN w:val="0"/>
              <w:adjustRightInd w:val="0"/>
              <w:rPr>
                <w:rFonts w:ascii="Arial" w:hAnsi="Arial" w:cs="Arial"/>
              </w:rPr>
            </w:pPr>
            <w:r w:rsidRPr="00D47E30">
              <w:rPr>
                <w:rFonts w:ascii="Arial" w:hAnsi="Arial" w:cs="Arial"/>
              </w:rPr>
              <w:t>Homeless Link to deliver a Housing First project</w:t>
            </w:r>
          </w:p>
          <w:p w14:paraId="3A0E8B2F" w14:textId="18410D15" w:rsidR="000C630E" w:rsidRPr="00D47E30" w:rsidRDefault="000C630E" w:rsidP="003579E1">
            <w:pPr>
              <w:autoSpaceDE w:val="0"/>
              <w:autoSpaceDN w:val="0"/>
              <w:adjustRightInd w:val="0"/>
              <w:rPr>
                <w:rFonts w:ascii="Arial" w:hAnsi="Arial" w:cs="Arial"/>
              </w:rPr>
            </w:pPr>
            <w:r w:rsidRPr="00D47E30">
              <w:rPr>
                <w:rFonts w:ascii="Arial" w:hAnsi="Arial" w:cs="Arial"/>
              </w:rPr>
              <w:t>which is based on up to date evidence and</w:t>
            </w:r>
            <w:r>
              <w:rPr>
                <w:rFonts w:ascii="Arial" w:hAnsi="Arial" w:cs="Arial"/>
              </w:rPr>
              <w:t xml:space="preserve"> </w:t>
            </w:r>
            <w:r w:rsidRPr="00D47E30">
              <w:rPr>
                <w:rFonts w:ascii="Arial" w:hAnsi="Arial" w:cs="Arial"/>
              </w:rPr>
              <w:t>learning</w:t>
            </w:r>
            <w:r>
              <w:rPr>
                <w:rFonts w:ascii="Arial" w:hAnsi="Arial" w:cs="Arial"/>
              </w:rPr>
              <w:t xml:space="preserve"> </w:t>
            </w:r>
            <w:r w:rsidRPr="00D47E30">
              <w:rPr>
                <w:rFonts w:ascii="Arial" w:hAnsi="Arial" w:cs="Arial"/>
              </w:rPr>
              <w:t>from the wider Housing First community</w:t>
            </w:r>
          </w:p>
        </w:tc>
        <w:tc>
          <w:tcPr>
            <w:tcW w:w="1611" w:type="dxa"/>
          </w:tcPr>
          <w:p w14:paraId="5AFE5D65" w14:textId="12BC6E94" w:rsidR="000C630E" w:rsidRPr="006F2980" w:rsidRDefault="00F735C7" w:rsidP="0021461A">
            <w:pPr>
              <w:rPr>
                <w:rFonts w:ascii="Arial" w:hAnsi="Arial" w:cs="Arial"/>
              </w:rPr>
            </w:pPr>
            <w:r>
              <w:rPr>
                <w:rFonts w:ascii="Arial" w:hAnsi="Arial" w:cs="Arial"/>
              </w:rPr>
              <w:t>Engagement &amp; Development Officers</w:t>
            </w:r>
          </w:p>
        </w:tc>
        <w:tc>
          <w:tcPr>
            <w:tcW w:w="1777" w:type="dxa"/>
          </w:tcPr>
          <w:p w14:paraId="7235C897" w14:textId="77777777" w:rsidR="000C630E" w:rsidRDefault="000C630E" w:rsidP="0021461A">
            <w:pPr>
              <w:rPr>
                <w:rFonts w:ascii="Arial" w:hAnsi="Arial" w:cs="Arial"/>
              </w:rPr>
            </w:pPr>
            <w:r>
              <w:rPr>
                <w:rFonts w:ascii="Arial" w:hAnsi="Arial" w:cs="Arial"/>
              </w:rPr>
              <w:t xml:space="preserve">Regular audits of Housing First fidelity checks. Re-training with Homeless Link on Housing First for all staff. Partner engagement on Housing First principles. </w:t>
            </w:r>
          </w:p>
          <w:p w14:paraId="6B51C4EE" w14:textId="5E8358E5" w:rsidR="00A47D3B" w:rsidRPr="006F2980" w:rsidRDefault="00A47D3B" w:rsidP="0021461A">
            <w:pPr>
              <w:rPr>
                <w:rFonts w:ascii="Arial" w:hAnsi="Arial" w:cs="Arial"/>
              </w:rPr>
            </w:pPr>
            <w:r>
              <w:rPr>
                <w:rFonts w:ascii="Arial" w:hAnsi="Arial" w:cs="Arial"/>
              </w:rPr>
              <w:t xml:space="preserve">Fidelity checks and KPI’s reviewed in new contract. </w:t>
            </w:r>
          </w:p>
        </w:tc>
        <w:tc>
          <w:tcPr>
            <w:tcW w:w="1324" w:type="dxa"/>
          </w:tcPr>
          <w:p w14:paraId="3AFCC51D" w14:textId="60B02CDE" w:rsidR="000C630E" w:rsidRPr="006F2980" w:rsidRDefault="000C630E" w:rsidP="0021461A">
            <w:pPr>
              <w:rPr>
                <w:rFonts w:ascii="Arial" w:hAnsi="Arial" w:cs="Arial"/>
              </w:rPr>
            </w:pPr>
            <w:r>
              <w:rPr>
                <w:rFonts w:ascii="Arial" w:hAnsi="Arial" w:cs="Arial"/>
              </w:rPr>
              <w:t>RSI Mansfield Meetings</w:t>
            </w:r>
          </w:p>
        </w:tc>
        <w:tc>
          <w:tcPr>
            <w:tcW w:w="4032" w:type="dxa"/>
          </w:tcPr>
          <w:p w14:paraId="43527D88" w14:textId="351F3A1D" w:rsidR="000C630E" w:rsidRDefault="000C630E" w:rsidP="0021461A">
            <w:pPr>
              <w:rPr>
                <w:rFonts w:ascii="Arial" w:hAnsi="Arial" w:cs="Arial"/>
              </w:rPr>
            </w:pPr>
            <w:r>
              <w:rPr>
                <w:rFonts w:ascii="Arial" w:hAnsi="Arial" w:cs="Arial"/>
              </w:rPr>
              <w:t>31</w:t>
            </w:r>
            <w:r w:rsidRPr="000C630E">
              <w:rPr>
                <w:rFonts w:ascii="Arial" w:hAnsi="Arial" w:cs="Arial"/>
                <w:vertAlign w:val="superscript"/>
              </w:rPr>
              <w:t>st</w:t>
            </w:r>
            <w:r>
              <w:rPr>
                <w:rFonts w:ascii="Arial" w:hAnsi="Arial" w:cs="Arial"/>
              </w:rPr>
              <w:t xml:space="preserve"> March 2025</w:t>
            </w:r>
          </w:p>
        </w:tc>
      </w:tr>
      <w:tr w:rsidR="000C630E" w:rsidRPr="006F2980" w14:paraId="27E98375" w14:textId="1B7F2029" w:rsidTr="000C630E">
        <w:tc>
          <w:tcPr>
            <w:tcW w:w="5148" w:type="dxa"/>
          </w:tcPr>
          <w:p w14:paraId="4D7506C1" w14:textId="77777777" w:rsidR="000C630E" w:rsidRPr="00D47E30" w:rsidRDefault="000C630E" w:rsidP="00DF1699">
            <w:pPr>
              <w:autoSpaceDE w:val="0"/>
              <w:autoSpaceDN w:val="0"/>
              <w:adjustRightInd w:val="0"/>
              <w:rPr>
                <w:rFonts w:ascii="Arial" w:hAnsi="Arial" w:cs="Arial"/>
              </w:rPr>
            </w:pPr>
            <w:r w:rsidRPr="00D47E30">
              <w:rPr>
                <w:rFonts w:ascii="Arial" w:hAnsi="Arial" w:cs="Arial"/>
              </w:rPr>
              <w:t>Promote the Trauma-Informed</w:t>
            </w:r>
          </w:p>
          <w:p w14:paraId="6661483C" w14:textId="77777777" w:rsidR="000C630E" w:rsidRPr="00D47E30" w:rsidRDefault="000C630E" w:rsidP="000663C2">
            <w:pPr>
              <w:autoSpaceDE w:val="0"/>
              <w:autoSpaceDN w:val="0"/>
              <w:adjustRightInd w:val="0"/>
              <w:rPr>
                <w:rFonts w:ascii="Arial" w:hAnsi="Arial" w:cs="Arial"/>
              </w:rPr>
            </w:pPr>
            <w:r w:rsidRPr="00D47E30">
              <w:rPr>
                <w:rFonts w:ascii="Arial" w:hAnsi="Arial" w:cs="Arial"/>
              </w:rPr>
              <w:t>approach amongst MDC and RSI staff - Hold joint yearly training on the Trauma-Informed</w:t>
            </w:r>
          </w:p>
          <w:p w14:paraId="65D39560" w14:textId="5EA64211" w:rsidR="000C630E" w:rsidRPr="00D47E30" w:rsidRDefault="000C630E" w:rsidP="00EA140D">
            <w:pPr>
              <w:autoSpaceDE w:val="0"/>
              <w:autoSpaceDN w:val="0"/>
              <w:adjustRightInd w:val="0"/>
              <w:rPr>
                <w:rFonts w:ascii="Arial" w:hAnsi="Arial" w:cs="Arial"/>
              </w:rPr>
            </w:pPr>
            <w:r w:rsidRPr="00D47E30">
              <w:rPr>
                <w:rFonts w:ascii="Arial" w:hAnsi="Arial" w:cs="Arial"/>
              </w:rPr>
              <w:t>approach for all MDC housing staff and RSI staff to</w:t>
            </w:r>
            <w:r>
              <w:rPr>
                <w:rFonts w:ascii="Arial" w:hAnsi="Arial" w:cs="Arial"/>
              </w:rPr>
              <w:t xml:space="preserve"> </w:t>
            </w:r>
            <w:r w:rsidRPr="00D47E30">
              <w:rPr>
                <w:rFonts w:ascii="Arial" w:hAnsi="Arial" w:cs="Arial"/>
              </w:rPr>
              <w:t>ensure continuity and standardisation of learning</w:t>
            </w:r>
          </w:p>
        </w:tc>
        <w:tc>
          <w:tcPr>
            <w:tcW w:w="1611" w:type="dxa"/>
          </w:tcPr>
          <w:p w14:paraId="01166390" w14:textId="154EAD4B" w:rsidR="000C630E" w:rsidRPr="006F2980" w:rsidRDefault="00F735C7" w:rsidP="0021461A">
            <w:pPr>
              <w:rPr>
                <w:rFonts w:ascii="Arial" w:hAnsi="Arial" w:cs="Arial"/>
              </w:rPr>
            </w:pPr>
            <w:r>
              <w:rPr>
                <w:rFonts w:ascii="Arial" w:hAnsi="Arial" w:cs="Arial"/>
              </w:rPr>
              <w:t>Engagement &amp; Development Officers</w:t>
            </w:r>
          </w:p>
        </w:tc>
        <w:tc>
          <w:tcPr>
            <w:tcW w:w="1777" w:type="dxa"/>
          </w:tcPr>
          <w:p w14:paraId="6EC2F1E1" w14:textId="77777777" w:rsidR="000C630E" w:rsidRDefault="000C630E" w:rsidP="0021461A">
            <w:pPr>
              <w:rPr>
                <w:rFonts w:ascii="Arial" w:hAnsi="Arial" w:cs="Arial"/>
              </w:rPr>
            </w:pPr>
            <w:r>
              <w:rPr>
                <w:rFonts w:ascii="Arial" w:hAnsi="Arial" w:cs="Arial"/>
              </w:rPr>
              <w:t xml:space="preserve">Review case studies and work with County to embed trauma informed practice within the service. </w:t>
            </w:r>
          </w:p>
          <w:p w14:paraId="52F63D10" w14:textId="65668A6E" w:rsidR="00A47D3B" w:rsidRPr="006F2980" w:rsidRDefault="00DD66E6" w:rsidP="0021461A">
            <w:pPr>
              <w:rPr>
                <w:rFonts w:ascii="Arial" w:hAnsi="Arial" w:cs="Arial"/>
              </w:rPr>
            </w:pPr>
            <w:r>
              <w:rPr>
                <w:rFonts w:ascii="Arial" w:hAnsi="Arial" w:cs="Arial"/>
              </w:rPr>
              <w:t>Further training is being explored</w:t>
            </w:r>
            <w:r w:rsidR="00A47D3B">
              <w:rPr>
                <w:rFonts w:ascii="Arial" w:hAnsi="Arial" w:cs="Arial"/>
              </w:rPr>
              <w:t xml:space="preserve"> </w:t>
            </w:r>
          </w:p>
        </w:tc>
        <w:tc>
          <w:tcPr>
            <w:tcW w:w="1324" w:type="dxa"/>
          </w:tcPr>
          <w:p w14:paraId="4B918008" w14:textId="2390B114" w:rsidR="000C630E" w:rsidRPr="006F2980" w:rsidRDefault="000C630E" w:rsidP="0021461A">
            <w:pPr>
              <w:rPr>
                <w:rFonts w:ascii="Arial" w:hAnsi="Arial" w:cs="Arial"/>
              </w:rPr>
            </w:pPr>
            <w:r>
              <w:rPr>
                <w:rFonts w:ascii="Arial" w:hAnsi="Arial" w:cs="Arial"/>
              </w:rPr>
              <w:t>County RSI Meeting</w:t>
            </w:r>
          </w:p>
        </w:tc>
        <w:tc>
          <w:tcPr>
            <w:tcW w:w="4032" w:type="dxa"/>
          </w:tcPr>
          <w:p w14:paraId="77018ACD" w14:textId="1746168D" w:rsidR="000C630E" w:rsidRDefault="00DD66E6" w:rsidP="0021461A">
            <w:pPr>
              <w:rPr>
                <w:rFonts w:ascii="Arial" w:hAnsi="Arial" w:cs="Arial"/>
              </w:rPr>
            </w:pPr>
            <w:r>
              <w:rPr>
                <w:rFonts w:ascii="Arial" w:hAnsi="Arial" w:cs="Arial"/>
              </w:rPr>
              <w:t>31</w:t>
            </w:r>
            <w:r w:rsidRPr="00DD66E6">
              <w:rPr>
                <w:rFonts w:ascii="Arial" w:hAnsi="Arial" w:cs="Arial"/>
                <w:vertAlign w:val="superscript"/>
              </w:rPr>
              <w:t>st</w:t>
            </w:r>
            <w:r>
              <w:rPr>
                <w:rFonts w:ascii="Arial" w:hAnsi="Arial" w:cs="Arial"/>
              </w:rPr>
              <w:t xml:space="preserve"> March 2025.</w:t>
            </w:r>
          </w:p>
        </w:tc>
      </w:tr>
      <w:tr w:rsidR="000C630E" w:rsidRPr="006F2980" w14:paraId="6B391D81" w14:textId="24E0DF57" w:rsidTr="000C630E">
        <w:tc>
          <w:tcPr>
            <w:tcW w:w="5148" w:type="dxa"/>
          </w:tcPr>
          <w:p w14:paraId="17F28C7D" w14:textId="77777777" w:rsidR="000C630E" w:rsidRPr="00D47E30" w:rsidRDefault="000C630E" w:rsidP="000663C2">
            <w:pPr>
              <w:autoSpaceDE w:val="0"/>
              <w:autoSpaceDN w:val="0"/>
              <w:adjustRightInd w:val="0"/>
              <w:rPr>
                <w:rFonts w:ascii="Arial" w:hAnsi="Arial" w:cs="Arial"/>
              </w:rPr>
            </w:pPr>
            <w:r w:rsidRPr="00D47E30">
              <w:rPr>
                <w:rFonts w:ascii="Arial" w:hAnsi="Arial" w:cs="Arial"/>
              </w:rPr>
              <w:t>Strengthen links with Nottinghamshire</w:t>
            </w:r>
          </w:p>
          <w:p w14:paraId="4F04480A" w14:textId="77777777" w:rsidR="000C630E" w:rsidRPr="00D47E30" w:rsidRDefault="000C630E" w:rsidP="000663C2">
            <w:pPr>
              <w:autoSpaceDE w:val="0"/>
              <w:autoSpaceDN w:val="0"/>
              <w:adjustRightInd w:val="0"/>
              <w:rPr>
                <w:rFonts w:ascii="Arial" w:hAnsi="Arial" w:cs="Arial"/>
              </w:rPr>
            </w:pPr>
            <w:r w:rsidRPr="00D47E30">
              <w:rPr>
                <w:rFonts w:ascii="Arial" w:hAnsi="Arial" w:cs="Arial"/>
              </w:rPr>
              <w:t>Prevention and Resettlement (NPRS)</w:t>
            </w:r>
          </w:p>
          <w:p w14:paraId="724C7D0C" w14:textId="77777777" w:rsidR="000C630E" w:rsidRPr="00D47E30" w:rsidRDefault="000C630E" w:rsidP="000663C2">
            <w:pPr>
              <w:autoSpaceDE w:val="0"/>
              <w:autoSpaceDN w:val="0"/>
              <w:adjustRightInd w:val="0"/>
              <w:rPr>
                <w:rFonts w:ascii="Arial" w:hAnsi="Arial" w:cs="Arial"/>
              </w:rPr>
            </w:pPr>
            <w:r w:rsidRPr="00D47E30">
              <w:rPr>
                <w:rFonts w:ascii="Arial" w:hAnsi="Arial" w:cs="Arial"/>
              </w:rPr>
              <w:t>team and connect them with our</w:t>
            </w:r>
          </w:p>
          <w:p w14:paraId="4464DD18" w14:textId="24AF164F" w:rsidR="000C630E" w:rsidRPr="00D47E30" w:rsidRDefault="000C630E" w:rsidP="00367413">
            <w:pPr>
              <w:autoSpaceDE w:val="0"/>
              <w:autoSpaceDN w:val="0"/>
              <w:adjustRightInd w:val="0"/>
              <w:rPr>
                <w:rFonts w:ascii="Arial" w:hAnsi="Arial" w:cs="Arial"/>
              </w:rPr>
            </w:pPr>
            <w:r w:rsidRPr="00D47E30">
              <w:rPr>
                <w:rFonts w:ascii="Arial" w:hAnsi="Arial" w:cs="Arial"/>
              </w:rPr>
              <w:lastRenderedPageBreak/>
              <w:t>Tenancy Management team - Re-introduce ourselves to the NPRS service and hold a meeting with them and Tenancy Management to build better relationships and start joint working tenancies</w:t>
            </w:r>
          </w:p>
        </w:tc>
        <w:tc>
          <w:tcPr>
            <w:tcW w:w="1611" w:type="dxa"/>
          </w:tcPr>
          <w:p w14:paraId="6C82C765" w14:textId="6A79AB56" w:rsidR="000C630E" w:rsidRPr="006F2980" w:rsidRDefault="00DD66E6" w:rsidP="0021461A">
            <w:pPr>
              <w:rPr>
                <w:rFonts w:ascii="Arial" w:hAnsi="Arial" w:cs="Arial"/>
              </w:rPr>
            </w:pPr>
            <w:r>
              <w:rPr>
                <w:rFonts w:ascii="Arial" w:hAnsi="Arial" w:cs="Arial"/>
              </w:rPr>
              <w:lastRenderedPageBreak/>
              <w:t xml:space="preserve">Engagement &amp; </w:t>
            </w:r>
            <w:r>
              <w:rPr>
                <w:rFonts w:ascii="Arial" w:hAnsi="Arial" w:cs="Arial"/>
              </w:rPr>
              <w:lastRenderedPageBreak/>
              <w:t>Development Officers</w:t>
            </w:r>
          </w:p>
        </w:tc>
        <w:tc>
          <w:tcPr>
            <w:tcW w:w="1777" w:type="dxa"/>
          </w:tcPr>
          <w:p w14:paraId="715D93A9" w14:textId="77777777" w:rsidR="000C630E" w:rsidRDefault="000C630E" w:rsidP="0021461A">
            <w:pPr>
              <w:rPr>
                <w:rFonts w:ascii="Arial" w:hAnsi="Arial" w:cs="Arial"/>
              </w:rPr>
            </w:pPr>
            <w:r>
              <w:rPr>
                <w:rFonts w:ascii="Arial" w:hAnsi="Arial" w:cs="Arial"/>
              </w:rPr>
              <w:lastRenderedPageBreak/>
              <w:t xml:space="preserve">Explore tenancy sustainment </w:t>
            </w:r>
            <w:r>
              <w:rPr>
                <w:rFonts w:ascii="Arial" w:hAnsi="Arial" w:cs="Arial"/>
              </w:rPr>
              <w:lastRenderedPageBreak/>
              <w:t>avenues to prevent rough sleeping</w:t>
            </w:r>
          </w:p>
          <w:p w14:paraId="70285A2F" w14:textId="670A9957" w:rsidR="00A47D3B" w:rsidRPr="006F2980" w:rsidRDefault="00DD66E6" w:rsidP="0021461A">
            <w:pPr>
              <w:rPr>
                <w:rFonts w:ascii="Arial" w:hAnsi="Arial" w:cs="Arial"/>
              </w:rPr>
            </w:pPr>
            <w:r>
              <w:rPr>
                <w:rFonts w:ascii="Arial" w:hAnsi="Arial" w:cs="Arial"/>
              </w:rPr>
              <w:t xml:space="preserve">Tenancy sustainment service within MDC being reviewed to prevent homelessness and link to pre-eviction panel. </w:t>
            </w:r>
            <w:r w:rsidR="00A47D3B">
              <w:rPr>
                <w:rFonts w:ascii="Arial" w:hAnsi="Arial" w:cs="Arial"/>
              </w:rPr>
              <w:t xml:space="preserve"> </w:t>
            </w:r>
          </w:p>
        </w:tc>
        <w:tc>
          <w:tcPr>
            <w:tcW w:w="1324" w:type="dxa"/>
          </w:tcPr>
          <w:p w14:paraId="5718BDE0" w14:textId="1F2566CB" w:rsidR="000C630E" w:rsidRPr="006F2980" w:rsidRDefault="000C630E" w:rsidP="0021461A">
            <w:pPr>
              <w:rPr>
                <w:rFonts w:ascii="Arial" w:hAnsi="Arial" w:cs="Arial"/>
              </w:rPr>
            </w:pPr>
            <w:r>
              <w:rPr>
                <w:rFonts w:ascii="Arial" w:hAnsi="Arial" w:cs="Arial"/>
              </w:rPr>
              <w:lastRenderedPageBreak/>
              <w:t>Team Meetings</w:t>
            </w:r>
          </w:p>
        </w:tc>
        <w:tc>
          <w:tcPr>
            <w:tcW w:w="4032" w:type="dxa"/>
          </w:tcPr>
          <w:p w14:paraId="61E4C22D" w14:textId="430E79EB" w:rsidR="000C630E" w:rsidRDefault="000C630E" w:rsidP="0021461A">
            <w:pPr>
              <w:rPr>
                <w:rFonts w:ascii="Arial" w:hAnsi="Arial" w:cs="Arial"/>
              </w:rPr>
            </w:pPr>
            <w:r>
              <w:rPr>
                <w:rFonts w:ascii="Arial" w:hAnsi="Arial" w:cs="Arial"/>
              </w:rPr>
              <w:t>31</w:t>
            </w:r>
            <w:r w:rsidRPr="000C630E">
              <w:rPr>
                <w:rFonts w:ascii="Arial" w:hAnsi="Arial" w:cs="Arial"/>
                <w:vertAlign w:val="superscript"/>
              </w:rPr>
              <w:t>st</w:t>
            </w:r>
            <w:r>
              <w:rPr>
                <w:rFonts w:ascii="Arial" w:hAnsi="Arial" w:cs="Arial"/>
              </w:rPr>
              <w:t xml:space="preserve"> March 2025</w:t>
            </w:r>
          </w:p>
        </w:tc>
      </w:tr>
      <w:tr w:rsidR="000C630E" w:rsidRPr="006F2980" w14:paraId="7FFFF4F1" w14:textId="1F5D29B1" w:rsidTr="000C630E">
        <w:tc>
          <w:tcPr>
            <w:tcW w:w="5148" w:type="dxa"/>
          </w:tcPr>
          <w:p w14:paraId="0065E0CC" w14:textId="77777777" w:rsidR="000C630E" w:rsidRPr="00D47E30" w:rsidRDefault="000C630E" w:rsidP="00367413">
            <w:pPr>
              <w:autoSpaceDE w:val="0"/>
              <w:autoSpaceDN w:val="0"/>
              <w:adjustRightInd w:val="0"/>
              <w:rPr>
                <w:rFonts w:ascii="Arial" w:hAnsi="Arial" w:cs="Arial"/>
              </w:rPr>
            </w:pPr>
            <w:r w:rsidRPr="00D47E30">
              <w:rPr>
                <w:rFonts w:ascii="Arial" w:hAnsi="Arial" w:cs="Arial"/>
              </w:rPr>
              <w:t>Work with Tenancy Services to</w:t>
            </w:r>
          </w:p>
          <w:p w14:paraId="5F6DA3C9" w14:textId="77777777" w:rsidR="000C630E" w:rsidRPr="00D47E30" w:rsidRDefault="000C630E" w:rsidP="00367413">
            <w:pPr>
              <w:autoSpaceDE w:val="0"/>
              <w:autoSpaceDN w:val="0"/>
              <w:adjustRightInd w:val="0"/>
              <w:rPr>
                <w:rFonts w:ascii="Arial" w:hAnsi="Arial" w:cs="Arial"/>
              </w:rPr>
            </w:pPr>
            <w:r w:rsidRPr="00D47E30">
              <w:rPr>
                <w:rFonts w:ascii="Arial" w:hAnsi="Arial" w:cs="Arial"/>
              </w:rPr>
              <w:t>identify opportunities for prevention</w:t>
            </w:r>
          </w:p>
          <w:p w14:paraId="27BC164B" w14:textId="429D35A5" w:rsidR="000C630E" w:rsidRPr="00D47E30" w:rsidRDefault="000C630E" w:rsidP="00D47E30">
            <w:pPr>
              <w:autoSpaceDE w:val="0"/>
              <w:autoSpaceDN w:val="0"/>
              <w:adjustRightInd w:val="0"/>
              <w:rPr>
                <w:rFonts w:ascii="Arial" w:hAnsi="Arial" w:cs="Arial"/>
              </w:rPr>
            </w:pPr>
            <w:r w:rsidRPr="00D47E30">
              <w:rPr>
                <w:rFonts w:ascii="Arial" w:hAnsi="Arial" w:cs="Arial"/>
              </w:rPr>
              <w:t>and support with MDC tenants - Design a mutually beneficial early warning procedure for the tenancy management team to prevent evictions and review homeless prevention letters to improve the</w:t>
            </w:r>
          </w:p>
          <w:p w14:paraId="4D4DC158" w14:textId="75AFF04B" w:rsidR="000C630E" w:rsidRPr="00D47E30" w:rsidRDefault="000C630E" w:rsidP="00D47E30">
            <w:pPr>
              <w:rPr>
                <w:rFonts w:ascii="Arial" w:hAnsi="Arial" w:cs="Arial"/>
              </w:rPr>
            </w:pPr>
            <w:r w:rsidRPr="00D47E30">
              <w:rPr>
                <w:rFonts w:ascii="Arial" w:hAnsi="Arial" w:cs="Arial"/>
              </w:rPr>
              <w:t>response from customers and advice</w:t>
            </w:r>
          </w:p>
        </w:tc>
        <w:tc>
          <w:tcPr>
            <w:tcW w:w="1611" w:type="dxa"/>
          </w:tcPr>
          <w:p w14:paraId="3AFF3259" w14:textId="2DC63058" w:rsidR="000C630E" w:rsidRPr="006F2980" w:rsidRDefault="00DD66E6" w:rsidP="0021461A">
            <w:pPr>
              <w:rPr>
                <w:rFonts w:ascii="Arial" w:hAnsi="Arial" w:cs="Arial"/>
              </w:rPr>
            </w:pPr>
            <w:r>
              <w:rPr>
                <w:rFonts w:ascii="Arial" w:hAnsi="Arial" w:cs="Arial"/>
              </w:rPr>
              <w:t>Engagement &amp; Development Officers</w:t>
            </w:r>
          </w:p>
        </w:tc>
        <w:tc>
          <w:tcPr>
            <w:tcW w:w="1777" w:type="dxa"/>
          </w:tcPr>
          <w:p w14:paraId="6EDC78C7" w14:textId="77777777" w:rsidR="000C630E" w:rsidRDefault="000C630E" w:rsidP="0021461A">
            <w:pPr>
              <w:rPr>
                <w:rFonts w:ascii="Arial" w:hAnsi="Arial" w:cs="Arial"/>
              </w:rPr>
            </w:pPr>
            <w:r>
              <w:rPr>
                <w:rFonts w:ascii="Arial" w:hAnsi="Arial" w:cs="Arial"/>
              </w:rPr>
              <w:t xml:space="preserve">Explore the option of developing a pre-eviction panel. </w:t>
            </w:r>
          </w:p>
          <w:p w14:paraId="6B3B50F4" w14:textId="7C46C5CE" w:rsidR="00A47D3B" w:rsidRPr="006F2980" w:rsidRDefault="00DD66E6" w:rsidP="0021461A">
            <w:pPr>
              <w:rPr>
                <w:rFonts w:ascii="Arial" w:hAnsi="Arial" w:cs="Arial"/>
              </w:rPr>
            </w:pPr>
            <w:r>
              <w:rPr>
                <w:rFonts w:ascii="Arial" w:hAnsi="Arial" w:cs="Arial"/>
              </w:rPr>
              <w:t xml:space="preserve">Pre-eviction panel to start in January 2025. </w:t>
            </w:r>
          </w:p>
        </w:tc>
        <w:tc>
          <w:tcPr>
            <w:tcW w:w="1324" w:type="dxa"/>
          </w:tcPr>
          <w:p w14:paraId="5D9D8B90" w14:textId="7B81C473" w:rsidR="000C630E" w:rsidRPr="006F2980" w:rsidRDefault="000C630E" w:rsidP="0021461A">
            <w:pPr>
              <w:rPr>
                <w:rFonts w:ascii="Arial" w:hAnsi="Arial" w:cs="Arial"/>
              </w:rPr>
            </w:pPr>
            <w:r>
              <w:rPr>
                <w:rFonts w:ascii="Arial" w:hAnsi="Arial" w:cs="Arial"/>
              </w:rPr>
              <w:t>Managers meetings, team meetings</w:t>
            </w:r>
          </w:p>
        </w:tc>
        <w:tc>
          <w:tcPr>
            <w:tcW w:w="4032" w:type="dxa"/>
          </w:tcPr>
          <w:p w14:paraId="5415212C" w14:textId="794F9F9F" w:rsidR="000C630E" w:rsidRDefault="000C630E" w:rsidP="0021461A">
            <w:pPr>
              <w:rPr>
                <w:rFonts w:ascii="Arial" w:hAnsi="Arial" w:cs="Arial"/>
              </w:rPr>
            </w:pPr>
            <w:r>
              <w:rPr>
                <w:rFonts w:ascii="Arial" w:hAnsi="Arial" w:cs="Arial"/>
              </w:rPr>
              <w:t>31</w:t>
            </w:r>
            <w:r w:rsidRPr="000C630E">
              <w:rPr>
                <w:rFonts w:ascii="Arial" w:hAnsi="Arial" w:cs="Arial"/>
                <w:vertAlign w:val="superscript"/>
              </w:rPr>
              <w:t>st</w:t>
            </w:r>
            <w:r>
              <w:rPr>
                <w:rFonts w:ascii="Arial" w:hAnsi="Arial" w:cs="Arial"/>
              </w:rPr>
              <w:t xml:space="preserve"> March 2025</w:t>
            </w:r>
          </w:p>
        </w:tc>
      </w:tr>
    </w:tbl>
    <w:p w14:paraId="092DC39F" w14:textId="77777777" w:rsidR="00426D7D" w:rsidRPr="006F2980" w:rsidRDefault="00426D7D" w:rsidP="00426D7D">
      <w:pPr>
        <w:rPr>
          <w:rFonts w:ascii="Arial" w:hAnsi="Arial" w:cs="Arial"/>
        </w:rPr>
      </w:pPr>
    </w:p>
    <w:p w14:paraId="3BB651A6" w14:textId="77777777" w:rsidR="00426D7D" w:rsidRPr="006F2980" w:rsidRDefault="00426D7D" w:rsidP="00426D7D">
      <w:pPr>
        <w:rPr>
          <w:rFonts w:ascii="Arial" w:hAnsi="Arial" w:cs="Arial"/>
        </w:rPr>
      </w:pPr>
    </w:p>
    <w:p w14:paraId="5C67318F" w14:textId="77777777" w:rsidR="00426D7D" w:rsidRPr="00167981" w:rsidRDefault="00426D7D" w:rsidP="00426D7D">
      <w:pPr>
        <w:rPr>
          <w:rFonts w:ascii="Arial" w:hAnsi="Arial" w:cs="Arial"/>
          <w:sz w:val="24"/>
          <w:szCs w:val="24"/>
        </w:rPr>
      </w:pPr>
    </w:p>
    <w:p w14:paraId="7DE51622" w14:textId="77777777" w:rsidR="00426D7D" w:rsidRPr="00167981" w:rsidRDefault="00426D7D" w:rsidP="00426D7D">
      <w:pPr>
        <w:rPr>
          <w:rFonts w:ascii="Arial" w:hAnsi="Arial" w:cs="Arial"/>
          <w:sz w:val="24"/>
          <w:szCs w:val="24"/>
        </w:rPr>
      </w:pPr>
    </w:p>
    <w:p w14:paraId="357CF641" w14:textId="77777777" w:rsidR="00426D7D" w:rsidRPr="00426D7D" w:rsidRDefault="00426D7D" w:rsidP="0027193A">
      <w:pPr>
        <w:ind w:left="2880" w:firstLine="720"/>
        <w:jc w:val="both"/>
        <w:rPr>
          <w:rFonts w:ascii="Arial" w:hAnsi="Arial" w:cs="Arial"/>
          <w:b/>
          <w:sz w:val="24"/>
          <w:szCs w:val="24"/>
        </w:rPr>
      </w:pPr>
    </w:p>
    <w:sectPr w:rsidR="00426D7D" w:rsidRPr="00426D7D" w:rsidSect="003E018A">
      <w:headerReference w:type="first" r:id="rId11"/>
      <w:pgSz w:w="16838" w:h="11906" w:orient="landscape"/>
      <w:pgMar w:top="1440" w:right="2127" w:bottom="1440" w:left="1440" w:header="397" w:footer="130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20240" w14:textId="77777777" w:rsidR="005C0489" w:rsidRDefault="005C0489" w:rsidP="00D82845">
      <w:pPr>
        <w:spacing w:after="0" w:line="240" w:lineRule="auto"/>
      </w:pPr>
      <w:r>
        <w:separator/>
      </w:r>
    </w:p>
  </w:endnote>
  <w:endnote w:type="continuationSeparator" w:id="0">
    <w:p w14:paraId="2144818D" w14:textId="77777777" w:rsidR="005C0489" w:rsidRDefault="005C0489" w:rsidP="00D82845">
      <w:pPr>
        <w:spacing w:after="0" w:line="240" w:lineRule="auto"/>
      </w:pPr>
      <w:r>
        <w:continuationSeparator/>
      </w:r>
    </w:p>
  </w:endnote>
  <w:endnote w:type="continuationNotice" w:id="1">
    <w:p w14:paraId="6EE9DAEF" w14:textId="77777777" w:rsidR="005C0489" w:rsidRDefault="005C04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54A72" w14:textId="77777777" w:rsidR="005C0489" w:rsidRDefault="005C0489" w:rsidP="00D82845">
      <w:pPr>
        <w:spacing w:after="0" w:line="240" w:lineRule="auto"/>
      </w:pPr>
      <w:r>
        <w:separator/>
      </w:r>
    </w:p>
  </w:footnote>
  <w:footnote w:type="continuationSeparator" w:id="0">
    <w:p w14:paraId="23FB2316" w14:textId="77777777" w:rsidR="005C0489" w:rsidRDefault="005C0489" w:rsidP="00D82845">
      <w:pPr>
        <w:spacing w:after="0" w:line="240" w:lineRule="auto"/>
      </w:pPr>
      <w:r>
        <w:continuationSeparator/>
      </w:r>
    </w:p>
  </w:footnote>
  <w:footnote w:type="continuationNotice" w:id="1">
    <w:p w14:paraId="170A1D0B" w14:textId="77777777" w:rsidR="005C0489" w:rsidRDefault="005C04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1AD1A" w14:textId="35F86EB5" w:rsidR="00CF5018" w:rsidRDefault="00CF5018">
    <w:pPr>
      <w:pStyle w:val="Header"/>
    </w:pPr>
    <w:r>
      <w:rPr>
        <w:noProof/>
        <w:lang w:eastAsia="en-GB"/>
      </w:rPr>
      <w:drawing>
        <wp:anchor distT="0" distB="0" distL="114300" distR="114300" simplePos="0" relativeHeight="251659264" behindDoc="0" locked="0" layoutInCell="1" allowOverlap="1" wp14:anchorId="16BBE568" wp14:editId="415C7D7B">
          <wp:simplePos x="0" y="0"/>
          <wp:positionH relativeFrom="column">
            <wp:posOffset>0</wp:posOffset>
          </wp:positionH>
          <wp:positionV relativeFrom="paragraph">
            <wp:posOffset>0</wp:posOffset>
          </wp:positionV>
          <wp:extent cx="1746835" cy="742950"/>
          <wp:effectExtent l="0" t="0" r="0" b="0"/>
          <wp:wrapNone/>
          <wp:docPr id="1" name="Picture 1" descr="J:\Branding\2019 - revised brand\MDC_Crest_2019\MDC_Crest_2019\PNG\Single Colour\MDC_Crest_2019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J:\Branding\2019 - revised brand\MDC_Crest_2019\MDC_Crest_2019\PNG\Single Colour\MDC_Crest_2019_Black.png"/>
                  <pic:cNvPicPr>
                    <a:picLocks noChangeAspect="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746835" cy="74295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D1109B"/>
    <w:multiLevelType w:val="hybridMultilevel"/>
    <w:tmpl w:val="585054E8"/>
    <w:lvl w:ilvl="0" w:tplc="BD0C2EA8">
      <w:start w:val="1"/>
      <w:numFmt w:val="bullet"/>
      <w:lvlText w:val="•"/>
      <w:lvlJc w:val="left"/>
      <w:pPr>
        <w:tabs>
          <w:tab w:val="num" w:pos="720"/>
        </w:tabs>
        <w:ind w:left="720" w:hanging="360"/>
      </w:pPr>
      <w:rPr>
        <w:rFonts w:ascii="Arial" w:hAnsi="Arial" w:hint="default"/>
      </w:rPr>
    </w:lvl>
    <w:lvl w:ilvl="1" w:tplc="457AED76" w:tentative="1">
      <w:start w:val="1"/>
      <w:numFmt w:val="bullet"/>
      <w:lvlText w:val="•"/>
      <w:lvlJc w:val="left"/>
      <w:pPr>
        <w:tabs>
          <w:tab w:val="num" w:pos="1440"/>
        </w:tabs>
        <w:ind w:left="1440" w:hanging="360"/>
      </w:pPr>
      <w:rPr>
        <w:rFonts w:ascii="Arial" w:hAnsi="Arial" w:hint="default"/>
      </w:rPr>
    </w:lvl>
    <w:lvl w:ilvl="2" w:tplc="7A78D0E8" w:tentative="1">
      <w:start w:val="1"/>
      <w:numFmt w:val="bullet"/>
      <w:lvlText w:val="•"/>
      <w:lvlJc w:val="left"/>
      <w:pPr>
        <w:tabs>
          <w:tab w:val="num" w:pos="2160"/>
        </w:tabs>
        <w:ind w:left="2160" w:hanging="360"/>
      </w:pPr>
      <w:rPr>
        <w:rFonts w:ascii="Arial" w:hAnsi="Arial" w:hint="default"/>
      </w:rPr>
    </w:lvl>
    <w:lvl w:ilvl="3" w:tplc="DA2C644A" w:tentative="1">
      <w:start w:val="1"/>
      <w:numFmt w:val="bullet"/>
      <w:lvlText w:val="•"/>
      <w:lvlJc w:val="left"/>
      <w:pPr>
        <w:tabs>
          <w:tab w:val="num" w:pos="2880"/>
        </w:tabs>
        <w:ind w:left="2880" w:hanging="360"/>
      </w:pPr>
      <w:rPr>
        <w:rFonts w:ascii="Arial" w:hAnsi="Arial" w:hint="default"/>
      </w:rPr>
    </w:lvl>
    <w:lvl w:ilvl="4" w:tplc="E586FE9A" w:tentative="1">
      <w:start w:val="1"/>
      <w:numFmt w:val="bullet"/>
      <w:lvlText w:val="•"/>
      <w:lvlJc w:val="left"/>
      <w:pPr>
        <w:tabs>
          <w:tab w:val="num" w:pos="3600"/>
        </w:tabs>
        <w:ind w:left="3600" w:hanging="360"/>
      </w:pPr>
      <w:rPr>
        <w:rFonts w:ascii="Arial" w:hAnsi="Arial" w:hint="default"/>
      </w:rPr>
    </w:lvl>
    <w:lvl w:ilvl="5" w:tplc="F0F0AB46" w:tentative="1">
      <w:start w:val="1"/>
      <w:numFmt w:val="bullet"/>
      <w:lvlText w:val="•"/>
      <w:lvlJc w:val="left"/>
      <w:pPr>
        <w:tabs>
          <w:tab w:val="num" w:pos="4320"/>
        </w:tabs>
        <w:ind w:left="4320" w:hanging="360"/>
      </w:pPr>
      <w:rPr>
        <w:rFonts w:ascii="Arial" w:hAnsi="Arial" w:hint="default"/>
      </w:rPr>
    </w:lvl>
    <w:lvl w:ilvl="6" w:tplc="4A9494AE" w:tentative="1">
      <w:start w:val="1"/>
      <w:numFmt w:val="bullet"/>
      <w:lvlText w:val="•"/>
      <w:lvlJc w:val="left"/>
      <w:pPr>
        <w:tabs>
          <w:tab w:val="num" w:pos="5040"/>
        </w:tabs>
        <w:ind w:left="5040" w:hanging="360"/>
      </w:pPr>
      <w:rPr>
        <w:rFonts w:ascii="Arial" w:hAnsi="Arial" w:hint="default"/>
      </w:rPr>
    </w:lvl>
    <w:lvl w:ilvl="7" w:tplc="42B2122C" w:tentative="1">
      <w:start w:val="1"/>
      <w:numFmt w:val="bullet"/>
      <w:lvlText w:val="•"/>
      <w:lvlJc w:val="left"/>
      <w:pPr>
        <w:tabs>
          <w:tab w:val="num" w:pos="5760"/>
        </w:tabs>
        <w:ind w:left="5760" w:hanging="360"/>
      </w:pPr>
      <w:rPr>
        <w:rFonts w:ascii="Arial" w:hAnsi="Arial" w:hint="default"/>
      </w:rPr>
    </w:lvl>
    <w:lvl w:ilvl="8" w:tplc="9FD8A1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9964FA8"/>
    <w:multiLevelType w:val="hybridMultilevel"/>
    <w:tmpl w:val="904AD47C"/>
    <w:lvl w:ilvl="0" w:tplc="0809000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986217E"/>
    <w:multiLevelType w:val="multilevel"/>
    <w:tmpl w:val="387658D4"/>
    <w:lvl w:ilvl="0">
      <w:start w:val="10"/>
      <w:numFmt w:val="decimal"/>
      <w:lvlText w:val="%1"/>
      <w:lvlJc w:val="left"/>
      <w:pPr>
        <w:ind w:left="840" w:hanging="840"/>
      </w:pPr>
      <w:rPr>
        <w:rFonts w:hint="default"/>
      </w:rPr>
    </w:lvl>
    <w:lvl w:ilvl="1">
      <w:start w:val="12"/>
      <w:numFmt w:val="decimal"/>
      <w:lvlText w:val="%1.%2"/>
      <w:lvlJc w:val="left"/>
      <w:pPr>
        <w:ind w:left="840" w:hanging="840"/>
      </w:pPr>
      <w:rPr>
        <w:rFonts w:hint="default"/>
      </w:rPr>
    </w:lvl>
    <w:lvl w:ilvl="2">
      <w:start w:val="24"/>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987217"/>
    <w:multiLevelType w:val="hybridMultilevel"/>
    <w:tmpl w:val="50621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D38703C"/>
    <w:multiLevelType w:val="hybridMultilevel"/>
    <w:tmpl w:val="FABC8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8006758">
    <w:abstractNumId w:val="0"/>
  </w:num>
  <w:num w:numId="2" w16cid:durableId="834035548">
    <w:abstractNumId w:val="1"/>
  </w:num>
  <w:num w:numId="3" w16cid:durableId="957564964">
    <w:abstractNumId w:val="3"/>
  </w:num>
  <w:num w:numId="4" w16cid:durableId="322703480">
    <w:abstractNumId w:val="2"/>
  </w:num>
  <w:num w:numId="5" w16cid:durableId="814224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845"/>
    <w:rsid w:val="00003999"/>
    <w:rsid w:val="00032B7E"/>
    <w:rsid w:val="00063931"/>
    <w:rsid w:val="000663C2"/>
    <w:rsid w:val="00076F13"/>
    <w:rsid w:val="000830D7"/>
    <w:rsid w:val="0008577F"/>
    <w:rsid w:val="00085A8E"/>
    <w:rsid w:val="000C630E"/>
    <w:rsid w:val="000D47A3"/>
    <w:rsid w:val="000E2286"/>
    <w:rsid w:val="001317D3"/>
    <w:rsid w:val="001365FE"/>
    <w:rsid w:val="00143F42"/>
    <w:rsid w:val="0015431E"/>
    <w:rsid w:val="00164448"/>
    <w:rsid w:val="00164BFC"/>
    <w:rsid w:val="00175AFE"/>
    <w:rsid w:val="00184715"/>
    <w:rsid w:val="002038CE"/>
    <w:rsid w:val="00203A17"/>
    <w:rsid w:val="002149A6"/>
    <w:rsid w:val="00224B35"/>
    <w:rsid w:val="00226DA5"/>
    <w:rsid w:val="00257914"/>
    <w:rsid w:val="00261D5A"/>
    <w:rsid w:val="002624C8"/>
    <w:rsid w:val="0027193A"/>
    <w:rsid w:val="0029042C"/>
    <w:rsid w:val="00291C46"/>
    <w:rsid w:val="002B77D2"/>
    <w:rsid w:val="002E3DC1"/>
    <w:rsid w:val="002E5F95"/>
    <w:rsid w:val="003012AE"/>
    <w:rsid w:val="00305FC2"/>
    <w:rsid w:val="003064EE"/>
    <w:rsid w:val="003375A6"/>
    <w:rsid w:val="00340457"/>
    <w:rsid w:val="003579E1"/>
    <w:rsid w:val="00367413"/>
    <w:rsid w:val="00386E90"/>
    <w:rsid w:val="003872D7"/>
    <w:rsid w:val="003914A0"/>
    <w:rsid w:val="003A50F8"/>
    <w:rsid w:val="003D30D0"/>
    <w:rsid w:val="003E018A"/>
    <w:rsid w:val="003F12C4"/>
    <w:rsid w:val="00410261"/>
    <w:rsid w:val="004136B6"/>
    <w:rsid w:val="00423945"/>
    <w:rsid w:val="004259E8"/>
    <w:rsid w:val="00426D7D"/>
    <w:rsid w:val="00426E41"/>
    <w:rsid w:val="00440788"/>
    <w:rsid w:val="004657C7"/>
    <w:rsid w:val="004B20EF"/>
    <w:rsid w:val="004B5204"/>
    <w:rsid w:val="004D4E74"/>
    <w:rsid w:val="00501AC2"/>
    <w:rsid w:val="005064B3"/>
    <w:rsid w:val="005145FC"/>
    <w:rsid w:val="00523438"/>
    <w:rsid w:val="00551284"/>
    <w:rsid w:val="0056470A"/>
    <w:rsid w:val="005651C4"/>
    <w:rsid w:val="005737C8"/>
    <w:rsid w:val="005C0489"/>
    <w:rsid w:val="005D3815"/>
    <w:rsid w:val="005D3A52"/>
    <w:rsid w:val="005F0A5D"/>
    <w:rsid w:val="005F2BCE"/>
    <w:rsid w:val="00612AA3"/>
    <w:rsid w:val="0062504E"/>
    <w:rsid w:val="00626401"/>
    <w:rsid w:val="00640825"/>
    <w:rsid w:val="006751C4"/>
    <w:rsid w:val="00690761"/>
    <w:rsid w:val="006C7393"/>
    <w:rsid w:val="006D0DC3"/>
    <w:rsid w:val="006D5C6A"/>
    <w:rsid w:val="006F2980"/>
    <w:rsid w:val="006F49A0"/>
    <w:rsid w:val="00722A54"/>
    <w:rsid w:val="00723CC3"/>
    <w:rsid w:val="00741CC5"/>
    <w:rsid w:val="007562A8"/>
    <w:rsid w:val="0076113A"/>
    <w:rsid w:val="0076578C"/>
    <w:rsid w:val="00795AB1"/>
    <w:rsid w:val="007A7011"/>
    <w:rsid w:val="00802E3C"/>
    <w:rsid w:val="00831CED"/>
    <w:rsid w:val="0083735C"/>
    <w:rsid w:val="00840A7D"/>
    <w:rsid w:val="00845B7C"/>
    <w:rsid w:val="00880337"/>
    <w:rsid w:val="00886C62"/>
    <w:rsid w:val="008918F6"/>
    <w:rsid w:val="00894C83"/>
    <w:rsid w:val="008978E6"/>
    <w:rsid w:val="008B43CD"/>
    <w:rsid w:val="008D1411"/>
    <w:rsid w:val="00913D2F"/>
    <w:rsid w:val="00916345"/>
    <w:rsid w:val="0092023D"/>
    <w:rsid w:val="009511D2"/>
    <w:rsid w:val="00975506"/>
    <w:rsid w:val="009755C5"/>
    <w:rsid w:val="0097781A"/>
    <w:rsid w:val="009B004A"/>
    <w:rsid w:val="009B5269"/>
    <w:rsid w:val="009B7F4B"/>
    <w:rsid w:val="009C2DDF"/>
    <w:rsid w:val="009D0635"/>
    <w:rsid w:val="009F2054"/>
    <w:rsid w:val="00A0386A"/>
    <w:rsid w:val="00A07E1E"/>
    <w:rsid w:val="00A1149D"/>
    <w:rsid w:val="00A2063D"/>
    <w:rsid w:val="00A309B4"/>
    <w:rsid w:val="00A47D3B"/>
    <w:rsid w:val="00A53320"/>
    <w:rsid w:val="00A63F72"/>
    <w:rsid w:val="00A71A17"/>
    <w:rsid w:val="00A83512"/>
    <w:rsid w:val="00AD6CA9"/>
    <w:rsid w:val="00AF2272"/>
    <w:rsid w:val="00AF671A"/>
    <w:rsid w:val="00B17B7E"/>
    <w:rsid w:val="00B77F6F"/>
    <w:rsid w:val="00B82A15"/>
    <w:rsid w:val="00B82ADC"/>
    <w:rsid w:val="00B83CCE"/>
    <w:rsid w:val="00BB6E1A"/>
    <w:rsid w:val="00BC1E06"/>
    <w:rsid w:val="00BF3C01"/>
    <w:rsid w:val="00BF4D09"/>
    <w:rsid w:val="00BF7260"/>
    <w:rsid w:val="00C014BE"/>
    <w:rsid w:val="00C03E74"/>
    <w:rsid w:val="00C07BC9"/>
    <w:rsid w:val="00C11554"/>
    <w:rsid w:val="00C11FE6"/>
    <w:rsid w:val="00C2135D"/>
    <w:rsid w:val="00C227FB"/>
    <w:rsid w:val="00C25284"/>
    <w:rsid w:val="00C26516"/>
    <w:rsid w:val="00C53C13"/>
    <w:rsid w:val="00C6329D"/>
    <w:rsid w:val="00C640A6"/>
    <w:rsid w:val="00C83867"/>
    <w:rsid w:val="00CA228E"/>
    <w:rsid w:val="00CA4B0E"/>
    <w:rsid w:val="00CC17E4"/>
    <w:rsid w:val="00CC374C"/>
    <w:rsid w:val="00CD6996"/>
    <w:rsid w:val="00CE0A63"/>
    <w:rsid w:val="00CE574C"/>
    <w:rsid w:val="00CF5018"/>
    <w:rsid w:val="00D132AF"/>
    <w:rsid w:val="00D45B90"/>
    <w:rsid w:val="00D47E30"/>
    <w:rsid w:val="00D66A22"/>
    <w:rsid w:val="00D82845"/>
    <w:rsid w:val="00D84563"/>
    <w:rsid w:val="00D85956"/>
    <w:rsid w:val="00D96260"/>
    <w:rsid w:val="00DB69DB"/>
    <w:rsid w:val="00DC6F9A"/>
    <w:rsid w:val="00DD31F7"/>
    <w:rsid w:val="00DD66E6"/>
    <w:rsid w:val="00DE176F"/>
    <w:rsid w:val="00DF1699"/>
    <w:rsid w:val="00DF18BF"/>
    <w:rsid w:val="00E13B84"/>
    <w:rsid w:val="00E22FDC"/>
    <w:rsid w:val="00E23C6D"/>
    <w:rsid w:val="00E41ACF"/>
    <w:rsid w:val="00E44388"/>
    <w:rsid w:val="00E47723"/>
    <w:rsid w:val="00E70CD3"/>
    <w:rsid w:val="00E85456"/>
    <w:rsid w:val="00E974C5"/>
    <w:rsid w:val="00EA140D"/>
    <w:rsid w:val="00EA630F"/>
    <w:rsid w:val="00EF4541"/>
    <w:rsid w:val="00F214AA"/>
    <w:rsid w:val="00F26D49"/>
    <w:rsid w:val="00F30732"/>
    <w:rsid w:val="00F544E9"/>
    <w:rsid w:val="00F57E73"/>
    <w:rsid w:val="00F6458B"/>
    <w:rsid w:val="00F73126"/>
    <w:rsid w:val="00F735C7"/>
    <w:rsid w:val="00F87DB3"/>
    <w:rsid w:val="00FA7B54"/>
    <w:rsid w:val="00FB4E13"/>
    <w:rsid w:val="00FF6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45A9E"/>
  <w15:chartTrackingRefBased/>
  <w15:docId w15:val="{C5D476A0-A180-442D-80AA-9CBCA190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845"/>
  </w:style>
  <w:style w:type="paragraph" w:styleId="Footer">
    <w:name w:val="footer"/>
    <w:basedOn w:val="Normal"/>
    <w:link w:val="FooterChar"/>
    <w:uiPriority w:val="99"/>
    <w:unhideWhenUsed/>
    <w:rsid w:val="00D82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845"/>
  </w:style>
  <w:style w:type="character" w:styleId="Hyperlink">
    <w:name w:val="Hyperlink"/>
    <w:basedOn w:val="DefaultParagraphFont"/>
    <w:uiPriority w:val="99"/>
    <w:unhideWhenUsed/>
    <w:rsid w:val="00D82845"/>
    <w:rPr>
      <w:color w:val="0000FF" w:themeColor="hyperlink"/>
      <w:u w:val="single"/>
    </w:rPr>
  </w:style>
  <w:style w:type="paragraph" w:styleId="BalloonText">
    <w:name w:val="Balloon Text"/>
    <w:basedOn w:val="Normal"/>
    <w:link w:val="BalloonTextChar"/>
    <w:uiPriority w:val="99"/>
    <w:semiHidden/>
    <w:unhideWhenUsed/>
    <w:rsid w:val="00D82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845"/>
    <w:rPr>
      <w:rFonts w:ascii="Segoe UI" w:hAnsi="Segoe UI" w:cs="Segoe UI"/>
      <w:sz w:val="18"/>
      <w:szCs w:val="18"/>
    </w:rPr>
  </w:style>
  <w:style w:type="paragraph" w:styleId="NoSpacing">
    <w:name w:val="No Spacing"/>
    <w:link w:val="NoSpacingChar"/>
    <w:uiPriority w:val="98"/>
    <w:qFormat/>
    <w:rsid w:val="004102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10261"/>
    <w:rPr>
      <w:rFonts w:eastAsiaTheme="minorEastAsia"/>
      <w:lang w:val="en-US"/>
    </w:rPr>
  </w:style>
  <w:style w:type="table" w:styleId="TableGrid">
    <w:name w:val="Table Grid"/>
    <w:basedOn w:val="TableNormal"/>
    <w:uiPriority w:val="39"/>
    <w:rsid w:val="00626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577F"/>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5642619">
      <w:bodyDiv w:val="1"/>
      <w:marLeft w:val="0"/>
      <w:marRight w:val="0"/>
      <w:marTop w:val="0"/>
      <w:marBottom w:val="0"/>
      <w:divBdr>
        <w:top w:val="none" w:sz="0" w:space="0" w:color="auto"/>
        <w:left w:val="none" w:sz="0" w:space="0" w:color="auto"/>
        <w:bottom w:val="none" w:sz="0" w:space="0" w:color="auto"/>
        <w:right w:val="none" w:sz="0" w:space="0" w:color="auto"/>
      </w:divBdr>
      <w:divsChild>
        <w:div w:id="1660697064">
          <w:marLeft w:val="360"/>
          <w:marRight w:val="0"/>
          <w:marTop w:val="200"/>
          <w:marBottom w:val="0"/>
          <w:divBdr>
            <w:top w:val="none" w:sz="0" w:space="0" w:color="auto"/>
            <w:left w:val="none" w:sz="0" w:space="0" w:color="auto"/>
            <w:bottom w:val="none" w:sz="0" w:space="0" w:color="auto"/>
            <w:right w:val="none" w:sz="0" w:space="0" w:color="auto"/>
          </w:divBdr>
        </w:div>
        <w:div w:id="1864661332">
          <w:marLeft w:val="360"/>
          <w:marRight w:val="0"/>
          <w:marTop w:val="200"/>
          <w:marBottom w:val="0"/>
          <w:divBdr>
            <w:top w:val="none" w:sz="0" w:space="0" w:color="auto"/>
            <w:left w:val="none" w:sz="0" w:space="0" w:color="auto"/>
            <w:bottom w:val="none" w:sz="0" w:space="0" w:color="auto"/>
            <w:right w:val="none" w:sz="0" w:space="0" w:color="auto"/>
          </w:divBdr>
        </w:div>
        <w:div w:id="96103843">
          <w:marLeft w:val="360"/>
          <w:marRight w:val="0"/>
          <w:marTop w:val="200"/>
          <w:marBottom w:val="0"/>
          <w:divBdr>
            <w:top w:val="none" w:sz="0" w:space="0" w:color="auto"/>
            <w:left w:val="none" w:sz="0" w:space="0" w:color="auto"/>
            <w:bottom w:val="none" w:sz="0" w:space="0" w:color="auto"/>
            <w:right w:val="none" w:sz="0" w:space="0" w:color="auto"/>
          </w:divBdr>
        </w:div>
        <w:div w:id="1846897252">
          <w:marLeft w:val="360"/>
          <w:marRight w:val="0"/>
          <w:marTop w:val="200"/>
          <w:marBottom w:val="0"/>
          <w:divBdr>
            <w:top w:val="none" w:sz="0" w:space="0" w:color="auto"/>
            <w:left w:val="none" w:sz="0" w:space="0" w:color="auto"/>
            <w:bottom w:val="none" w:sz="0" w:space="0" w:color="auto"/>
            <w:right w:val="none" w:sz="0" w:space="0" w:color="auto"/>
          </w:divBdr>
        </w:div>
        <w:div w:id="1310792166">
          <w:marLeft w:val="360"/>
          <w:marRight w:val="0"/>
          <w:marTop w:val="200"/>
          <w:marBottom w:val="0"/>
          <w:divBdr>
            <w:top w:val="none" w:sz="0" w:space="0" w:color="auto"/>
            <w:left w:val="none" w:sz="0" w:space="0" w:color="auto"/>
            <w:bottom w:val="none" w:sz="0" w:space="0" w:color="auto"/>
            <w:right w:val="none" w:sz="0" w:space="0" w:color="auto"/>
          </w:divBdr>
        </w:div>
        <w:div w:id="45024253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e61b3b6-50ad-49b0-9167-9fffe2bd9e46" xsi:nil="true"/>
    <TaxCatchAll xmlns="9e61b3b6-50ad-49b0-9167-9fffe2bd9e46" xsi:nil="true"/>
    <lcf76f155ced4ddcb4097134ff3c332f xmlns="0f0e9c5a-f84a-4496-8511-6645b1afb146">
      <Terms xmlns="http://schemas.microsoft.com/office/infopath/2007/PartnerControls"/>
    </lcf76f155ced4ddcb4097134ff3c332f>
    <_dlc_DocIdUrl xmlns="9e61b3b6-50ad-49b0-9167-9fffe2bd9e46">
      <Url xsi:nil="true"/>
      <Description xsi:nil="true"/>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10F300698C24B4380E2A73D38028D4D" ma:contentTypeVersion="14" ma:contentTypeDescription="Create a new document." ma:contentTypeScope="" ma:versionID="f164f621fa94bef2360e8b9c74adae26">
  <xsd:schema xmlns:xsd="http://www.w3.org/2001/XMLSchema" xmlns:xs="http://www.w3.org/2001/XMLSchema" xmlns:p="http://schemas.microsoft.com/office/2006/metadata/properties" xmlns:ns2="9e61b3b6-50ad-49b0-9167-9fffe2bd9e46" xmlns:ns3="0f0e9c5a-f84a-4496-8511-6645b1afb146" targetNamespace="http://schemas.microsoft.com/office/2006/metadata/properties" ma:root="true" ma:fieldsID="3ae0b406f2276bfa4f3072386a43310e" ns2:_="" ns3:_="">
    <xsd:import namespace="9e61b3b6-50ad-49b0-9167-9fffe2bd9e46"/>
    <xsd:import namespace="0f0e9c5a-f84a-4496-8511-6645b1afb1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1b3b6-50ad-49b0-9167-9fffe2bd9e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2cd7a2b3-b3b9-4ea1-8b0d-8527471961a4}" ma:internalName="TaxCatchAll" ma:showField="CatchAllData" ma:web="9e61b3b6-50ad-49b0-9167-9fffe2bd9e4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0e9c5a-f84a-4496-8511-6645b1afb1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7dff912-270a-4f26-acc6-09ae6bc5ead3"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5E916F-CEAA-485A-A6A4-C2FA762F79A8}">
  <ds:schemaRefs>
    <ds:schemaRef ds:uri="0f0e9c5a-f84a-4496-8511-6645b1afb146"/>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9e61b3b6-50ad-49b0-9167-9fffe2bd9e46"/>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60BABE9-C58A-4FF6-8004-C271D00CB980}">
  <ds:schemaRefs>
    <ds:schemaRef ds:uri="http://schemas.microsoft.com/sharepoint/v3/contenttype/forms"/>
  </ds:schemaRefs>
</ds:datastoreItem>
</file>

<file path=customXml/itemProps3.xml><?xml version="1.0" encoding="utf-8"?>
<ds:datastoreItem xmlns:ds="http://schemas.openxmlformats.org/officeDocument/2006/customXml" ds:itemID="{DC7FC12E-5A9E-40E3-8C43-0F47505F3FCF}">
  <ds:schemaRefs>
    <ds:schemaRef ds:uri="http://schemas.microsoft.com/sharepoint/events"/>
  </ds:schemaRefs>
</ds:datastoreItem>
</file>

<file path=customXml/itemProps4.xml><?xml version="1.0" encoding="utf-8"?>
<ds:datastoreItem xmlns:ds="http://schemas.openxmlformats.org/officeDocument/2006/customXml" ds:itemID="{8BA01C66-09EF-4523-94A0-F5D3B8C42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1b3b6-50ad-49b0-9167-9fffe2bd9e46"/>
    <ds:schemaRef ds:uri="0f0e9c5a-f84a-4496-8511-6645b1afb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2109</Words>
  <Characters>12022</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Mansfield District Council</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 Daft</dc:creator>
  <cp:keywords/>
  <dc:description/>
  <cp:lastModifiedBy>Jeanette Marples</cp:lastModifiedBy>
  <cp:revision>2</cp:revision>
  <cp:lastPrinted>2019-05-08T12:20:00Z</cp:lastPrinted>
  <dcterms:created xsi:type="dcterms:W3CDTF">2024-12-10T12:29:00Z</dcterms:created>
  <dcterms:modified xsi:type="dcterms:W3CDTF">2024-12-10T12:29:00Z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0x010100810F300698C24B4380E2A73D38028D4D</vt:lpwstr>
  </property>
  <property fmtid="{D5CDD505-2E9C-101B-9397-08002B2CF9AE}" pid="3" name="_dlc_DocIdItemGuid">
    <vt:lpwstr>da26ab7c-351d-4f65-b6e1-cb4d34f39793</vt:lpwstr>
  </property>
  <property fmtid="{D5CDD505-2E9C-101B-9397-08002B2CF9AE}" pid="4" name="MediaServiceImageTags">
    <vt:lpwstr/>
  </property>
</Properties>
</file>