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412885345"/>
        <w:docPartObj>
          <w:docPartGallery w:val="Cover Pages"/>
          <w:docPartUnique/>
        </w:docPartObj>
      </w:sdtPr>
      <w:sdtContent>
        <w:p w14:paraId="11ECDF6D" w14:textId="77777777" w:rsidR="008C28FA" w:rsidRDefault="008C28FA" w:rsidP="00410261">
          <w:pPr>
            <w:rPr>
              <w:rFonts w:ascii="Arial" w:hAnsi="Arial" w:cs="Arial"/>
              <w:noProof/>
              <w:sz w:val="24"/>
              <w:szCs w:val="24"/>
              <w:lang w:eastAsia="en-GB"/>
            </w:rPr>
          </w:pPr>
        </w:p>
        <w:p w14:paraId="4744252D" w14:textId="77777777" w:rsidR="008C28FA" w:rsidRDefault="008C28FA" w:rsidP="00410261">
          <w:pPr>
            <w:rPr>
              <w:rFonts w:ascii="Arial" w:hAnsi="Arial" w:cs="Arial"/>
              <w:noProof/>
              <w:sz w:val="24"/>
              <w:szCs w:val="24"/>
              <w:lang w:eastAsia="en-GB"/>
            </w:rPr>
          </w:pPr>
        </w:p>
        <w:p w14:paraId="1C52FB41" w14:textId="77777777" w:rsidR="00CE574C" w:rsidRPr="00E64200" w:rsidRDefault="007275B1" w:rsidP="00410261">
          <w:pPr>
            <w:rPr>
              <w:rFonts w:ascii="Arial" w:hAnsi="Arial" w:cs="Arial"/>
              <w:b/>
              <w:sz w:val="24"/>
              <w:szCs w:val="24"/>
            </w:rPr>
          </w:pPr>
          <w:r w:rsidRPr="00E64200">
            <w:rPr>
              <w:rFonts w:ascii="Arial" w:hAnsi="Arial" w:cs="Arial"/>
              <w:noProof/>
              <w:sz w:val="24"/>
              <w:szCs w:val="24"/>
              <w:lang w:eastAsia="en-GB"/>
            </w:rPr>
            <w:drawing>
              <wp:anchor distT="0" distB="0" distL="114300" distR="114300" simplePos="0" relativeHeight="251658240" behindDoc="1" locked="0" layoutInCell="1" allowOverlap="1" wp14:anchorId="03C7760A" wp14:editId="16081B27">
                <wp:simplePos x="0" y="0"/>
                <wp:positionH relativeFrom="page">
                  <wp:align>left</wp:align>
                </wp:positionH>
                <wp:positionV relativeFrom="paragraph">
                  <wp:posOffset>-1330020</wp:posOffset>
                </wp:positionV>
                <wp:extent cx="7562850" cy="10699750"/>
                <wp:effectExtent l="0" t="0" r="0" b="6350"/>
                <wp:wrapNone/>
                <wp:docPr id="2" name="Picture 2" descr="J:\Branding\2019 - revised brand\MDC report cov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 - revised brand\MDC report cover 201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2850" cy="1069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DA02A" w14:textId="77777777" w:rsidR="007275B1" w:rsidRPr="00E64200" w:rsidRDefault="007275B1" w:rsidP="007275B1">
          <w:pPr>
            <w:jc w:val="center"/>
            <w:rPr>
              <w:rFonts w:ascii="Arial" w:hAnsi="Arial" w:cs="Arial"/>
              <w:b/>
              <w:sz w:val="24"/>
              <w:szCs w:val="24"/>
            </w:rPr>
          </w:pPr>
        </w:p>
        <w:p w14:paraId="0C7643E7" w14:textId="77777777" w:rsidR="007275B1" w:rsidRPr="00E64200" w:rsidRDefault="007275B1" w:rsidP="007275B1">
          <w:pPr>
            <w:jc w:val="center"/>
            <w:rPr>
              <w:rFonts w:ascii="Arial" w:hAnsi="Arial" w:cs="Arial"/>
              <w:b/>
              <w:sz w:val="24"/>
              <w:szCs w:val="24"/>
            </w:rPr>
          </w:pPr>
        </w:p>
        <w:p w14:paraId="3017A3D3" w14:textId="77777777" w:rsidR="007275B1" w:rsidRPr="00E64200" w:rsidRDefault="007275B1" w:rsidP="007275B1">
          <w:pPr>
            <w:jc w:val="center"/>
            <w:rPr>
              <w:rFonts w:ascii="Arial" w:hAnsi="Arial" w:cs="Arial"/>
              <w:b/>
              <w:sz w:val="44"/>
              <w:szCs w:val="44"/>
            </w:rPr>
          </w:pPr>
        </w:p>
        <w:p w14:paraId="15F4A441" w14:textId="77777777" w:rsidR="007275B1" w:rsidRPr="00E64200" w:rsidRDefault="007275B1" w:rsidP="007275B1">
          <w:pPr>
            <w:jc w:val="center"/>
            <w:rPr>
              <w:rFonts w:ascii="Arial" w:hAnsi="Arial" w:cs="Arial"/>
              <w:b/>
              <w:sz w:val="44"/>
              <w:szCs w:val="44"/>
            </w:rPr>
          </w:pPr>
          <w:r w:rsidRPr="00E64200">
            <w:rPr>
              <w:rFonts w:ascii="Arial" w:hAnsi="Arial" w:cs="Arial"/>
              <w:b/>
              <w:sz w:val="44"/>
              <w:szCs w:val="44"/>
            </w:rPr>
            <w:t>Mansfield District Council</w:t>
          </w:r>
        </w:p>
        <w:p w14:paraId="654E19D8" w14:textId="77777777" w:rsidR="007275B1" w:rsidRPr="00E64200" w:rsidRDefault="007275B1" w:rsidP="007275B1">
          <w:pPr>
            <w:jc w:val="center"/>
            <w:rPr>
              <w:rFonts w:ascii="Arial" w:hAnsi="Arial" w:cs="Arial"/>
              <w:b/>
              <w:sz w:val="44"/>
              <w:szCs w:val="44"/>
            </w:rPr>
          </w:pPr>
        </w:p>
        <w:p w14:paraId="00425135" w14:textId="77777777" w:rsidR="007275B1" w:rsidRPr="00E64200" w:rsidRDefault="007275B1" w:rsidP="007275B1">
          <w:pPr>
            <w:jc w:val="center"/>
            <w:rPr>
              <w:rFonts w:ascii="Arial" w:hAnsi="Arial" w:cs="Arial"/>
              <w:b/>
              <w:sz w:val="44"/>
              <w:szCs w:val="44"/>
            </w:rPr>
          </w:pPr>
        </w:p>
        <w:p w14:paraId="0B321AA6" w14:textId="77777777" w:rsidR="007275B1" w:rsidRPr="00E64200" w:rsidRDefault="007275B1" w:rsidP="007275B1">
          <w:pPr>
            <w:jc w:val="center"/>
            <w:rPr>
              <w:rFonts w:ascii="Arial" w:hAnsi="Arial" w:cs="Arial"/>
              <w:b/>
              <w:sz w:val="44"/>
              <w:szCs w:val="44"/>
            </w:rPr>
          </w:pPr>
        </w:p>
        <w:p w14:paraId="1C351538" w14:textId="6C8199F3" w:rsidR="007275B1" w:rsidRPr="00E64200" w:rsidRDefault="007275B1" w:rsidP="007275B1">
          <w:pPr>
            <w:jc w:val="center"/>
            <w:rPr>
              <w:rFonts w:ascii="Arial" w:hAnsi="Arial" w:cs="Arial"/>
              <w:b/>
              <w:sz w:val="44"/>
              <w:szCs w:val="44"/>
            </w:rPr>
          </w:pPr>
          <w:r w:rsidRPr="00E64200">
            <w:rPr>
              <w:rFonts w:ascii="Arial" w:hAnsi="Arial" w:cs="Arial"/>
              <w:b/>
              <w:sz w:val="44"/>
              <w:szCs w:val="44"/>
            </w:rPr>
            <w:t xml:space="preserve">Pay Policy </w:t>
          </w:r>
          <w:r w:rsidR="00155BFB">
            <w:rPr>
              <w:rFonts w:ascii="Arial" w:hAnsi="Arial" w:cs="Arial"/>
              <w:b/>
              <w:sz w:val="44"/>
              <w:szCs w:val="44"/>
            </w:rPr>
            <w:t>202</w:t>
          </w:r>
          <w:r w:rsidR="005F227C">
            <w:rPr>
              <w:rFonts w:ascii="Arial" w:hAnsi="Arial" w:cs="Arial"/>
              <w:b/>
              <w:sz w:val="44"/>
              <w:szCs w:val="44"/>
            </w:rPr>
            <w:t>5</w:t>
          </w:r>
          <w:r w:rsidR="00155BFB">
            <w:rPr>
              <w:rFonts w:ascii="Arial" w:hAnsi="Arial" w:cs="Arial"/>
              <w:b/>
              <w:sz w:val="44"/>
              <w:szCs w:val="44"/>
            </w:rPr>
            <w:t xml:space="preserve"> - 202</w:t>
          </w:r>
          <w:r w:rsidR="005F227C">
            <w:rPr>
              <w:rFonts w:ascii="Arial" w:hAnsi="Arial" w:cs="Arial"/>
              <w:b/>
              <w:sz w:val="44"/>
              <w:szCs w:val="44"/>
            </w:rPr>
            <w:t>6</w:t>
          </w:r>
        </w:p>
        <w:p w14:paraId="3B7BCF10" w14:textId="77777777" w:rsidR="007275B1" w:rsidRPr="00E64200" w:rsidRDefault="007275B1" w:rsidP="007275B1">
          <w:pPr>
            <w:jc w:val="center"/>
            <w:rPr>
              <w:rFonts w:ascii="Arial" w:hAnsi="Arial" w:cs="Arial"/>
              <w:b/>
              <w:sz w:val="44"/>
              <w:szCs w:val="44"/>
            </w:rPr>
          </w:pPr>
        </w:p>
        <w:p w14:paraId="17C37F94" w14:textId="77777777" w:rsidR="007275B1" w:rsidRPr="00E64200" w:rsidRDefault="007275B1" w:rsidP="007275B1">
          <w:pPr>
            <w:jc w:val="center"/>
            <w:rPr>
              <w:rFonts w:ascii="Arial" w:hAnsi="Arial" w:cs="Arial"/>
              <w:b/>
              <w:sz w:val="44"/>
              <w:szCs w:val="44"/>
            </w:rPr>
          </w:pPr>
        </w:p>
        <w:p w14:paraId="42021BFE" w14:textId="57A78D76" w:rsidR="007275B1" w:rsidRDefault="00155BFB" w:rsidP="007275B1">
          <w:pPr>
            <w:jc w:val="center"/>
            <w:rPr>
              <w:rFonts w:ascii="Arial" w:hAnsi="Arial" w:cs="Arial"/>
              <w:b/>
              <w:sz w:val="44"/>
              <w:szCs w:val="44"/>
            </w:rPr>
          </w:pPr>
          <w:r>
            <w:rPr>
              <w:rFonts w:ascii="Arial" w:hAnsi="Arial" w:cs="Arial"/>
              <w:b/>
              <w:sz w:val="44"/>
              <w:szCs w:val="44"/>
            </w:rPr>
            <w:t>March 202</w:t>
          </w:r>
          <w:r w:rsidR="005F227C">
            <w:rPr>
              <w:rFonts w:ascii="Arial" w:hAnsi="Arial" w:cs="Arial"/>
              <w:b/>
              <w:sz w:val="44"/>
              <w:szCs w:val="44"/>
            </w:rPr>
            <w:t>5</w:t>
          </w:r>
        </w:p>
        <w:p w14:paraId="65F8C732" w14:textId="77777777" w:rsidR="008C28FA" w:rsidRDefault="008C28FA" w:rsidP="007275B1">
          <w:pPr>
            <w:jc w:val="center"/>
            <w:rPr>
              <w:rFonts w:ascii="Arial" w:hAnsi="Arial" w:cs="Arial"/>
              <w:b/>
              <w:sz w:val="44"/>
              <w:szCs w:val="44"/>
            </w:rPr>
          </w:pPr>
        </w:p>
        <w:p w14:paraId="13FEC6E6" w14:textId="77777777" w:rsidR="008C28FA" w:rsidRPr="00E64200" w:rsidRDefault="008C28FA" w:rsidP="007275B1">
          <w:pPr>
            <w:jc w:val="center"/>
            <w:rPr>
              <w:rFonts w:ascii="Arial" w:hAnsi="Arial" w:cs="Arial"/>
              <w:b/>
              <w:sz w:val="44"/>
              <w:szCs w:val="44"/>
            </w:rPr>
          </w:pPr>
        </w:p>
        <w:p w14:paraId="30211117" w14:textId="77777777" w:rsidR="007275B1" w:rsidRPr="00E64200" w:rsidRDefault="007275B1" w:rsidP="007275B1">
          <w:pPr>
            <w:jc w:val="center"/>
            <w:rPr>
              <w:rFonts w:ascii="Arial" w:hAnsi="Arial" w:cs="Arial"/>
              <w:b/>
              <w:sz w:val="24"/>
              <w:szCs w:val="24"/>
            </w:rPr>
          </w:pPr>
        </w:p>
        <w:p w14:paraId="7F996748" w14:textId="77777777" w:rsidR="007275B1" w:rsidRPr="00E64200" w:rsidRDefault="007275B1" w:rsidP="007275B1">
          <w:pPr>
            <w:jc w:val="center"/>
            <w:rPr>
              <w:rFonts w:ascii="Arial" w:hAnsi="Arial" w:cs="Arial"/>
              <w:b/>
              <w:sz w:val="24"/>
              <w:szCs w:val="24"/>
            </w:rPr>
          </w:pPr>
        </w:p>
        <w:p w14:paraId="3B1C43BF" w14:textId="77777777" w:rsidR="007275B1" w:rsidRPr="00E64200" w:rsidRDefault="007275B1" w:rsidP="007275B1">
          <w:pPr>
            <w:jc w:val="center"/>
            <w:rPr>
              <w:rFonts w:ascii="Arial" w:hAnsi="Arial" w:cs="Arial"/>
              <w:b/>
              <w:sz w:val="24"/>
              <w:szCs w:val="24"/>
            </w:rPr>
          </w:pPr>
        </w:p>
        <w:p w14:paraId="465FC357" w14:textId="77777777" w:rsidR="007275B1" w:rsidRPr="00E64200" w:rsidRDefault="007275B1" w:rsidP="007275B1">
          <w:pPr>
            <w:jc w:val="center"/>
            <w:rPr>
              <w:rFonts w:ascii="Arial" w:hAnsi="Arial" w:cs="Arial"/>
              <w:b/>
              <w:sz w:val="24"/>
              <w:szCs w:val="24"/>
            </w:rPr>
          </w:pPr>
        </w:p>
        <w:p w14:paraId="62D5A8FC" w14:textId="77777777" w:rsidR="007275B1" w:rsidRPr="00E64200" w:rsidRDefault="007275B1" w:rsidP="007275B1">
          <w:pPr>
            <w:spacing w:after="0" w:line="240" w:lineRule="auto"/>
            <w:rPr>
              <w:rFonts w:ascii="Arial" w:hAnsi="Arial" w:cs="Arial"/>
              <w:b/>
              <w:sz w:val="24"/>
              <w:szCs w:val="24"/>
            </w:rPr>
          </w:pPr>
        </w:p>
        <w:p w14:paraId="39C0B738" w14:textId="77777777" w:rsidR="007275B1" w:rsidRPr="00E64200" w:rsidRDefault="007275B1" w:rsidP="007275B1">
          <w:pPr>
            <w:spacing w:after="0" w:line="240" w:lineRule="auto"/>
            <w:rPr>
              <w:rFonts w:ascii="Arial" w:hAnsi="Arial" w:cs="Arial"/>
              <w:b/>
              <w:sz w:val="24"/>
              <w:szCs w:val="24"/>
            </w:rPr>
          </w:pPr>
        </w:p>
        <w:p w14:paraId="3141B9DC" w14:textId="77777777" w:rsidR="00D257A1" w:rsidRDefault="00D257A1" w:rsidP="00D257A1">
          <w:pPr>
            <w:autoSpaceDE w:val="0"/>
            <w:autoSpaceDN w:val="0"/>
            <w:adjustRightInd w:val="0"/>
            <w:jc w:val="both"/>
            <w:rPr>
              <w:rFonts w:ascii="Arial" w:hAnsi="Arial" w:cs="Arial"/>
              <w:b/>
              <w:bCs/>
              <w:sz w:val="24"/>
              <w:szCs w:val="24"/>
            </w:rPr>
          </w:pPr>
        </w:p>
        <w:p w14:paraId="4183F095" w14:textId="77777777" w:rsidR="00D257A1" w:rsidRDefault="00D257A1" w:rsidP="00D257A1">
          <w:pPr>
            <w:autoSpaceDE w:val="0"/>
            <w:autoSpaceDN w:val="0"/>
            <w:adjustRightInd w:val="0"/>
            <w:jc w:val="center"/>
            <w:rPr>
              <w:rFonts w:ascii="Arial" w:hAnsi="Arial" w:cs="Arial"/>
              <w:b/>
              <w:bCs/>
            </w:rPr>
          </w:pPr>
          <w:r>
            <w:rPr>
              <w:rFonts w:ascii="Arial" w:hAnsi="Arial" w:cs="Arial"/>
              <w:b/>
              <w:bCs/>
            </w:rPr>
            <w:t>MANSFIELD DISTRICT COUNCIL</w:t>
          </w:r>
        </w:p>
        <w:p w14:paraId="7DB15ECA" w14:textId="4078A541" w:rsidR="007275B1" w:rsidRPr="00A63FD4" w:rsidRDefault="00D257A1" w:rsidP="00A63FD4">
          <w:pPr>
            <w:autoSpaceDE w:val="0"/>
            <w:autoSpaceDN w:val="0"/>
            <w:adjustRightInd w:val="0"/>
            <w:jc w:val="center"/>
            <w:rPr>
              <w:rFonts w:ascii="Arial" w:hAnsi="Arial" w:cs="Arial"/>
              <w:b/>
              <w:bCs/>
            </w:rPr>
          </w:pPr>
          <w:r>
            <w:rPr>
              <w:rFonts w:ascii="Arial" w:hAnsi="Arial" w:cs="Arial"/>
              <w:b/>
              <w:bCs/>
            </w:rPr>
            <w:t>Pay Policy Statement 202</w:t>
          </w:r>
          <w:r w:rsidR="005F227C">
            <w:rPr>
              <w:rFonts w:ascii="Arial" w:hAnsi="Arial" w:cs="Arial"/>
              <w:b/>
              <w:bCs/>
            </w:rPr>
            <w:t>5</w:t>
          </w:r>
          <w:r>
            <w:rPr>
              <w:rFonts w:ascii="Arial" w:hAnsi="Arial" w:cs="Arial"/>
              <w:b/>
              <w:bCs/>
            </w:rPr>
            <w:t xml:space="preserve"> – 202</w:t>
          </w:r>
          <w:r w:rsidR="005F227C">
            <w:rPr>
              <w:rFonts w:ascii="Arial" w:hAnsi="Arial" w:cs="Arial"/>
              <w:b/>
              <w:bCs/>
            </w:rPr>
            <w:t>6</w:t>
          </w:r>
        </w:p>
        <w:p w14:paraId="188E6359" w14:textId="77777777" w:rsidR="007275B1" w:rsidRPr="00E64200" w:rsidRDefault="007275B1" w:rsidP="007275B1">
          <w:pPr>
            <w:pStyle w:val="BodyText"/>
            <w:numPr>
              <w:ilvl w:val="0"/>
              <w:numId w:val="10"/>
            </w:numPr>
            <w:ind w:left="567" w:hanging="567"/>
            <w:jc w:val="both"/>
            <w:rPr>
              <w:rFonts w:ascii="Arial" w:hAnsi="Arial" w:cs="Arial"/>
              <w:b/>
              <w:szCs w:val="24"/>
            </w:rPr>
          </w:pPr>
          <w:r w:rsidRPr="00E64200">
            <w:rPr>
              <w:rFonts w:ascii="Arial" w:hAnsi="Arial" w:cs="Arial"/>
              <w:b/>
              <w:szCs w:val="24"/>
            </w:rPr>
            <w:t>Introduction</w:t>
          </w:r>
        </w:p>
        <w:p w14:paraId="2985F977" w14:textId="77777777" w:rsidR="007275B1" w:rsidRPr="00E64200" w:rsidRDefault="007275B1" w:rsidP="007275B1">
          <w:pPr>
            <w:pStyle w:val="BodyText"/>
            <w:jc w:val="both"/>
            <w:rPr>
              <w:rFonts w:ascii="Arial" w:hAnsi="Arial" w:cs="Arial"/>
              <w:szCs w:val="24"/>
            </w:rPr>
          </w:pPr>
        </w:p>
        <w:p w14:paraId="13C0238C" w14:textId="22CB6D35" w:rsidR="007275B1" w:rsidRPr="00E64200" w:rsidRDefault="007275B1" w:rsidP="007275B1">
          <w:pPr>
            <w:pStyle w:val="BodyText"/>
            <w:ind w:left="567"/>
            <w:jc w:val="both"/>
            <w:rPr>
              <w:rFonts w:ascii="Arial" w:hAnsi="Arial" w:cs="Arial"/>
              <w:szCs w:val="24"/>
            </w:rPr>
          </w:pPr>
          <w:r w:rsidRPr="00E64200">
            <w:rPr>
              <w:rFonts w:ascii="Arial" w:hAnsi="Arial" w:cs="Arial"/>
              <w:szCs w:val="24"/>
            </w:rPr>
            <w:t xml:space="preserve">This document sets out a Statement of Pay Policy for Mansfield District Council (the Council) for </w:t>
          </w:r>
          <w:r w:rsidR="00D257A1">
            <w:rPr>
              <w:rFonts w:ascii="Arial" w:hAnsi="Arial" w:cs="Arial"/>
              <w:szCs w:val="24"/>
            </w:rPr>
            <w:t>202</w:t>
          </w:r>
          <w:r w:rsidR="005F227C">
            <w:rPr>
              <w:rFonts w:ascii="Arial" w:hAnsi="Arial" w:cs="Arial"/>
              <w:szCs w:val="24"/>
            </w:rPr>
            <w:t>5</w:t>
          </w:r>
          <w:r w:rsidR="00D257A1">
            <w:rPr>
              <w:rFonts w:ascii="Arial" w:hAnsi="Arial" w:cs="Arial"/>
              <w:szCs w:val="24"/>
            </w:rPr>
            <w:t>/202</w:t>
          </w:r>
          <w:r w:rsidR="005F227C">
            <w:rPr>
              <w:rFonts w:ascii="Arial" w:hAnsi="Arial" w:cs="Arial"/>
              <w:szCs w:val="24"/>
            </w:rPr>
            <w:t>6</w:t>
          </w:r>
          <w:r w:rsidRPr="00E64200">
            <w:rPr>
              <w:rFonts w:ascii="Arial" w:hAnsi="Arial" w:cs="Arial"/>
              <w:szCs w:val="24"/>
            </w:rPr>
            <w:t xml:space="preserve"> as required by Section 38 (1) of the Localism Act 2011. The Pay Policy Statement includes details about the remuneration of Chief Officers at the time of recruitment as well as arrangements relating to increases and additions to remuneration, the level and elements of remuneration including salary, bonuses and benefits in kind, the use of performance related pay and bonuses as well as the approach to the payment of Chief Officers on ceasing to hold office. The statement also considers the lowest pay, mean and median pay levels in the organisation.</w:t>
          </w:r>
          <w:r w:rsidR="00A438A5">
            <w:rPr>
              <w:rFonts w:ascii="Arial" w:hAnsi="Arial" w:cs="Arial"/>
              <w:szCs w:val="24"/>
            </w:rPr>
            <w:t xml:space="preserve"> This policy reflects</w:t>
          </w:r>
          <w:r w:rsidR="00155BFB">
            <w:rPr>
              <w:rFonts w:ascii="Arial" w:hAnsi="Arial" w:cs="Arial"/>
              <w:szCs w:val="24"/>
            </w:rPr>
            <w:t xml:space="preserve"> the financial year of 202</w:t>
          </w:r>
          <w:r w:rsidR="005F227C">
            <w:rPr>
              <w:rFonts w:ascii="Arial" w:hAnsi="Arial" w:cs="Arial"/>
              <w:szCs w:val="24"/>
            </w:rPr>
            <w:t>4</w:t>
          </w:r>
          <w:r w:rsidR="00155BFB">
            <w:rPr>
              <w:rFonts w:ascii="Arial" w:hAnsi="Arial" w:cs="Arial"/>
              <w:szCs w:val="24"/>
            </w:rPr>
            <w:t>-202</w:t>
          </w:r>
          <w:r w:rsidR="005F227C">
            <w:rPr>
              <w:rFonts w:ascii="Arial" w:hAnsi="Arial" w:cs="Arial"/>
              <w:szCs w:val="24"/>
            </w:rPr>
            <w:t>5</w:t>
          </w:r>
          <w:r w:rsidR="00155BFB">
            <w:rPr>
              <w:rFonts w:ascii="Arial" w:hAnsi="Arial" w:cs="Arial"/>
              <w:szCs w:val="24"/>
            </w:rPr>
            <w:t>.</w:t>
          </w:r>
        </w:p>
        <w:p w14:paraId="4D20791E" w14:textId="77777777" w:rsidR="007275B1" w:rsidRPr="00E64200" w:rsidRDefault="007275B1" w:rsidP="007275B1">
          <w:pPr>
            <w:pStyle w:val="BodyText"/>
            <w:ind w:left="567"/>
            <w:jc w:val="both"/>
            <w:rPr>
              <w:rFonts w:ascii="Arial" w:hAnsi="Arial" w:cs="Arial"/>
              <w:szCs w:val="24"/>
            </w:rPr>
          </w:pPr>
        </w:p>
        <w:p w14:paraId="025F81A7" w14:textId="2756B303" w:rsidR="00730289" w:rsidRDefault="007275B1" w:rsidP="00C54FB3">
          <w:pPr>
            <w:pStyle w:val="BodyText"/>
            <w:ind w:left="567"/>
            <w:jc w:val="both"/>
            <w:rPr>
              <w:rFonts w:ascii="Arial" w:hAnsi="Arial" w:cs="Arial"/>
              <w:szCs w:val="24"/>
            </w:rPr>
          </w:pPr>
          <w:r w:rsidRPr="00E64200">
            <w:rPr>
              <w:rFonts w:ascii="Arial" w:hAnsi="Arial" w:cs="Arial"/>
              <w:szCs w:val="24"/>
            </w:rPr>
            <w:t>Two documents have been appended to the policy. Appendix 1 provides a summary of Chief Officers pay in the Council and those earning above £50,000, as well as information in relation to the lowest pay, mean and median levels. Appendix 2 details the reporting arrangements in the organisation.</w:t>
          </w:r>
        </w:p>
        <w:p w14:paraId="50DBCE88" w14:textId="77777777" w:rsidR="007275B1" w:rsidRPr="00E64200" w:rsidRDefault="007275B1" w:rsidP="007275B1">
          <w:pPr>
            <w:pStyle w:val="BodyText"/>
            <w:jc w:val="both"/>
            <w:rPr>
              <w:rFonts w:ascii="Arial" w:hAnsi="Arial" w:cs="Arial"/>
              <w:szCs w:val="24"/>
              <w:u w:val="single"/>
            </w:rPr>
          </w:pPr>
        </w:p>
        <w:p w14:paraId="1B8F1BE3" w14:textId="77777777" w:rsidR="007275B1" w:rsidRPr="00E64200" w:rsidRDefault="007275B1" w:rsidP="007275B1">
          <w:pPr>
            <w:pStyle w:val="ListParagraph"/>
            <w:numPr>
              <w:ilvl w:val="0"/>
              <w:numId w:val="10"/>
            </w:numPr>
            <w:spacing w:after="0" w:line="240" w:lineRule="auto"/>
            <w:ind w:left="567" w:hanging="567"/>
            <w:jc w:val="both"/>
            <w:rPr>
              <w:rFonts w:ascii="Arial" w:hAnsi="Arial" w:cs="Arial"/>
              <w:b/>
              <w:sz w:val="24"/>
              <w:szCs w:val="24"/>
            </w:rPr>
          </w:pPr>
          <w:r w:rsidRPr="00E64200">
            <w:rPr>
              <w:rFonts w:ascii="Arial" w:hAnsi="Arial" w:cs="Arial"/>
              <w:b/>
              <w:sz w:val="24"/>
              <w:szCs w:val="24"/>
            </w:rPr>
            <w:t xml:space="preserve">Purpose of the </w:t>
          </w:r>
          <w:r w:rsidR="00E64200">
            <w:rPr>
              <w:rFonts w:ascii="Arial" w:hAnsi="Arial" w:cs="Arial"/>
              <w:b/>
              <w:sz w:val="24"/>
              <w:szCs w:val="24"/>
            </w:rPr>
            <w:t>P</w:t>
          </w:r>
          <w:r w:rsidRPr="00E64200">
            <w:rPr>
              <w:rFonts w:ascii="Arial" w:hAnsi="Arial" w:cs="Arial"/>
              <w:b/>
              <w:sz w:val="24"/>
              <w:szCs w:val="24"/>
            </w:rPr>
            <w:t>olicy</w:t>
          </w:r>
        </w:p>
        <w:p w14:paraId="5C2D9D31" w14:textId="77777777" w:rsidR="007275B1" w:rsidRPr="00E64200" w:rsidRDefault="007275B1" w:rsidP="007275B1">
          <w:pPr>
            <w:tabs>
              <w:tab w:val="left" w:pos="6154"/>
            </w:tabs>
            <w:spacing w:after="0" w:line="240" w:lineRule="auto"/>
            <w:ind w:left="360"/>
            <w:jc w:val="both"/>
            <w:rPr>
              <w:rFonts w:ascii="Arial" w:hAnsi="Arial" w:cs="Arial"/>
              <w:sz w:val="24"/>
              <w:szCs w:val="24"/>
            </w:rPr>
          </w:pPr>
        </w:p>
        <w:p w14:paraId="5CF456D0" w14:textId="77777777" w:rsidR="007275B1" w:rsidRPr="00E64200" w:rsidRDefault="007275B1" w:rsidP="007275B1">
          <w:pPr>
            <w:pStyle w:val="ListParagraph"/>
            <w:tabs>
              <w:tab w:val="left" w:pos="6154"/>
            </w:tabs>
            <w:spacing w:after="0" w:line="240" w:lineRule="auto"/>
            <w:ind w:left="567"/>
            <w:jc w:val="both"/>
            <w:rPr>
              <w:rFonts w:ascii="Arial" w:hAnsi="Arial" w:cs="Arial"/>
              <w:sz w:val="24"/>
              <w:szCs w:val="24"/>
            </w:rPr>
          </w:pPr>
          <w:r w:rsidRPr="00E64200">
            <w:rPr>
              <w:rFonts w:ascii="Arial" w:hAnsi="Arial" w:cs="Arial"/>
              <w:sz w:val="24"/>
              <w:szCs w:val="24"/>
            </w:rPr>
            <w:t>The purpose of the policy is to:</w:t>
          </w:r>
        </w:p>
        <w:p w14:paraId="24B346A0" w14:textId="77777777" w:rsidR="007275B1" w:rsidRPr="00E64200" w:rsidRDefault="00E64200" w:rsidP="007275B1">
          <w:pPr>
            <w:pStyle w:val="ListParagraph"/>
            <w:numPr>
              <w:ilvl w:val="0"/>
              <w:numId w:val="8"/>
            </w:numPr>
            <w:tabs>
              <w:tab w:val="left" w:pos="6154"/>
            </w:tabs>
            <w:spacing w:after="0" w:line="240" w:lineRule="auto"/>
            <w:ind w:left="851" w:hanging="284"/>
            <w:jc w:val="both"/>
            <w:rPr>
              <w:rFonts w:ascii="Arial" w:hAnsi="Arial" w:cs="Arial"/>
              <w:sz w:val="24"/>
              <w:szCs w:val="24"/>
            </w:rPr>
          </w:pPr>
          <w:r>
            <w:rPr>
              <w:rFonts w:ascii="Arial" w:hAnsi="Arial" w:cs="Arial"/>
              <w:sz w:val="24"/>
              <w:szCs w:val="24"/>
            </w:rPr>
            <w:t>E</w:t>
          </w:r>
          <w:r w:rsidR="007275B1" w:rsidRPr="00E64200">
            <w:rPr>
              <w:rFonts w:ascii="Arial" w:hAnsi="Arial" w:cs="Arial"/>
              <w:sz w:val="24"/>
              <w:szCs w:val="24"/>
            </w:rPr>
            <w:t xml:space="preserve">nsure transparency in respect of the arrangements for rewarding </w:t>
          </w:r>
          <w:r w:rsidR="00345F05">
            <w:rPr>
              <w:rFonts w:ascii="Arial" w:hAnsi="Arial" w:cs="Arial"/>
              <w:sz w:val="24"/>
              <w:szCs w:val="24"/>
            </w:rPr>
            <w:t xml:space="preserve">employees </w:t>
          </w:r>
          <w:r w:rsidR="007275B1" w:rsidRPr="00E64200">
            <w:rPr>
              <w:rFonts w:ascii="Arial" w:hAnsi="Arial" w:cs="Arial"/>
              <w:sz w:val="24"/>
              <w:szCs w:val="24"/>
            </w:rPr>
            <w:t>in the organisation and fairness in respect of the reward relationship between the highest and lowest paid; and</w:t>
          </w:r>
        </w:p>
        <w:p w14:paraId="0CA93288" w14:textId="77777777" w:rsidR="007275B1" w:rsidRPr="00E64200" w:rsidRDefault="00E64200" w:rsidP="007275B1">
          <w:pPr>
            <w:pStyle w:val="ListParagraph"/>
            <w:numPr>
              <w:ilvl w:val="0"/>
              <w:numId w:val="8"/>
            </w:numPr>
            <w:tabs>
              <w:tab w:val="left" w:pos="6154"/>
            </w:tabs>
            <w:spacing w:after="0" w:line="240" w:lineRule="auto"/>
            <w:ind w:left="851" w:hanging="284"/>
            <w:jc w:val="both"/>
            <w:rPr>
              <w:rFonts w:ascii="Arial" w:hAnsi="Arial" w:cs="Arial"/>
              <w:sz w:val="24"/>
              <w:szCs w:val="24"/>
            </w:rPr>
          </w:pPr>
          <w:r>
            <w:rPr>
              <w:rFonts w:ascii="Arial" w:hAnsi="Arial" w:cs="Arial"/>
              <w:sz w:val="24"/>
              <w:szCs w:val="24"/>
            </w:rPr>
            <w:t>E</w:t>
          </w:r>
          <w:r w:rsidR="007275B1" w:rsidRPr="00E64200">
            <w:rPr>
              <w:rFonts w:ascii="Arial" w:hAnsi="Arial" w:cs="Arial"/>
              <w:sz w:val="24"/>
              <w:szCs w:val="24"/>
            </w:rPr>
            <w:t xml:space="preserve">nsure that all decisions on pay and reward for Chief Officers comply with the parameters defined within this Pay Policy Statement.  </w:t>
          </w:r>
        </w:p>
        <w:p w14:paraId="52044D0B" w14:textId="77777777" w:rsidR="007275B1" w:rsidRPr="00E64200" w:rsidRDefault="007275B1" w:rsidP="007275B1">
          <w:pPr>
            <w:spacing w:after="0" w:line="240" w:lineRule="auto"/>
            <w:ind w:left="360"/>
            <w:jc w:val="both"/>
            <w:rPr>
              <w:rFonts w:ascii="Arial" w:hAnsi="Arial" w:cs="Arial"/>
              <w:sz w:val="24"/>
              <w:szCs w:val="24"/>
            </w:rPr>
          </w:pPr>
        </w:p>
        <w:p w14:paraId="0A0C7D56" w14:textId="77777777" w:rsidR="007275B1" w:rsidRPr="00E64200" w:rsidRDefault="007275B1" w:rsidP="007275B1">
          <w:pPr>
            <w:numPr>
              <w:ilvl w:val="0"/>
              <w:numId w:val="10"/>
            </w:numPr>
            <w:spacing w:after="0" w:line="240" w:lineRule="auto"/>
            <w:ind w:left="567" w:hanging="567"/>
            <w:jc w:val="both"/>
            <w:rPr>
              <w:rFonts w:ascii="Arial" w:hAnsi="Arial" w:cs="Arial"/>
              <w:b/>
              <w:sz w:val="24"/>
              <w:szCs w:val="24"/>
            </w:rPr>
          </w:pPr>
          <w:r w:rsidRPr="00E64200">
            <w:rPr>
              <w:rFonts w:ascii="Arial" w:hAnsi="Arial" w:cs="Arial"/>
              <w:b/>
              <w:sz w:val="24"/>
              <w:szCs w:val="24"/>
            </w:rPr>
            <w:t>Policy Statement</w:t>
          </w:r>
        </w:p>
        <w:p w14:paraId="1C30F3A8" w14:textId="77777777" w:rsidR="007275B1" w:rsidRPr="00E64200" w:rsidRDefault="007275B1" w:rsidP="007275B1">
          <w:pPr>
            <w:spacing w:after="0" w:line="240" w:lineRule="auto"/>
            <w:ind w:left="360"/>
            <w:jc w:val="both"/>
            <w:rPr>
              <w:rFonts w:ascii="Arial" w:hAnsi="Arial" w:cs="Arial"/>
              <w:b/>
              <w:sz w:val="24"/>
              <w:szCs w:val="24"/>
            </w:rPr>
          </w:pPr>
        </w:p>
        <w:p w14:paraId="1D003C57" w14:textId="77777777" w:rsidR="007275B1" w:rsidRPr="00E64200" w:rsidRDefault="007275B1" w:rsidP="007275B1">
          <w:pPr>
            <w:tabs>
              <w:tab w:val="left" w:pos="567"/>
              <w:tab w:val="left" w:pos="851"/>
            </w:tabs>
            <w:spacing w:after="0" w:line="240" w:lineRule="auto"/>
            <w:jc w:val="both"/>
            <w:rPr>
              <w:rFonts w:ascii="Arial" w:hAnsi="Arial" w:cs="Arial"/>
              <w:sz w:val="24"/>
              <w:szCs w:val="24"/>
            </w:rPr>
          </w:pPr>
          <w:r w:rsidRPr="00E64200">
            <w:rPr>
              <w:rFonts w:ascii="Arial" w:hAnsi="Arial" w:cs="Arial"/>
              <w:sz w:val="24"/>
              <w:szCs w:val="24"/>
            </w:rPr>
            <w:tab/>
            <w:t>The Council recognises the importance of administering pay in a way that:</w:t>
          </w:r>
        </w:p>
        <w:p w14:paraId="2D1793F3" w14:textId="77777777" w:rsidR="007275B1" w:rsidRPr="00E64200" w:rsidRDefault="00E64200" w:rsidP="007275B1">
          <w:pPr>
            <w:numPr>
              <w:ilvl w:val="0"/>
              <w:numId w:val="1"/>
            </w:numPr>
            <w:spacing w:after="0" w:line="240" w:lineRule="auto"/>
            <w:ind w:left="851" w:hanging="284"/>
            <w:jc w:val="both"/>
            <w:rPr>
              <w:rFonts w:ascii="Arial" w:hAnsi="Arial" w:cs="Arial"/>
              <w:sz w:val="24"/>
              <w:szCs w:val="24"/>
            </w:rPr>
          </w:pPr>
          <w:r>
            <w:rPr>
              <w:rFonts w:ascii="Arial" w:hAnsi="Arial" w:cs="Arial"/>
              <w:sz w:val="24"/>
              <w:szCs w:val="24"/>
            </w:rPr>
            <w:t>A</w:t>
          </w:r>
          <w:r w:rsidR="007275B1" w:rsidRPr="00E64200">
            <w:rPr>
              <w:rFonts w:ascii="Arial" w:hAnsi="Arial" w:cs="Arial"/>
              <w:sz w:val="24"/>
              <w:szCs w:val="24"/>
            </w:rPr>
            <w:t>ttracts, motivates and retains appropriately talented people needed to maintain and improve the Council’s performance and meet future challenges;</w:t>
          </w:r>
        </w:p>
        <w:p w14:paraId="7C93898C" w14:textId="77777777" w:rsidR="007275B1" w:rsidRPr="00E64200" w:rsidRDefault="00E64200" w:rsidP="007275B1">
          <w:pPr>
            <w:numPr>
              <w:ilvl w:val="0"/>
              <w:numId w:val="1"/>
            </w:numPr>
            <w:spacing w:after="0" w:line="240" w:lineRule="auto"/>
            <w:ind w:left="851" w:hanging="284"/>
            <w:jc w:val="both"/>
            <w:rPr>
              <w:rFonts w:ascii="Arial" w:hAnsi="Arial" w:cs="Arial"/>
              <w:sz w:val="24"/>
              <w:szCs w:val="24"/>
            </w:rPr>
          </w:pPr>
          <w:r>
            <w:rPr>
              <w:rFonts w:ascii="Arial" w:hAnsi="Arial" w:cs="Arial"/>
              <w:sz w:val="24"/>
              <w:szCs w:val="24"/>
            </w:rPr>
            <w:t>R</w:t>
          </w:r>
          <w:r w:rsidR="007275B1" w:rsidRPr="00E64200">
            <w:rPr>
              <w:rFonts w:ascii="Arial" w:hAnsi="Arial" w:cs="Arial"/>
              <w:sz w:val="24"/>
              <w:szCs w:val="24"/>
            </w:rPr>
            <w:t>eflects the market for comparable jobs, with skills and competencies required to meet agreed delivery and performance outcomes;</w:t>
          </w:r>
        </w:p>
        <w:p w14:paraId="4310A982" w14:textId="77777777" w:rsidR="007275B1" w:rsidRPr="00E64200" w:rsidRDefault="00E64200" w:rsidP="007275B1">
          <w:pPr>
            <w:numPr>
              <w:ilvl w:val="0"/>
              <w:numId w:val="1"/>
            </w:numPr>
            <w:spacing w:after="0" w:line="240" w:lineRule="auto"/>
            <w:ind w:left="851" w:hanging="284"/>
            <w:jc w:val="both"/>
            <w:rPr>
              <w:rFonts w:ascii="Arial" w:hAnsi="Arial" w:cs="Arial"/>
              <w:sz w:val="24"/>
              <w:szCs w:val="24"/>
            </w:rPr>
          </w:pPr>
          <w:r>
            <w:rPr>
              <w:rFonts w:ascii="Arial" w:hAnsi="Arial" w:cs="Arial"/>
              <w:sz w:val="24"/>
              <w:szCs w:val="24"/>
            </w:rPr>
            <w:t>O</w:t>
          </w:r>
          <w:r w:rsidR="007275B1" w:rsidRPr="00E64200">
            <w:rPr>
              <w:rFonts w:ascii="Arial" w:hAnsi="Arial" w:cs="Arial"/>
              <w:sz w:val="24"/>
              <w:szCs w:val="24"/>
            </w:rPr>
            <w:t>perates within the provisions of Chief Officers pay and conditions as set out in the Joint Negotiating Committee for Chief Executives and Chief Officers of Local Authorities;</w:t>
          </w:r>
        </w:p>
        <w:p w14:paraId="7143BE8F" w14:textId="77777777" w:rsidR="007275B1" w:rsidRDefault="00E64200" w:rsidP="00A63FD4">
          <w:pPr>
            <w:numPr>
              <w:ilvl w:val="0"/>
              <w:numId w:val="1"/>
            </w:numPr>
            <w:spacing w:after="0" w:line="240" w:lineRule="auto"/>
            <w:ind w:left="851" w:hanging="284"/>
            <w:jc w:val="both"/>
            <w:rPr>
              <w:rFonts w:ascii="Arial" w:hAnsi="Arial" w:cs="Arial"/>
              <w:sz w:val="24"/>
              <w:szCs w:val="24"/>
            </w:rPr>
          </w:pPr>
          <w:r>
            <w:rPr>
              <w:rFonts w:ascii="Arial" w:hAnsi="Arial" w:cs="Arial"/>
              <w:sz w:val="24"/>
              <w:szCs w:val="24"/>
            </w:rPr>
            <w:t>O</w:t>
          </w:r>
          <w:r w:rsidR="007275B1" w:rsidRPr="00E64200">
            <w:rPr>
              <w:rFonts w:ascii="Arial" w:hAnsi="Arial" w:cs="Arial"/>
              <w:sz w:val="24"/>
              <w:szCs w:val="24"/>
            </w:rPr>
            <w:t>perates within the provisions of the national agreement on pay and conditions of service as set out in the National Joint Council for Local Government Services; is affordable and transparent.</w:t>
          </w:r>
        </w:p>
        <w:p w14:paraId="4EF26816" w14:textId="77777777" w:rsidR="00A63FD4" w:rsidRDefault="00A63FD4" w:rsidP="00A63FD4">
          <w:pPr>
            <w:spacing w:after="0" w:line="240" w:lineRule="auto"/>
            <w:jc w:val="both"/>
            <w:rPr>
              <w:rFonts w:ascii="Arial" w:hAnsi="Arial" w:cs="Arial"/>
              <w:sz w:val="24"/>
              <w:szCs w:val="24"/>
            </w:rPr>
          </w:pPr>
        </w:p>
        <w:p w14:paraId="449002D0" w14:textId="77777777" w:rsidR="00A63FD4" w:rsidRDefault="00A63FD4" w:rsidP="00A63FD4">
          <w:pPr>
            <w:spacing w:after="0" w:line="240" w:lineRule="auto"/>
            <w:jc w:val="both"/>
            <w:rPr>
              <w:rFonts w:ascii="Arial" w:hAnsi="Arial" w:cs="Arial"/>
              <w:sz w:val="24"/>
              <w:szCs w:val="24"/>
            </w:rPr>
          </w:pPr>
        </w:p>
        <w:p w14:paraId="63C8B1D6" w14:textId="77777777" w:rsidR="00A63FD4" w:rsidRDefault="00A63FD4" w:rsidP="00A63FD4">
          <w:pPr>
            <w:spacing w:after="0" w:line="240" w:lineRule="auto"/>
            <w:jc w:val="both"/>
            <w:rPr>
              <w:rFonts w:ascii="Arial" w:hAnsi="Arial" w:cs="Arial"/>
              <w:sz w:val="24"/>
              <w:szCs w:val="24"/>
            </w:rPr>
          </w:pPr>
        </w:p>
        <w:p w14:paraId="255B5B80" w14:textId="77777777" w:rsidR="00A63FD4" w:rsidRDefault="00A63FD4" w:rsidP="00A63FD4">
          <w:pPr>
            <w:spacing w:after="0" w:line="240" w:lineRule="auto"/>
            <w:jc w:val="both"/>
            <w:rPr>
              <w:rFonts w:ascii="Arial" w:hAnsi="Arial" w:cs="Arial"/>
              <w:sz w:val="24"/>
              <w:szCs w:val="24"/>
            </w:rPr>
          </w:pPr>
        </w:p>
        <w:p w14:paraId="3CD20189" w14:textId="77777777" w:rsidR="00A63FD4" w:rsidRPr="00A63FD4" w:rsidRDefault="00A63FD4" w:rsidP="00A63FD4">
          <w:pPr>
            <w:spacing w:after="0" w:line="240" w:lineRule="auto"/>
            <w:jc w:val="both"/>
            <w:rPr>
              <w:rFonts w:ascii="Arial" w:hAnsi="Arial" w:cs="Arial"/>
              <w:sz w:val="24"/>
              <w:szCs w:val="24"/>
            </w:rPr>
          </w:pPr>
        </w:p>
        <w:p w14:paraId="5F91BBE9" w14:textId="77777777" w:rsidR="007275B1" w:rsidRPr="00E64200" w:rsidRDefault="00E64200" w:rsidP="007275B1">
          <w:pPr>
            <w:pStyle w:val="ListParagraph"/>
            <w:numPr>
              <w:ilvl w:val="0"/>
              <w:numId w:val="10"/>
            </w:numPr>
            <w:spacing w:after="0" w:line="240" w:lineRule="auto"/>
            <w:ind w:left="567" w:hanging="567"/>
            <w:jc w:val="both"/>
            <w:rPr>
              <w:rFonts w:ascii="Arial" w:hAnsi="Arial" w:cs="Arial"/>
              <w:b/>
              <w:sz w:val="24"/>
              <w:szCs w:val="24"/>
            </w:rPr>
          </w:pPr>
          <w:r>
            <w:rPr>
              <w:rFonts w:ascii="Arial" w:hAnsi="Arial" w:cs="Arial"/>
              <w:b/>
              <w:sz w:val="24"/>
              <w:szCs w:val="24"/>
            </w:rPr>
            <w:lastRenderedPageBreak/>
            <w:t>Scope of the P</w:t>
          </w:r>
          <w:r w:rsidR="007275B1" w:rsidRPr="00E64200">
            <w:rPr>
              <w:rFonts w:ascii="Arial" w:hAnsi="Arial" w:cs="Arial"/>
              <w:b/>
              <w:sz w:val="24"/>
              <w:szCs w:val="24"/>
            </w:rPr>
            <w:t>olicy</w:t>
          </w:r>
        </w:p>
        <w:p w14:paraId="74E2BCFF" w14:textId="77777777" w:rsidR="007275B1" w:rsidRPr="00E64200" w:rsidRDefault="007275B1" w:rsidP="007275B1">
          <w:pPr>
            <w:tabs>
              <w:tab w:val="left" w:pos="567"/>
            </w:tabs>
            <w:spacing w:after="0" w:line="240" w:lineRule="auto"/>
            <w:jc w:val="both"/>
            <w:rPr>
              <w:rFonts w:ascii="Arial" w:hAnsi="Arial" w:cs="Arial"/>
              <w:b/>
              <w:sz w:val="24"/>
              <w:szCs w:val="24"/>
            </w:rPr>
          </w:pPr>
        </w:p>
        <w:p w14:paraId="39797D4C" w14:textId="77777777" w:rsidR="007275B1" w:rsidRPr="00E64200" w:rsidRDefault="007275B1" w:rsidP="007275B1">
          <w:pPr>
            <w:pStyle w:val="ListParagraph"/>
            <w:numPr>
              <w:ilvl w:val="1"/>
              <w:numId w:val="10"/>
            </w:numPr>
            <w:tabs>
              <w:tab w:val="left" w:pos="567"/>
            </w:tabs>
            <w:spacing w:after="0" w:line="240" w:lineRule="auto"/>
            <w:ind w:hanging="1647"/>
            <w:jc w:val="both"/>
            <w:rPr>
              <w:rFonts w:ascii="Arial" w:hAnsi="Arial" w:cs="Arial"/>
              <w:sz w:val="24"/>
              <w:szCs w:val="24"/>
              <w:u w:val="single"/>
            </w:rPr>
          </w:pPr>
          <w:r w:rsidRPr="00E64200">
            <w:rPr>
              <w:rFonts w:ascii="Arial" w:hAnsi="Arial" w:cs="Arial"/>
              <w:sz w:val="24"/>
              <w:szCs w:val="24"/>
              <w:u w:val="single"/>
            </w:rPr>
            <w:t>Individuals affected</w:t>
          </w:r>
        </w:p>
        <w:p w14:paraId="04C88D6D" w14:textId="77777777" w:rsidR="007275B1" w:rsidRPr="00E64200" w:rsidRDefault="007275B1" w:rsidP="007275B1">
          <w:pPr>
            <w:pStyle w:val="ListParagraph"/>
            <w:tabs>
              <w:tab w:val="left" w:pos="567"/>
            </w:tabs>
            <w:spacing w:after="0" w:line="240" w:lineRule="auto"/>
            <w:ind w:left="1647"/>
            <w:jc w:val="both"/>
            <w:rPr>
              <w:rFonts w:ascii="Arial" w:hAnsi="Arial" w:cs="Arial"/>
              <w:sz w:val="24"/>
              <w:szCs w:val="24"/>
              <w:u w:val="single"/>
            </w:rPr>
          </w:pPr>
        </w:p>
        <w:p w14:paraId="1CE646A6" w14:textId="77777777" w:rsidR="007275B1" w:rsidRDefault="007275B1" w:rsidP="007275B1">
          <w:pPr>
            <w:spacing w:after="0" w:line="240" w:lineRule="auto"/>
            <w:ind w:left="567" w:hanging="567"/>
            <w:jc w:val="both"/>
            <w:rPr>
              <w:rFonts w:ascii="Arial" w:hAnsi="Arial" w:cs="Arial"/>
              <w:sz w:val="24"/>
              <w:szCs w:val="24"/>
            </w:rPr>
          </w:pPr>
          <w:r w:rsidRPr="00E64200">
            <w:rPr>
              <w:rFonts w:ascii="Arial" w:hAnsi="Arial" w:cs="Arial"/>
              <w:sz w:val="24"/>
              <w:szCs w:val="24"/>
            </w:rPr>
            <w:tab/>
            <w:t xml:space="preserve">This policy covers all employees within the organisation (with the exception of Craft and Associated Employees) including those defined as a Chief Officer within Section 2 of the Local Government and Housing Act 1989.  </w:t>
          </w:r>
        </w:p>
        <w:p w14:paraId="4930FCAF" w14:textId="77777777" w:rsidR="00E64200" w:rsidRPr="00E64200" w:rsidRDefault="00E64200" w:rsidP="007275B1">
          <w:pPr>
            <w:spacing w:after="0" w:line="240" w:lineRule="auto"/>
            <w:ind w:left="567" w:hanging="567"/>
            <w:jc w:val="both"/>
            <w:rPr>
              <w:rFonts w:ascii="Arial" w:hAnsi="Arial" w:cs="Arial"/>
              <w:sz w:val="24"/>
              <w:szCs w:val="24"/>
            </w:rPr>
          </w:pPr>
        </w:p>
        <w:p w14:paraId="775AB01F" w14:textId="77777777" w:rsidR="007275B1" w:rsidRPr="00E64200" w:rsidRDefault="007275B1" w:rsidP="007275B1">
          <w:pPr>
            <w:pStyle w:val="ListParagraph"/>
            <w:numPr>
              <w:ilvl w:val="1"/>
              <w:numId w:val="10"/>
            </w:numPr>
            <w:tabs>
              <w:tab w:val="left" w:pos="567"/>
            </w:tabs>
            <w:spacing w:after="0" w:line="240" w:lineRule="auto"/>
            <w:ind w:hanging="1647"/>
            <w:jc w:val="both"/>
            <w:rPr>
              <w:rFonts w:ascii="Arial" w:hAnsi="Arial" w:cs="Arial"/>
              <w:sz w:val="24"/>
              <w:szCs w:val="24"/>
              <w:u w:val="single"/>
            </w:rPr>
          </w:pPr>
          <w:r w:rsidRPr="00E64200">
            <w:rPr>
              <w:rFonts w:ascii="Arial" w:hAnsi="Arial" w:cs="Arial"/>
              <w:sz w:val="24"/>
              <w:szCs w:val="24"/>
              <w:u w:val="single"/>
            </w:rPr>
            <w:t>Council Policies</w:t>
          </w:r>
        </w:p>
        <w:p w14:paraId="6D237A56" w14:textId="77777777" w:rsidR="007275B1" w:rsidRPr="00E64200" w:rsidRDefault="007275B1" w:rsidP="007275B1">
          <w:pPr>
            <w:tabs>
              <w:tab w:val="left" w:pos="567"/>
            </w:tabs>
            <w:spacing w:after="0" w:line="240" w:lineRule="auto"/>
            <w:ind w:left="1287"/>
            <w:jc w:val="both"/>
            <w:rPr>
              <w:rFonts w:ascii="Arial" w:hAnsi="Arial" w:cs="Arial"/>
              <w:sz w:val="24"/>
              <w:szCs w:val="24"/>
              <w:u w:val="single"/>
            </w:rPr>
          </w:pPr>
        </w:p>
        <w:p w14:paraId="051936CC" w14:textId="77777777" w:rsidR="007275B1" w:rsidRPr="00E64200" w:rsidRDefault="007275B1" w:rsidP="007275B1">
          <w:pPr>
            <w:tabs>
              <w:tab w:val="left" w:pos="567"/>
            </w:tabs>
            <w:spacing w:after="0" w:line="240" w:lineRule="auto"/>
            <w:jc w:val="both"/>
            <w:rPr>
              <w:rFonts w:ascii="Arial" w:hAnsi="Arial" w:cs="Arial"/>
              <w:sz w:val="24"/>
              <w:szCs w:val="24"/>
            </w:rPr>
          </w:pPr>
          <w:r w:rsidRPr="00E64200">
            <w:rPr>
              <w:rFonts w:ascii="Arial" w:hAnsi="Arial" w:cs="Arial"/>
              <w:sz w:val="24"/>
              <w:szCs w:val="24"/>
            </w:rPr>
            <w:t>4.2.1</w:t>
          </w:r>
          <w:r w:rsidRPr="00E64200">
            <w:rPr>
              <w:rFonts w:ascii="Arial" w:hAnsi="Arial" w:cs="Arial"/>
              <w:sz w:val="24"/>
              <w:szCs w:val="24"/>
            </w:rPr>
            <w:tab/>
            <w:t>This statement sets out the Council’s policy with regards to:</w:t>
          </w:r>
        </w:p>
        <w:p w14:paraId="3357E5D6" w14:textId="77777777" w:rsidR="007275B1" w:rsidRPr="00E64200" w:rsidRDefault="00E64200" w:rsidP="007275B1">
          <w:pPr>
            <w:pStyle w:val="ListParagraph"/>
            <w:numPr>
              <w:ilvl w:val="0"/>
              <w:numId w:val="9"/>
            </w:numPr>
            <w:spacing w:after="0" w:line="240" w:lineRule="auto"/>
            <w:ind w:left="851" w:hanging="284"/>
            <w:jc w:val="both"/>
            <w:rPr>
              <w:rFonts w:ascii="Arial" w:hAnsi="Arial" w:cs="Arial"/>
              <w:sz w:val="24"/>
              <w:szCs w:val="24"/>
            </w:rPr>
          </w:pPr>
          <w:r>
            <w:rPr>
              <w:rFonts w:ascii="Arial" w:hAnsi="Arial" w:cs="Arial"/>
              <w:sz w:val="24"/>
              <w:szCs w:val="24"/>
            </w:rPr>
            <w:t>T</w:t>
          </w:r>
          <w:r w:rsidR="007275B1" w:rsidRPr="00E64200">
            <w:rPr>
              <w:rFonts w:ascii="Arial" w:hAnsi="Arial" w:cs="Arial"/>
              <w:sz w:val="24"/>
              <w:szCs w:val="24"/>
            </w:rPr>
            <w:t>he remuneration of the Authority’s lowest-paid employees (together with a definition of “lowest-paid employees”) and the reasons for adopting that definition;</w:t>
          </w:r>
        </w:p>
        <w:p w14:paraId="4E18FF49" w14:textId="77777777" w:rsidR="007275B1" w:rsidRPr="00E64200" w:rsidRDefault="00E64200" w:rsidP="007275B1">
          <w:pPr>
            <w:pStyle w:val="ListParagraph"/>
            <w:numPr>
              <w:ilvl w:val="0"/>
              <w:numId w:val="9"/>
            </w:numPr>
            <w:spacing w:after="0" w:line="240" w:lineRule="auto"/>
            <w:ind w:left="851" w:hanging="284"/>
            <w:jc w:val="both"/>
            <w:rPr>
              <w:rFonts w:ascii="Arial" w:hAnsi="Arial" w:cs="Arial"/>
              <w:sz w:val="24"/>
              <w:szCs w:val="24"/>
            </w:rPr>
          </w:pPr>
          <w:r>
            <w:rPr>
              <w:rFonts w:ascii="Arial" w:hAnsi="Arial" w:cs="Arial"/>
              <w:sz w:val="24"/>
              <w:szCs w:val="24"/>
            </w:rPr>
            <w:t>T</w:t>
          </w:r>
          <w:r w:rsidR="007275B1" w:rsidRPr="00E64200">
            <w:rPr>
              <w:rFonts w:ascii="Arial" w:hAnsi="Arial" w:cs="Arial"/>
              <w:sz w:val="24"/>
              <w:szCs w:val="24"/>
            </w:rPr>
            <w:t>he relationship between remuneration of Chief Officers and that of other officers (pay multiples); and</w:t>
          </w:r>
        </w:p>
        <w:p w14:paraId="3006645E" w14:textId="77777777" w:rsidR="007275B1" w:rsidRPr="00E64200" w:rsidRDefault="00E64200" w:rsidP="007275B1">
          <w:pPr>
            <w:pStyle w:val="ListParagraph"/>
            <w:numPr>
              <w:ilvl w:val="0"/>
              <w:numId w:val="9"/>
            </w:numPr>
            <w:spacing w:after="0" w:line="240" w:lineRule="auto"/>
            <w:ind w:left="851" w:hanging="284"/>
            <w:jc w:val="both"/>
            <w:rPr>
              <w:rFonts w:ascii="Arial" w:hAnsi="Arial" w:cs="Arial"/>
              <w:sz w:val="24"/>
              <w:szCs w:val="24"/>
            </w:rPr>
          </w:pPr>
          <w:r>
            <w:rPr>
              <w:rFonts w:ascii="Arial" w:hAnsi="Arial" w:cs="Arial"/>
              <w:sz w:val="24"/>
              <w:szCs w:val="24"/>
            </w:rPr>
            <w:t>T</w:t>
          </w:r>
          <w:r w:rsidR="007275B1" w:rsidRPr="00E64200">
            <w:rPr>
              <w:rFonts w:ascii="Arial" w:hAnsi="Arial" w:cs="Arial"/>
              <w:sz w:val="24"/>
              <w:szCs w:val="24"/>
            </w:rPr>
            <w:t>he remuneration of Chief Officers.</w:t>
          </w:r>
        </w:p>
        <w:p w14:paraId="0045439E" w14:textId="77777777" w:rsidR="007275B1" w:rsidRPr="00E64200" w:rsidRDefault="007275B1" w:rsidP="007275B1">
          <w:pPr>
            <w:pStyle w:val="ListParagraph"/>
            <w:tabs>
              <w:tab w:val="left" w:pos="0"/>
            </w:tabs>
            <w:spacing w:after="0" w:line="240" w:lineRule="auto"/>
            <w:ind w:left="0"/>
            <w:jc w:val="both"/>
            <w:rPr>
              <w:rFonts w:ascii="Arial" w:hAnsi="Arial" w:cs="Arial"/>
              <w:sz w:val="24"/>
              <w:szCs w:val="24"/>
            </w:rPr>
          </w:pPr>
        </w:p>
        <w:p w14:paraId="7C3FB33A" w14:textId="77777777" w:rsidR="007275B1" w:rsidRPr="00E64200" w:rsidRDefault="007275B1" w:rsidP="007275B1">
          <w:pPr>
            <w:tabs>
              <w:tab w:val="left" w:pos="567"/>
            </w:tabs>
            <w:spacing w:after="0" w:line="240" w:lineRule="auto"/>
            <w:jc w:val="both"/>
            <w:rPr>
              <w:rFonts w:ascii="Arial" w:hAnsi="Arial" w:cs="Arial"/>
              <w:sz w:val="24"/>
              <w:szCs w:val="24"/>
            </w:rPr>
          </w:pPr>
          <w:r w:rsidRPr="00E64200">
            <w:rPr>
              <w:rFonts w:ascii="Arial" w:hAnsi="Arial" w:cs="Arial"/>
              <w:sz w:val="24"/>
              <w:szCs w:val="24"/>
            </w:rPr>
            <w:t>4.2.2</w:t>
          </w:r>
          <w:r w:rsidRPr="00E64200">
            <w:rPr>
              <w:rFonts w:ascii="Arial" w:hAnsi="Arial" w:cs="Arial"/>
              <w:sz w:val="24"/>
              <w:szCs w:val="24"/>
            </w:rPr>
            <w:tab/>
            <w:t>The statement also sets out the Council’s policy in relation to:</w:t>
          </w:r>
        </w:p>
        <w:p w14:paraId="32CBA611" w14:textId="77777777" w:rsidR="007275B1" w:rsidRPr="00E64200" w:rsidRDefault="00E64200" w:rsidP="007275B1">
          <w:pPr>
            <w:pStyle w:val="ListParagraph"/>
            <w:numPr>
              <w:ilvl w:val="0"/>
              <w:numId w:val="3"/>
            </w:numPr>
            <w:spacing w:after="0" w:line="240" w:lineRule="auto"/>
            <w:ind w:left="851" w:hanging="284"/>
            <w:jc w:val="both"/>
            <w:rPr>
              <w:rFonts w:ascii="Arial" w:hAnsi="Arial" w:cs="Arial"/>
              <w:sz w:val="24"/>
              <w:szCs w:val="24"/>
            </w:rPr>
          </w:pPr>
          <w:r>
            <w:rPr>
              <w:rFonts w:ascii="Arial" w:hAnsi="Arial" w:cs="Arial"/>
              <w:sz w:val="24"/>
              <w:szCs w:val="24"/>
            </w:rPr>
            <w:t>T</w:t>
          </w:r>
          <w:r w:rsidR="007275B1" w:rsidRPr="00E64200">
            <w:rPr>
              <w:rFonts w:ascii="Arial" w:hAnsi="Arial" w:cs="Arial"/>
              <w:sz w:val="24"/>
              <w:szCs w:val="24"/>
            </w:rPr>
            <w:t>he levels and elements of remuneration for each Chief Officer;</w:t>
          </w:r>
        </w:p>
        <w:p w14:paraId="49AEB4EA" w14:textId="77777777" w:rsidR="007275B1" w:rsidRPr="00E64200" w:rsidRDefault="00E64200" w:rsidP="007275B1">
          <w:pPr>
            <w:pStyle w:val="ListParagraph"/>
            <w:numPr>
              <w:ilvl w:val="0"/>
              <w:numId w:val="3"/>
            </w:numPr>
            <w:spacing w:after="0" w:line="240" w:lineRule="auto"/>
            <w:ind w:left="851" w:hanging="284"/>
            <w:jc w:val="both"/>
            <w:rPr>
              <w:rFonts w:ascii="Arial" w:hAnsi="Arial" w:cs="Arial"/>
              <w:sz w:val="24"/>
              <w:szCs w:val="24"/>
            </w:rPr>
          </w:pPr>
          <w:r>
            <w:rPr>
              <w:rFonts w:ascii="Arial" w:hAnsi="Arial" w:cs="Arial"/>
              <w:sz w:val="24"/>
              <w:szCs w:val="24"/>
            </w:rPr>
            <w:t>R</w:t>
          </w:r>
          <w:r w:rsidR="007275B1" w:rsidRPr="00E64200">
            <w:rPr>
              <w:rFonts w:ascii="Arial" w:hAnsi="Arial" w:cs="Arial"/>
              <w:sz w:val="24"/>
              <w:szCs w:val="24"/>
            </w:rPr>
            <w:t>emuneration of Chief Officers on recruitment;</w:t>
          </w:r>
        </w:p>
        <w:p w14:paraId="4E5F4D93" w14:textId="77777777" w:rsidR="007275B1" w:rsidRPr="00E64200" w:rsidRDefault="00E64200" w:rsidP="007275B1">
          <w:pPr>
            <w:pStyle w:val="ListParagraph"/>
            <w:numPr>
              <w:ilvl w:val="0"/>
              <w:numId w:val="3"/>
            </w:numPr>
            <w:spacing w:after="0" w:line="240" w:lineRule="auto"/>
            <w:ind w:left="851" w:hanging="284"/>
            <w:jc w:val="both"/>
            <w:rPr>
              <w:rFonts w:ascii="Arial" w:hAnsi="Arial" w:cs="Arial"/>
              <w:sz w:val="24"/>
              <w:szCs w:val="24"/>
            </w:rPr>
          </w:pPr>
          <w:r>
            <w:rPr>
              <w:rFonts w:ascii="Arial" w:hAnsi="Arial" w:cs="Arial"/>
              <w:sz w:val="24"/>
              <w:szCs w:val="24"/>
            </w:rPr>
            <w:t>I</w:t>
          </w:r>
          <w:r w:rsidR="007275B1" w:rsidRPr="00E64200">
            <w:rPr>
              <w:rFonts w:ascii="Arial" w:hAnsi="Arial" w:cs="Arial"/>
              <w:sz w:val="24"/>
              <w:szCs w:val="24"/>
            </w:rPr>
            <w:t>ncreases and additions to remuneration for each Chief Officer;</w:t>
          </w:r>
        </w:p>
        <w:p w14:paraId="392FCEB4" w14:textId="77777777" w:rsidR="007275B1" w:rsidRPr="00E64200" w:rsidRDefault="00E64200" w:rsidP="007275B1">
          <w:pPr>
            <w:pStyle w:val="ListParagraph"/>
            <w:numPr>
              <w:ilvl w:val="0"/>
              <w:numId w:val="3"/>
            </w:numPr>
            <w:spacing w:after="0" w:line="240" w:lineRule="auto"/>
            <w:ind w:left="851" w:hanging="284"/>
            <w:jc w:val="both"/>
            <w:rPr>
              <w:rFonts w:ascii="Arial" w:hAnsi="Arial" w:cs="Arial"/>
              <w:sz w:val="24"/>
              <w:szCs w:val="24"/>
            </w:rPr>
          </w:pPr>
          <w:r>
            <w:rPr>
              <w:rFonts w:ascii="Arial" w:hAnsi="Arial" w:cs="Arial"/>
              <w:sz w:val="24"/>
              <w:szCs w:val="24"/>
            </w:rPr>
            <w:t>T</w:t>
          </w:r>
          <w:r w:rsidR="007275B1" w:rsidRPr="00E64200">
            <w:rPr>
              <w:rFonts w:ascii="Arial" w:hAnsi="Arial" w:cs="Arial"/>
              <w:sz w:val="24"/>
              <w:szCs w:val="24"/>
            </w:rPr>
            <w:t>he use of performance related pay for each Chief Officer;</w:t>
          </w:r>
        </w:p>
        <w:p w14:paraId="7A19A21C" w14:textId="77777777" w:rsidR="007275B1" w:rsidRPr="00E64200" w:rsidRDefault="00E64200" w:rsidP="007275B1">
          <w:pPr>
            <w:pStyle w:val="ListParagraph"/>
            <w:numPr>
              <w:ilvl w:val="0"/>
              <w:numId w:val="3"/>
            </w:numPr>
            <w:spacing w:after="0" w:line="240" w:lineRule="auto"/>
            <w:ind w:left="851" w:hanging="284"/>
            <w:jc w:val="both"/>
            <w:rPr>
              <w:rFonts w:ascii="Arial" w:hAnsi="Arial" w:cs="Arial"/>
              <w:sz w:val="24"/>
              <w:szCs w:val="24"/>
            </w:rPr>
          </w:pPr>
          <w:r>
            <w:rPr>
              <w:rFonts w:ascii="Arial" w:hAnsi="Arial" w:cs="Arial"/>
              <w:sz w:val="24"/>
              <w:szCs w:val="24"/>
            </w:rPr>
            <w:t>T</w:t>
          </w:r>
          <w:r w:rsidR="007275B1" w:rsidRPr="00E64200">
            <w:rPr>
              <w:rFonts w:ascii="Arial" w:hAnsi="Arial" w:cs="Arial"/>
              <w:sz w:val="24"/>
              <w:szCs w:val="24"/>
            </w:rPr>
            <w:t>he use of bonuses for each Chief Officer;</w:t>
          </w:r>
        </w:p>
        <w:p w14:paraId="446CFA64" w14:textId="77777777" w:rsidR="007275B1" w:rsidRPr="00E64200" w:rsidRDefault="00E64200" w:rsidP="007275B1">
          <w:pPr>
            <w:pStyle w:val="ListParagraph"/>
            <w:numPr>
              <w:ilvl w:val="0"/>
              <w:numId w:val="3"/>
            </w:numPr>
            <w:spacing w:after="0" w:line="240" w:lineRule="auto"/>
            <w:ind w:left="851" w:hanging="284"/>
            <w:jc w:val="both"/>
            <w:rPr>
              <w:rFonts w:ascii="Arial" w:hAnsi="Arial" w:cs="Arial"/>
              <w:sz w:val="24"/>
              <w:szCs w:val="24"/>
            </w:rPr>
          </w:pPr>
          <w:r>
            <w:rPr>
              <w:rFonts w:ascii="Arial" w:hAnsi="Arial" w:cs="Arial"/>
              <w:sz w:val="24"/>
              <w:szCs w:val="24"/>
            </w:rPr>
            <w:t>T</w:t>
          </w:r>
          <w:r w:rsidR="007275B1" w:rsidRPr="00E64200">
            <w:rPr>
              <w:rFonts w:ascii="Arial" w:hAnsi="Arial" w:cs="Arial"/>
              <w:sz w:val="24"/>
              <w:szCs w:val="24"/>
            </w:rPr>
            <w:t>he approach to the payment of Chief Officers on their ceasing to hold office or to be employed by the authority, and</w:t>
          </w:r>
        </w:p>
        <w:p w14:paraId="23CEAFA9" w14:textId="77777777" w:rsidR="007275B1" w:rsidRPr="00E64200" w:rsidRDefault="00E64200" w:rsidP="007275B1">
          <w:pPr>
            <w:pStyle w:val="ListParagraph"/>
            <w:numPr>
              <w:ilvl w:val="0"/>
              <w:numId w:val="3"/>
            </w:numPr>
            <w:spacing w:after="0" w:line="240" w:lineRule="auto"/>
            <w:ind w:left="851" w:hanging="284"/>
            <w:jc w:val="both"/>
            <w:rPr>
              <w:rFonts w:ascii="Arial" w:hAnsi="Arial" w:cs="Arial"/>
              <w:sz w:val="24"/>
              <w:szCs w:val="24"/>
            </w:rPr>
          </w:pPr>
          <w:r>
            <w:rPr>
              <w:rFonts w:ascii="Arial" w:hAnsi="Arial" w:cs="Arial"/>
              <w:sz w:val="24"/>
              <w:szCs w:val="24"/>
            </w:rPr>
            <w:t>T</w:t>
          </w:r>
          <w:r w:rsidR="007275B1" w:rsidRPr="00E64200">
            <w:rPr>
              <w:rFonts w:ascii="Arial" w:hAnsi="Arial" w:cs="Arial"/>
              <w:sz w:val="24"/>
              <w:szCs w:val="24"/>
            </w:rPr>
            <w:t>he publication of and access to information relating to remuneration of Chief Officers.</w:t>
          </w:r>
        </w:p>
        <w:p w14:paraId="4B35BE5C" w14:textId="77777777" w:rsidR="007275B1" w:rsidRPr="00E64200" w:rsidRDefault="007275B1" w:rsidP="007275B1">
          <w:pPr>
            <w:pStyle w:val="ListParagraph"/>
            <w:tabs>
              <w:tab w:val="left" w:pos="0"/>
            </w:tabs>
            <w:spacing w:after="0" w:line="240" w:lineRule="auto"/>
            <w:ind w:left="0"/>
            <w:jc w:val="both"/>
            <w:rPr>
              <w:rFonts w:ascii="Arial" w:hAnsi="Arial" w:cs="Arial"/>
              <w:sz w:val="24"/>
              <w:szCs w:val="24"/>
            </w:rPr>
          </w:pPr>
        </w:p>
        <w:p w14:paraId="67D4B2B3" w14:textId="77777777" w:rsidR="007275B1" w:rsidRPr="00E64200" w:rsidRDefault="007275B1" w:rsidP="007275B1">
          <w:pPr>
            <w:pStyle w:val="ListParagraph"/>
            <w:numPr>
              <w:ilvl w:val="1"/>
              <w:numId w:val="10"/>
            </w:numPr>
            <w:tabs>
              <w:tab w:val="left" w:pos="0"/>
              <w:tab w:val="left" w:pos="567"/>
            </w:tabs>
            <w:spacing w:after="0" w:line="240" w:lineRule="auto"/>
            <w:ind w:hanging="1647"/>
            <w:jc w:val="both"/>
            <w:rPr>
              <w:rFonts w:ascii="Arial" w:hAnsi="Arial" w:cs="Arial"/>
              <w:sz w:val="24"/>
              <w:szCs w:val="24"/>
              <w:u w:val="single"/>
            </w:rPr>
          </w:pPr>
          <w:r w:rsidRPr="00E64200">
            <w:rPr>
              <w:rFonts w:ascii="Arial" w:hAnsi="Arial" w:cs="Arial"/>
              <w:sz w:val="24"/>
              <w:szCs w:val="24"/>
              <w:u w:val="single"/>
            </w:rPr>
            <w:t>Pay Bargaining - the National Context</w:t>
          </w:r>
        </w:p>
        <w:p w14:paraId="65D870B7" w14:textId="77777777" w:rsidR="007275B1" w:rsidRPr="00E64200" w:rsidRDefault="007275B1" w:rsidP="007275B1">
          <w:pPr>
            <w:pStyle w:val="ListParagraph"/>
            <w:tabs>
              <w:tab w:val="left" w:pos="0"/>
              <w:tab w:val="left" w:pos="567"/>
            </w:tabs>
            <w:spacing w:after="0" w:line="240" w:lineRule="auto"/>
            <w:ind w:left="1647"/>
            <w:jc w:val="both"/>
            <w:rPr>
              <w:rFonts w:ascii="Arial" w:hAnsi="Arial" w:cs="Arial"/>
              <w:sz w:val="24"/>
              <w:szCs w:val="24"/>
              <w:u w:val="single"/>
            </w:rPr>
          </w:pPr>
        </w:p>
        <w:p w14:paraId="3B6907B4" w14:textId="77777777" w:rsidR="007275B1" w:rsidRPr="00E64200" w:rsidRDefault="007275B1" w:rsidP="007275B1">
          <w:pPr>
            <w:tabs>
              <w:tab w:val="left" w:pos="0"/>
            </w:tabs>
            <w:spacing w:after="0" w:line="240" w:lineRule="auto"/>
            <w:ind w:left="567" w:hanging="567"/>
            <w:jc w:val="both"/>
            <w:rPr>
              <w:rFonts w:ascii="Arial" w:hAnsi="Arial" w:cs="Arial"/>
              <w:sz w:val="24"/>
              <w:szCs w:val="24"/>
              <w:u w:val="single"/>
            </w:rPr>
          </w:pPr>
          <w:r w:rsidRPr="00E64200">
            <w:rPr>
              <w:rFonts w:ascii="Arial" w:hAnsi="Arial" w:cs="Arial"/>
              <w:sz w:val="24"/>
              <w:szCs w:val="24"/>
            </w:rPr>
            <w:tab/>
            <w:t>The Council is a member of the Local Government Employers Association for national collective bargaining purposes in respect of Chief Executives, Chief Officers and other employees of the Council. Separate negotiations and agreements are in place for each of these groups.  Changes arising from national negotiations linked to remuneration generally take effect from the 1</w:t>
          </w:r>
          <w:r w:rsidRPr="00E64200">
            <w:rPr>
              <w:rFonts w:ascii="Arial" w:hAnsi="Arial" w:cs="Arial"/>
              <w:sz w:val="24"/>
              <w:szCs w:val="24"/>
              <w:vertAlign w:val="superscript"/>
            </w:rPr>
            <w:t>st</w:t>
          </w:r>
          <w:r w:rsidRPr="00E64200">
            <w:rPr>
              <w:rFonts w:ascii="Arial" w:hAnsi="Arial" w:cs="Arial"/>
              <w:sz w:val="24"/>
              <w:szCs w:val="24"/>
            </w:rPr>
            <w:t xml:space="preserve"> April each year and on occasions when negotiations conclude after this day any amendments to pay typically become retrospective to the 1</w:t>
          </w:r>
          <w:r w:rsidRPr="00E64200">
            <w:rPr>
              <w:rFonts w:ascii="Arial" w:hAnsi="Arial" w:cs="Arial"/>
              <w:sz w:val="24"/>
              <w:szCs w:val="24"/>
              <w:vertAlign w:val="superscript"/>
            </w:rPr>
            <w:t>st</w:t>
          </w:r>
          <w:r w:rsidRPr="00E64200">
            <w:rPr>
              <w:rFonts w:ascii="Arial" w:hAnsi="Arial" w:cs="Arial"/>
              <w:sz w:val="24"/>
              <w:szCs w:val="24"/>
            </w:rPr>
            <w:t xml:space="preserve"> April. </w:t>
          </w:r>
        </w:p>
        <w:p w14:paraId="47595B75" w14:textId="77777777" w:rsidR="007275B1" w:rsidRPr="00E64200" w:rsidRDefault="007275B1" w:rsidP="007275B1">
          <w:pPr>
            <w:tabs>
              <w:tab w:val="left" w:pos="426"/>
            </w:tabs>
            <w:spacing w:after="0" w:line="240" w:lineRule="auto"/>
            <w:ind w:left="426"/>
            <w:jc w:val="both"/>
            <w:rPr>
              <w:rFonts w:ascii="Arial" w:hAnsi="Arial" w:cs="Arial"/>
              <w:sz w:val="24"/>
              <w:szCs w:val="24"/>
            </w:rPr>
          </w:pPr>
        </w:p>
        <w:p w14:paraId="4A1673E4" w14:textId="4B6FC13F" w:rsidR="00A438A5" w:rsidRDefault="007275B1" w:rsidP="007275B1">
          <w:pPr>
            <w:tabs>
              <w:tab w:val="left" w:pos="567"/>
            </w:tabs>
            <w:spacing w:after="0" w:line="240" w:lineRule="auto"/>
            <w:ind w:left="567" w:hanging="567"/>
            <w:jc w:val="both"/>
            <w:rPr>
              <w:rFonts w:ascii="Arial" w:hAnsi="Arial" w:cs="Arial"/>
              <w:sz w:val="24"/>
              <w:szCs w:val="24"/>
            </w:rPr>
          </w:pPr>
          <w:r w:rsidRPr="00E64200">
            <w:rPr>
              <w:rFonts w:ascii="Arial" w:hAnsi="Arial" w:cs="Arial"/>
              <w:sz w:val="24"/>
              <w:szCs w:val="24"/>
            </w:rPr>
            <w:tab/>
            <w:t xml:space="preserve">In accordance with the terms and conditions of employment for Council employees, it is the Council’s policy to implement national agreements. </w:t>
          </w:r>
          <w:r w:rsidR="009550D1">
            <w:rPr>
              <w:rFonts w:ascii="Arial" w:hAnsi="Arial" w:cs="Arial"/>
              <w:sz w:val="24"/>
              <w:szCs w:val="24"/>
            </w:rPr>
            <w:t xml:space="preserve">A pay award for Chief Executives </w:t>
          </w:r>
          <w:r w:rsidR="003D243D">
            <w:rPr>
              <w:rFonts w:ascii="Arial" w:hAnsi="Arial" w:cs="Arial"/>
              <w:sz w:val="24"/>
              <w:szCs w:val="24"/>
            </w:rPr>
            <w:t xml:space="preserve">was agreed in </w:t>
          </w:r>
          <w:r w:rsidR="00D563FB">
            <w:rPr>
              <w:rFonts w:ascii="Arial" w:hAnsi="Arial" w:cs="Arial"/>
              <w:sz w:val="24"/>
              <w:szCs w:val="24"/>
            </w:rPr>
            <w:t xml:space="preserve">October 2024 </w:t>
          </w:r>
          <w:r w:rsidR="009550D1">
            <w:rPr>
              <w:rFonts w:ascii="Arial" w:hAnsi="Arial" w:cs="Arial"/>
              <w:sz w:val="24"/>
              <w:szCs w:val="24"/>
            </w:rPr>
            <w:t>and Chief Offi</w:t>
          </w:r>
          <w:r w:rsidR="00155BFB">
            <w:rPr>
              <w:rFonts w:ascii="Arial" w:hAnsi="Arial" w:cs="Arial"/>
              <w:sz w:val="24"/>
              <w:szCs w:val="24"/>
            </w:rPr>
            <w:t xml:space="preserve">cers was agreed in </w:t>
          </w:r>
          <w:r w:rsidR="00D563FB">
            <w:rPr>
              <w:rFonts w:ascii="Arial" w:hAnsi="Arial" w:cs="Arial"/>
              <w:sz w:val="24"/>
              <w:szCs w:val="24"/>
            </w:rPr>
            <w:t>July 2024</w:t>
          </w:r>
          <w:r w:rsidR="0076649E">
            <w:rPr>
              <w:rFonts w:ascii="Arial" w:hAnsi="Arial" w:cs="Arial"/>
              <w:sz w:val="24"/>
              <w:szCs w:val="24"/>
            </w:rPr>
            <w:t xml:space="preserve"> </w:t>
          </w:r>
          <w:r w:rsidR="00C54FB3">
            <w:rPr>
              <w:rFonts w:ascii="Arial" w:hAnsi="Arial" w:cs="Arial"/>
              <w:sz w:val="24"/>
              <w:szCs w:val="24"/>
            </w:rPr>
            <w:t>,</w:t>
          </w:r>
          <w:r w:rsidR="000A7BCA">
            <w:rPr>
              <w:rFonts w:ascii="Arial" w:hAnsi="Arial" w:cs="Arial"/>
              <w:sz w:val="24"/>
              <w:szCs w:val="24"/>
            </w:rPr>
            <w:t xml:space="preserve"> both</w:t>
          </w:r>
          <w:r w:rsidR="009550D1">
            <w:rPr>
              <w:rFonts w:ascii="Arial" w:hAnsi="Arial" w:cs="Arial"/>
              <w:sz w:val="24"/>
              <w:szCs w:val="24"/>
            </w:rPr>
            <w:t xml:space="preserve"> </w:t>
          </w:r>
          <w:r w:rsidR="005B4171">
            <w:rPr>
              <w:rFonts w:ascii="Arial" w:hAnsi="Arial" w:cs="Arial"/>
              <w:sz w:val="24"/>
              <w:szCs w:val="24"/>
            </w:rPr>
            <w:t>2</w:t>
          </w:r>
          <w:r w:rsidR="0076649E">
            <w:rPr>
              <w:rFonts w:ascii="Arial" w:hAnsi="Arial" w:cs="Arial"/>
              <w:sz w:val="24"/>
              <w:szCs w:val="24"/>
            </w:rPr>
            <w:t>.5%</w:t>
          </w:r>
          <w:r w:rsidR="00155BFB" w:rsidRPr="00155BFB">
            <w:rPr>
              <w:rFonts w:ascii="Arial" w:hAnsi="Arial" w:cs="Arial"/>
              <w:sz w:val="24"/>
              <w:szCs w:val="24"/>
            </w:rPr>
            <w:t xml:space="preserve"> and </w:t>
          </w:r>
          <w:r w:rsidR="009550D1" w:rsidRPr="00155BFB">
            <w:rPr>
              <w:rFonts w:ascii="Arial" w:hAnsi="Arial" w:cs="Arial"/>
              <w:sz w:val="24"/>
              <w:szCs w:val="24"/>
            </w:rPr>
            <w:t>backdated to 1</w:t>
          </w:r>
          <w:r w:rsidR="009550D1" w:rsidRPr="00155BFB">
            <w:rPr>
              <w:rFonts w:ascii="Arial" w:hAnsi="Arial" w:cs="Arial"/>
              <w:sz w:val="24"/>
              <w:szCs w:val="24"/>
              <w:vertAlign w:val="superscript"/>
            </w:rPr>
            <w:t>st</w:t>
          </w:r>
          <w:r w:rsidR="0076649E">
            <w:rPr>
              <w:rFonts w:ascii="Arial" w:hAnsi="Arial" w:cs="Arial"/>
              <w:sz w:val="24"/>
              <w:szCs w:val="24"/>
            </w:rPr>
            <w:t xml:space="preserve"> April 202</w:t>
          </w:r>
          <w:r w:rsidR="000A7BCA">
            <w:rPr>
              <w:rFonts w:ascii="Arial" w:hAnsi="Arial" w:cs="Arial"/>
              <w:sz w:val="24"/>
              <w:szCs w:val="24"/>
            </w:rPr>
            <w:t>4</w:t>
          </w:r>
          <w:r w:rsidR="009550D1" w:rsidRPr="00155BFB">
            <w:rPr>
              <w:rFonts w:ascii="Arial" w:hAnsi="Arial" w:cs="Arial"/>
              <w:sz w:val="24"/>
              <w:szCs w:val="24"/>
            </w:rPr>
            <w:t>.</w:t>
          </w:r>
          <w:r w:rsidR="009550D1">
            <w:rPr>
              <w:rFonts w:ascii="Arial" w:hAnsi="Arial" w:cs="Arial"/>
              <w:sz w:val="24"/>
              <w:szCs w:val="24"/>
            </w:rPr>
            <w:t xml:space="preserve"> </w:t>
          </w:r>
          <w:r w:rsidR="0076649E">
            <w:rPr>
              <w:rFonts w:ascii="Arial" w:hAnsi="Arial" w:cs="Arial"/>
              <w:sz w:val="24"/>
              <w:szCs w:val="24"/>
            </w:rPr>
            <w:t>O</w:t>
          </w:r>
          <w:r w:rsidR="00886933">
            <w:rPr>
              <w:rFonts w:ascii="Arial" w:hAnsi="Arial" w:cs="Arial"/>
              <w:sz w:val="24"/>
              <w:szCs w:val="24"/>
            </w:rPr>
            <w:t>ther staff within the council</w:t>
          </w:r>
          <w:r w:rsidR="0076649E">
            <w:rPr>
              <w:rFonts w:ascii="Arial" w:hAnsi="Arial" w:cs="Arial"/>
              <w:sz w:val="24"/>
              <w:szCs w:val="24"/>
            </w:rPr>
            <w:t xml:space="preserve"> had a pay award of £1</w:t>
          </w:r>
          <w:r w:rsidR="00E504FF">
            <w:rPr>
              <w:rFonts w:ascii="Arial" w:hAnsi="Arial" w:cs="Arial"/>
              <w:sz w:val="24"/>
              <w:szCs w:val="24"/>
            </w:rPr>
            <w:t>,290</w:t>
          </w:r>
          <w:r w:rsidR="00A63FD4">
            <w:rPr>
              <w:rFonts w:ascii="Arial" w:hAnsi="Arial" w:cs="Arial"/>
              <w:sz w:val="24"/>
              <w:szCs w:val="24"/>
            </w:rPr>
            <w:t xml:space="preserve">, or SCP 43 and above </w:t>
          </w:r>
          <w:r w:rsidR="00944649">
            <w:rPr>
              <w:rFonts w:ascii="Arial" w:hAnsi="Arial" w:cs="Arial"/>
              <w:sz w:val="24"/>
              <w:szCs w:val="24"/>
            </w:rPr>
            <w:t>2.5</w:t>
          </w:r>
          <w:r w:rsidR="00A63FD4">
            <w:rPr>
              <w:rFonts w:ascii="Arial" w:hAnsi="Arial" w:cs="Arial"/>
              <w:sz w:val="24"/>
              <w:szCs w:val="24"/>
            </w:rPr>
            <w:t>%</w:t>
          </w:r>
          <w:r w:rsidR="00886933">
            <w:rPr>
              <w:rFonts w:ascii="Arial" w:hAnsi="Arial" w:cs="Arial"/>
              <w:sz w:val="24"/>
              <w:szCs w:val="24"/>
            </w:rPr>
            <w:t xml:space="preserve"> </w:t>
          </w:r>
          <w:r w:rsidR="0076649E">
            <w:rPr>
              <w:rFonts w:ascii="Arial" w:hAnsi="Arial" w:cs="Arial"/>
              <w:sz w:val="24"/>
              <w:szCs w:val="24"/>
            </w:rPr>
            <w:t xml:space="preserve">agreed in </w:t>
          </w:r>
          <w:r w:rsidR="00D54107">
            <w:rPr>
              <w:rFonts w:ascii="Arial" w:hAnsi="Arial" w:cs="Arial"/>
              <w:sz w:val="24"/>
              <w:szCs w:val="24"/>
            </w:rPr>
            <w:t>October 2024</w:t>
          </w:r>
          <w:r w:rsidR="0076649E">
            <w:rPr>
              <w:rFonts w:ascii="Arial" w:hAnsi="Arial" w:cs="Arial"/>
              <w:sz w:val="24"/>
              <w:szCs w:val="24"/>
            </w:rPr>
            <w:t xml:space="preserve"> </w:t>
          </w:r>
          <w:r w:rsidR="00886933">
            <w:rPr>
              <w:rFonts w:ascii="Arial" w:hAnsi="Arial" w:cs="Arial"/>
              <w:sz w:val="24"/>
              <w:szCs w:val="24"/>
            </w:rPr>
            <w:t>and backdated to 1</w:t>
          </w:r>
          <w:r w:rsidR="00886933" w:rsidRPr="00886933">
            <w:rPr>
              <w:rFonts w:ascii="Arial" w:hAnsi="Arial" w:cs="Arial"/>
              <w:sz w:val="24"/>
              <w:szCs w:val="24"/>
              <w:vertAlign w:val="superscript"/>
            </w:rPr>
            <w:t>st</w:t>
          </w:r>
          <w:r w:rsidR="0076649E">
            <w:rPr>
              <w:rFonts w:ascii="Arial" w:hAnsi="Arial" w:cs="Arial"/>
              <w:sz w:val="24"/>
              <w:szCs w:val="24"/>
            </w:rPr>
            <w:t xml:space="preserve"> April 202</w:t>
          </w:r>
          <w:r w:rsidR="00D54107">
            <w:rPr>
              <w:rFonts w:ascii="Arial" w:hAnsi="Arial" w:cs="Arial"/>
              <w:sz w:val="24"/>
              <w:szCs w:val="24"/>
            </w:rPr>
            <w:t>4</w:t>
          </w:r>
          <w:r w:rsidR="00886933">
            <w:rPr>
              <w:rFonts w:ascii="Arial" w:hAnsi="Arial" w:cs="Arial"/>
              <w:sz w:val="24"/>
              <w:szCs w:val="24"/>
            </w:rPr>
            <w:t>.</w:t>
          </w:r>
        </w:p>
        <w:p w14:paraId="5A68CA3E" w14:textId="77777777" w:rsidR="007275B1" w:rsidRDefault="00A438A5" w:rsidP="00ED3E1D">
          <w:pPr>
            <w:tabs>
              <w:tab w:val="left" w:pos="567"/>
            </w:tabs>
            <w:spacing w:after="0" w:line="240" w:lineRule="auto"/>
            <w:ind w:left="567" w:hanging="567"/>
            <w:jc w:val="both"/>
            <w:rPr>
              <w:rFonts w:ascii="Arial" w:hAnsi="Arial" w:cs="Arial"/>
              <w:sz w:val="24"/>
              <w:szCs w:val="24"/>
            </w:rPr>
          </w:pPr>
          <w:r>
            <w:rPr>
              <w:rFonts w:ascii="Arial" w:hAnsi="Arial" w:cs="Arial"/>
              <w:sz w:val="24"/>
              <w:szCs w:val="24"/>
            </w:rPr>
            <w:tab/>
          </w:r>
        </w:p>
        <w:p w14:paraId="01239341" w14:textId="77777777" w:rsidR="00C434EA" w:rsidRDefault="00C434EA" w:rsidP="007275B1">
          <w:pPr>
            <w:tabs>
              <w:tab w:val="left" w:pos="567"/>
            </w:tabs>
            <w:spacing w:after="0" w:line="240" w:lineRule="auto"/>
            <w:ind w:left="567" w:hanging="567"/>
            <w:jc w:val="both"/>
            <w:rPr>
              <w:rFonts w:ascii="Arial" w:hAnsi="Arial" w:cs="Arial"/>
              <w:sz w:val="24"/>
              <w:szCs w:val="24"/>
            </w:rPr>
          </w:pPr>
        </w:p>
        <w:p w14:paraId="4CD4D936" w14:textId="77777777" w:rsidR="00D257A1" w:rsidRDefault="00D257A1" w:rsidP="007275B1">
          <w:pPr>
            <w:tabs>
              <w:tab w:val="left" w:pos="567"/>
            </w:tabs>
            <w:spacing w:after="0" w:line="240" w:lineRule="auto"/>
            <w:ind w:left="567" w:hanging="567"/>
            <w:jc w:val="both"/>
            <w:rPr>
              <w:rFonts w:ascii="Arial" w:hAnsi="Arial" w:cs="Arial"/>
              <w:sz w:val="24"/>
              <w:szCs w:val="24"/>
            </w:rPr>
          </w:pPr>
        </w:p>
        <w:p w14:paraId="1C9DDA17" w14:textId="77777777" w:rsidR="00D257A1" w:rsidRDefault="00D257A1" w:rsidP="007275B1">
          <w:pPr>
            <w:tabs>
              <w:tab w:val="left" w:pos="567"/>
            </w:tabs>
            <w:spacing w:after="0" w:line="240" w:lineRule="auto"/>
            <w:ind w:left="567" w:hanging="567"/>
            <w:jc w:val="both"/>
            <w:rPr>
              <w:rFonts w:ascii="Arial" w:hAnsi="Arial" w:cs="Arial"/>
              <w:sz w:val="24"/>
              <w:szCs w:val="24"/>
            </w:rPr>
          </w:pPr>
        </w:p>
        <w:p w14:paraId="6EC471C1" w14:textId="77777777" w:rsidR="00D257A1" w:rsidRDefault="00D257A1" w:rsidP="007275B1">
          <w:pPr>
            <w:tabs>
              <w:tab w:val="left" w:pos="567"/>
            </w:tabs>
            <w:spacing w:after="0" w:line="240" w:lineRule="auto"/>
            <w:ind w:left="567" w:hanging="567"/>
            <w:jc w:val="both"/>
            <w:rPr>
              <w:rFonts w:ascii="Arial" w:hAnsi="Arial" w:cs="Arial"/>
              <w:sz w:val="24"/>
              <w:szCs w:val="24"/>
            </w:rPr>
          </w:pPr>
        </w:p>
        <w:p w14:paraId="014CEB4F" w14:textId="77777777" w:rsidR="007275B1" w:rsidRPr="00E64200" w:rsidRDefault="007275B1" w:rsidP="007275B1">
          <w:pPr>
            <w:pStyle w:val="ListParagraph"/>
            <w:numPr>
              <w:ilvl w:val="1"/>
              <w:numId w:val="10"/>
            </w:numPr>
            <w:tabs>
              <w:tab w:val="left" w:pos="0"/>
              <w:tab w:val="left" w:pos="567"/>
            </w:tabs>
            <w:spacing w:after="0" w:line="240" w:lineRule="auto"/>
            <w:ind w:left="567" w:hanging="567"/>
            <w:jc w:val="both"/>
            <w:rPr>
              <w:rFonts w:ascii="Arial" w:hAnsi="Arial" w:cs="Arial"/>
              <w:sz w:val="24"/>
              <w:szCs w:val="24"/>
              <w:u w:val="single"/>
            </w:rPr>
          </w:pPr>
          <w:r w:rsidRPr="00E64200">
            <w:rPr>
              <w:rFonts w:ascii="Arial" w:hAnsi="Arial" w:cs="Arial"/>
              <w:sz w:val="24"/>
              <w:szCs w:val="24"/>
              <w:u w:val="single"/>
            </w:rPr>
            <w:lastRenderedPageBreak/>
            <w:t>Remuneration of the Council’s Lowest Paid Employees</w:t>
          </w:r>
        </w:p>
        <w:p w14:paraId="7EEBE247" w14:textId="77777777" w:rsidR="007275B1" w:rsidRPr="00E64200" w:rsidRDefault="007275B1" w:rsidP="007275B1">
          <w:pPr>
            <w:tabs>
              <w:tab w:val="left" w:pos="0"/>
              <w:tab w:val="left" w:pos="567"/>
            </w:tabs>
            <w:spacing w:after="0" w:line="240" w:lineRule="auto"/>
            <w:ind w:left="1287"/>
            <w:jc w:val="both"/>
            <w:rPr>
              <w:rFonts w:ascii="Arial" w:hAnsi="Arial" w:cs="Arial"/>
              <w:b/>
              <w:sz w:val="24"/>
              <w:szCs w:val="24"/>
            </w:rPr>
          </w:pPr>
        </w:p>
        <w:p w14:paraId="3A54C0EB" w14:textId="77777777" w:rsidR="007275B1" w:rsidRPr="00E64200" w:rsidRDefault="007275B1" w:rsidP="007275B1">
          <w:pPr>
            <w:spacing w:after="0" w:line="240" w:lineRule="auto"/>
            <w:ind w:left="567" w:hanging="567"/>
            <w:jc w:val="both"/>
            <w:rPr>
              <w:rFonts w:ascii="Arial" w:hAnsi="Arial" w:cs="Arial"/>
              <w:sz w:val="24"/>
              <w:szCs w:val="24"/>
            </w:rPr>
          </w:pPr>
          <w:r w:rsidRPr="00E64200">
            <w:rPr>
              <w:rFonts w:ascii="Arial" w:hAnsi="Arial" w:cs="Arial"/>
              <w:sz w:val="24"/>
              <w:szCs w:val="24"/>
            </w:rPr>
            <w:tab/>
            <w:t>All posts with the exception of Chief Officers engaged on JNC terms and Craft employees are currently evaluated using the National Joint Council (NJC) job evaluation scheme. A grading structure is also in place which provides a direct link between evaluated posts and the Council’s pay scales.  This was reviewed as part of the Single Status Agreement (1997) and a new pay and grading structure was introduced with effect from 1 June 2013.</w:t>
          </w:r>
        </w:p>
        <w:p w14:paraId="6079D7CD" w14:textId="77777777" w:rsidR="007275B1" w:rsidRPr="00E64200" w:rsidRDefault="007275B1" w:rsidP="007275B1">
          <w:pPr>
            <w:spacing w:after="0" w:line="240" w:lineRule="auto"/>
            <w:ind w:left="426"/>
            <w:jc w:val="both"/>
            <w:rPr>
              <w:rFonts w:ascii="Arial" w:hAnsi="Arial" w:cs="Arial"/>
              <w:sz w:val="24"/>
              <w:szCs w:val="24"/>
            </w:rPr>
          </w:pPr>
        </w:p>
        <w:p w14:paraId="3D58CAE9" w14:textId="77777777" w:rsidR="007275B1" w:rsidRPr="00E64200" w:rsidRDefault="007275B1" w:rsidP="007275B1">
          <w:pPr>
            <w:spacing w:after="0" w:line="240" w:lineRule="auto"/>
            <w:ind w:left="567" w:hanging="567"/>
            <w:jc w:val="both"/>
            <w:rPr>
              <w:rFonts w:ascii="Arial" w:hAnsi="Arial" w:cs="Arial"/>
              <w:sz w:val="24"/>
              <w:szCs w:val="24"/>
            </w:rPr>
          </w:pPr>
          <w:r w:rsidRPr="00E64200">
            <w:rPr>
              <w:rFonts w:ascii="Arial" w:hAnsi="Arial" w:cs="Arial"/>
              <w:sz w:val="24"/>
              <w:szCs w:val="24"/>
            </w:rPr>
            <w:tab/>
            <w:t>For the purpose of this policy the Council’s “lowest paid employees” are defined as those employees on the lowest pay point routinely in use by the Council for its substantive roles as determined through use of the approved job evaluation scheme and grading structure.  This does not include grades or pay points put aside as trainee or development scales but relates to the minimum point for a competent employee taken on in a defined role.</w:t>
          </w:r>
        </w:p>
        <w:p w14:paraId="126D14A7" w14:textId="77777777" w:rsidR="007275B1" w:rsidRPr="00E64200" w:rsidRDefault="007275B1" w:rsidP="007275B1">
          <w:pPr>
            <w:spacing w:after="0" w:line="240" w:lineRule="auto"/>
            <w:ind w:left="426"/>
            <w:jc w:val="both"/>
            <w:rPr>
              <w:rFonts w:ascii="Arial" w:hAnsi="Arial" w:cs="Arial"/>
              <w:sz w:val="24"/>
              <w:szCs w:val="24"/>
            </w:rPr>
          </w:pPr>
        </w:p>
        <w:p w14:paraId="7DBE137F" w14:textId="1730B5A1" w:rsidR="007275B1" w:rsidRPr="00E64200" w:rsidRDefault="007275B1" w:rsidP="007275B1">
          <w:pPr>
            <w:spacing w:after="0" w:line="240" w:lineRule="auto"/>
            <w:ind w:left="567"/>
            <w:jc w:val="both"/>
            <w:rPr>
              <w:rFonts w:ascii="Arial" w:hAnsi="Arial" w:cs="Arial"/>
              <w:sz w:val="24"/>
              <w:szCs w:val="24"/>
            </w:rPr>
          </w:pPr>
          <w:r w:rsidRPr="00F67B9E">
            <w:rPr>
              <w:rFonts w:ascii="Arial" w:hAnsi="Arial" w:cs="Arial"/>
              <w:sz w:val="24"/>
              <w:szCs w:val="24"/>
            </w:rPr>
            <w:t xml:space="preserve">In accordance with the current pay scales the lowest point at which a full- time </w:t>
          </w:r>
          <w:r w:rsidR="00345F05" w:rsidRPr="00F67B9E">
            <w:rPr>
              <w:rFonts w:ascii="Arial" w:hAnsi="Arial" w:cs="Arial"/>
              <w:sz w:val="24"/>
              <w:szCs w:val="24"/>
            </w:rPr>
            <w:t xml:space="preserve">council </w:t>
          </w:r>
          <w:r w:rsidRPr="00F67B9E">
            <w:rPr>
              <w:rFonts w:ascii="Arial" w:hAnsi="Arial" w:cs="Arial"/>
              <w:sz w:val="24"/>
              <w:szCs w:val="24"/>
            </w:rPr>
            <w:t>officer can be paid is £</w:t>
          </w:r>
          <w:r w:rsidR="0076649E">
            <w:rPr>
              <w:rFonts w:ascii="Arial" w:hAnsi="Arial" w:cs="Arial"/>
              <w:sz w:val="24"/>
              <w:szCs w:val="24"/>
            </w:rPr>
            <w:t>2</w:t>
          </w:r>
          <w:r w:rsidR="004728AD">
            <w:rPr>
              <w:rFonts w:ascii="Arial" w:hAnsi="Arial" w:cs="Arial"/>
              <w:sz w:val="24"/>
              <w:szCs w:val="24"/>
            </w:rPr>
            <w:t>4</w:t>
          </w:r>
          <w:r w:rsidR="00F67B9E" w:rsidRPr="00F67B9E">
            <w:rPr>
              <w:rFonts w:ascii="Arial" w:hAnsi="Arial" w:cs="Arial"/>
              <w:sz w:val="24"/>
              <w:szCs w:val="24"/>
            </w:rPr>
            <w:t>,</w:t>
          </w:r>
          <w:r w:rsidR="004728AD">
            <w:rPr>
              <w:rFonts w:ascii="Arial" w:hAnsi="Arial" w:cs="Arial"/>
              <w:sz w:val="24"/>
              <w:szCs w:val="24"/>
            </w:rPr>
            <w:t>244</w:t>
          </w:r>
          <w:r w:rsidR="004E2165" w:rsidRPr="00F67B9E">
            <w:rPr>
              <w:rFonts w:ascii="Arial" w:hAnsi="Arial" w:cs="Arial"/>
              <w:sz w:val="24"/>
              <w:szCs w:val="24"/>
            </w:rPr>
            <w:t xml:space="preserve"> equivalent to £</w:t>
          </w:r>
          <w:r w:rsidR="0076649E" w:rsidRPr="0076649E">
            <w:rPr>
              <w:rFonts w:ascii="Arial" w:hAnsi="Arial" w:cs="Arial"/>
              <w:sz w:val="24"/>
              <w:szCs w:val="24"/>
            </w:rPr>
            <w:t>1</w:t>
          </w:r>
          <w:r w:rsidR="00C30E48">
            <w:rPr>
              <w:rFonts w:ascii="Arial" w:hAnsi="Arial" w:cs="Arial"/>
              <w:sz w:val="24"/>
              <w:szCs w:val="24"/>
            </w:rPr>
            <w:t>2</w:t>
          </w:r>
          <w:r w:rsidR="0076649E" w:rsidRPr="0076649E">
            <w:rPr>
              <w:rFonts w:ascii="Arial" w:hAnsi="Arial" w:cs="Arial"/>
              <w:sz w:val="24"/>
              <w:szCs w:val="24"/>
            </w:rPr>
            <w:t>.</w:t>
          </w:r>
          <w:r w:rsidR="00C30E48">
            <w:rPr>
              <w:rFonts w:ascii="Arial" w:hAnsi="Arial" w:cs="Arial"/>
              <w:sz w:val="24"/>
              <w:szCs w:val="24"/>
            </w:rPr>
            <w:t>5663</w:t>
          </w:r>
          <w:r w:rsidR="0076649E">
            <w:rPr>
              <w:rFonts w:ascii="Arial" w:hAnsi="Arial" w:cs="Arial"/>
              <w:sz w:val="24"/>
              <w:szCs w:val="24"/>
            </w:rPr>
            <w:t xml:space="preserve"> </w:t>
          </w:r>
          <w:r w:rsidRPr="00F67B9E">
            <w:rPr>
              <w:rFonts w:ascii="Arial" w:hAnsi="Arial" w:cs="Arial"/>
              <w:sz w:val="24"/>
              <w:szCs w:val="24"/>
            </w:rPr>
            <w:t xml:space="preserve">per hour. </w:t>
          </w:r>
          <w:r w:rsidRPr="009455FB">
            <w:rPr>
              <w:rFonts w:ascii="Arial" w:hAnsi="Arial" w:cs="Arial"/>
              <w:sz w:val="24"/>
              <w:szCs w:val="24"/>
            </w:rPr>
            <w:t xml:space="preserve">This </w:t>
          </w:r>
          <w:r w:rsidR="007A4A4E" w:rsidRPr="009455FB">
            <w:rPr>
              <w:rFonts w:ascii="Arial" w:hAnsi="Arial" w:cs="Arial"/>
              <w:sz w:val="24"/>
              <w:szCs w:val="24"/>
            </w:rPr>
            <w:t>will be increased in April 202</w:t>
          </w:r>
          <w:r w:rsidR="00C30E48">
            <w:rPr>
              <w:rFonts w:ascii="Arial" w:hAnsi="Arial" w:cs="Arial"/>
              <w:sz w:val="24"/>
              <w:szCs w:val="24"/>
            </w:rPr>
            <w:t>5</w:t>
          </w:r>
          <w:r w:rsidR="007A4A4E" w:rsidRPr="009455FB">
            <w:rPr>
              <w:rFonts w:ascii="Arial" w:hAnsi="Arial" w:cs="Arial"/>
              <w:sz w:val="24"/>
              <w:szCs w:val="24"/>
            </w:rPr>
            <w:t xml:space="preserve"> to £1</w:t>
          </w:r>
          <w:r w:rsidR="009455FB" w:rsidRPr="009455FB">
            <w:rPr>
              <w:rFonts w:ascii="Arial" w:hAnsi="Arial" w:cs="Arial"/>
              <w:sz w:val="24"/>
              <w:szCs w:val="24"/>
            </w:rPr>
            <w:t>2</w:t>
          </w:r>
          <w:r w:rsidR="007A4A4E" w:rsidRPr="009455FB">
            <w:rPr>
              <w:rFonts w:ascii="Arial" w:hAnsi="Arial" w:cs="Arial"/>
              <w:sz w:val="24"/>
              <w:szCs w:val="24"/>
            </w:rPr>
            <w:t>.</w:t>
          </w:r>
          <w:r w:rsidR="00386C2C">
            <w:rPr>
              <w:rFonts w:ascii="Arial" w:hAnsi="Arial" w:cs="Arial"/>
              <w:sz w:val="24"/>
              <w:szCs w:val="24"/>
            </w:rPr>
            <w:t>6</w:t>
          </w:r>
          <w:r w:rsidR="009455FB" w:rsidRPr="009455FB">
            <w:rPr>
              <w:rFonts w:ascii="Arial" w:hAnsi="Arial" w:cs="Arial"/>
              <w:sz w:val="24"/>
              <w:szCs w:val="24"/>
            </w:rPr>
            <w:t>0</w:t>
          </w:r>
          <w:r w:rsidR="007A4A4E" w:rsidRPr="009455FB">
            <w:rPr>
              <w:rFonts w:ascii="Arial" w:hAnsi="Arial" w:cs="Arial"/>
              <w:sz w:val="24"/>
              <w:szCs w:val="24"/>
            </w:rPr>
            <w:t xml:space="preserve"> per hour to the latest Living Wage Foundation rate</w:t>
          </w:r>
          <w:r w:rsidRPr="009455FB">
            <w:rPr>
              <w:rFonts w:ascii="Arial" w:hAnsi="Arial" w:cs="Arial"/>
              <w:sz w:val="24"/>
              <w:szCs w:val="24"/>
            </w:rPr>
            <w:t>.</w:t>
          </w:r>
        </w:p>
        <w:p w14:paraId="7FFEDE40" w14:textId="77777777" w:rsidR="007275B1" w:rsidRPr="00E64200" w:rsidRDefault="007275B1" w:rsidP="007275B1">
          <w:pPr>
            <w:spacing w:after="0" w:line="240" w:lineRule="auto"/>
            <w:ind w:left="426"/>
            <w:jc w:val="both"/>
            <w:rPr>
              <w:rFonts w:ascii="Arial" w:hAnsi="Arial" w:cs="Arial"/>
              <w:sz w:val="24"/>
              <w:szCs w:val="24"/>
            </w:rPr>
          </w:pPr>
        </w:p>
        <w:p w14:paraId="6FA14BD6" w14:textId="77777777" w:rsidR="007275B1" w:rsidRPr="00E64200" w:rsidRDefault="007275B1" w:rsidP="007275B1">
          <w:pPr>
            <w:spacing w:after="0" w:line="240" w:lineRule="auto"/>
            <w:ind w:left="567" w:hanging="567"/>
            <w:jc w:val="both"/>
            <w:rPr>
              <w:rFonts w:ascii="Arial" w:hAnsi="Arial" w:cs="Arial"/>
              <w:sz w:val="24"/>
              <w:szCs w:val="24"/>
            </w:rPr>
          </w:pPr>
          <w:r w:rsidRPr="00E64200">
            <w:rPr>
              <w:rFonts w:ascii="Arial" w:hAnsi="Arial" w:cs="Arial"/>
              <w:sz w:val="24"/>
              <w:szCs w:val="24"/>
            </w:rPr>
            <w:t>4.5</w:t>
          </w:r>
          <w:r w:rsidRPr="00E64200">
            <w:rPr>
              <w:rFonts w:ascii="Arial" w:hAnsi="Arial" w:cs="Arial"/>
              <w:b/>
              <w:sz w:val="24"/>
              <w:szCs w:val="24"/>
            </w:rPr>
            <w:tab/>
          </w:r>
          <w:r w:rsidRPr="00E64200">
            <w:rPr>
              <w:rFonts w:ascii="Arial" w:hAnsi="Arial" w:cs="Arial"/>
              <w:sz w:val="24"/>
              <w:szCs w:val="24"/>
              <w:u w:val="single"/>
            </w:rPr>
            <w:t>Pay Multiples</w:t>
          </w:r>
        </w:p>
        <w:p w14:paraId="19E7440F" w14:textId="77777777" w:rsidR="007275B1" w:rsidRPr="00E64200" w:rsidRDefault="007275B1" w:rsidP="007275B1">
          <w:pPr>
            <w:spacing w:after="0" w:line="240" w:lineRule="auto"/>
            <w:ind w:left="567" w:hanging="567"/>
            <w:jc w:val="both"/>
            <w:rPr>
              <w:rFonts w:ascii="Arial" w:hAnsi="Arial" w:cs="Arial"/>
              <w:sz w:val="24"/>
              <w:szCs w:val="24"/>
            </w:rPr>
          </w:pPr>
        </w:p>
        <w:p w14:paraId="582ABBE7" w14:textId="77777777" w:rsidR="007275B1" w:rsidRPr="00E64200" w:rsidRDefault="007275B1" w:rsidP="007275B1">
          <w:pPr>
            <w:spacing w:after="0" w:line="240" w:lineRule="auto"/>
            <w:ind w:left="567" w:hanging="567"/>
            <w:jc w:val="both"/>
            <w:rPr>
              <w:rFonts w:ascii="Arial" w:hAnsi="Arial" w:cs="Arial"/>
              <w:sz w:val="24"/>
              <w:szCs w:val="24"/>
            </w:rPr>
          </w:pPr>
          <w:r w:rsidRPr="00E64200">
            <w:rPr>
              <w:rFonts w:ascii="Arial" w:hAnsi="Arial" w:cs="Arial"/>
              <w:sz w:val="24"/>
              <w:szCs w:val="24"/>
            </w:rPr>
            <w:tab/>
            <w:t xml:space="preserve">The Council does not explicitly set the remuneration of any individual or group of posts by reference to a simple multiple of another post or group of posts.  The use of multiples cannot capture the complexities of a dynamic and highly varied workforce in terms of job content and skills required.  Nor can it ensure that employees are treated fairly and equitably in respect of the value and level of a role that they undertake. </w:t>
          </w:r>
        </w:p>
        <w:p w14:paraId="7A777F8E" w14:textId="77777777" w:rsidR="007275B1" w:rsidRPr="00E64200" w:rsidRDefault="007275B1" w:rsidP="007275B1">
          <w:pPr>
            <w:spacing w:after="0" w:line="240" w:lineRule="auto"/>
            <w:ind w:left="426"/>
            <w:jc w:val="both"/>
            <w:rPr>
              <w:rFonts w:ascii="Arial" w:hAnsi="Arial" w:cs="Arial"/>
              <w:sz w:val="24"/>
              <w:szCs w:val="24"/>
            </w:rPr>
          </w:pPr>
        </w:p>
        <w:p w14:paraId="55656757" w14:textId="77777777" w:rsidR="007275B1" w:rsidRPr="00E64200" w:rsidRDefault="007275B1" w:rsidP="007275B1">
          <w:pPr>
            <w:spacing w:after="0" w:line="240" w:lineRule="auto"/>
            <w:ind w:left="567" w:hanging="567"/>
            <w:jc w:val="both"/>
            <w:rPr>
              <w:rFonts w:ascii="Arial" w:hAnsi="Arial" w:cs="Arial"/>
              <w:sz w:val="24"/>
              <w:szCs w:val="24"/>
            </w:rPr>
          </w:pPr>
          <w:r w:rsidRPr="00E64200">
            <w:rPr>
              <w:rFonts w:ascii="Arial" w:hAnsi="Arial" w:cs="Arial"/>
              <w:sz w:val="24"/>
              <w:szCs w:val="24"/>
            </w:rPr>
            <w:tab/>
            <w:t>In terms of overall remuneration packages the Council’s policy is to differentiate by setting different levels of basic pay to reflect differences in responsibilities in line with the approved job evaluation scheme or as determined locally for Chief Officers engaged on JNC terms.</w:t>
          </w:r>
        </w:p>
        <w:p w14:paraId="2E3A5F14" w14:textId="77777777" w:rsidR="007275B1" w:rsidRPr="00E64200" w:rsidRDefault="007275B1" w:rsidP="007275B1">
          <w:pPr>
            <w:spacing w:after="0" w:line="240" w:lineRule="auto"/>
            <w:ind w:left="426"/>
            <w:jc w:val="both"/>
            <w:rPr>
              <w:rFonts w:ascii="Arial" w:hAnsi="Arial" w:cs="Arial"/>
              <w:sz w:val="24"/>
              <w:szCs w:val="24"/>
            </w:rPr>
          </w:pPr>
        </w:p>
        <w:p w14:paraId="105E6061" w14:textId="77777777" w:rsidR="00A63FD4" w:rsidRDefault="007275B1" w:rsidP="00A63FD4">
          <w:pPr>
            <w:spacing w:after="0" w:line="240" w:lineRule="auto"/>
            <w:ind w:left="567" w:hanging="567"/>
            <w:jc w:val="both"/>
            <w:rPr>
              <w:rFonts w:ascii="Arial" w:hAnsi="Arial" w:cs="Arial"/>
              <w:sz w:val="24"/>
              <w:szCs w:val="24"/>
            </w:rPr>
          </w:pPr>
          <w:r w:rsidRPr="00E64200">
            <w:rPr>
              <w:rFonts w:ascii="Arial" w:hAnsi="Arial" w:cs="Arial"/>
              <w:sz w:val="24"/>
              <w:szCs w:val="24"/>
            </w:rPr>
            <w:tab/>
            <w:t>In determining pay for Chief Officers engaged on JNC terms, the Council would not expect the remuneration of its highest paid employee to exceed 10 times that of the lowest group of employees, nor would the Council expect the remuneration of the highest paid employee to exceed 6.5 times that of the mean</w:t>
          </w:r>
          <w:r w:rsidRPr="00E64200">
            <w:rPr>
              <w:rStyle w:val="FootnoteReference"/>
              <w:rFonts w:ascii="Arial" w:hAnsi="Arial" w:cs="Arial"/>
              <w:sz w:val="24"/>
              <w:szCs w:val="24"/>
            </w:rPr>
            <w:footnoteReference w:id="2"/>
          </w:r>
          <w:r w:rsidRPr="00E64200">
            <w:rPr>
              <w:rFonts w:ascii="Arial" w:hAnsi="Arial" w:cs="Arial"/>
              <w:sz w:val="24"/>
              <w:szCs w:val="24"/>
            </w:rPr>
            <w:t xml:space="preserve"> average earnings across the Council.  </w:t>
          </w:r>
        </w:p>
        <w:p w14:paraId="4A38FBAF" w14:textId="77777777" w:rsidR="0036552C" w:rsidRPr="00E64200" w:rsidRDefault="0036552C" w:rsidP="007275B1">
          <w:pPr>
            <w:spacing w:after="0" w:line="240" w:lineRule="auto"/>
            <w:ind w:left="426"/>
            <w:jc w:val="both"/>
            <w:rPr>
              <w:rFonts w:ascii="Arial" w:hAnsi="Arial" w:cs="Arial"/>
              <w:sz w:val="24"/>
              <w:szCs w:val="24"/>
            </w:rPr>
          </w:pPr>
        </w:p>
        <w:p w14:paraId="071C51C7" w14:textId="77777777" w:rsidR="007275B1" w:rsidRPr="00E64200" w:rsidRDefault="007275B1" w:rsidP="007275B1">
          <w:pPr>
            <w:pStyle w:val="ListParagraph"/>
            <w:numPr>
              <w:ilvl w:val="0"/>
              <w:numId w:val="10"/>
            </w:numPr>
            <w:spacing w:after="0" w:line="240" w:lineRule="auto"/>
            <w:ind w:left="567" w:hanging="567"/>
            <w:jc w:val="both"/>
            <w:rPr>
              <w:rFonts w:ascii="Arial" w:hAnsi="Arial" w:cs="Arial"/>
              <w:b/>
              <w:sz w:val="24"/>
              <w:szCs w:val="24"/>
            </w:rPr>
          </w:pPr>
          <w:r w:rsidRPr="00E64200">
            <w:rPr>
              <w:rFonts w:ascii="Arial" w:hAnsi="Arial" w:cs="Arial"/>
              <w:b/>
              <w:sz w:val="24"/>
              <w:szCs w:val="24"/>
            </w:rPr>
            <w:t>Remuneration of Chief Officers</w:t>
          </w:r>
        </w:p>
        <w:p w14:paraId="6479F3AA" w14:textId="77777777" w:rsidR="007275B1" w:rsidRPr="00E64200" w:rsidRDefault="007275B1" w:rsidP="007275B1">
          <w:pPr>
            <w:spacing w:after="0" w:line="240" w:lineRule="auto"/>
            <w:jc w:val="both"/>
            <w:rPr>
              <w:rFonts w:ascii="Arial" w:hAnsi="Arial" w:cs="Arial"/>
              <w:sz w:val="24"/>
              <w:szCs w:val="24"/>
            </w:rPr>
          </w:pPr>
        </w:p>
        <w:p w14:paraId="3585BFB0" w14:textId="77777777" w:rsidR="007275B1" w:rsidRPr="00E64200" w:rsidRDefault="007275B1" w:rsidP="007275B1">
          <w:pPr>
            <w:numPr>
              <w:ilvl w:val="1"/>
              <w:numId w:val="10"/>
            </w:numPr>
            <w:spacing w:after="0" w:line="240" w:lineRule="auto"/>
            <w:ind w:left="567" w:hanging="567"/>
            <w:jc w:val="both"/>
            <w:rPr>
              <w:rFonts w:ascii="Arial" w:hAnsi="Arial" w:cs="Arial"/>
              <w:sz w:val="24"/>
              <w:szCs w:val="24"/>
            </w:rPr>
          </w:pPr>
          <w:r w:rsidRPr="00E64200">
            <w:rPr>
              <w:rFonts w:ascii="Arial" w:hAnsi="Arial" w:cs="Arial"/>
              <w:sz w:val="24"/>
              <w:szCs w:val="24"/>
            </w:rPr>
            <w:t xml:space="preserve">For the purpose of this policy Chief Officer is defined to include Chief and Deputy Chief Officers as defined by Section 2 of the Local Government and Housing Act </w:t>
          </w:r>
          <w:r w:rsidRPr="00E64200">
            <w:rPr>
              <w:rFonts w:ascii="Arial" w:hAnsi="Arial" w:cs="Arial"/>
              <w:sz w:val="24"/>
              <w:szCs w:val="24"/>
            </w:rPr>
            <w:lastRenderedPageBreak/>
            <w:t>1989 (the Act</w:t>
          </w:r>
          <w:r w:rsidR="00BF214A">
            <w:rPr>
              <w:rFonts w:ascii="Arial" w:hAnsi="Arial" w:cs="Arial"/>
              <w:sz w:val="24"/>
              <w:szCs w:val="24"/>
            </w:rPr>
            <w:t>) and those on JNC Chief Officer terms and conditions</w:t>
          </w:r>
          <w:r w:rsidRPr="00E64200">
            <w:rPr>
              <w:rFonts w:ascii="Arial" w:hAnsi="Arial" w:cs="Arial"/>
              <w:sz w:val="24"/>
              <w:szCs w:val="24"/>
            </w:rPr>
            <w:t xml:space="preserve">.   Detailed below are all posts that are applicable </w:t>
          </w:r>
        </w:p>
        <w:p w14:paraId="6717913C" w14:textId="77777777" w:rsidR="007275B1" w:rsidRPr="00E64200" w:rsidRDefault="007275B1" w:rsidP="007275B1">
          <w:pPr>
            <w:spacing w:after="0" w:line="240" w:lineRule="auto"/>
            <w:jc w:val="both"/>
            <w:rPr>
              <w:rFonts w:ascii="Arial" w:hAnsi="Arial" w:cs="Arial"/>
              <w:sz w:val="24"/>
              <w:szCs w:val="24"/>
            </w:rPr>
          </w:pPr>
        </w:p>
        <w:p w14:paraId="0E2BA3E2" w14:textId="77777777" w:rsidR="007275B1" w:rsidRPr="00E64200" w:rsidRDefault="007275B1" w:rsidP="007275B1">
          <w:pPr>
            <w:spacing w:after="0" w:line="240" w:lineRule="auto"/>
            <w:ind w:left="567"/>
            <w:jc w:val="both"/>
            <w:rPr>
              <w:rFonts w:ascii="Arial" w:hAnsi="Arial" w:cs="Arial"/>
              <w:sz w:val="24"/>
              <w:szCs w:val="24"/>
            </w:rPr>
          </w:pPr>
          <w:r w:rsidRPr="00E64200">
            <w:rPr>
              <w:rFonts w:ascii="Arial" w:hAnsi="Arial" w:cs="Arial"/>
              <w:sz w:val="24"/>
              <w:szCs w:val="24"/>
            </w:rPr>
            <w:t>For ease of reference a list of posts to which this policy applies along with the relevant sub sections of the Act has been set out below:</w:t>
          </w:r>
        </w:p>
        <w:p w14:paraId="3B3ADCF5" w14:textId="77777777" w:rsidR="007275B1" w:rsidRPr="00E64200" w:rsidRDefault="007275B1" w:rsidP="007275B1">
          <w:pPr>
            <w:pStyle w:val="ListParagraph"/>
            <w:numPr>
              <w:ilvl w:val="0"/>
              <w:numId w:val="2"/>
            </w:numPr>
            <w:spacing w:after="0" w:line="240" w:lineRule="auto"/>
            <w:ind w:left="851" w:hanging="284"/>
            <w:jc w:val="both"/>
            <w:rPr>
              <w:rFonts w:ascii="Arial" w:hAnsi="Arial" w:cs="Arial"/>
              <w:sz w:val="24"/>
              <w:szCs w:val="24"/>
            </w:rPr>
          </w:pPr>
          <w:r w:rsidRPr="00E64200">
            <w:rPr>
              <w:rFonts w:ascii="Arial" w:hAnsi="Arial" w:cs="Arial"/>
              <w:sz w:val="24"/>
              <w:szCs w:val="24"/>
            </w:rPr>
            <w:t>Chief Executive - Head of Paid Service (Section 2 (6) of the Act)</w:t>
          </w:r>
        </w:p>
        <w:p w14:paraId="5C3B8442" w14:textId="77777777" w:rsidR="007275B1" w:rsidRPr="00E64200" w:rsidRDefault="007275B1" w:rsidP="007275B1">
          <w:pPr>
            <w:pStyle w:val="ListParagraph"/>
            <w:numPr>
              <w:ilvl w:val="0"/>
              <w:numId w:val="2"/>
            </w:numPr>
            <w:spacing w:after="0" w:line="240" w:lineRule="auto"/>
            <w:ind w:left="851" w:hanging="284"/>
            <w:jc w:val="both"/>
            <w:rPr>
              <w:rFonts w:ascii="Arial" w:hAnsi="Arial" w:cs="Arial"/>
              <w:sz w:val="24"/>
              <w:szCs w:val="24"/>
            </w:rPr>
          </w:pPr>
          <w:r w:rsidRPr="00E64200">
            <w:rPr>
              <w:rFonts w:ascii="Arial" w:hAnsi="Arial" w:cs="Arial"/>
              <w:sz w:val="24"/>
              <w:szCs w:val="24"/>
            </w:rPr>
            <w:t xml:space="preserve">Strategic Directors (Section 2 (7) of the Act) </w:t>
          </w:r>
        </w:p>
        <w:p w14:paraId="724DCF56" w14:textId="77777777" w:rsidR="007275B1" w:rsidRPr="00E64200" w:rsidRDefault="007275B1" w:rsidP="007275B1">
          <w:pPr>
            <w:pStyle w:val="ListParagraph"/>
            <w:numPr>
              <w:ilvl w:val="0"/>
              <w:numId w:val="2"/>
            </w:numPr>
            <w:spacing w:after="0" w:line="240" w:lineRule="auto"/>
            <w:ind w:left="851" w:hanging="284"/>
            <w:jc w:val="both"/>
            <w:rPr>
              <w:rFonts w:ascii="Arial" w:hAnsi="Arial" w:cs="Arial"/>
              <w:sz w:val="24"/>
              <w:szCs w:val="24"/>
            </w:rPr>
          </w:pPr>
          <w:r w:rsidRPr="00E64200">
            <w:rPr>
              <w:rFonts w:ascii="Arial" w:hAnsi="Arial" w:cs="Arial"/>
              <w:sz w:val="24"/>
              <w:szCs w:val="24"/>
            </w:rPr>
            <w:t>Statutory Officers (Section 2 (6) of the Act)</w:t>
          </w:r>
        </w:p>
        <w:p w14:paraId="2E17FDA5" w14:textId="71EB7803" w:rsidR="007275B1" w:rsidRPr="00E64200" w:rsidRDefault="0074678B" w:rsidP="007275B1">
          <w:pPr>
            <w:pStyle w:val="ListParagraph"/>
            <w:numPr>
              <w:ilvl w:val="0"/>
              <w:numId w:val="2"/>
            </w:numPr>
            <w:spacing w:after="0" w:line="240" w:lineRule="auto"/>
            <w:ind w:left="851" w:hanging="284"/>
            <w:jc w:val="both"/>
            <w:rPr>
              <w:rFonts w:ascii="Arial" w:hAnsi="Arial" w:cs="Arial"/>
              <w:sz w:val="24"/>
              <w:szCs w:val="24"/>
            </w:rPr>
          </w:pPr>
          <w:r>
            <w:rPr>
              <w:rFonts w:ascii="Arial" w:hAnsi="Arial" w:cs="Arial"/>
              <w:sz w:val="24"/>
              <w:szCs w:val="24"/>
            </w:rPr>
            <w:t>Assistant Directors</w:t>
          </w:r>
        </w:p>
        <w:p w14:paraId="696A6FE4" w14:textId="77777777" w:rsidR="007275B1" w:rsidRPr="00E64200" w:rsidRDefault="007275B1" w:rsidP="007275B1">
          <w:pPr>
            <w:spacing w:after="0" w:line="240" w:lineRule="auto"/>
            <w:jc w:val="both"/>
            <w:rPr>
              <w:rFonts w:ascii="Arial" w:hAnsi="Arial" w:cs="Arial"/>
              <w:sz w:val="24"/>
              <w:szCs w:val="24"/>
            </w:rPr>
          </w:pPr>
        </w:p>
        <w:p w14:paraId="33536C93" w14:textId="77777777" w:rsidR="007275B1" w:rsidRPr="00E64200" w:rsidRDefault="007275B1" w:rsidP="007275B1">
          <w:pPr>
            <w:spacing w:after="0" w:line="240" w:lineRule="auto"/>
            <w:jc w:val="both"/>
            <w:rPr>
              <w:rFonts w:ascii="Arial" w:hAnsi="Arial" w:cs="Arial"/>
              <w:sz w:val="24"/>
              <w:szCs w:val="24"/>
            </w:rPr>
          </w:pPr>
          <w:r w:rsidRPr="00E64200">
            <w:rPr>
              <w:rFonts w:ascii="Arial" w:hAnsi="Arial" w:cs="Arial"/>
              <w:sz w:val="24"/>
              <w:szCs w:val="24"/>
            </w:rPr>
            <w:t xml:space="preserve">5.2 </w:t>
          </w:r>
          <w:r w:rsidRPr="00E64200">
            <w:rPr>
              <w:rFonts w:ascii="Arial" w:hAnsi="Arial" w:cs="Arial"/>
              <w:sz w:val="24"/>
              <w:szCs w:val="24"/>
            </w:rPr>
            <w:tab/>
            <w:t>For the purpose of this policy the term remuneration covers:</w:t>
          </w:r>
        </w:p>
        <w:p w14:paraId="227908B7" w14:textId="77777777" w:rsidR="007275B1" w:rsidRPr="00E64200" w:rsidRDefault="007275B1" w:rsidP="007275B1">
          <w:pPr>
            <w:pStyle w:val="ListParagraph"/>
            <w:spacing w:after="0" w:line="240" w:lineRule="auto"/>
            <w:ind w:left="1134"/>
            <w:jc w:val="both"/>
            <w:rPr>
              <w:rFonts w:ascii="Arial" w:hAnsi="Arial" w:cs="Arial"/>
              <w:sz w:val="24"/>
              <w:szCs w:val="24"/>
            </w:rPr>
          </w:pPr>
        </w:p>
        <w:p w14:paraId="185008A2" w14:textId="77777777" w:rsidR="007275B1" w:rsidRPr="00E64200" w:rsidRDefault="00E64200" w:rsidP="007275B1">
          <w:pPr>
            <w:pStyle w:val="ListParagraph"/>
            <w:numPr>
              <w:ilvl w:val="0"/>
              <w:numId w:val="4"/>
            </w:numPr>
            <w:autoSpaceDE w:val="0"/>
            <w:autoSpaceDN w:val="0"/>
            <w:adjustRightInd w:val="0"/>
            <w:spacing w:after="0" w:line="240" w:lineRule="auto"/>
            <w:ind w:left="851" w:hanging="284"/>
            <w:jc w:val="both"/>
            <w:rPr>
              <w:rFonts w:ascii="Arial" w:hAnsi="Arial" w:cs="Arial"/>
              <w:sz w:val="24"/>
              <w:szCs w:val="24"/>
            </w:rPr>
          </w:pPr>
          <w:r>
            <w:rPr>
              <w:rFonts w:ascii="Arial" w:hAnsi="Arial" w:cs="Arial"/>
              <w:sz w:val="24"/>
              <w:szCs w:val="24"/>
            </w:rPr>
            <w:t>T</w:t>
          </w:r>
          <w:r w:rsidR="007275B1" w:rsidRPr="00E64200">
            <w:rPr>
              <w:rFonts w:ascii="Arial" w:hAnsi="Arial" w:cs="Arial"/>
              <w:sz w:val="24"/>
              <w:szCs w:val="24"/>
            </w:rPr>
            <w:t>he salary or the amount payable in the case of Chief Officers engaged by the authority under a contract for services;</w:t>
          </w:r>
        </w:p>
        <w:p w14:paraId="5167F283" w14:textId="77777777" w:rsidR="007275B1" w:rsidRPr="00E64200" w:rsidRDefault="00E64200" w:rsidP="007275B1">
          <w:pPr>
            <w:pStyle w:val="ListParagraph"/>
            <w:numPr>
              <w:ilvl w:val="0"/>
              <w:numId w:val="4"/>
            </w:numPr>
            <w:autoSpaceDE w:val="0"/>
            <w:autoSpaceDN w:val="0"/>
            <w:adjustRightInd w:val="0"/>
            <w:spacing w:after="0" w:line="240" w:lineRule="auto"/>
            <w:ind w:left="851" w:hanging="284"/>
            <w:jc w:val="both"/>
            <w:rPr>
              <w:rFonts w:ascii="Arial" w:hAnsi="Arial" w:cs="Arial"/>
              <w:sz w:val="24"/>
              <w:szCs w:val="24"/>
            </w:rPr>
          </w:pPr>
          <w:r>
            <w:rPr>
              <w:rFonts w:ascii="Arial" w:hAnsi="Arial" w:cs="Arial"/>
              <w:sz w:val="24"/>
              <w:szCs w:val="24"/>
            </w:rPr>
            <w:t>P</w:t>
          </w:r>
          <w:r w:rsidR="007275B1" w:rsidRPr="00E64200">
            <w:rPr>
              <w:rFonts w:ascii="Arial" w:hAnsi="Arial" w:cs="Arial"/>
              <w:sz w:val="24"/>
              <w:szCs w:val="24"/>
            </w:rPr>
            <w:t>ayments made by the authority to the Chief Officers for those services;</w:t>
          </w:r>
        </w:p>
        <w:p w14:paraId="1BCF6641" w14:textId="77777777" w:rsidR="007275B1" w:rsidRPr="00E64200" w:rsidRDefault="00E64200" w:rsidP="007275B1">
          <w:pPr>
            <w:pStyle w:val="ListParagraph"/>
            <w:numPr>
              <w:ilvl w:val="0"/>
              <w:numId w:val="4"/>
            </w:numPr>
            <w:autoSpaceDE w:val="0"/>
            <w:autoSpaceDN w:val="0"/>
            <w:adjustRightInd w:val="0"/>
            <w:spacing w:after="0" w:line="240" w:lineRule="auto"/>
            <w:ind w:left="851" w:hanging="284"/>
            <w:jc w:val="both"/>
            <w:rPr>
              <w:rFonts w:ascii="Arial" w:hAnsi="Arial" w:cs="Arial"/>
              <w:sz w:val="24"/>
              <w:szCs w:val="24"/>
            </w:rPr>
          </w:pPr>
          <w:r>
            <w:rPr>
              <w:rFonts w:ascii="Arial" w:hAnsi="Arial" w:cs="Arial"/>
              <w:sz w:val="24"/>
              <w:szCs w:val="24"/>
            </w:rPr>
            <w:t>A</w:t>
          </w:r>
          <w:r w:rsidR="007275B1" w:rsidRPr="00E64200">
            <w:rPr>
              <w:rFonts w:ascii="Arial" w:hAnsi="Arial" w:cs="Arial"/>
              <w:sz w:val="24"/>
              <w:szCs w:val="24"/>
            </w:rPr>
            <w:t>ny bonuses payable by the authority to Chief Officers</w:t>
          </w:r>
        </w:p>
        <w:p w14:paraId="7E929D35" w14:textId="77777777" w:rsidR="007275B1" w:rsidRPr="00E64200" w:rsidRDefault="00E64200" w:rsidP="007275B1">
          <w:pPr>
            <w:pStyle w:val="ListParagraph"/>
            <w:numPr>
              <w:ilvl w:val="0"/>
              <w:numId w:val="4"/>
            </w:numPr>
            <w:autoSpaceDE w:val="0"/>
            <w:autoSpaceDN w:val="0"/>
            <w:adjustRightInd w:val="0"/>
            <w:spacing w:after="0" w:line="240" w:lineRule="auto"/>
            <w:ind w:left="851" w:hanging="284"/>
            <w:jc w:val="both"/>
            <w:rPr>
              <w:rFonts w:ascii="Arial" w:hAnsi="Arial" w:cs="Arial"/>
              <w:sz w:val="24"/>
              <w:szCs w:val="24"/>
            </w:rPr>
          </w:pPr>
          <w:r>
            <w:rPr>
              <w:rFonts w:ascii="Arial" w:hAnsi="Arial" w:cs="Arial"/>
              <w:sz w:val="24"/>
              <w:szCs w:val="24"/>
            </w:rPr>
            <w:t>A</w:t>
          </w:r>
          <w:r w:rsidR="007275B1" w:rsidRPr="00E64200">
            <w:rPr>
              <w:rFonts w:ascii="Arial" w:hAnsi="Arial" w:cs="Arial"/>
              <w:sz w:val="24"/>
              <w:szCs w:val="24"/>
            </w:rPr>
            <w:t>ny charges, fees or allowances payable by the authority to Chief Officers;</w:t>
          </w:r>
        </w:p>
        <w:p w14:paraId="59A5F309" w14:textId="77777777" w:rsidR="007275B1" w:rsidRPr="00E64200" w:rsidRDefault="00E64200" w:rsidP="007275B1">
          <w:pPr>
            <w:pStyle w:val="ListParagraph"/>
            <w:numPr>
              <w:ilvl w:val="0"/>
              <w:numId w:val="4"/>
            </w:numPr>
            <w:autoSpaceDE w:val="0"/>
            <w:autoSpaceDN w:val="0"/>
            <w:adjustRightInd w:val="0"/>
            <w:spacing w:after="0" w:line="240" w:lineRule="auto"/>
            <w:ind w:left="851" w:hanging="284"/>
            <w:jc w:val="both"/>
            <w:rPr>
              <w:rFonts w:ascii="Arial" w:hAnsi="Arial" w:cs="Arial"/>
              <w:sz w:val="24"/>
              <w:szCs w:val="24"/>
            </w:rPr>
          </w:pPr>
          <w:r>
            <w:rPr>
              <w:rFonts w:ascii="Arial" w:hAnsi="Arial" w:cs="Arial"/>
              <w:sz w:val="24"/>
              <w:szCs w:val="24"/>
            </w:rPr>
            <w:t>A</w:t>
          </w:r>
          <w:r w:rsidR="007275B1" w:rsidRPr="00E64200">
            <w:rPr>
              <w:rFonts w:ascii="Arial" w:hAnsi="Arial" w:cs="Arial"/>
              <w:sz w:val="24"/>
              <w:szCs w:val="24"/>
            </w:rPr>
            <w:t>ny benefits in kind to which the Chief Officers are entitled as a result of the Chief Officer’s office or employment;</w:t>
          </w:r>
        </w:p>
        <w:p w14:paraId="4E6998FA" w14:textId="77777777" w:rsidR="007275B1" w:rsidRPr="00E64200" w:rsidRDefault="00E64200" w:rsidP="007275B1">
          <w:pPr>
            <w:pStyle w:val="ListParagraph"/>
            <w:numPr>
              <w:ilvl w:val="0"/>
              <w:numId w:val="4"/>
            </w:numPr>
            <w:autoSpaceDE w:val="0"/>
            <w:autoSpaceDN w:val="0"/>
            <w:adjustRightInd w:val="0"/>
            <w:spacing w:after="0" w:line="240" w:lineRule="auto"/>
            <w:ind w:left="851" w:hanging="284"/>
            <w:jc w:val="both"/>
            <w:rPr>
              <w:rFonts w:ascii="Arial" w:hAnsi="Arial" w:cs="Arial"/>
              <w:sz w:val="24"/>
              <w:szCs w:val="24"/>
            </w:rPr>
          </w:pPr>
          <w:r>
            <w:rPr>
              <w:rFonts w:ascii="Arial" w:hAnsi="Arial" w:cs="Arial"/>
              <w:sz w:val="24"/>
              <w:szCs w:val="24"/>
            </w:rPr>
            <w:t>A</w:t>
          </w:r>
          <w:r w:rsidR="007275B1" w:rsidRPr="00E64200">
            <w:rPr>
              <w:rFonts w:ascii="Arial" w:hAnsi="Arial" w:cs="Arial"/>
              <w:sz w:val="24"/>
              <w:szCs w:val="24"/>
            </w:rPr>
            <w:t>ny increase in or enhancement of pension entitlement where the increase or enhancement is as a result of a resolution of the authority, and</w:t>
          </w:r>
        </w:p>
        <w:p w14:paraId="441EA090" w14:textId="77777777" w:rsidR="007275B1" w:rsidRPr="00E64200" w:rsidRDefault="00E64200" w:rsidP="007275B1">
          <w:pPr>
            <w:pStyle w:val="ListParagraph"/>
            <w:numPr>
              <w:ilvl w:val="0"/>
              <w:numId w:val="4"/>
            </w:numPr>
            <w:tabs>
              <w:tab w:val="left" w:pos="709"/>
            </w:tabs>
            <w:autoSpaceDE w:val="0"/>
            <w:autoSpaceDN w:val="0"/>
            <w:adjustRightInd w:val="0"/>
            <w:spacing w:after="0" w:line="240" w:lineRule="auto"/>
            <w:ind w:left="851" w:hanging="284"/>
            <w:jc w:val="both"/>
            <w:rPr>
              <w:rFonts w:ascii="Arial" w:hAnsi="Arial" w:cs="Arial"/>
              <w:sz w:val="24"/>
              <w:szCs w:val="24"/>
            </w:rPr>
          </w:pPr>
          <w:r>
            <w:rPr>
              <w:rFonts w:ascii="Arial" w:hAnsi="Arial" w:cs="Arial"/>
              <w:sz w:val="24"/>
              <w:szCs w:val="24"/>
            </w:rPr>
            <w:t>A</w:t>
          </w:r>
          <w:r w:rsidR="007275B1" w:rsidRPr="00E64200">
            <w:rPr>
              <w:rFonts w:ascii="Arial" w:hAnsi="Arial" w:cs="Arial"/>
              <w:sz w:val="24"/>
              <w:szCs w:val="24"/>
            </w:rPr>
            <w:t>ny amounts payable by the authority to a Chief Officer on ceasing to hold office under or be employed by the authority, other than amounts that may be payable by virtue of any enactment.</w:t>
          </w:r>
        </w:p>
        <w:p w14:paraId="660283CF" w14:textId="77777777" w:rsidR="007275B1" w:rsidRPr="00E64200" w:rsidRDefault="007275B1" w:rsidP="007275B1">
          <w:pPr>
            <w:pStyle w:val="ListParagraph"/>
            <w:tabs>
              <w:tab w:val="left" w:pos="709"/>
            </w:tabs>
            <w:autoSpaceDE w:val="0"/>
            <w:autoSpaceDN w:val="0"/>
            <w:adjustRightInd w:val="0"/>
            <w:spacing w:after="0" w:line="240" w:lineRule="auto"/>
            <w:ind w:left="709"/>
            <w:jc w:val="both"/>
            <w:rPr>
              <w:rFonts w:ascii="Arial" w:hAnsi="Arial" w:cs="Arial"/>
              <w:sz w:val="24"/>
              <w:szCs w:val="24"/>
              <w:u w:val="single"/>
            </w:rPr>
          </w:pPr>
        </w:p>
        <w:p w14:paraId="098791B1" w14:textId="77777777" w:rsidR="007275B1" w:rsidRPr="00E64200" w:rsidRDefault="007275B1" w:rsidP="007275B1">
          <w:pPr>
            <w:spacing w:after="0" w:line="240" w:lineRule="auto"/>
            <w:jc w:val="both"/>
            <w:rPr>
              <w:rFonts w:ascii="Arial" w:hAnsi="Arial" w:cs="Arial"/>
              <w:sz w:val="24"/>
              <w:szCs w:val="24"/>
              <w:u w:val="single"/>
            </w:rPr>
          </w:pPr>
          <w:r w:rsidRPr="00E64200">
            <w:rPr>
              <w:rFonts w:ascii="Arial" w:hAnsi="Arial" w:cs="Arial"/>
              <w:sz w:val="24"/>
              <w:szCs w:val="24"/>
            </w:rPr>
            <w:t>5.3</w:t>
          </w:r>
          <w:r w:rsidRPr="00E64200">
            <w:rPr>
              <w:rFonts w:ascii="Arial" w:hAnsi="Arial" w:cs="Arial"/>
              <w:b/>
              <w:sz w:val="24"/>
              <w:szCs w:val="24"/>
            </w:rPr>
            <w:tab/>
          </w:r>
          <w:r w:rsidRPr="00E64200">
            <w:rPr>
              <w:rFonts w:ascii="Arial" w:hAnsi="Arial" w:cs="Arial"/>
              <w:sz w:val="24"/>
              <w:szCs w:val="24"/>
              <w:u w:val="single"/>
            </w:rPr>
            <w:t>Chief Executive</w:t>
          </w:r>
          <w:r w:rsidR="00E64200">
            <w:rPr>
              <w:rFonts w:ascii="Arial" w:hAnsi="Arial" w:cs="Arial"/>
              <w:sz w:val="24"/>
              <w:szCs w:val="24"/>
              <w:u w:val="single"/>
            </w:rPr>
            <w:t xml:space="preserve"> </w:t>
          </w:r>
          <w:r w:rsidRPr="00E64200">
            <w:rPr>
              <w:rFonts w:ascii="Arial" w:hAnsi="Arial" w:cs="Arial"/>
              <w:sz w:val="24"/>
              <w:szCs w:val="24"/>
              <w:u w:val="single"/>
            </w:rPr>
            <w:t>/</w:t>
          </w:r>
          <w:r w:rsidR="00E64200">
            <w:rPr>
              <w:rFonts w:ascii="Arial" w:hAnsi="Arial" w:cs="Arial"/>
              <w:sz w:val="24"/>
              <w:szCs w:val="24"/>
              <w:u w:val="single"/>
            </w:rPr>
            <w:t xml:space="preserve"> </w:t>
          </w:r>
          <w:r w:rsidRPr="00E64200">
            <w:rPr>
              <w:rFonts w:ascii="Arial" w:hAnsi="Arial" w:cs="Arial"/>
              <w:sz w:val="24"/>
              <w:szCs w:val="24"/>
              <w:u w:val="single"/>
            </w:rPr>
            <w:t>Head of Paid Service</w:t>
          </w:r>
        </w:p>
        <w:p w14:paraId="30ECDF96" w14:textId="77777777" w:rsidR="007275B1" w:rsidRPr="00E64200" w:rsidRDefault="007275B1" w:rsidP="007275B1">
          <w:pPr>
            <w:spacing w:after="0" w:line="240" w:lineRule="auto"/>
            <w:jc w:val="both"/>
            <w:rPr>
              <w:rFonts w:ascii="Arial" w:hAnsi="Arial" w:cs="Arial"/>
              <w:sz w:val="24"/>
              <w:szCs w:val="24"/>
            </w:rPr>
          </w:pPr>
        </w:p>
        <w:p w14:paraId="0A4A3E62" w14:textId="77777777" w:rsidR="007275B1" w:rsidRPr="00E64200" w:rsidRDefault="007275B1" w:rsidP="007275B1">
          <w:pPr>
            <w:spacing w:after="0" w:line="240" w:lineRule="auto"/>
            <w:jc w:val="both"/>
            <w:rPr>
              <w:rFonts w:ascii="Arial" w:hAnsi="Arial" w:cs="Arial"/>
              <w:sz w:val="24"/>
              <w:szCs w:val="24"/>
              <w:u w:val="single"/>
            </w:rPr>
          </w:pPr>
          <w:r w:rsidRPr="00E64200">
            <w:rPr>
              <w:rFonts w:ascii="Arial" w:hAnsi="Arial" w:cs="Arial"/>
              <w:sz w:val="24"/>
              <w:szCs w:val="24"/>
            </w:rPr>
            <w:t>5.3.1</w:t>
          </w:r>
          <w:r w:rsidRPr="00E64200">
            <w:rPr>
              <w:rFonts w:ascii="Arial" w:hAnsi="Arial" w:cs="Arial"/>
              <w:sz w:val="24"/>
              <w:szCs w:val="24"/>
            </w:rPr>
            <w:tab/>
          </w:r>
          <w:r w:rsidRPr="00E64200">
            <w:rPr>
              <w:rFonts w:ascii="Arial" w:hAnsi="Arial" w:cs="Arial"/>
              <w:sz w:val="24"/>
              <w:szCs w:val="24"/>
              <w:u w:val="single"/>
            </w:rPr>
            <w:t>Terms and Conditions of Service</w:t>
          </w:r>
        </w:p>
        <w:p w14:paraId="5D47F49D" w14:textId="77777777" w:rsidR="007275B1" w:rsidRPr="00E64200" w:rsidRDefault="007275B1" w:rsidP="007275B1">
          <w:pPr>
            <w:spacing w:after="0" w:line="240" w:lineRule="auto"/>
            <w:jc w:val="both"/>
            <w:rPr>
              <w:rFonts w:ascii="Arial" w:hAnsi="Arial" w:cs="Arial"/>
              <w:sz w:val="24"/>
              <w:szCs w:val="24"/>
              <w:u w:val="single"/>
            </w:rPr>
          </w:pPr>
        </w:p>
        <w:p w14:paraId="2C802206" w14:textId="77777777" w:rsidR="007275B1" w:rsidRPr="00E64200" w:rsidRDefault="007275B1" w:rsidP="007275B1">
          <w:pPr>
            <w:spacing w:after="0" w:line="240" w:lineRule="auto"/>
            <w:ind w:left="720" w:hanging="720"/>
            <w:jc w:val="both"/>
            <w:rPr>
              <w:rFonts w:ascii="Arial" w:hAnsi="Arial" w:cs="Arial"/>
              <w:sz w:val="24"/>
              <w:szCs w:val="24"/>
            </w:rPr>
          </w:pPr>
          <w:r w:rsidRPr="00E64200">
            <w:rPr>
              <w:rFonts w:ascii="Arial" w:hAnsi="Arial" w:cs="Arial"/>
              <w:sz w:val="24"/>
              <w:szCs w:val="24"/>
            </w:rPr>
            <w:tab/>
            <w:t>The Chief Executive is engaged on Local Authority Chief Executives conditions of service, negotiated by the Joint Negotiating Committee (JNC).  The Chief Executive also assumes the role of Head of Paid Service on behalf of the Council.</w:t>
          </w:r>
        </w:p>
        <w:p w14:paraId="4AA604BD" w14:textId="77777777" w:rsidR="007275B1"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The terms and conditions for the Chief Executive can be accessed by following the link below:-</w:t>
          </w:r>
        </w:p>
        <w:p w14:paraId="5E10A837" w14:textId="77777777" w:rsidR="00ED3E1D" w:rsidRDefault="00ED3E1D" w:rsidP="007275B1">
          <w:pPr>
            <w:spacing w:after="0" w:line="240" w:lineRule="auto"/>
            <w:ind w:left="720"/>
            <w:jc w:val="both"/>
            <w:rPr>
              <w:rFonts w:ascii="Arial" w:hAnsi="Arial" w:cs="Arial"/>
              <w:sz w:val="24"/>
              <w:szCs w:val="24"/>
            </w:rPr>
          </w:pPr>
        </w:p>
        <w:p w14:paraId="401232DA" w14:textId="77777777" w:rsidR="00ED3E1D" w:rsidRPr="00E64200" w:rsidRDefault="005E552B" w:rsidP="007275B1">
          <w:pPr>
            <w:spacing w:after="0" w:line="240" w:lineRule="auto"/>
            <w:ind w:left="720"/>
            <w:jc w:val="both"/>
            <w:rPr>
              <w:rFonts w:ascii="Arial" w:hAnsi="Arial" w:cs="Arial"/>
              <w:sz w:val="24"/>
              <w:szCs w:val="24"/>
            </w:rPr>
          </w:pPr>
          <w:hyperlink r:id="rId12" w:history="1">
            <w:r w:rsidRPr="00963E31">
              <w:rPr>
                <w:rStyle w:val="Hyperlink"/>
              </w:rPr>
              <w:t>https://www.mansfield.gov.uk/downloads/file/694/joint-negotiating-committee-chief-officer-conditions-of-service</w:t>
            </w:r>
          </w:hyperlink>
          <w:r>
            <w:t xml:space="preserve">  </w:t>
          </w:r>
        </w:p>
        <w:p w14:paraId="1535AC1D" w14:textId="77777777" w:rsidR="007275B1" w:rsidRPr="00E64200" w:rsidRDefault="007275B1" w:rsidP="007275B1">
          <w:pPr>
            <w:spacing w:after="0" w:line="240" w:lineRule="auto"/>
            <w:ind w:left="720"/>
            <w:jc w:val="both"/>
            <w:rPr>
              <w:rFonts w:ascii="Arial" w:hAnsi="Arial" w:cs="Arial"/>
              <w:sz w:val="24"/>
              <w:szCs w:val="24"/>
            </w:rPr>
          </w:pPr>
        </w:p>
        <w:p w14:paraId="4718A2FC" w14:textId="77777777" w:rsidR="007275B1" w:rsidRPr="00E64200" w:rsidRDefault="007275B1" w:rsidP="007275B1">
          <w:pPr>
            <w:spacing w:after="0" w:line="240" w:lineRule="auto"/>
            <w:jc w:val="both"/>
            <w:rPr>
              <w:rFonts w:ascii="Arial" w:hAnsi="Arial" w:cs="Arial"/>
              <w:sz w:val="24"/>
              <w:szCs w:val="24"/>
              <w:u w:val="single"/>
            </w:rPr>
          </w:pPr>
          <w:r w:rsidRPr="00E64200">
            <w:rPr>
              <w:rFonts w:ascii="Arial" w:hAnsi="Arial" w:cs="Arial"/>
              <w:sz w:val="24"/>
              <w:szCs w:val="24"/>
            </w:rPr>
            <w:t>5.3.2</w:t>
          </w:r>
          <w:r w:rsidRPr="00E64200">
            <w:rPr>
              <w:rFonts w:ascii="Arial" w:hAnsi="Arial" w:cs="Arial"/>
              <w:sz w:val="24"/>
              <w:szCs w:val="24"/>
            </w:rPr>
            <w:tab/>
          </w:r>
          <w:r w:rsidRPr="00E64200">
            <w:rPr>
              <w:rFonts w:ascii="Arial" w:hAnsi="Arial" w:cs="Arial"/>
              <w:sz w:val="24"/>
              <w:szCs w:val="24"/>
              <w:u w:val="single"/>
            </w:rPr>
            <w:t xml:space="preserve">Remuneration </w:t>
          </w:r>
        </w:p>
        <w:p w14:paraId="17317E35" w14:textId="77777777" w:rsidR="007275B1" w:rsidRPr="00E64200" w:rsidRDefault="007275B1" w:rsidP="007275B1">
          <w:pPr>
            <w:spacing w:after="0" w:line="240" w:lineRule="auto"/>
            <w:jc w:val="both"/>
            <w:rPr>
              <w:rFonts w:ascii="Arial" w:hAnsi="Arial" w:cs="Arial"/>
              <w:sz w:val="24"/>
              <w:szCs w:val="24"/>
              <w:u w:val="single"/>
            </w:rPr>
          </w:pPr>
        </w:p>
        <w:p w14:paraId="60C376DE" w14:textId="4DCBC5D1" w:rsidR="007275B1" w:rsidRPr="00E64200" w:rsidRDefault="007275B1" w:rsidP="007275B1">
          <w:pPr>
            <w:spacing w:after="0" w:line="240" w:lineRule="auto"/>
            <w:ind w:left="720" w:hanging="720"/>
            <w:jc w:val="both"/>
            <w:rPr>
              <w:rFonts w:ascii="Arial" w:hAnsi="Arial" w:cs="Arial"/>
              <w:sz w:val="24"/>
              <w:szCs w:val="24"/>
            </w:rPr>
          </w:pPr>
          <w:r w:rsidRPr="00E64200">
            <w:rPr>
              <w:rFonts w:ascii="Arial" w:hAnsi="Arial" w:cs="Arial"/>
              <w:sz w:val="24"/>
              <w:szCs w:val="24"/>
            </w:rPr>
            <w:tab/>
            <w:t xml:space="preserve">In line with the nationally agreed terms the salary paid to a Chief Executive is determined locally by the employing authority.  </w:t>
          </w:r>
          <w:r w:rsidRPr="004031FC">
            <w:rPr>
              <w:rFonts w:ascii="Arial" w:hAnsi="Arial" w:cs="Arial"/>
              <w:sz w:val="24"/>
              <w:szCs w:val="24"/>
            </w:rPr>
            <w:t>This was reviewed and determined by Perso</w:t>
          </w:r>
          <w:r w:rsidR="00F7037A">
            <w:rPr>
              <w:rFonts w:ascii="Arial" w:hAnsi="Arial" w:cs="Arial"/>
              <w:sz w:val="24"/>
              <w:szCs w:val="24"/>
            </w:rPr>
            <w:t xml:space="preserve">nnel Committee in </w:t>
          </w:r>
          <w:r w:rsidR="00133974">
            <w:rPr>
              <w:rFonts w:ascii="Arial" w:hAnsi="Arial" w:cs="Arial"/>
              <w:sz w:val="24"/>
              <w:szCs w:val="24"/>
            </w:rPr>
            <w:t xml:space="preserve">February 2022 </w:t>
          </w:r>
          <w:r w:rsidRPr="004031FC">
            <w:rPr>
              <w:rFonts w:ascii="Arial" w:hAnsi="Arial" w:cs="Arial"/>
              <w:sz w:val="24"/>
              <w:szCs w:val="24"/>
            </w:rPr>
            <w:t>and was subject to a nationally agreed pay award in April 20</w:t>
          </w:r>
          <w:r w:rsidR="004E2165" w:rsidRPr="004031FC">
            <w:rPr>
              <w:rFonts w:ascii="Arial" w:hAnsi="Arial" w:cs="Arial"/>
              <w:sz w:val="24"/>
              <w:szCs w:val="24"/>
            </w:rPr>
            <w:t>2</w:t>
          </w:r>
          <w:r w:rsidR="00653CB4">
            <w:rPr>
              <w:rFonts w:ascii="Arial" w:hAnsi="Arial" w:cs="Arial"/>
              <w:sz w:val="24"/>
              <w:szCs w:val="24"/>
            </w:rPr>
            <w:t>4</w:t>
          </w:r>
          <w:r w:rsidRPr="004031FC">
            <w:rPr>
              <w:rFonts w:ascii="Arial" w:hAnsi="Arial" w:cs="Arial"/>
              <w:sz w:val="24"/>
              <w:szCs w:val="24"/>
            </w:rPr>
            <w:t>.</w:t>
          </w:r>
          <w:r w:rsidRPr="00E64200">
            <w:rPr>
              <w:rFonts w:ascii="Arial" w:hAnsi="Arial" w:cs="Arial"/>
              <w:sz w:val="24"/>
              <w:szCs w:val="24"/>
            </w:rPr>
            <w:t xml:space="preserve"> </w:t>
          </w:r>
        </w:p>
        <w:p w14:paraId="45B404A8" w14:textId="77777777" w:rsidR="007275B1" w:rsidRPr="00E64200" w:rsidRDefault="007275B1" w:rsidP="007275B1">
          <w:pPr>
            <w:spacing w:after="0" w:line="240" w:lineRule="auto"/>
            <w:ind w:left="720"/>
            <w:jc w:val="both"/>
            <w:rPr>
              <w:rFonts w:ascii="Arial" w:hAnsi="Arial" w:cs="Arial"/>
              <w:sz w:val="24"/>
              <w:szCs w:val="24"/>
            </w:rPr>
          </w:pPr>
        </w:p>
        <w:p w14:paraId="26236AFD" w14:textId="77777777" w:rsidR="007275B1" w:rsidRPr="00E64200" w:rsidRDefault="007275B1" w:rsidP="007275B1">
          <w:pPr>
            <w:spacing w:after="0" w:line="240" w:lineRule="auto"/>
            <w:ind w:left="720" w:hanging="720"/>
            <w:jc w:val="both"/>
            <w:rPr>
              <w:rFonts w:ascii="Arial" w:hAnsi="Arial" w:cs="Arial"/>
              <w:sz w:val="24"/>
              <w:szCs w:val="24"/>
            </w:rPr>
          </w:pPr>
          <w:r w:rsidRPr="00E64200">
            <w:rPr>
              <w:rFonts w:ascii="Arial" w:hAnsi="Arial" w:cs="Arial"/>
              <w:sz w:val="24"/>
              <w:szCs w:val="24"/>
            </w:rPr>
            <w:tab/>
            <w:t xml:space="preserve">The current salary scale for the post of Chief Executive was determined </w:t>
          </w:r>
          <w:r w:rsidR="00345F05">
            <w:rPr>
              <w:rFonts w:ascii="Arial" w:hAnsi="Arial" w:cs="Arial"/>
              <w:sz w:val="24"/>
              <w:szCs w:val="24"/>
            </w:rPr>
            <w:t xml:space="preserve">by an independent organisation </w:t>
          </w:r>
          <w:r w:rsidRPr="00E64200">
            <w:rPr>
              <w:rFonts w:ascii="Arial" w:hAnsi="Arial" w:cs="Arial"/>
              <w:sz w:val="24"/>
              <w:szCs w:val="24"/>
            </w:rPr>
            <w:t xml:space="preserve">having regard to the labour market rate for the position of a Chief Executive of a district council of this size, coupled with local market factors relating to salary.  This included arrangements for annual </w:t>
          </w:r>
          <w:r w:rsidRPr="00E64200">
            <w:rPr>
              <w:rFonts w:ascii="Arial" w:hAnsi="Arial" w:cs="Arial"/>
              <w:sz w:val="24"/>
              <w:szCs w:val="24"/>
            </w:rPr>
            <w:lastRenderedPageBreak/>
            <w:t xml:space="preserve">incremental progression dependent on performance until such time as the post holder reached the top of the scale.  </w:t>
          </w:r>
        </w:p>
        <w:p w14:paraId="37CC2A1A" w14:textId="77777777" w:rsidR="007275B1" w:rsidRPr="00E64200" w:rsidRDefault="007275B1" w:rsidP="007275B1">
          <w:pPr>
            <w:spacing w:after="0" w:line="240" w:lineRule="auto"/>
            <w:ind w:left="720"/>
            <w:jc w:val="both"/>
            <w:rPr>
              <w:rFonts w:ascii="Arial" w:hAnsi="Arial" w:cs="Arial"/>
              <w:sz w:val="24"/>
              <w:szCs w:val="24"/>
            </w:rPr>
          </w:pPr>
        </w:p>
        <w:p w14:paraId="2E77F825" w14:textId="77777777" w:rsidR="007275B1" w:rsidRPr="00E64200" w:rsidRDefault="007275B1" w:rsidP="007275B1">
          <w:pPr>
            <w:spacing w:after="0" w:line="240" w:lineRule="auto"/>
            <w:ind w:left="720" w:hanging="720"/>
            <w:jc w:val="both"/>
            <w:rPr>
              <w:rFonts w:ascii="Arial" w:hAnsi="Arial" w:cs="Arial"/>
              <w:sz w:val="24"/>
              <w:szCs w:val="24"/>
            </w:rPr>
          </w:pPr>
          <w:r w:rsidRPr="00E64200">
            <w:rPr>
              <w:rFonts w:ascii="Arial" w:hAnsi="Arial" w:cs="Arial"/>
              <w:sz w:val="24"/>
              <w:szCs w:val="24"/>
            </w:rPr>
            <w:tab/>
            <w:t>Details in relation to the current salary scale for the Chief Executive are set out below:</w:t>
          </w:r>
        </w:p>
        <w:p w14:paraId="4B776EF8" w14:textId="77777777" w:rsidR="007275B1" w:rsidRPr="00E64200" w:rsidRDefault="007275B1" w:rsidP="007275B1">
          <w:pPr>
            <w:spacing w:after="0" w:line="240" w:lineRule="auto"/>
            <w:ind w:left="720" w:hanging="720"/>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2536"/>
            <w:gridCol w:w="2551"/>
          </w:tblGrid>
          <w:tr w:rsidR="007275B1" w:rsidRPr="008061D9" w14:paraId="55CB1747" w14:textId="77777777" w:rsidTr="0096368C">
            <w:tc>
              <w:tcPr>
                <w:tcW w:w="2536" w:type="dxa"/>
              </w:tcPr>
              <w:p w14:paraId="3FE8FD88" w14:textId="77777777" w:rsidR="007275B1" w:rsidRPr="00F67B9E" w:rsidRDefault="007275B1" w:rsidP="0096368C">
                <w:pPr>
                  <w:jc w:val="both"/>
                  <w:rPr>
                    <w:rFonts w:ascii="Arial" w:hAnsi="Arial" w:cs="Arial"/>
                    <w:sz w:val="24"/>
                    <w:szCs w:val="24"/>
                  </w:rPr>
                </w:pPr>
                <w:r w:rsidRPr="00F67B9E">
                  <w:rPr>
                    <w:rFonts w:ascii="Arial" w:hAnsi="Arial" w:cs="Arial"/>
                    <w:sz w:val="24"/>
                    <w:szCs w:val="24"/>
                  </w:rPr>
                  <w:t>Scale point 1</w:t>
                </w:r>
              </w:p>
            </w:tc>
            <w:tc>
              <w:tcPr>
                <w:tcW w:w="2551" w:type="dxa"/>
              </w:tcPr>
              <w:p w14:paraId="68531149" w14:textId="4FE78652" w:rsidR="007275B1" w:rsidRPr="00F67B9E" w:rsidRDefault="007275B1" w:rsidP="005B31D8">
                <w:pPr>
                  <w:jc w:val="both"/>
                  <w:rPr>
                    <w:rFonts w:ascii="Arial" w:hAnsi="Arial" w:cs="Arial"/>
                    <w:sz w:val="24"/>
                    <w:szCs w:val="24"/>
                  </w:rPr>
                </w:pPr>
                <w:r w:rsidRPr="00F67B9E">
                  <w:rPr>
                    <w:rFonts w:ascii="Arial" w:hAnsi="Arial" w:cs="Arial"/>
                    <w:sz w:val="24"/>
                    <w:szCs w:val="24"/>
                  </w:rPr>
                  <w:t>£</w:t>
                </w:r>
                <w:r w:rsidR="00F43B32" w:rsidRPr="00F43B32">
                  <w:rPr>
                    <w:rFonts w:ascii="Arial" w:hAnsi="Arial" w:cs="Arial"/>
                    <w:sz w:val="24"/>
                    <w:szCs w:val="24"/>
                  </w:rPr>
                  <w:t>125,873</w:t>
                </w:r>
              </w:p>
            </w:tc>
          </w:tr>
          <w:tr w:rsidR="007275B1" w:rsidRPr="008061D9" w14:paraId="423566DA" w14:textId="77777777" w:rsidTr="0096368C">
            <w:tc>
              <w:tcPr>
                <w:tcW w:w="2536" w:type="dxa"/>
              </w:tcPr>
              <w:p w14:paraId="6B48DF00" w14:textId="77777777" w:rsidR="007275B1" w:rsidRPr="00F67B9E" w:rsidRDefault="007275B1" w:rsidP="0096368C">
                <w:pPr>
                  <w:jc w:val="both"/>
                  <w:rPr>
                    <w:rFonts w:ascii="Arial" w:hAnsi="Arial" w:cs="Arial"/>
                    <w:sz w:val="24"/>
                    <w:szCs w:val="24"/>
                  </w:rPr>
                </w:pPr>
                <w:r w:rsidRPr="00F67B9E">
                  <w:rPr>
                    <w:rFonts w:ascii="Arial" w:hAnsi="Arial" w:cs="Arial"/>
                    <w:sz w:val="24"/>
                    <w:szCs w:val="24"/>
                  </w:rPr>
                  <w:t>Scale point 2</w:t>
                </w:r>
              </w:p>
            </w:tc>
            <w:tc>
              <w:tcPr>
                <w:tcW w:w="2551" w:type="dxa"/>
              </w:tcPr>
              <w:p w14:paraId="659FE587" w14:textId="079EE82F" w:rsidR="007275B1" w:rsidRPr="00F67B9E" w:rsidRDefault="007275B1" w:rsidP="005B31D8">
                <w:pPr>
                  <w:jc w:val="both"/>
                  <w:rPr>
                    <w:rFonts w:ascii="Arial" w:hAnsi="Arial" w:cs="Arial"/>
                    <w:sz w:val="24"/>
                    <w:szCs w:val="24"/>
                  </w:rPr>
                </w:pPr>
                <w:r w:rsidRPr="00F67B9E">
                  <w:rPr>
                    <w:rFonts w:ascii="Arial" w:hAnsi="Arial" w:cs="Arial"/>
                    <w:sz w:val="24"/>
                    <w:szCs w:val="24"/>
                  </w:rPr>
                  <w:t>£</w:t>
                </w:r>
                <w:r w:rsidR="00161845">
                  <w:rPr>
                    <w:rFonts w:ascii="Arial" w:hAnsi="Arial" w:cs="Arial"/>
                    <w:sz w:val="24"/>
                    <w:szCs w:val="24"/>
                  </w:rPr>
                  <w:t>129,103</w:t>
                </w:r>
              </w:p>
            </w:tc>
          </w:tr>
          <w:tr w:rsidR="007275B1" w:rsidRPr="00E64200" w14:paraId="1C40023C" w14:textId="77777777" w:rsidTr="0096368C">
            <w:tc>
              <w:tcPr>
                <w:tcW w:w="2536" w:type="dxa"/>
              </w:tcPr>
              <w:p w14:paraId="15B787DF" w14:textId="77777777" w:rsidR="007275B1" w:rsidRPr="00F67B9E" w:rsidRDefault="007275B1" w:rsidP="0096368C">
                <w:pPr>
                  <w:jc w:val="both"/>
                  <w:rPr>
                    <w:rFonts w:ascii="Arial" w:hAnsi="Arial" w:cs="Arial"/>
                    <w:sz w:val="24"/>
                    <w:szCs w:val="24"/>
                  </w:rPr>
                </w:pPr>
                <w:r w:rsidRPr="00F67B9E">
                  <w:rPr>
                    <w:rFonts w:ascii="Arial" w:hAnsi="Arial" w:cs="Arial"/>
                    <w:sz w:val="24"/>
                    <w:szCs w:val="24"/>
                  </w:rPr>
                  <w:t>Scale point 3</w:t>
                </w:r>
              </w:p>
            </w:tc>
            <w:tc>
              <w:tcPr>
                <w:tcW w:w="2551" w:type="dxa"/>
              </w:tcPr>
              <w:p w14:paraId="3CE44536" w14:textId="4CDB4C48" w:rsidR="007275B1" w:rsidRPr="00F67B9E" w:rsidRDefault="007275B1" w:rsidP="005B31D8">
                <w:pPr>
                  <w:jc w:val="both"/>
                  <w:rPr>
                    <w:rFonts w:ascii="Arial" w:hAnsi="Arial" w:cs="Arial"/>
                    <w:sz w:val="24"/>
                    <w:szCs w:val="24"/>
                  </w:rPr>
                </w:pPr>
                <w:r w:rsidRPr="00F67B9E">
                  <w:rPr>
                    <w:rFonts w:ascii="Arial" w:hAnsi="Arial" w:cs="Arial"/>
                    <w:sz w:val="24"/>
                    <w:szCs w:val="24"/>
                  </w:rPr>
                  <w:t>£</w:t>
                </w:r>
                <w:r w:rsidR="00161845" w:rsidRPr="00161845">
                  <w:rPr>
                    <w:rFonts w:ascii="Arial" w:hAnsi="Arial" w:cs="Arial"/>
                    <w:sz w:val="24"/>
                    <w:szCs w:val="24"/>
                  </w:rPr>
                  <w:t>132,334</w:t>
                </w:r>
              </w:p>
            </w:tc>
          </w:tr>
        </w:tbl>
        <w:p w14:paraId="5EA27490" w14:textId="77777777" w:rsidR="007275B1" w:rsidRDefault="007275B1" w:rsidP="007275B1">
          <w:pPr>
            <w:spacing w:after="0" w:line="240" w:lineRule="auto"/>
            <w:ind w:firstLine="720"/>
            <w:jc w:val="both"/>
            <w:rPr>
              <w:rFonts w:ascii="Arial" w:hAnsi="Arial" w:cs="Arial"/>
              <w:sz w:val="24"/>
              <w:szCs w:val="24"/>
            </w:rPr>
          </w:pPr>
        </w:p>
        <w:p w14:paraId="195E9E11" w14:textId="77777777" w:rsidR="008061D9" w:rsidRPr="00E64200" w:rsidRDefault="008061D9" w:rsidP="007275B1">
          <w:pPr>
            <w:spacing w:after="0" w:line="240" w:lineRule="auto"/>
            <w:ind w:firstLine="720"/>
            <w:jc w:val="both"/>
            <w:rPr>
              <w:rFonts w:ascii="Arial" w:hAnsi="Arial" w:cs="Arial"/>
              <w:sz w:val="24"/>
              <w:szCs w:val="24"/>
            </w:rPr>
          </w:pPr>
        </w:p>
        <w:p w14:paraId="5DE2BF47" w14:textId="77777777" w:rsidR="007275B1" w:rsidRPr="00E64200" w:rsidRDefault="007275B1" w:rsidP="007275B1">
          <w:pPr>
            <w:spacing w:after="0" w:line="240" w:lineRule="auto"/>
            <w:jc w:val="both"/>
            <w:rPr>
              <w:rFonts w:ascii="Arial" w:hAnsi="Arial" w:cs="Arial"/>
              <w:sz w:val="24"/>
              <w:szCs w:val="24"/>
              <w:u w:val="single"/>
            </w:rPr>
          </w:pPr>
          <w:r w:rsidRPr="00E64200">
            <w:rPr>
              <w:rFonts w:ascii="Arial" w:hAnsi="Arial" w:cs="Arial"/>
              <w:sz w:val="24"/>
              <w:szCs w:val="24"/>
            </w:rPr>
            <w:t>5.3.3</w:t>
          </w:r>
          <w:r w:rsidRPr="00E64200">
            <w:rPr>
              <w:rFonts w:ascii="Arial" w:hAnsi="Arial" w:cs="Arial"/>
              <w:sz w:val="24"/>
              <w:szCs w:val="24"/>
            </w:rPr>
            <w:tab/>
          </w:r>
          <w:r w:rsidRPr="00E64200">
            <w:rPr>
              <w:rFonts w:ascii="Arial" w:hAnsi="Arial" w:cs="Arial"/>
              <w:sz w:val="24"/>
              <w:szCs w:val="24"/>
              <w:u w:val="single"/>
            </w:rPr>
            <w:t>Remuneration on Recruitment</w:t>
          </w:r>
        </w:p>
        <w:p w14:paraId="5ED0DD1C" w14:textId="77777777" w:rsidR="007275B1" w:rsidRPr="00E64200" w:rsidRDefault="007275B1" w:rsidP="007275B1">
          <w:pPr>
            <w:spacing w:after="0" w:line="240" w:lineRule="auto"/>
            <w:jc w:val="both"/>
            <w:rPr>
              <w:rFonts w:ascii="Arial" w:hAnsi="Arial" w:cs="Arial"/>
              <w:sz w:val="24"/>
              <w:szCs w:val="24"/>
              <w:u w:val="single"/>
            </w:rPr>
          </w:pPr>
        </w:p>
        <w:p w14:paraId="0DBF5E9B" w14:textId="77777777" w:rsidR="007275B1" w:rsidRPr="00E64200" w:rsidRDefault="007275B1" w:rsidP="007275B1">
          <w:pPr>
            <w:spacing w:after="0" w:line="240" w:lineRule="auto"/>
            <w:ind w:left="720" w:hanging="720"/>
            <w:jc w:val="both"/>
            <w:rPr>
              <w:rFonts w:ascii="Arial" w:hAnsi="Arial" w:cs="Arial"/>
              <w:sz w:val="24"/>
              <w:szCs w:val="24"/>
            </w:rPr>
          </w:pPr>
          <w:r w:rsidRPr="00E64200">
            <w:rPr>
              <w:rFonts w:ascii="Arial" w:hAnsi="Arial" w:cs="Arial"/>
              <w:sz w:val="24"/>
              <w:szCs w:val="24"/>
            </w:rPr>
            <w:tab/>
            <w:t>When determining the most appropriate scale point at which to offer the post, consideration is given to the individual’s qualifications, experience and current level of remuneration (where appropriate).  Having considered all of these factors the appointment panel will then determine the most appropriate scale point at which to make an offer to the successful candidate so as to ensure that the offer is attractive and one which is likely to be accepted.</w:t>
          </w:r>
        </w:p>
        <w:p w14:paraId="019D1536" w14:textId="77777777" w:rsidR="007275B1" w:rsidRPr="00E64200" w:rsidRDefault="007275B1" w:rsidP="007275B1">
          <w:pPr>
            <w:spacing w:after="0" w:line="240" w:lineRule="auto"/>
            <w:ind w:left="720"/>
            <w:jc w:val="both"/>
            <w:rPr>
              <w:rFonts w:ascii="Arial" w:hAnsi="Arial" w:cs="Arial"/>
              <w:sz w:val="24"/>
              <w:szCs w:val="24"/>
            </w:rPr>
          </w:pPr>
        </w:p>
        <w:p w14:paraId="0243753D" w14:textId="77777777" w:rsidR="007275B1" w:rsidRPr="00E64200" w:rsidRDefault="007275B1" w:rsidP="007275B1">
          <w:pPr>
            <w:spacing w:after="0" w:line="240" w:lineRule="auto"/>
            <w:ind w:left="720" w:hanging="720"/>
            <w:jc w:val="both"/>
            <w:rPr>
              <w:rFonts w:ascii="Arial" w:hAnsi="Arial" w:cs="Arial"/>
              <w:sz w:val="24"/>
              <w:szCs w:val="24"/>
            </w:rPr>
          </w:pPr>
          <w:r w:rsidRPr="00E64200">
            <w:rPr>
              <w:rFonts w:ascii="Arial" w:hAnsi="Arial" w:cs="Arial"/>
              <w:sz w:val="24"/>
              <w:szCs w:val="24"/>
            </w:rPr>
            <w:tab/>
            <w:t xml:space="preserve">In the event that the post of Chief Executive becomes vacant a report including recommendations relating to the salary scale to be applied in these circumstances would be submitted to </w:t>
          </w:r>
          <w:r w:rsidR="009550D1">
            <w:rPr>
              <w:rFonts w:ascii="Arial" w:hAnsi="Arial" w:cs="Arial"/>
              <w:sz w:val="24"/>
              <w:szCs w:val="24"/>
            </w:rPr>
            <w:t xml:space="preserve">Personnel Committee </w:t>
          </w:r>
          <w:r w:rsidRPr="00E64200">
            <w:rPr>
              <w:rFonts w:ascii="Arial" w:hAnsi="Arial" w:cs="Arial"/>
              <w:sz w:val="24"/>
              <w:szCs w:val="24"/>
            </w:rPr>
            <w:t>for their consideration before the post was advertised.</w:t>
          </w:r>
        </w:p>
        <w:p w14:paraId="70F5569D" w14:textId="77777777" w:rsidR="007275B1" w:rsidRPr="00E64200" w:rsidRDefault="007275B1" w:rsidP="007275B1">
          <w:pPr>
            <w:spacing w:after="0" w:line="240" w:lineRule="auto"/>
            <w:jc w:val="both"/>
            <w:rPr>
              <w:rFonts w:ascii="Arial" w:hAnsi="Arial" w:cs="Arial"/>
              <w:sz w:val="24"/>
              <w:szCs w:val="24"/>
            </w:rPr>
          </w:pPr>
        </w:p>
        <w:p w14:paraId="0F08A5E2" w14:textId="77777777" w:rsidR="007275B1" w:rsidRPr="00E64200" w:rsidRDefault="007275B1" w:rsidP="007275B1">
          <w:pPr>
            <w:spacing w:after="0" w:line="240" w:lineRule="auto"/>
            <w:jc w:val="both"/>
            <w:rPr>
              <w:rFonts w:ascii="Arial" w:hAnsi="Arial" w:cs="Arial"/>
              <w:sz w:val="24"/>
              <w:szCs w:val="24"/>
              <w:u w:val="single"/>
            </w:rPr>
          </w:pPr>
          <w:r w:rsidRPr="00E64200">
            <w:rPr>
              <w:rFonts w:ascii="Arial" w:hAnsi="Arial" w:cs="Arial"/>
              <w:sz w:val="24"/>
              <w:szCs w:val="24"/>
            </w:rPr>
            <w:t>5.3.4</w:t>
          </w:r>
          <w:r w:rsidRPr="00E64200">
            <w:rPr>
              <w:rFonts w:ascii="Arial" w:hAnsi="Arial" w:cs="Arial"/>
              <w:sz w:val="24"/>
              <w:szCs w:val="24"/>
            </w:rPr>
            <w:tab/>
          </w:r>
          <w:r w:rsidRPr="00E64200">
            <w:rPr>
              <w:rFonts w:ascii="Arial" w:hAnsi="Arial" w:cs="Arial"/>
              <w:sz w:val="24"/>
              <w:szCs w:val="24"/>
              <w:u w:val="single"/>
            </w:rPr>
            <w:t>Increases and additions to Remuneration</w:t>
          </w:r>
        </w:p>
        <w:p w14:paraId="59D075FD" w14:textId="77777777" w:rsidR="007275B1" w:rsidRPr="00E64200" w:rsidRDefault="007275B1" w:rsidP="007275B1">
          <w:pPr>
            <w:spacing w:after="0" w:line="240" w:lineRule="auto"/>
            <w:jc w:val="both"/>
            <w:rPr>
              <w:rFonts w:ascii="Arial" w:hAnsi="Arial" w:cs="Arial"/>
              <w:sz w:val="24"/>
              <w:szCs w:val="24"/>
            </w:rPr>
          </w:pPr>
        </w:p>
        <w:p w14:paraId="2D4B4F2A" w14:textId="77777777" w:rsidR="007275B1" w:rsidRPr="00E64200" w:rsidRDefault="007275B1" w:rsidP="007275B1">
          <w:pPr>
            <w:spacing w:after="0" w:line="240" w:lineRule="auto"/>
            <w:jc w:val="both"/>
            <w:rPr>
              <w:rFonts w:ascii="Arial" w:hAnsi="Arial" w:cs="Arial"/>
              <w:sz w:val="24"/>
              <w:szCs w:val="24"/>
              <w:u w:val="single"/>
            </w:rPr>
          </w:pPr>
          <w:r w:rsidRPr="00E64200">
            <w:rPr>
              <w:rFonts w:ascii="Arial" w:hAnsi="Arial" w:cs="Arial"/>
              <w:sz w:val="24"/>
              <w:szCs w:val="24"/>
            </w:rPr>
            <w:tab/>
          </w:r>
          <w:r w:rsidRPr="00E64200">
            <w:rPr>
              <w:rFonts w:ascii="Arial" w:hAnsi="Arial" w:cs="Arial"/>
              <w:sz w:val="24"/>
              <w:szCs w:val="24"/>
              <w:u w:val="single"/>
            </w:rPr>
            <w:t xml:space="preserve">Incremental Progression   </w:t>
          </w:r>
        </w:p>
        <w:p w14:paraId="3D28D972"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Once an officer has been appointed they will receive annual increments until such time as they reach the top of the salary scale subject to achieving satisfactory annual performance assessments.</w:t>
          </w:r>
        </w:p>
        <w:p w14:paraId="632AC66D" w14:textId="77777777" w:rsidR="007275B1" w:rsidRPr="00E64200" w:rsidRDefault="007275B1" w:rsidP="007275B1">
          <w:pPr>
            <w:spacing w:after="0" w:line="240" w:lineRule="auto"/>
            <w:ind w:left="1080"/>
            <w:jc w:val="both"/>
            <w:rPr>
              <w:rFonts w:ascii="Arial" w:hAnsi="Arial" w:cs="Arial"/>
              <w:sz w:val="24"/>
              <w:szCs w:val="24"/>
            </w:rPr>
          </w:pPr>
        </w:p>
        <w:p w14:paraId="7B0B1F88" w14:textId="77777777" w:rsidR="007275B1" w:rsidRPr="00E64200" w:rsidRDefault="007275B1" w:rsidP="007275B1">
          <w:pPr>
            <w:spacing w:after="0" w:line="240" w:lineRule="auto"/>
            <w:ind w:firstLine="720"/>
            <w:jc w:val="both"/>
            <w:rPr>
              <w:rFonts w:ascii="Arial" w:hAnsi="Arial" w:cs="Arial"/>
              <w:sz w:val="24"/>
              <w:szCs w:val="24"/>
              <w:u w:val="single"/>
            </w:rPr>
          </w:pPr>
          <w:r w:rsidRPr="00E64200">
            <w:rPr>
              <w:rFonts w:ascii="Arial" w:hAnsi="Arial" w:cs="Arial"/>
              <w:sz w:val="24"/>
              <w:szCs w:val="24"/>
              <w:u w:val="single"/>
            </w:rPr>
            <w:t xml:space="preserve">Pay Awards </w:t>
          </w:r>
        </w:p>
        <w:p w14:paraId="74C59FBC"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Any pay awards are negotiated as part of the collective bargaining arrangements as detailed earlier within the policy.</w:t>
          </w:r>
        </w:p>
        <w:p w14:paraId="5C8DEEE6" w14:textId="77777777" w:rsidR="007275B1" w:rsidRPr="00E64200" w:rsidRDefault="007275B1" w:rsidP="007275B1">
          <w:pPr>
            <w:spacing w:after="0" w:line="240" w:lineRule="auto"/>
            <w:ind w:left="1080"/>
            <w:jc w:val="both"/>
            <w:rPr>
              <w:rFonts w:ascii="Arial" w:hAnsi="Arial" w:cs="Arial"/>
              <w:sz w:val="24"/>
              <w:szCs w:val="24"/>
            </w:rPr>
          </w:pPr>
        </w:p>
        <w:p w14:paraId="4C12D448" w14:textId="77777777" w:rsidR="007275B1" w:rsidRPr="00E64200" w:rsidRDefault="007275B1" w:rsidP="007275B1">
          <w:pPr>
            <w:spacing w:after="0" w:line="240" w:lineRule="auto"/>
            <w:ind w:firstLine="720"/>
            <w:jc w:val="both"/>
            <w:rPr>
              <w:rFonts w:ascii="Arial" w:hAnsi="Arial" w:cs="Arial"/>
              <w:sz w:val="24"/>
              <w:szCs w:val="24"/>
              <w:u w:val="single"/>
            </w:rPr>
          </w:pPr>
          <w:r w:rsidRPr="00E64200">
            <w:rPr>
              <w:rFonts w:ascii="Arial" w:hAnsi="Arial" w:cs="Arial"/>
              <w:sz w:val="24"/>
              <w:szCs w:val="24"/>
              <w:u w:val="single"/>
            </w:rPr>
            <w:t>Allowances</w:t>
          </w:r>
        </w:p>
        <w:p w14:paraId="0966A91F"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There are no additional allowances paid to the Chief Executive outside the basic terms and conditions of service. The Chief Executive is a designated casual car user and may claim car mileage in accordance with the published HMRC rates.</w:t>
          </w:r>
        </w:p>
        <w:p w14:paraId="4272D15E" w14:textId="77777777" w:rsidR="0036552C" w:rsidRDefault="0036552C" w:rsidP="007275B1">
          <w:pPr>
            <w:spacing w:after="0" w:line="240" w:lineRule="auto"/>
            <w:ind w:firstLine="720"/>
            <w:jc w:val="both"/>
            <w:rPr>
              <w:rFonts w:ascii="Arial" w:hAnsi="Arial" w:cs="Arial"/>
              <w:sz w:val="24"/>
              <w:szCs w:val="24"/>
              <w:u w:val="single"/>
            </w:rPr>
          </w:pPr>
        </w:p>
        <w:p w14:paraId="49D6EB73" w14:textId="77777777" w:rsidR="007275B1" w:rsidRPr="00E64200" w:rsidRDefault="007275B1" w:rsidP="007275B1">
          <w:pPr>
            <w:spacing w:after="0" w:line="240" w:lineRule="auto"/>
            <w:ind w:firstLine="720"/>
            <w:jc w:val="both"/>
            <w:rPr>
              <w:rFonts w:ascii="Arial" w:hAnsi="Arial" w:cs="Arial"/>
              <w:sz w:val="24"/>
              <w:szCs w:val="24"/>
              <w:u w:val="single"/>
            </w:rPr>
          </w:pPr>
          <w:r w:rsidRPr="00E64200">
            <w:rPr>
              <w:rFonts w:ascii="Arial" w:hAnsi="Arial" w:cs="Arial"/>
              <w:sz w:val="24"/>
              <w:szCs w:val="24"/>
              <w:u w:val="single"/>
            </w:rPr>
            <w:t>Expenses</w:t>
          </w:r>
        </w:p>
        <w:p w14:paraId="55136E9F" w14:textId="77777777" w:rsidR="00271C79" w:rsidRDefault="00271C79" w:rsidP="007275B1">
          <w:pPr>
            <w:spacing w:after="0" w:line="240" w:lineRule="auto"/>
            <w:ind w:left="720"/>
            <w:jc w:val="both"/>
            <w:rPr>
              <w:rFonts w:ascii="Arial" w:hAnsi="Arial" w:cs="Arial"/>
              <w:sz w:val="24"/>
              <w:szCs w:val="24"/>
            </w:rPr>
          </w:pPr>
        </w:p>
        <w:p w14:paraId="6587AD6A"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In accordance with nationally agreed terms the Council shall pay reasonable out-of- pocket expenses actually incurred.</w:t>
          </w:r>
        </w:p>
        <w:p w14:paraId="2114ABAD" w14:textId="77777777" w:rsidR="007275B1" w:rsidRDefault="007275B1" w:rsidP="005E552B">
          <w:pPr>
            <w:spacing w:after="0" w:line="240" w:lineRule="auto"/>
            <w:jc w:val="both"/>
            <w:rPr>
              <w:rFonts w:ascii="Arial" w:hAnsi="Arial" w:cs="Arial"/>
              <w:sz w:val="24"/>
              <w:szCs w:val="24"/>
            </w:rPr>
          </w:pPr>
        </w:p>
        <w:p w14:paraId="310AE277" w14:textId="77777777" w:rsidR="00A63FD4" w:rsidRDefault="00A63FD4" w:rsidP="005E552B">
          <w:pPr>
            <w:spacing w:after="0" w:line="240" w:lineRule="auto"/>
            <w:jc w:val="both"/>
            <w:rPr>
              <w:rFonts w:ascii="Arial" w:hAnsi="Arial" w:cs="Arial"/>
              <w:sz w:val="24"/>
              <w:szCs w:val="24"/>
            </w:rPr>
          </w:pPr>
        </w:p>
        <w:p w14:paraId="099EC82D" w14:textId="77777777" w:rsidR="00A63FD4" w:rsidRDefault="00A63FD4" w:rsidP="005E552B">
          <w:pPr>
            <w:spacing w:after="0" w:line="240" w:lineRule="auto"/>
            <w:jc w:val="both"/>
            <w:rPr>
              <w:rFonts w:ascii="Arial" w:hAnsi="Arial" w:cs="Arial"/>
              <w:sz w:val="24"/>
              <w:szCs w:val="24"/>
            </w:rPr>
          </w:pPr>
        </w:p>
        <w:p w14:paraId="2B720AC4" w14:textId="77777777" w:rsidR="00A63FD4" w:rsidRDefault="00A63FD4" w:rsidP="005E552B">
          <w:pPr>
            <w:spacing w:after="0" w:line="240" w:lineRule="auto"/>
            <w:jc w:val="both"/>
            <w:rPr>
              <w:rFonts w:ascii="Arial" w:hAnsi="Arial" w:cs="Arial"/>
              <w:sz w:val="24"/>
              <w:szCs w:val="24"/>
            </w:rPr>
          </w:pPr>
        </w:p>
        <w:p w14:paraId="5113BF51" w14:textId="77777777" w:rsidR="00A63FD4" w:rsidRPr="00E64200" w:rsidRDefault="00A63FD4" w:rsidP="005E552B">
          <w:pPr>
            <w:spacing w:after="0" w:line="240" w:lineRule="auto"/>
            <w:jc w:val="both"/>
            <w:rPr>
              <w:rFonts w:ascii="Arial" w:hAnsi="Arial" w:cs="Arial"/>
              <w:sz w:val="24"/>
              <w:szCs w:val="24"/>
            </w:rPr>
          </w:pPr>
        </w:p>
        <w:p w14:paraId="7D9F7684" w14:textId="77777777" w:rsidR="00877450" w:rsidRDefault="007275B1" w:rsidP="00877450">
          <w:pPr>
            <w:spacing w:after="0" w:line="240" w:lineRule="auto"/>
            <w:jc w:val="both"/>
            <w:rPr>
              <w:rFonts w:ascii="Arial" w:hAnsi="Arial" w:cs="Arial"/>
              <w:sz w:val="24"/>
              <w:szCs w:val="24"/>
              <w:u w:val="single"/>
            </w:rPr>
          </w:pPr>
          <w:r w:rsidRPr="00E64200">
            <w:rPr>
              <w:rFonts w:ascii="Arial" w:hAnsi="Arial" w:cs="Arial"/>
              <w:sz w:val="24"/>
              <w:szCs w:val="24"/>
            </w:rPr>
            <w:t>5.3.5</w:t>
          </w:r>
          <w:r w:rsidRPr="00E64200">
            <w:rPr>
              <w:rFonts w:ascii="Arial" w:hAnsi="Arial" w:cs="Arial"/>
              <w:sz w:val="24"/>
              <w:szCs w:val="24"/>
            </w:rPr>
            <w:tab/>
          </w:r>
          <w:r w:rsidRPr="00E64200">
            <w:rPr>
              <w:rFonts w:ascii="Arial" w:hAnsi="Arial" w:cs="Arial"/>
              <w:sz w:val="24"/>
              <w:szCs w:val="24"/>
              <w:u w:val="single"/>
            </w:rPr>
            <w:t>Arrangements for the Post of Returning Officer</w:t>
          </w:r>
        </w:p>
        <w:p w14:paraId="69929BF7" w14:textId="77777777" w:rsidR="00877450" w:rsidRPr="00877450" w:rsidRDefault="00877450" w:rsidP="00877450">
          <w:pPr>
            <w:spacing w:after="0" w:line="240" w:lineRule="auto"/>
            <w:jc w:val="both"/>
            <w:rPr>
              <w:rFonts w:ascii="Arial" w:hAnsi="Arial" w:cs="Arial"/>
              <w:sz w:val="24"/>
              <w:szCs w:val="24"/>
              <w:u w:val="single"/>
            </w:rPr>
          </w:pPr>
        </w:p>
        <w:p w14:paraId="38762FDE" w14:textId="77777777" w:rsidR="00877450" w:rsidRDefault="00877450" w:rsidP="00877450">
          <w:pPr>
            <w:ind w:left="720" w:hanging="720"/>
            <w:jc w:val="both"/>
            <w:rPr>
              <w:rFonts w:ascii="Arial" w:hAnsi="Arial" w:cs="Arial"/>
              <w:sz w:val="24"/>
              <w:szCs w:val="24"/>
            </w:rPr>
          </w:pPr>
          <w:r>
            <w:rPr>
              <w:rFonts w:ascii="Arial" w:hAnsi="Arial" w:cs="Arial"/>
              <w:sz w:val="24"/>
              <w:szCs w:val="24"/>
            </w:rPr>
            <w:t>          In accordance with the national agreement the Chief Executive is entitled to receive and retain the personal fees arising from performing the duties of returning officer, acting returning officer, deputy returning officer or deputy acting return officer and similar positions which he or she performs subject to the payment of pension contributions thereon, where appropriate.</w:t>
          </w:r>
        </w:p>
        <w:p w14:paraId="29172906" w14:textId="77777777" w:rsidR="00877450" w:rsidRPr="004031FC" w:rsidRDefault="00877450" w:rsidP="004031FC">
          <w:pPr>
            <w:ind w:left="720" w:hanging="720"/>
            <w:jc w:val="both"/>
            <w:rPr>
              <w:rFonts w:ascii="Arial" w:hAnsi="Arial" w:cs="Arial"/>
              <w:sz w:val="24"/>
              <w:szCs w:val="24"/>
            </w:rPr>
          </w:pPr>
          <w:r>
            <w:rPr>
              <w:rFonts w:ascii="Arial" w:hAnsi="Arial" w:cs="Arial"/>
              <w:sz w:val="24"/>
              <w:szCs w:val="24"/>
            </w:rPr>
            <w:t xml:space="preserve">          In accordance with the agreement the Chief Executive’s salary is deemed to be inclusive of all other fees and emoluments with the exception of returning officer duties where separate policy arrangements apply.  Details of the policy relating to the appointment and remuneration of Returning Officer are set out below.    </w:t>
          </w:r>
        </w:p>
        <w:p w14:paraId="788D88B1" w14:textId="77777777" w:rsidR="00877450" w:rsidRDefault="00877450" w:rsidP="00877450">
          <w:pPr>
            <w:pStyle w:val="xmsonormal"/>
            <w:spacing w:before="0" w:beforeAutospacing="0" w:after="0" w:afterAutospacing="0"/>
            <w:ind w:left="720" w:hanging="720"/>
            <w:jc w:val="both"/>
            <w:rPr>
              <w:rFonts w:ascii="Arial" w:hAnsi="Arial" w:cs="Arial"/>
            </w:rPr>
          </w:pPr>
          <w:r>
            <w:rPr>
              <w:rFonts w:ascii="Arial" w:hAnsi="Arial" w:cs="Arial"/>
            </w:rPr>
            <w:t xml:space="preserve">          The Chief Executive has been formally appointed to act as the Council’s Returning Officer. This extends to the role of Deputy Acting Returning Officer for UK Parliamentary Elections, Local Returning Officer for European Parliamentary Elections and Counting Officer for any national referendums. The fees associated with these elections are determined nationally by the Ministry of Justice. In 2012 elections for Police and Crime Commissioners where introduced, the Chief Executive is also the Local Area Returning Officer for these elections, the fees for which are determined by the Home Office. </w:t>
          </w:r>
        </w:p>
        <w:p w14:paraId="68C1F35F" w14:textId="77777777" w:rsidR="00877450" w:rsidRDefault="00877450" w:rsidP="00877450">
          <w:pPr>
            <w:pStyle w:val="xmsonormal"/>
            <w:spacing w:before="0" w:beforeAutospacing="0" w:after="0" w:afterAutospacing="0"/>
            <w:jc w:val="both"/>
            <w:rPr>
              <w:rFonts w:ascii="Arial" w:hAnsi="Arial" w:cs="Arial"/>
            </w:rPr>
          </w:pPr>
        </w:p>
        <w:p w14:paraId="73A27420" w14:textId="77777777" w:rsidR="00877450" w:rsidRDefault="00877450" w:rsidP="00877450">
          <w:pPr>
            <w:pStyle w:val="xmsonormal"/>
            <w:spacing w:before="0" w:beforeAutospacing="0" w:after="0" w:afterAutospacing="0"/>
            <w:ind w:left="720" w:hanging="720"/>
            <w:jc w:val="both"/>
            <w:rPr>
              <w:rFonts w:ascii="Arial" w:hAnsi="Arial" w:cs="Arial"/>
            </w:rPr>
          </w:pPr>
          <w:r>
            <w:rPr>
              <w:rFonts w:ascii="Arial" w:hAnsi="Arial" w:cs="Arial"/>
            </w:rPr>
            <w:t>          The Chief Executive also acts as Deputy Returning Officer for Nottinghamshire County Council elections, fees for which are determined by Nottinghamshire County Council. These appointments are independent of the Council.</w:t>
          </w:r>
        </w:p>
        <w:p w14:paraId="3A4DF00E" w14:textId="77777777" w:rsidR="007275B1" w:rsidRDefault="00877450" w:rsidP="00877450">
          <w:pPr>
            <w:spacing w:after="0" w:line="240" w:lineRule="auto"/>
            <w:ind w:left="720" w:hanging="720"/>
            <w:jc w:val="both"/>
            <w:rPr>
              <w:rFonts w:ascii="Arial" w:hAnsi="Arial" w:cs="Arial"/>
            </w:rPr>
          </w:pPr>
          <w:r>
            <w:rPr>
              <w:rFonts w:ascii="Arial" w:hAnsi="Arial" w:cs="Arial"/>
            </w:rPr>
            <w:tab/>
          </w:r>
        </w:p>
        <w:p w14:paraId="5AFF0973" w14:textId="77777777" w:rsidR="00877450" w:rsidRDefault="00877450" w:rsidP="007275B1">
          <w:pPr>
            <w:pStyle w:val="xmsonormal"/>
            <w:spacing w:before="0" w:beforeAutospacing="0" w:after="0" w:afterAutospacing="0"/>
            <w:ind w:left="720" w:hanging="720"/>
            <w:jc w:val="both"/>
            <w:rPr>
              <w:rFonts w:ascii="Arial" w:hAnsi="Arial" w:cs="Arial"/>
              <w:u w:val="single"/>
            </w:rPr>
          </w:pPr>
          <w:r>
            <w:rPr>
              <w:rFonts w:ascii="Arial" w:hAnsi="Arial" w:cs="Arial"/>
            </w:rPr>
            <w:tab/>
          </w:r>
          <w:r>
            <w:rPr>
              <w:rFonts w:ascii="Arial" w:hAnsi="Arial" w:cs="Arial"/>
              <w:u w:val="single"/>
            </w:rPr>
            <w:t>Arrangements for all other Election staff</w:t>
          </w:r>
        </w:p>
        <w:p w14:paraId="051A5BBF" w14:textId="77777777" w:rsidR="00877450" w:rsidRPr="00877450" w:rsidRDefault="00877450" w:rsidP="007275B1">
          <w:pPr>
            <w:pStyle w:val="xmsonormal"/>
            <w:spacing w:before="0" w:beforeAutospacing="0" w:after="0" w:afterAutospacing="0"/>
            <w:ind w:left="720" w:hanging="720"/>
            <w:jc w:val="both"/>
            <w:rPr>
              <w:rFonts w:ascii="Arial" w:hAnsi="Arial" w:cs="Arial"/>
              <w:u w:val="single"/>
            </w:rPr>
          </w:pPr>
        </w:p>
        <w:p w14:paraId="5F3E4F21" w14:textId="77777777" w:rsidR="00877450" w:rsidRDefault="007275B1" w:rsidP="00877450">
          <w:pPr>
            <w:pStyle w:val="xmsonormal"/>
            <w:spacing w:before="0" w:beforeAutospacing="0" w:after="0" w:afterAutospacing="0"/>
            <w:ind w:left="720" w:hanging="720"/>
            <w:jc w:val="both"/>
            <w:rPr>
              <w:rFonts w:ascii="Arial" w:hAnsi="Arial" w:cs="Arial"/>
            </w:rPr>
          </w:pPr>
          <w:r w:rsidRPr="00E64200">
            <w:rPr>
              <w:rFonts w:ascii="Arial" w:hAnsi="Arial" w:cs="Arial"/>
            </w:rPr>
            <w:tab/>
          </w:r>
          <w:r w:rsidR="00877450">
            <w:rPr>
              <w:rFonts w:ascii="Arial" w:hAnsi="Arial" w:cs="Arial"/>
            </w:rPr>
            <w:t>For local government elections, Election staff can claim specific fees which are determined on a local county-wide basis across Nottinghamshire having regard to the fees set and approved by Council for national elections. The Nottinghamshire Election Officers group regularly review the scale of fees and these reviews determine the rates applied for elections. More information on these fees is available at the links below:-</w:t>
          </w:r>
        </w:p>
        <w:p w14:paraId="746E8D49" w14:textId="77777777" w:rsidR="005E552B" w:rsidRDefault="005E552B" w:rsidP="00877450">
          <w:pPr>
            <w:pStyle w:val="xmsonormal"/>
            <w:spacing w:before="0" w:beforeAutospacing="0" w:after="0" w:afterAutospacing="0"/>
            <w:jc w:val="both"/>
            <w:rPr>
              <w:rFonts w:ascii="Arial" w:hAnsi="Arial" w:cs="Arial"/>
            </w:rPr>
          </w:pPr>
        </w:p>
        <w:p w14:paraId="502F23BA" w14:textId="77777777" w:rsidR="005E552B" w:rsidRPr="005E552B" w:rsidRDefault="005E552B" w:rsidP="007275B1">
          <w:pPr>
            <w:pStyle w:val="xmsonormal"/>
            <w:spacing w:before="0" w:beforeAutospacing="0" w:after="0" w:afterAutospacing="0"/>
            <w:ind w:left="720" w:hanging="720"/>
            <w:jc w:val="both"/>
            <w:rPr>
              <w:rFonts w:ascii="Arial" w:hAnsi="Arial" w:cs="Arial"/>
            </w:rPr>
          </w:pPr>
          <w:r>
            <w:tab/>
          </w:r>
          <w:hyperlink r:id="rId13" w:history="1">
            <w:r w:rsidRPr="00963E31">
              <w:rPr>
                <w:rStyle w:val="Hyperlink"/>
                <w:rFonts w:ascii="Arial" w:hAnsi="Arial" w:cs="Arial"/>
              </w:rPr>
              <w:t>https://www.mansfield.gov.uk/downloads/file/696/nottinghamshire-scale-fees-for-local-elections</w:t>
            </w:r>
          </w:hyperlink>
          <w:r>
            <w:rPr>
              <w:rFonts w:ascii="Arial" w:hAnsi="Arial" w:cs="Arial"/>
            </w:rPr>
            <w:t xml:space="preserve"> </w:t>
          </w:r>
        </w:p>
        <w:p w14:paraId="3B7A7A4D" w14:textId="77777777" w:rsidR="005E552B" w:rsidRDefault="005E552B" w:rsidP="007275B1">
          <w:pPr>
            <w:pStyle w:val="xmsonormal"/>
            <w:spacing w:before="0" w:beforeAutospacing="0" w:after="0" w:afterAutospacing="0"/>
            <w:ind w:left="720" w:hanging="720"/>
            <w:jc w:val="both"/>
            <w:rPr>
              <w:rFonts w:ascii="Arial" w:hAnsi="Arial" w:cs="Arial"/>
            </w:rPr>
          </w:pPr>
        </w:p>
        <w:p w14:paraId="64B2ACBE" w14:textId="77777777" w:rsidR="005E552B" w:rsidRDefault="005E552B" w:rsidP="007275B1">
          <w:pPr>
            <w:pStyle w:val="xmsonormal"/>
            <w:spacing w:before="0" w:beforeAutospacing="0" w:after="0" w:afterAutospacing="0"/>
            <w:ind w:left="720" w:hanging="720"/>
            <w:jc w:val="both"/>
            <w:rPr>
              <w:rFonts w:ascii="Arial" w:hAnsi="Arial" w:cs="Arial"/>
            </w:rPr>
          </w:pPr>
          <w:r>
            <w:rPr>
              <w:rFonts w:ascii="Arial" w:hAnsi="Arial" w:cs="Arial"/>
            </w:rPr>
            <w:tab/>
          </w:r>
          <w:hyperlink r:id="rId14" w:history="1">
            <w:r w:rsidRPr="00963E31">
              <w:rPr>
                <w:rStyle w:val="Hyperlink"/>
                <w:rFonts w:ascii="Arial" w:hAnsi="Arial" w:cs="Arial"/>
              </w:rPr>
              <w:t>https://www/mansfield.gov.uk/downloads/file/695/nottinghamshire-scale-fees-for-parish-elections</w:t>
            </w:r>
          </w:hyperlink>
          <w:r>
            <w:rPr>
              <w:rFonts w:ascii="Arial" w:hAnsi="Arial" w:cs="Arial"/>
            </w:rPr>
            <w:t xml:space="preserve"> </w:t>
          </w:r>
        </w:p>
        <w:p w14:paraId="3599EDE2" w14:textId="77777777" w:rsidR="00231E9C" w:rsidRPr="00E64200" w:rsidRDefault="00231E9C" w:rsidP="007275B1">
          <w:pPr>
            <w:spacing w:after="0" w:line="240" w:lineRule="auto"/>
            <w:ind w:left="720"/>
            <w:rPr>
              <w:rFonts w:ascii="Arial" w:hAnsi="Arial" w:cs="Arial"/>
              <w:sz w:val="24"/>
              <w:szCs w:val="24"/>
            </w:rPr>
          </w:pPr>
        </w:p>
        <w:p w14:paraId="6D47D06A" w14:textId="77777777" w:rsidR="007275B1" w:rsidRPr="00E64200" w:rsidRDefault="007275B1" w:rsidP="007275B1">
          <w:pPr>
            <w:spacing w:after="0" w:line="240" w:lineRule="auto"/>
            <w:jc w:val="both"/>
            <w:rPr>
              <w:rFonts w:ascii="Arial" w:hAnsi="Arial" w:cs="Arial"/>
              <w:sz w:val="24"/>
              <w:szCs w:val="24"/>
              <w:u w:val="single"/>
            </w:rPr>
          </w:pPr>
          <w:r w:rsidRPr="00E64200">
            <w:rPr>
              <w:rFonts w:ascii="Arial" w:hAnsi="Arial" w:cs="Arial"/>
              <w:sz w:val="24"/>
              <w:szCs w:val="24"/>
            </w:rPr>
            <w:t>5.3.6</w:t>
          </w:r>
          <w:r w:rsidRPr="00E64200">
            <w:rPr>
              <w:rFonts w:ascii="Arial" w:hAnsi="Arial" w:cs="Arial"/>
              <w:sz w:val="24"/>
              <w:szCs w:val="24"/>
            </w:rPr>
            <w:tab/>
          </w:r>
          <w:r w:rsidRPr="00E64200">
            <w:rPr>
              <w:rFonts w:ascii="Arial" w:hAnsi="Arial" w:cs="Arial"/>
              <w:sz w:val="24"/>
              <w:szCs w:val="24"/>
              <w:u w:val="single"/>
            </w:rPr>
            <w:t>General Terms and Conditions</w:t>
          </w:r>
        </w:p>
        <w:p w14:paraId="77136020" w14:textId="77777777" w:rsidR="007275B1" w:rsidRPr="00E64200" w:rsidRDefault="007275B1" w:rsidP="007275B1">
          <w:pPr>
            <w:spacing w:after="0" w:line="240" w:lineRule="auto"/>
            <w:jc w:val="both"/>
            <w:rPr>
              <w:rFonts w:ascii="Arial" w:hAnsi="Arial" w:cs="Arial"/>
              <w:sz w:val="24"/>
              <w:szCs w:val="24"/>
              <w:u w:val="single"/>
            </w:rPr>
          </w:pPr>
        </w:p>
        <w:p w14:paraId="3D5BA1F0"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In accordance with the national agreement the Chief Executive shall enjoy terms and conditions in other respects no less favourable that those accorded to other officers employed by the Council.</w:t>
          </w:r>
        </w:p>
        <w:p w14:paraId="7F6046D4" w14:textId="77777777" w:rsidR="00E64200" w:rsidRDefault="00E64200" w:rsidP="007275B1">
          <w:pPr>
            <w:spacing w:after="0" w:line="240" w:lineRule="auto"/>
            <w:jc w:val="both"/>
            <w:rPr>
              <w:rFonts w:ascii="Arial" w:hAnsi="Arial" w:cs="Arial"/>
              <w:b/>
              <w:sz w:val="24"/>
              <w:szCs w:val="24"/>
              <w:u w:val="single"/>
            </w:rPr>
          </w:pPr>
        </w:p>
        <w:p w14:paraId="2B8A40A2" w14:textId="77777777" w:rsidR="00A63FD4" w:rsidRDefault="00A63FD4" w:rsidP="007275B1">
          <w:pPr>
            <w:spacing w:after="0" w:line="240" w:lineRule="auto"/>
            <w:jc w:val="both"/>
            <w:rPr>
              <w:rFonts w:ascii="Arial" w:hAnsi="Arial" w:cs="Arial"/>
              <w:b/>
              <w:sz w:val="24"/>
              <w:szCs w:val="24"/>
              <w:u w:val="single"/>
            </w:rPr>
          </w:pPr>
        </w:p>
        <w:p w14:paraId="71DE4603" w14:textId="77777777" w:rsidR="00A63FD4" w:rsidRPr="00E64200" w:rsidRDefault="00A63FD4" w:rsidP="007275B1">
          <w:pPr>
            <w:spacing w:after="0" w:line="240" w:lineRule="auto"/>
            <w:jc w:val="both"/>
            <w:rPr>
              <w:rFonts w:ascii="Arial" w:hAnsi="Arial" w:cs="Arial"/>
              <w:b/>
              <w:sz w:val="24"/>
              <w:szCs w:val="24"/>
              <w:u w:val="single"/>
            </w:rPr>
          </w:pPr>
        </w:p>
        <w:p w14:paraId="7730E602" w14:textId="77777777" w:rsidR="007275B1" w:rsidRPr="00E64200" w:rsidRDefault="007275B1" w:rsidP="005E552B">
          <w:pPr>
            <w:spacing w:after="0" w:line="240" w:lineRule="auto"/>
            <w:jc w:val="both"/>
            <w:rPr>
              <w:rFonts w:ascii="Arial" w:hAnsi="Arial" w:cs="Arial"/>
              <w:sz w:val="24"/>
              <w:szCs w:val="24"/>
              <w:u w:val="single"/>
            </w:rPr>
          </w:pPr>
          <w:r w:rsidRPr="00E64200">
            <w:rPr>
              <w:rFonts w:ascii="Arial" w:hAnsi="Arial" w:cs="Arial"/>
              <w:sz w:val="24"/>
              <w:szCs w:val="24"/>
            </w:rPr>
            <w:t>5.4</w:t>
          </w:r>
          <w:r w:rsidRPr="00E64200">
            <w:rPr>
              <w:rFonts w:ascii="Arial" w:hAnsi="Arial" w:cs="Arial"/>
              <w:sz w:val="24"/>
              <w:szCs w:val="24"/>
            </w:rPr>
            <w:tab/>
          </w:r>
          <w:r w:rsidRPr="00E64200">
            <w:rPr>
              <w:rFonts w:ascii="Arial" w:hAnsi="Arial" w:cs="Arial"/>
              <w:sz w:val="24"/>
              <w:szCs w:val="24"/>
              <w:u w:val="single"/>
            </w:rPr>
            <w:t>Strategic Directors</w:t>
          </w:r>
        </w:p>
        <w:p w14:paraId="29F4E3EC" w14:textId="77777777" w:rsidR="007275B1" w:rsidRPr="00E64200" w:rsidRDefault="007275B1" w:rsidP="005E552B">
          <w:pPr>
            <w:spacing w:after="0" w:line="240" w:lineRule="auto"/>
            <w:jc w:val="both"/>
            <w:rPr>
              <w:rFonts w:ascii="Arial" w:hAnsi="Arial" w:cs="Arial"/>
              <w:sz w:val="24"/>
              <w:szCs w:val="24"/>
              <w:u w:val="single"/>
            </w:rPr>
          </w:pPr>
        </w:p>
        <w:p w14:paraId="32D89EB1" w14:textId="77777777" w:rsidR="007275B1" w:rsidRPr="00E64200" w:rsidRDefault="007275B1" w:rsidP="005E552B">
          <w:pPr>
            <w:spacing w:after="0" w:line="240" w:lineRule="auto"/>
            <w:jc w:val="both"/>
            <w:rPr>
              <w:rFonts w:ascii="Arial" w:hAnsi="Arial" w:cs="Arial"/>
              <w:sz w:val="24"/>
              <w:szCs w:val="24"/>
              <w:u w:val="single"/>
            </w:rPr>
          </w:pPr>
          <w:r w:rsidRPr="00E64200">
            <w:rPr>
              <w:rFonts w:ascii="Arial" w:hAnsi="Arial" w:cs="Arial"/>
              <w:sz w:val="24"/>
              <w:szCs w:val="24"/>
            </w:rPr>
            <w:t>5.4.1</w:t>
          </w:r>
          <w:r w:rsidRPr="00E64200">
            <w:rPr>
              <w:rFonts w:ascii="Arial" w:hAnsi="Arial" w:cs="Arial"/>
              <w:sz w:val="24"/>
              <w:szCs w:val="24"/>
            </w:rPr>
            <w:tab/>
          </w:r>
          <w:r w:rsidRPr="00E64200">
            <w:rPr>
              <w:rFonts w:ascii="Arial" w:hAnsi="Arial" w:cs="Arial"/>
              <w:sz w:val="24"/>
              <w:szCs w:val="24"/>
              <w:u w:val="single"/>
            </w:rPr>
            <w:t>Terms and Conditions of Service</w:t>
          </w:r>
        </w:p>
        <w:p w14:paraId="3B4CAA7E" w14:textId="77777777" w:rsidR="007275B1" w:rsidRPr="00E64200" w:rsidRDefault="007275B1" w:rsidP="005E552B">
          <w:pPr>
            <w:spacing w:after="0" w:line="240" w:lineRule="auto"/>
            <w:jc w:val="both"/>
            <w:rPr>
              <w:rFonts w:ascii="Arial" w:hAnsi="Arial" w:cs="Arial"/>
              <w:sz w:val="24"/>
              <w:szCs w:val="24"/>
              <w:u w:val="single"/>
            </w:rPr>
          </w:pPr>
        </w:p>
        <w:p w14:paraId="0735747A" w14:textId="77777777" w:rsidR="007275B1" w:rsidRPr="00E64200" w:rsidRDefault="007275B1" w:rsidP="005E552B">
          <w:pPr>
            <w:spacing w:after="0" w:line="240" w:lineRule="auto"/>
            <w:ind w:left="720"/>
            <w:jc w:val="both"/>
            <w:rPr>
              <w:rFonts w:ascii="Arial" w:hAnsi="Arial" w:cs="Arial"/>
              <w:sz w:val="24"/>
              <w:szCs w:val="24"/>
            </w:rPr>
          </w:pPr>
          <w:r w:rsidRPr="00E64200">
            <w:rPr>
              <w:rFonts w:ascii="Arial" w:hAnsi="Arial" w:cs="Arial"/>
              <w:sz w:val="24"/>
              <w:szCs w:val="24"/>
            </w:rPr>
            <w:t>The Council employ two Strategic Directors who are engaged on the Conditions of Service for Chief Officers of Local Authorities, negotiated by the Joint Negotiating Committee (JNC). The full terms and conditions for chief officers is available by following the attached link below:</w:t>
          </w:r>
        </w:p>
        <w:p w14:paraId="28C2117D" w14:textId="77777777" w:rsidR="007275B1" w:rsidRPr="00E64200" w:rsidRDefault="007275B1" w:rsidP="007275B1">
          <w:pPr>
            <w:spacing w:after="0" w:line="240" w:lineRule="auto"/>
            <w:ind w:left="720"/>
            <w:rPr>
              <w:rFonts w:ascii="Arial" w:hAnsi="Arial" w:cs="Arial"/>
              <w:sz w:val="24"/>
              <w:szCs w:val="24"/>
            </w:rPr>
          </w:pPr>
        </w:p>
        <w:p w14:paraId="38259F7C" w14:textId="77777777" w:rsidR="005E552B" w:rsidRPr="00E64200" w:rsidRDefault="005E552B" w:rsidP="005E552B">
          <w:pPr>
            <w:spacing w:after="0" w:line="240" w:lineRule="auto"/>
            <w:ind w:left="720"/>
            <w:jc w:val="both"/>
            <w:rPr>
              <w:rFonts w:ascii="Arial" w:hAnsi="Arial" w:cs="Arial"/>
              <w:sz w:val="24"/>
              <w:szCs w:val="24"/>
            </w:rPr>
          </w:pPr>
          <w:hyperlink r:id="rId15" w:history="1">
            <w:r w:rsidRPr="00963E31">
              <w:rPr>
                <w:rStyle w:val="Hyperlink"/>
              </w:rPr>
              <w:t>https://www.mansfield.gov.uk/downloads/file/694/joint-negotiating-committee-chief-officer-conditions-of-service</w:t>
            </w:r>
          </w:hyperlink>
          <w:r>
            <w:t xml:space="preserve">  </w:t>
          </w:r>
        </w:p>
        <w:p w14:paraId="16641EEF" w14:textId="77777777" w:rsidR="005E552B" w:rsidRPr="00E64200" w:rsidRDefault="005E552B" w:rsidP="00F67B9E">
          <w:pPr>
            <w:spacing w:after="0" w:line="240" w:lineRule="auto"/>
            <w:jc w:val="both"/>
            <w:rPr>
              <w:rFonts w:ascii="Arial" w:hAnsi="Arial" w:cs="Arial"/>
              <w:sz w:val="24"/>
              <w:szCs w:val="24"/>
            </w:rPr>
          </w:pPr>
        </w:p>
        <w:p w14:paraId="1A0363DC" w14:textId="77777777" w:rsidR="007275B1" w:rsidRPr="00E64200" w:rsidRDefault="007275B1" w:rsidP="007275B1">
          <w:pPr>
            <w:numPr>
              <w:ilvl w:val="2"/>
              <w:numId w:val="6"/>
            </w:numPr>
            <w:spacing w:after="0" w:line="240" w:lineRule="auto"/>
            <w:jc w:val="both"/>
            <w:rPr>
              <w:rFonts w:ascii="Arial" w:hAnsi="Arial" w:cs="Arial"/>
              <w:sz w:val="24"/>
              <w:szCs w:val="24"/>
              <w:u w:val="single"/>
            </w:rPr>
          </w:pPr>
          <w:r w:rsidRPr="00E64200">
            <w:rPr>
              <w:rFonts w:ascii="Arial" w:hAnsi="Arial" w:cs="Arial"/>
              <w:sz w:val="24"/>
              <w:szCs w:val="24"/>
              <w:u w:val="single"/>
            </w:rPr>
            <w:t xml:space="preserve">Remuneration </w:t>
          </w:r>
        </w:p>
        <w:p w14:paraId="0F1AA8C5" w14:textId="77777777" w:rsidR="007275B1" w:rsidRPr="00E64200" w:rsidRDefault="007275B1" w:rsidP="007275B1">
          <w:pPr>
            <w:spacing w:after="0" w:line="240" w:lineRule="auto"/>
            <w:ind w:left="720"/>
            <w:jc w:val="both"/>
            <w:rPr>
              <w:rFonts w:ascii="Arial" w:hAnsi="Arial" w:cs="Arial"/>
              <w:sz w:val="24"/>
              <w:szCs w:val="24"/>
              <w:u w:val="single"/>
            </w:rPr>
          </w:pPr>
        </w:p>
        <w:p w14:paraId="0CC949BD"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 xml:space="preserve">In line with the nationally agreed terms the salary paid to the Strategic Directors is determined locally by the employing authority. </w:t>
          </w:r>
        </w:p>
        <w:p w14:paraId="211E85AB" w14:textId="77777777" w:rsidR="007275B1" w:rsidRPr="00E64200" w:rsidRDefault="007275B1" w:rsidP="007275B1">
          <w:pPr>
            <w:spacing w:after="0" w:line="240" w:lineRule="auto"/>
            <w:ind w:left="720"/>
            <w:jc w:val="both"/>
            <w:rPr>
              <w:rFonts w:ascii="Arial" w:hAnsi="Arial" w:cs="Arial"/>
              <w:sz w:val="24"/>
              <w:szCs w:val="24"/>
              <w:u w:val="single"/>
            </w:rPr>
          </w:pPr>
        </w:p>
        <w:p w14:paraId="2AFAB8D4" w14:textId="75525906"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 xml:space="preserve">The current salary scale was revised by Personnel Committee in November 2018 and was subsequently subject to a </w:t>
          </w:r>
          <w:r w:rsidR="00C90392">
            <w:rPr>
              <w:rFonts w:ascii="Arial" w:hAnsi="Arial" w:cs="Arial"/>
              <w:sz w:val="24"/>
              <w:szCs w:val="24"/>
            </w:rPr>
            <w:t>national pay award in April 202</w:t>
          </w:r>
          <w:r w:rsidR="00653CB4">
            <w:rPr>
              <w:rFonts w:ascii="Arial" w:hAnsi="Arial" w:cs="Arial"/>
              <w:sz w:val="24"/>
              <w:szCs w:val="24"/>
            </w:rPr>
            <w:t>4</w:t>
          </w:r>
          <w:r w:rsidRPr="00E64200">
            <w:rPr>
              <w:rFonts w:ascii="Arial" w:hAnsi="Arial" w:cs="Arial"/>
              <w:sz w:val="24"/>
              <w:szCs w:val="24"/>
            </w:rPr>
            <w:t>. The salary scale reflects the median salary range of Directors excluding salaries from the South East of England (source EMC benchmarking September 2018).</w:t>
          </w:r>
        </w:p>
        <w:p w14:paraId="6F917055" w14:textId="77777777" w:rsidR="007275B1" w:rsidRPr="00E64200" w:rsidRDefault="007275B1" w:rsidP="00A63FD4">
          <w:pPr>
            <w:spacing w:after="0" w:line="240" w:lineRule="auto"/>
            <w:jc w:val="both"/>
            <w:rPr>
              <w:rFonts w:ascii="Arial" w:hAnsi="Arial" w:cs="Arial"/>
              <w:sz w:val="24"/>
              <w:szCs w:val="24"/>
            </w:rPr>
          </w:pPr>
        </w:p>
        <w:p w14:paraId="398F6C7C" w14:textId="77777777" w:rsidR="007275B1" w:rsidRPr="00E64200" w:rsidRDefault="007275B1" w:rsidP="007275B1">
          <w:pPr>
            <w:pStyle w:val="ListParagraph"/>
            <w:numPr>
              <w:ilvl w:val="2"/>
              <w:numId w:val="6"/>
            </w:numPr>
            <w:spacing w:after="0" w:line="240" w:lineRule="auto"/>
            <w:jc w:val="both"/>
            <w:rPr>
              <w:rFonts w:ascii="Arial" w:hAnsi="Arial" w:cs="Arial"/>
              <w:sz w:val="24"/>
              <w:szCs w:val="24"/>
              <w:u w:val="single"/>
            </w:rPr>
          </w:pPr>
          <w:r w:rsidRPr="00E64200">
            <w:rPr>
              <w:rFonts w:ascii="Arial" w:hAnsi="Arial" w:cs="Arial"/>
              <w:sz w:val="24"/>
              <w:szCs w:val="24"/>
              <w:u w:val="single"/>
            </w:rPr>
            <w:t>Pay Scale for Directors/Strategic Directors</w:t>
          </w:r>
        </w:p>
        <w:p w14:paraId="4E419169" w14:textId="77777777" w:rsidR="007275B1" w:rsidRPr="00E64200" w:rsidRDefault="007275B1" w:rsidP="007275B1">
          <w:pPr>
            <w:pStyle w:val="ListParagraph"/>
            <w:spacing w:after="0" w:line="240" w:lineRule="auto"/>
            <w:jc w:val="both"/>
            <w:rPr>
              <w:rFonts w:ascii="Arial" w:hAnsi="Arial" w:cs="Arial"/>
              <w:sz w:val="24"/>
              <w:szCs w:val="24"/>
              <w:u w:val="single"/>
            </w:rPr>
          </w:pPr>
        </w:p>
        <w:p w14:paraId="4474441C" w14:textId="77777777" w:rsidR="00E64200" w:rsidRPr="00E64200" w:rsidRDefault="007275B1" w:rsidP="00E64200">
          <w:pPr>
            <w:pStyle w:val="ListParagraph"/>
            <w:spacing w:after="0" w:line="240" w:lineRule="auto"/>
            <w:jc w:val="both"/>
            <w:rPr>
              <w:rFonts w:ascii="Arial" w:hAnsi="Arial" w:cs="Arial"/>
              <w:sz w:val="24"/>
              <w:szCs w:val="24"/>
            </w:rPr>
          </w:pPr>
          <w:r w:rsidRPr="00E64200">
            <w:rPr>
              <w:rFonts w:ascii="Arial" w:hAnsi="Arial" w:cs="Arial"/>
              <w:sz w:val="24"/>
              <w:szCs w:val="24"/>
            </w:rPr>
            <w:t>Strategic Director Salary scale is as follows:</w:t>
          </w:r>
        </w:p>
        <w:p w14:paraId="3B65AD48" w14:textId="77777777" w:rsidR="007275B1" w:rsidRPr="00E64200" w:rsidRDefault="007275B1" w:rsidP="007275B1">
          <w:pPr>
            <w:spacing w:after="0" w:line="240" w:lineRule="auto"/>
            <w:ind w:left="720"/>
            <w:jc w:val="both"/>
            <w:rPr>
              <w:rFonts w:ascii="Arial" w:hAnsi="Arial" w:cs="Arial"/>
              <w:i/>
              <w:sz w:val="24"/>
              <w:szCs w:val="24"/>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3284"/>
          </w:tblGrid>
          <w:tr w:rsidR="007275B1" w:rsidRPr="008061D9" w14:paraId="2B1F00F8" w14:textId="77777777" w:rsidTr="0096368C">
            <w:trPr>
              <w:trHeight w:val="373"/>
            </w:trPr>
            <w:tc>
              <w:tcPr>
                <w:tcW w:w="2244" w:type="dxa"/>
                <w:shd w:val="clear" w:color="auto" w:fill="auto"/>
              </w:tcPr>
              <w:p w14:paraId="46B56518" w14:textId="77777777" w:rsidR="007275B1" w:rsidRPr="00F67B9E" w:rsidRDefault="007275B1" w:rsidP="0096368C">
                <w:pPr>
                  <w:rPr>
                    <w:rFonts w:ascii="Arial" w:hAnsi="Arial" w:cs="Arial"/>
                    <w:sz w:val="24"/>
                    <w:szCs w:val="24"/>
                  </w:rPr>
                </w:pPr>
                <w:r w:rsidRPr="00F67B9E">
                  <w:rPr>
                    <w:rFonts w:ascii="Arial" w:hAnsi="Arial" w:cs="Arial"/>
                    <w:sz w:val="24"/>
                    <w:szCs w:val="24"/>
                  </w:rPr>
                  <w:t>Salary point</w:t>
                </w:r>
              </w:p>
            </w:tc>
            <w:tc>
              <w:tcPr>
                <w:tcW w:w="3284" w:type="dxa"/>
                <w:shd w:val="clear" w:color="auto" w:fill="auto"/>
              </w:tcPr>
              <w:p w14:paraId="37F41D90" w14:textId="77777777" w:rsidR="007275B1" w:rsidRPr="00F67B9E" w:rsidRDefault="007275B1" w:rsidP="0096368C">
                <w:pPr>
                  <w:rPr>
                    <w:rFonts w:ascii="Arial" w:hAnsi="Arial" w:cs="Arial"/>
                    <w:sz w:val="24"/>
                    <w:szCs w:val="24"/>
                  </w:rPr>
                </w:pPr>
                <w:r w:rsidRPr="00F67B9E">
                  <w:rPr>
                    <w:rFonts w:ascii="Arial" w:hAnsi="Arial" w:cs="Arial"/>
                    <w:sz w:val="24"/>
                    <w:szCs w:val="24"/>
                  </w:rPr>
                  <w:t>Salary</w:t>
                </w:r>
              </w:p>
            </w:tc>
          </w:tr>
          <w:tr w:rsidR="007275B1" w:rsidRPr="008061D9" w14:paraId="181091ED" w14:textId="77777777" w:rsidTr="0096368C">
            <w:tc>
              <w:tcPr>
                <w:tcW w:w="2244" w:type="dxa"/>
                <w:shd w:val="clear" w:color="auto" w:fill="auto"/>
              </w:tcPr>
              <w:p w14:paraId="5F74F3E6" w14:textId="77777777" w:rsidR="007275B1" w:rsidRPr="00F67B9E" w:rsidRDefault="007275B1" w:rsidP="0096368C">
                <w:pPr>
                  <w:rPr>
                    <w:rFonts w:ascii="Arial" w:hAnsi="Arial" w:cs="Arial"/>
                    <w:sz w:val="24"/>
                    <w:szCs w:val="24"/>
                  </w:rPr>
                </w:pPr>
                <w:r w:rsidRPr="00F67B9E">
                  <w:rPr>
                    <w:rFonts w:ascii="Arial" w:hAnsi="Arial" w:cs="Arial"/>
                    <w:sz w:val="24"/>
                    <w:szCs w:val="24"/>
                  </w:rPr>
                  <w:t>SD 01</w:t>
                </w:r>
              </w:p>
            </w:tc>
            <w:tc>
              <w:tcPr>
                <w:tcW w:w="3284" w:type="dxa"/>
                <w:shd w:val="clear" w:color="auto" w:fill="auto"/>
              </w:tcPr>
              <w:p w14:paraId="24BD952C" w14:textId="080C7C99" w:rsidR="007275B1" w:rsidRPr="00F67B9E" w:rsidRDefault="007275B1" w:rsidP="005B31D8">
                <w:pPr>
                  <w:rPr>
                    <w:rFonts w:ascii="Arial" w:hAnsi="Arial" w:cs="Arial"/>
                    <w:sz w:val="24"/>
                    <w:szCs w:val="24"/>
                  </w:rPr>
                </w:pPr>
                <w:r w:rsidRPr="00F67B9E">
                  <w:rPr>
                    <w:rFonts w:ascii="Arial" w:hAnsi="Arial" w:cs="Arial"/>
                    <w:sz w:val="24"/>
                    <w:szCs w:val="24"/>
                  </w:rPr>
                  <w:t>£</w:t>
                </w:r>
                <w:r w:rsidR="006A4288" w:rsidRPr="006A4288">
                  <w:rPr>
                    <w:rFonts w:ascii="Arial" w:hAnsi="Arial" w:cs="Arial"/>
                    <w:sz w:val="24"/>
                    <w:szCs w:val="24"/>
                  </w:rPr>
                  <w:t>87,811</w:t>
                </w:r>
              </w:p>
            </w:tc>
          </w:tr>
          <w:tr w:rsidR="007275B1" w:rsidRPr="008061D9" w14:paraId="018A2F4B" w14:textId="77777777" w:rsidTr="0096368C">
            <w:tc>
              <w:tcPr>
                <w:tcW w:w="2244" w:type="dxa"/>
                <w:shd w:val="clear" w:color="auto" w:fill="auto"/>
              </w:tcPr>
              <w:p w14:paraId="4EBAFBE0" w14:textId="77777777" w:rsidR="007275B1" w:rsidRPr="00F67B9E" w:rsidRDefault="007275B1" w:rsidP="0096368C">
                <w:pPr>
                  <w:rPr>
                    <w:rFonts w:ascii="Arial" w:hAnsi="Arial" w:cs="Arial"/>
                    <w:sz w:val="24"/>
                    <w:szCs w:val="24"/>
                  </w:rPr>
                </w:pPr>
                <w:r w:rsidRPr="00F67B9E">
                  <w:rPr>
                    <w:rFonts w:ascii="Arial" w:hAnsi="Arial" w:cs="Arial"/>
                    <w:sz w:val="24"/>
                    <w:szCs w:val="24"/>
                  </w:rPr>
                  <w:t>SD 02</w:t>
                </w:r>
              </w:p>
            </w:tc>
            <w:tc>
              <w:tcPr>
                <w:tcW w:w="3284" w:type="dxa"/>
                <w:shd w:val="clear" w:color="auto" w:fill="auto"/>
              </w:tcPr>
              <w:p w14:paraId="765DA4DA" w14:textId="6F5D2BB7" w:rsidR="007275B1" w:rsidRPr="00F67B9E" w:rsidRDefault="007275B1" w:rsidP="005B31D8">
                <w:pPr>
                  <w:rPr>
                    <w:rFonts w:ascii="Arial" w:hAnsi="Arial" w:cs="Arial"/>
                    <w:sz w:val="24"/>
                    <w:szCs w:val="24"/>
                  </w:rPr>
                </w:pPr>
                <w:r w:rsidRPr="00F67B9E">
                  <w:rPr>
                    <w:rFonts w:ascii="Arial" w:hAnsi="Arial" w:cs="Arial"/>
                    <w:sz w:val="24"/>
                    <w:szCs w:val="24"/>
                  </w:rPr>
                  <w:t>£</w:t>
                </w:r>
                <w:r w:rsidR="006A4288">
                  <w:rPr>
                    <w:rFonts w:ascii="Arial" w:hAnsi="Arial" w:cs="Arial"/>
                    <w:sz w:val="24"/>
                    <w:szCs w:val="24"/>
                  </w:rPr>
                  <w:t>90,067</w:t>
                </w:r>
              </w:p>
            </w:tc>
          </w:tr>
          <w:tr w:rsidR="007275B1" w:rsidRPr="00E64200" w14:paraId="2362D880" w14:textId="77777777" w:rsidTr="0096368C">
            <w:tc>
              <w:tcPr>
                <w:tcW w:w="2244" w:type="dxa"/>
                <w:shd w:val="clear" w:color="auto" w:fill="auto"/>
              </w:tcPr>
              <w:p w14:paraId="2D44F988" w14:textId="77777777" w:rsidR="007275B1" w:rsidRPr="00F67B9E" w:rsidRDefault="007275B1" w:rsidP="0096368C">
                <w:pPr>
                  <w:rPr>
                    <w:rFonts w:ascii="Arial" w:hAnsi="Arial" w:cs="Arial"/>
                    <w:sz w:val="24"/>
                    <w:szCs w:val="24"/>
                  </w:rPr>
                </w:pPr>
                <w:r w:rsidRPr="00F67B9E">
                  <w:rPr>
                    <w:rFonts w:ascii="Arial" w:hAnsi="Arial" w:cs="Arial"/>
                    <w:sz w:val="24"/>
                    <w:szCs w:val="24"/>
                  </w:rPr>
                  <w:t>SD 03</w:t>
                </w:r>
              </w:p>
            </w:tc>
            <w:tc>
              <w:tcPr>
                <w:tcW w:w="3284" w:type="dxa"/>
                <w:shd w:val="clear" w:color="auto" w:fill="auto"/>
              </w:tcPr>
              <w:p w14:paraId="4A25B378" w14:textId="64F21514" w:rsidR="007275B1" w:rsidRPr="00F67B9E" w:rsidRDefault="007275B1" w:rsidP="005B31D8">
                <w:pPr>
                  <w:rPr>
                    <w:rFonts w:ascii="Arial" w:hAnsi="Arial" w:cs="Arial"/>
                    <w:sz w:val="24"/>
                    <w:szCs w:val="24"/>
                  </w:rPr>
                </w:pPr>
                <w:r w:rsidRPr="00F67B9E">
                  <w:rPr>
                    <w:rFonts w:ascii="Arial" w:hAnsi="Arial" w:cs="Arial"/>
                    <w:sz w:val="24"/>
                    <w:szCs w:val="24"/>
                  </w:rPr>
                  <w:t>£</w:t>
                </w:r>
                <w:r w:rsidR="007F47DE" w:rsidRPr="007F47DE">
                  <w:rPr>
                    <w:rFonts w:ascii="Arial" w:hAnsi="Arial" w:cs="Arial"/>
                    <w:sz w:val="24"/>
                    <w:szCs w:val="24"/>
                  </w:rPr>
                  <w:t>92,325</w:t>
                </w:r>
              </w:p>
            </w:tc>
          </w:tr>
        </w:tbl>
        <w:p w14:paraId="221876D3" w14:textId="77777777" w:rsidR="007275B1" w:rsidRPr="00E64200" w:rsidRDefault="007275B1" w:rsidP="00BC1AC8">
          <w:pPr>
            <w:spacing w:after="0" w:line="240" w:lineRule="auto"/>
            <w:jc w:val="both"/>
            <w:rPr>
              <w:rFonts w:ascii="Arial" w:hAnsi="Arial" w:cs="Arial"/>
              <w:i/>
              <w:sz w:val="24"/>
              <w:szCs w:val="24"/>
            </w:rPr>
          </w:pPr>
        </w:p>
        <w:p w14:paraId="1F934BB4" w14:textId="77777777" w:rsidR="007275B1" w:rsidRPr="00A63FD4" w:rsidRDefault="007275B1" w:rsidP="00A63FD4">
          <w:pPr>
            <w:pStyle w:val="ListParagraph"/>
            <w:numPr>
              <w:ilvl w:val="2"/>
              <w:numId w:val="6"/>
            </w:numPr>
            <w:spacing w:after="0" w:line="240" w:lineRule="auto"/>
            <w:jc w:val="both"/>
            <w:rPr>
              <w:rFonts w:ascii="Arial" w:hAnsi="Arial" w:cs="Arial"/>
              <w:sz w:val="24"/>
              <w:szCs w:val="24"/>
              <w:u w:val="single"/>
            </w:rPr>
          </w:pPr>
          <w:r w:rsidRPr="00A63FD4">
            <w:rPr>
              <w:rFonts w:ascii="Arial" w:hAnsi="Arial" w:cs="Arial"/>
              <w:sz w:val="24"/>
              <w:szCs w:val="24"/>
              <w:u w:val="single"/>
            </w:rPr>
            <w:t>Remuneration on Recruitment</w:t>
          </w:r>
        </w:p>
        <w:p w14:paraId="70CC0411" w14:textId="77777777" w:rsidR="007275B1" w:rsidRPr="00E64200" w:rsidRDefault="007275B1" w:rsidP="007275B1">
          <w:pPr>
            <w:spacing w:after="0" w:line="240" w:lineRule="auto"/>
            <w:jc w:val="both"/>
            <w:rPr>
              <w:rFonts w:ascii="Arial" w:hAnsi="Arial" w:cs="Arial"/>
              <w:sz w:val="24"/>
              <w:szCs w:val="24"/>
              <w:u w:val="single"/>
            </w:rPr>
          </w:pPr>
        </w:p>
        <w:p w14:paraId="5DC4EB8C" w14:textId="77777777" w:rsidR="007275B1" w:rsidRDefault="007275B1" w:rsidP="00BC1AC8">
          <w:pPr>
            <w:spacing w:after="0" w:line="240" w:lineRule="auto"/>
            <w:ind w:left="720"/>
            <w:jc w:val="both"/>
            <w:rPr>
              <w:rFonts w:ascii="Arial" w:hAnsi="Arial" w:cs="Arial"/>
              <w:sz w:val="24"/>
              <w:szCs w:val="24"/>
            </w:rPr>
          </w:pPr>
          <w:r w:rsidRPr="00E64200">
            <w:rPr>
              <w:rFonts w:ascii="Arial" w:hAnsi="Arial" w:cs="Arial"/>
              <w:sz w:val="24"/>
              <w:szCs w:val="24"/>
            </w:rPr>
            <w:t xml:space="preserve">When determining the most appropriate scale point at which to offer a post, consideration is given to the individual’s qualifications, experience and current levels of remuneration (where appropriate).  Having considered all of these factors the panel will then determine the most appropriate scale point at which to make an offer to the successful candidate so as to ensure that the offer is attractive and one which is likely to be accepted.  </w:t>
          </w:r>
        </w:p>
        <w:p w14:paraId="668D3EF0" w14:textId="77777777" w:rsidR="0036552C" w:rsidRPr="00E64200" w:rsidRDefault="0036552C" w:rsidP="007275B1">
          <w:pPr>
            <w:spacing w:after="0" w:line="240" w:lineRule="auto"/>
            <w:ind w:left="720"/>
            <w:jc w:val="both"/>
            <w:rPr>
              <w:rFonts w:ascii="Arial" w:hAnsi="Arial" w:cs="Arial"/>
              <w:sz w:val="24"/>
              <w:szCs w:val="24"/>
            </w:rPr>
          </w:pPr>
        </w:p>
        <w:p w14:paraId="53B4584D" w14:textId="77777777" w:rsidR="007275B1" w:rsidRPr="00E64200" w:rsidRDefault="007275B1" w:rsidP="00A63FD4">
          <w:pPr>
            <w:pStyle w:val="ListParagraph"/>
            <w:numPr>
              <w:ilvl w:val="2"/>
              <w:numId w:val="6"/>
            </w:numPr>
            <w:spacing w:after="0" w:line="240" w:lineRule="auto"/>
            <w:jc w:val="both"/>
            <w:rPr>
              <w:rFonts w:ascii="Arial" w:hAnsi="Arial" w:cs="Arial"/>
              <w:sz w:val="24"/>
              <w:szCs w:val="24"/>
              <w:u w:val="single"/>
            </w:rPr>
          </w:pPr>
          <w:r w:rsidRPr="00E64200">
            <w:rPr>
              <w:rFonts w:ascii="Arial" w:hAnsi="Arial" w:cs="Arial"/>
              <w:sz w:val="24"/>
              <w:szCs w:val="24"/>
              <w:u w:val="single"/>
            </w:rPr>
            <w:t>Increases and additions to Remuneration</w:t>
          </w:r>
        </w:p>
        <w:p w14:paraId="48AC5704" w14:textId="77777777" w:rsidR="007275B1" w:rsidRPr="00E64200" w:rsidRDefault="007275B1" w:rsidP="007275B1">
          <w:pPr>
            <w:pStyle w:val="ListParagraph"/>
            <w:spacing w:after="0" w:line="240" w:lineRule="auto"/>
            <w:jc w:val="both"/>
            <w:rPr>
              <w:rFonts w:ascii="Arial" w:hAnsi="Arial" w:cs="Arial"/>
              <w:sz w:val="24"/>
              <w:szCs w:val="24"/>
              <w:u w:val="single"/>
            </w:rPr>
          </w:pPr>
        </w:p>
        <w:p w14:paraId="16931484" w14:textId="77777777" w:rsidR="007275B1" w:rsidRPr="00E64200" w:rsidRDefault="007275B1" w:rsidP="007275B1">
          <w:pPr>
            <w:pStyle w:val="ListParagraph"/>
            <w:spacing w:after="0" w:line="240" w:lineRule="auto"/>
            <w:ind w:left="709"/>
            <w:jc w:val="both"/>
            <w:rPr>
              <w:rFonts w:ascii="Arial" w:hAnsi="Arial" w:cs="Arial"/>
              <w:sz w:val="24"/>
              <w:szCs w:val="24"/>
              <w:u w:val="single"/>
            </w:rPr>
          </w:pPr>
          <w:r w:rsidRPr="00E64200">
            <w:rPr>
              <w:rFonts w:ascii="Arial" w:hAnsi="Arial" w:cs="Arial"/>
              <w:sz w:val="24"/>
              <w:szCs w:val="24"/>
              <w:u w:val="single"/>
            </w:rPr>
            <w:t>Incremental Progression</w:t>
          </w:r>
        </w:p>
        <w:p w14:paraId="2386BA30" w14:textId="77777777" w:rsidR="0036552C" w:rsidRDefault="007275B1" w:rsidP="005E552B">
          <w:pPr>
            <w:spacing w:after="0" w:line="240" w:lineRule="auto"/>
            <w:ind w:left="709"/>
            <w:jc w:val="both"/>
            <w:rPr>
              <w:rFonts w:ascii="Arial" w:hAnsi="Arial" w:cs="Arial"/>
              <w:sz w:val="24"/>
              <w:szCs w:val="24"/>
            </w:rPr>
          </w:pPr>
          <w:r w:rsidRPr="00E64200">
            <w:rPr>
              <w:rFonts w:ascii="Arial" w:hAnsi="Arial" w:cs="Arial"/>
              <w:sz w:val="24"/>
              <w:szCs w:val="24"/>
            </w:rPr>
            <w:t>Once an officer has been appointed they will receive annual increments until such time that they reach the top of the salary scale subject to achieving satisfactory annual performance assessments.</w:t>
          </w:r>
        </w:p>
        <w:p w14:paraId="02A179B1" w14:textId="77777777" w:rsidR="00C434EA" w:rsidRPr="00E64200" w:rsidRDefault="00C434EA" w:rsidP="007275B1">
          <w:pPr>
            <w:spacing w:after="0" w:line="240" w:lineRule="auto"/>
            <w:ind w:left="709"/>
            <w:jc w:val="both"/>
            <w:rPr>
              <w:rFonts w:ascii="Arial" w:hAnsi="Arial" w:cs="Arial"/>
              <w:sz w:val="24"/>
              <w:szCs w:val="24"/>
            </w:rPr>
          </w:pPr>
        </w:p>
        <w:p w14:paraId="07C61BE6" w14:textId="77777777" w:rsidR="007275B1" w:rsidRPr="00E64200" w:rsidRDefault="007275B1" w:rsidP="007275B1">
          <w:pPr>
            <w:spacing w:after="0" w:line="240" w:lineRule="auto"/>
            <w:ind w:left="525" w:firstLine="184"/>
            <w:jc w:val="both"/>
            <w:rPr>
              <w:rFonts w:ascii="Arial" w:hAnsi="Arial" w:cs="Arial"/>
              <w:sz w:val="24"/>
              <w:szCs w:val="24"/>
              <w:u w:val="single"/>
            </w:rPr>
          </w:pPr>
          <w:r w:rsidRPr="00E64200">
            <w:rPr>
              <w:rFonts w:ascii="Arial" w:hAnsi="Arial" w:cs="Arial"/>
              <w:sz w:val="24"/>
              <w:szCs w:val="24"/>
              <w:u w:val="single"/>
            </w:rPr>
            <w:t xml:space="preserve">Pay Awards </w:t>
          </w:r>
        </w:p>
        <w:p w14:paraId="5628FA8E"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Any pay awards are negotiated as part of the collective bargaining arrangements as detailed earlier within the policy.</w:t>
          </w:r>
        </w:p>
        <w:p w14:paraId="7D210CAA" w14:textId="77777777" w:rsidR="007275B1" w:rsidRPr="00E64200" w:rsidRDefault="007275B1" w:rsidP="007275B1">
          <w:pPr>
            <w:spacing w:after="0" w:line="240" w:lineRule="auto"/>
            <w:ind w:left="1080"/>
            <w:jc w:val="both"/>
            <w:rPr>
              <w:rFonts w:ascii="Arial" w:hAnsi="Arial" w:cs="Arial"/>
              <w:sz w:val="24"/>
              <w:szCs w:val="24"/>
            </w:rPr>
          </w:pPr>
        </w:p>
        <w:p w14:paraId="77EFC6AC" w14:textId="77777777" w:rsidR="007275B1" w:rsidRPr="00E64200" w:rsidRDefault="007275B1" w:rsidP="007275B1">
          <w:pPr>
            <w:spacing w:after="0" w:line="240" w:lineRule="auto"/>
            <w:ind w:left="525" w:firstLine="184"/>
            <w:jc w:val="both"/>
            <w:rPr>
              <w:rFonts w:ascii="Arial" w:hAnsi="Arial" w:cs="Arial"/>
              <w:sz w:val="24"/>
              <w:szCs w:val="24"/>
              <w:u w:val="single"/>
            </w:rPr>
          </w:pPr>
          <w:r w:rsidRPr="00E64200">
            <w:rPr>
              <w:rFonts w:ascii="Arial" w:hAnsi="Arial" w:cs="Arial"/>
              <w:sz w:val="24"/>
              <w:szCs w:val="24"/>
              <w:u w:val="single"/>
            </w:rPr>
            <w:t>Allowances</w:t>
          </w:r>
        </w:p>
        <w:p w14:paraId="44A5AA7F"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 xml:space="preserve">There are no additional allowances paid to chief officers outside the basic terms and conditions of service. </w:t>
          </w:r>
        </w:p>
        <w:p w14:paraId="228AA746" w14:textId="77777777" w:rsidR="007275B1" w:rsidRPr="00E64200" w:rsidRDefault="007275B1" w:rsidP="007275B1">
          <w:pPr>
            <w:spacing w:after="0" w:line="240" w:lineRule="auto"/>
            <w:ind w:left="1080"/>
            <w:jc w:val="both"/>
            <w:rPr>
              <w:rFonts w:ascii="Arial" w:hAnsi="Arial" w:cs="Arial"/>
              <w:sz w:val="24"/>
              <w:szCs w:val="24"/>
            </w:rPr>
          </w:pPr>
        </w:p>
        <w:p w14:paraId="3C3FF9CD" w14:textId="77777777" w:rsidR="00F67B9E" w:rsidRDefault="007275B1" w:rsidP="00BC1AC8">
          <w:pPr>
            <w:spacing w:after="0" w:line="240" w:lineRule="auto"/>
            <w:ind w:left="709"/>
            <w:jc w:val="both"/>
            <w:rPr>
              <w:rFonts w:ascii="Arial" w:hAnsi="Arial" w:cs="Arial"/>
              <w:sz w:val="24"/>
              <w:szCs w:val="24"/>
            </w:rPr>
          </w:pPr>
          <w:r w:rsidRPr="00E64200">
            <w:rPr>
              <w:rFonts w:ascii="Arial" w:hAnsi="Arial" w:cs="Arial"/>
              <w:sz w:val="24"/>
              <w:szCs w:val="24"/>
            </w:rPr>
            <w:t>All chief officers are designated as casual car users and may claim car mileage in accordance with published HMRC rates.</w:t>
          </w:r>
        </w:p>
        <w:p w14:paraId="7D5F1159" w14:textId="77777777" w:rsidR="008061D9" w:rsidRDefault="008061D9" w:rsidP="007275B1">
          <w:pPr>
            <w:spacing w:after="0" w:line="240" w:lineRule="auto"/>
            <w:ind w:left="709"/>
            <w:jc w:val="both"/>
            <w:rPr>
              <w:rFonts w:ascii="Arial" w:hAnsi="Arial" w:cs="Arial"/>
              <w:sz w:val="24"/>
              <w:szCs w:val="24"/>
            </w:rPr>
          </w:pPr>
        </w:p>
        <w:p w14:paraId="43298868" w14:textId="77777777" w:rsidR="007275B1" w:rsidRDefault="007275B1" w:rsidP="007275B1">
          <w:pPr>
            <w:spacing w:after="0" w:line="240" w:lineRule="auto"/>
            <w:ind w:left="525" w:firstLine="184"/>
            <w:jc w:val="both"/>
            <w:rPr>
              <w:rFonts w:ascii="Arial" w:hAnsi="Arial" w:cs="Arial"/>
              <w:sz w:val="24"/>
              <w:szCs w:val="24"/>
              <w:u w:val="single"/>
            </w:rPr>
          </w:pPr>
          <w:r w:rsidRPr="00E64200">
            <w:rPr>
              <w:rFonts w:ascii="Arial" w:hAnsi="Arial" w:cs="Arial"/>
              <w:sz w:val="24"/>
              <w:szCs w:val="24"/>
              <w:u w:val="single"/>
            </w:rPr>
            <w:t>Expenses</w:t>
          </w:r>
        </w:p>
        <w:p w14:paraId="2B62C809" w14:textId="77777777" w:rsidR="008061D9" w:rsidRPr="00E64200" w:rsidRDefault="008061D9" w:rsidP="007275B1">
          <w:pPr>
            <w:spacing w:after="0" w:line="240" w:lineRule="auto"/>
            <w:ind w:left="525" w:firstLine="184"/>
            <w:jc w:val="both"/>
            <w:rPr>
              <w:rFonts w:ascii="Arial" w:hAnsi="Arial" w:cs="Arial"/>
              <w:sz w:val="24"/>
              <w:szCs w:val="24"/>
              <w:u w:val="single"/>
            </w:rPr>
          </w:pPr>
        </w:p>
        <w:p w14:paraId="07A0DB56"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In accordance with the national agreement the Council shall pay reasonable out-of- pocket expenses actually incurred.</w:t>
          </w:r>
        </w:p>
        <w:p w14:paraId="410B3275" w14:textId="77777777" w:rsidR="007275B1" w:rsidRPr="00E64200" w:rsidRDefault="007275B1" w:rsidP="005E552B">
          <w:pPr>
            <w:spacing w:after="0" w:line="240" w:lineRule="auto"/>
            <w:jc w:val="both"/>
            <w:rPr>
              <w:rFonts w:ascii="Arial" w:hAnsi="Arial" w:cs="Arial"/>
              <w:sz w:val="24"/>
              <w:szCs w:val="24"/>
            </w:rPr>
          </w:pPr>
        </w:p>
        <w:p w14:paraId="659B7F87" w14:textId="77777777" w:rsidR="007275B1" w:rsidRPr="00E64200" w:rsidRDefault="00A63FD4" w:rsidP="007275B1">
          <w:pPr>
            <w:spacing w:after="0" w:line="240" w:lineRule="auto"/>
            <w:jc w:val="both"/>
            <w:rPr>
              <w:rFonts w:ascii="Arial" w:hAnsi="Arial" w:cs="Arial"/>
              <w:sz w:val="24"/>
              <w:szCs w:val="24"/>
              <w:u w:val="single"/>
            </w:rPr>
          </w:pPr>
          <w:r>
            <w:rPr>
              <w:rFonts w:ascii="Arial" w:hAnsi="Arial" w:cs="Arial"/>
              <w:sz w:val="24"/>
              <w:szCs w:val="24"/>
            </w:rPr>
            <w:t>5.4.6</w:t>
          </w:r>
          <w:r w:rsidR="007275B1" w:rsidRPr="00E64200">
            <w:rPr>
              <w:rFonts w:ascii="Arial" w:hAnsi="Arial" w:cs="Arial"/>
              <w:sz w:val="24"/>
              <w:szCs w:val="24"/>
            </w:rPr>
            <w:tab/>
          </w:r>
          <w:r w:rsidR="007275B1" w:rsidRPr="00E64200">
            <w:rPr>
              <w:rFonts w:ascii="Arial" w:hAnsi="Arial" w:cs="Arial"/>
              <w:sz w:val="24"/>
              <w:szCs w:val="24"/>
              <w:u w:val="single"/>
            </w:rPr>
            <w:t>Arrangements for Election Duties</w:t>
          </w:r>
        </w:p>
        <w:p w14:paraId="197853C2" w14:textId="77777777" w:rsidR="007275B1" w:rsidRPr="00E64200" w:rsidRDefault="007275B1" w:rsidP="007275B1">
          <w:pPr>
            <w:spacing w:after="0" w:line="240" w:lineRule="auto"/>
            <w:jc w:val="both"/>
            <w:rPr>
              <w:rFonts w:ascii="Arial" w:hAnsi="Arial" w:cs="Arial"/>
              <w:sz w:val="24"/>
              <w:szCs w:val="24"/>
              <w:u w:val="single"/>
            </w:rPr>
          </w:pPr>
        </w:p>
        <w:p w14:paraId="3831FAAA"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In accordance with the national agreement Officers are entitled to receive and retain the personal fees arising from carrying out the duties of Deputy Returning Officer and/or Deputy Acting Returning Officer (where applicable). Officers may also receive payment for undertaking other election duties in line with national and regional set and approved rates as detailed in section 5.3.5 of this policy.</w:t>
          </w:r>
        </w:p>
        <w:p w14:paraId="706A26A5" w14:textId="77777777" w:rsidR="007275B1" w:rsidRPr="00E64200" w:rsidRDefault="007275B1" w:rsidP="005E552B">
          <w:pPr>
            <w:spacing w:after="0" w:line="240" w:lineRule="auto"/>
            <w:jc w:val="both"/>
            <w:rPr>
              <w:rFonts w:ascii="Arial" w:hAnsi="Arial" w:cs="Arial"/>
              <w:sz w:val="24"/>
              <w:szCs w:val="24"/>
            </w:rPr>
          </w:pPr>
        </w:p>
        <w:p w14:paraId="33596E72" w14:textId="77777777" w:rsidR="007275B1" w:rsidRPr="00A63FD4" w:rsidRDefault="007275B1" w:rsidP="00A63FD4">
          <w:pPr>
            <w:pStyle w:val="ListParagraph"/>
            <w:numPr>
              <w:ilvl w:val="2"/>
              <w:numId w:val="16"/>
            </w:numPr>
            <w:spacing w:after="0" w:line="240" w:lineRule="auto"/>
            <w:jc w:val="both"/>
            <w:rPr>
              <w:rFonts w:ascii="Arial" w:hAnsi="Arial" w:cs="Arial"/>
              <w:sz w:val="24"/>
              <w:szCs w:val="24"/>
              <w:u w:val="single"/>
            </w:rPr>
          </w:pPr>
          <w:r w:rsidRPr="00A63FD4">
            <w:rPr>
              <w:rFonts w:ascii="Arial" w:hAnsi="Arial" w:cs="Arial"/>
              <w:sz w:val="24"/>
              <w:szCs w:val="24"/>
              <w:u w:val="single"/>
            </w:rPr>
            <w:t>General Terms and Conditions</w:t>
          </w:r>
        </w:p>
        <w:p w14:paraId="08EED17A" w14:textId="77777777" w:rsidR="007275B1" w:rsidRPr="00E64200" w:rsidRDefault="007275B1" w:rsidP="007275B1">
          <w:pPr>
            <w:spacing w:after="0" w:line="240" w:lineRule="auto"/>
            <w:jc w:val="both"/>
            <w:rPr>
              <w:rFonts w:ascii="Arial" w:hAnsi="Arial" w:cs="Arial"/>
              <w:sz w:val="24"/>
              <w:szCs w:val="24"/>
              <w:u w:val="single"/>
            </w:rPr>
          </w:pPr>
        </w:p>
        <w:p w14:paraId="4CE6E26D"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In accordance with the national agreement except whether other terms and conditions are referred to in the agreement the Directors shall enjoy terms and conditions not less favourable than those accorded to other officers employed by the Council.</w:t>
          </w:r>
        </w:p>
        <w:p w14:paraId="508956C6" w14:textId="77777777" w:rsidR="007275B1" w:rsidRPr="00E64200" w:rsidRDefault="007275B1" w:rsidP="007275B1">
          <w:pPr>
            <w:spacing w:after="0" w:line="240" w:lineRule="auto"/>
            <w:jc w:val="both"/>
            <w:rPr>
              <w:rFonts w:ascii="Arial" w:hAnsi="Arial" w:cs="Arial"/>
              <w:sz w:val="24"/>
              <w:szCs w:val="24"/>
            </w:rPr>
          </w:pPr>
        </w:p>
        <w:p w14:paraId="3FD2C857" w14:textId="73E37608" w:rsidR="007275B1" w:rsidRPr="00E64200" w:rsidRDefault="007D0D4E" w:rsidP="00A63FD4">
          <w:pPr>
            <w:pStyle w:val="ListParagraph"/>
            <w:numPr>
              <w:ilvl w:val="1"/>
              <w:numId w:val="16"/>
            </w:numPr>
            <w:spacing w:after="0" w:line="240" w:lineRule="auto"/>
            <w:jc w:val="both"/>
            <w:rPr>
              <w:rFonts w:ascii="Arial" w:hAnsi="Arial" w:cs="Arial"/>
              <w:sz w:val="24"/>
              <w:szCs w:val="24"/>
              <w:u w:val="single"/>
            </w:rPr>
          </w:pPr>
          <w:r>
            <w:rPr>
              <w:rFonts w:ascii="Arial" w:hAnsi="Arial" w:cs="Arial"/>
              <w:sz w:val="24"/>
              <w:szCs w:val="24"/>
              <w:u w:val="single"/>
            </w:rPr>
            <w:t>Assistant Directors</w:t>
          </w:r>
        </w:p>
        <w:p w14:paraId="145C865A" w14:textId="77777777" w:rsidR="007275B1" w:rsidRPr="00BC1AC8" w:rsidRDefault="007275B1" w:rsidP="00BC1AC8">
          <w:pPr>
            <w:spacing w:after="0" w:line="240" w:lineRule="auto"/>
            <w:jc w:val="both"/>
            <w:rPr>
              <w:rFonts w:ascii="Arial" w:hAnsi="Arial" w:cs="Arial"/>
              <w:sz w:val="24"/>
              <w:szCs w:val="24"/>
              <w:u w:val="single"/>
            </w:rPr>
          </w:pPr>
        </w:p>
        <w:p w14:paraId="3C9AEEE1" w14:textId="77777777" w:rsidR="007275B1" w:rsidRPr="00E64200" w:rsidRDefault="007275B1" w:rsidP="007275B1">
          <w:pPr>
            <w:spacing w:after="0" w:line="240" w:lineRule="auto"/>
            <w:jc w:val="both"/>
            <w:rPr>
              <w:rFonts w:ascii="Arial" w:hAnsi="Arial" w:cs="Arial"/>
              <w:sz w:val="24"/>
              <w:szCs w:val="24"/>
              <w:u w:val="single"/>
            </w:rPr>
          </w:pPr>
          <w:r w:rsidRPr="00E64200">
            <w:rPr>
              <w:rFonts w:ascii="Arial" w:hAnsi="Arial" w:cs="Arial"/>
              <w:sz w:val="24"/>
              <w:szCs w:val="24"/>
            </w:rPr>
            <w:t>5.5.1</w:t>
          </w:r>
          <w:r w:rsidRPr="00E64200">
            <w:rPr>
              <w:rFonts w:ascii="Arial" w:hAnsi="Arial" w:cs="Arial"/>
              <w:sz w:val="24"/>
              <w:szCs w:val="24"/>
            </w:rPr>
            <w:tab/>
          </w:r>
          <w:r w:rsidRPr="00E64200">
            <w:rPr>
              <w:rFonts w:ascii="Arial" w:hAnsi="Arial" w:cs="Arial"/>
              <w:sz w:val="24"/>
              <w:szCs w:val="24"/>
              <w:u w:val="single"/>
            </w:rPr>
            <w:t>Terms and Conditions of Service</w:t>
          </w:r>
        </w:p>
        <w:p w14:paraId="1ECB12D2" w14:textId="77777777" w:rsidR="007275B1" w:rsidRPr="00E64200" w:rsidRDefault="007275B1" w:rsidP="005E552B">
          <w:pPr>
            <w:spacing w:after="0" w:line="240" w:lineRule="auto"/>
            <w:jc w:val="both"/>
            <w:rPr>
              <w:rFonts w:ascii="Arial" w:hAnsi="Arial" w:cs="Arial"/>
              <w:sz w:val="24"/>
              <w:szCs w:val="24"/>
              <w:u w:val="single"/>
            </w:rPr>
          </w:pPr>
        </w:p>
        <w:p w14:paraId="6F9DB709" w14:textId="6F3A91C3" w:rsidR="007275B1" w:rsidRDefault="007275B1" w:rsidP="005E552B">
          <w:pPr>
            <w:spacing w:after="0" w:line="240" w:lineRule="auto"/>
            <w:ind w:left="720"/>
            <w:jc w:val="both"/>
            <w:rPr>
              <w:rFonts w:ascii="Arial" w:hAnsi="Arial" w:cs="Arial"/>
              <w:sz w:val="24"/>
              <w:szCs w:val="24"/>
            </w:rPr>
          </w:pPr>
          <w:r w:rsidRPr="00E64200">
            <w:rPr>
              <w:rFonts w:ascii="Arial" w:hAnsi="Arial" w:cs="Arial"/>
              <w:sz w:val="24"/>
              <w:szCs w:val="24"/>
            </w:rPr>
            <w:t xml:space="preserve">The Council employ </w:t>
          </w:r>
          <w:r w:rsidR="00921A64">
            <w:rPr>
              <w:rFonts w:ascii="Arial" w:hAnsi="Arial" w:cs="Arial"/>
              <w:sz w:val="24"/>
              <w:szCs w:val="24"/>
            </w:rPr>
            <w:t>six</w:t>
          </w:r>
          <w:r w:rsidRPr="00E64200">
            <w:rPr>
              <w:rFonts w:ascii="Arial" w:hAnsi="Arial" w:cs="Arial"/>
              <w:sz w:val="24"/>
              <w:szCs w:val="24"/>
            </w:rPr>
            <w:t xml:space="preserve"> </w:t>
          </w:r>
          <w:r w:rsidR="00921A64">
            <w:rPr>
              <w:rFonts w:ascii="Arial" w:hAnsi="Arial" w:cs="Arial"/>
              <w:sz w:val="24"/>
              <w:szCs w:val="24"/>
            </w:rPr>
            <w:t>Assistant Director</w:t>
          </w:r>
          <w:r w:rsidRPr="00E64200">
            <w:rPr>
              <w:rFonts w:ascii="Arial" w:hAnsi="Arial" w:cs="Arial"/>
              <w:sz w:val="24"/>
              <w:szCs w:val="24"/>
            </w:rPr>
            <w:t xml:space="preserve"> posts of which two of the </w:t>
          </w:r>
          <w:r w:rsidR="00921A64">
            <w:rPr>
              <w:rFonts w:ascii="Arial" w:hAnsi="Arial" w:cs="Arial"/>
              <w:sz w:val="24"/>
              <w:szCs w:val="24"/>
            </w:rPr>
            <w:t>Assistant Directors</w:t>
          </w:r>
          <w:r w:rsidRPr="00E64200">
            <w:rPr>
              <w:rFonts w:ascii="Arial" w:hAnsi="Arial" w:cs="Arial"/>
              <w:sz w:val="24"/>
              <w:szCs w:val="24"/>
            </w:rPr>
            <w:t xml:space="preserve"> include the Statutory Officer roles of Section 151 and Monitoring Officer. </w:t>
          </w:r>
        </w:p>
        <w:p w14:paraId="1083CFAE" w14:textId="77777777" w:rsidR="005E552B" w:rsidRPr="00E64200" w:rsidRDefault="005E552B" w:rsidP="005E552B">
          <w:pPr>
            <w:spacing w:after="0" w:line="240" w:lineRule="auto"/>
            <w:ind w:left="720"/>
            <w:jc w:val="both"/>
            <w:rPr>
              <w:rFonts w:ascii="Arial" w:hAnsi="Arial" w:cs="Arial"/>
              <w:sz w:val="24"/>
              <w:szCs w:val="24"/>
            </w:rPr>
          </w:pPr>
        </w:p>
        <w:p w14:paraId="2BC2FFFB" w14:textId="693FC089" w:rsidR="007275B1" w:rsidRDefault="00921A64" w:rsidP="005E552B">
          <w:pPr>
            <w:spacing w:after="0" w:line="240" w:lineRule="auto"/>
            <w:ind w:left="720"/>
            <w:jc w:val="both"/>
            <w:rPr>
              <w:rFonts w:ascii="Arial" w:hAnsi="Arial" w:cs="Arial"/>
              <w:sz w:val="24"/>
              <w:szCs w:val="24"/>
            </w:rPr>
          </w:pPr>
          <w:r>
            <w:rPr>
              <w:rFonts w:ascii="Arial" w:hAnsi="Arial" w:cs="Arial"/>
              <w:sz w:val="24"/>
              <w:szCs w:val="24"/>
            </w:rPr>
            <w:t>Assistant Directors</w:t>
          </w:r>
          <w:r w:rsidR="007275B1" w:rsidRPr="00E64200">
            <w:rPr>
              <w:rFonts w:ascii="Arial" w:hAnsi="Arial" w:cs="Arial"/>
              <w:sz w:val="24"/>
              <w:szCs w:val="24"/>
            </w:rPr>
            <w:t xml:space="preserve"> are engaged on the Conditions of Service for Chief Officers of Local Authorities, negotiated by the Joint Negotiating Committee (JNC). The full terms and conditions for chief officers is available by following the attached link below.</w:t>
          </w:r>
        </w:p>
        <w:p w14:paraId="72E31BBE" w14:textId="77777777" w:rsidR="005E552B" w:rsidRDefault="005E552B" w:rsidP="005E552B">
          <w:pPr>
            <w:spacing w:after="0" w:line="240" w:lineRule="auto"/>
            <w:ind w:left="720"/>
            <w:jc w:val="both"/>
            <w:rPr>
              <w:rFonts w:ascii="Arial" w:hAnsi="Arial" w:cs="Arial"/>
              <w:sz w:val="24"/>
              <w:szCs w:val="24"/>
            </w:rPr>
          </w:pPr>
        </w:p>
        <w:p w14:paraId="0DAC46E1" w14:textId="77777777" w:rsidR="005E552B" w:rsidRDefault="005E552B" w:rsidP="005E552B">
          <w:pPr>
            <w:spacing w:after="0" w:line="240" w:lineRule="auto"/>
            <w:ind w:left="720"/>
            <w:jc w:val="both"/>
          </w:pPr>
          <w:hyperlink r:id="rId16" w:history="1">
            <w:r w:rsidRPr="00963E31">
              <w:rPr>
                <w:rStyle w:val="Hyperlink"/>
              </w:rPr>
              <w:t>https://www.mansfield.gov.uk/downloads/file/694/joint-negotiating-committee-chief-officer-conditions-of-service</w:t>
            </w:r>
          </w:hyperlink>
          <w:r>
            <w:t xml:space="preserve">  </w:t>
          </w:r>
        </w:p>
        <w:p w14:paraId="2527ED26" w14:textId="77777777" w:rsidR="00A63FD4" w:rsidRDefault="00A63FD4" w:rsidP="005E552B">
          <w:pPr>
            <w:spacing w:after="0" w:line="240" w:lineRule="auto"/>
            <w:ind w:left="720"/>
            <w:jc w:val="both"/>
          </w:pPr>
        </w:p>
        <w:p w14:paraId="07C18241" w14:textId="77777777" w:rsidR="00A63FD4" w:rsidRPr="00E64200" w:rsidRDefault="00A63FD4" w:rsidP="005E552B">
          <w:pPr>
            <w:spacing w:after="0" w:line="240" w:lineRule="auto"/>
            <w:ind w:left="720"/>
            <w:jc w:val="both"/>
            <w:rPr>
              <w:rFonts w:ascii="Arial" w:hAnsi="Arial" w:cs="Arial"/>
              <w:sz w:val="24"/>
              <w:szCs w:val="24"/>
            </w:rPr>
          </w:pPr>
        </w:p>
        <w:p w14:paraId="25AEBAFA" w14:textId="77777777" w:rsidR="00231E9C" w:rsidRPr="00E64200" w:rsidRDefault="00231E9C" w:rsidP="005E552B">
          <w:pPr>
            <w:spacing w:after="0" w:line="240" w:lineRule="auto"/>
            <w:jc w:val="both"/>
            <w:rPr>
              <w:rFonts w:ascii="Arial" w:hAnsi="Arial" w:cs="Arial"/>
              <w:sz w:val="24"/>
              <w:szCs w:val="24"/>
            </w:rPr>
          </w:pPr>
        </w:p>
        <w:p w14:paraId="3B47C79C" w14:textId="77777777" w:rsidR="007275B1" w:rsidRPr="00E64200" w:rsidRDefault="007275B1" w:rsidP="007275B1">
          <w:pPr>
            <w:pStyle w:val="ListParagraph"/>
            <w:numPr>
              <w:ilvl w:val="2"/>
              <w:numId w:val="15"/>
            </w:numPr>
            <w:spacing w:after="0" w:line="240" w:lineRule="auto"/>
            <w:jc w:val="both"/>
            <w:rPr>
              <w:rFonts w:ascii="Arial" w:hAnsi="Arial" w:cs="Arial"/>
              <w:sz w:val="24"/>
              <w:szCs w:val="24"/>
              <w:u w:val="single"/>
            </w:rPr>
          </w:pPr>
          <w:r w:rsidRPr="00E64200">
            <w:rPr>
              <w:rFonts w:ascii="Arial" w:hAnsi="Arial" w:cs="Arial"/>
              <w:sz w:val="24"/>
              <w:szCs w:val="24"/>
              <w:u w:val="single"/>
            </w:rPr>
            <w:lastRenderedPageBreak/>
            <w:t xml:space="preserve">Remuneration </w:t>
          </w:r>
        </w:p>
        <w:p w14:paraId="4BC18DC1" w14:textId="77777777" w:rsidR="007275B1" w:rsidRPr="00E64200" w:rsidRDefault="007275B1" w:rsidP="007275B1">
          <w:pPr>
            <w:spacing w:after="0" w:line="240" w:lineRule="auto"/>
            <w:ind w:left="720"/>
            <w:jc w:val="both"/>
            <w:rPr>
              <w:rFonts w:ascii="Arial" w:hAnsi="Arial" w:cs="Arial"/>
              <w:sz w:val="24"/>
              <w:szCs w:val="24"/>
              <w:u w:val="single"/>
            </w:rPr>
          </w:pPr>
        </w:p>
        <w:p w14:paraId="5B67F609" w14:textId="4FF97C71"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 xml:space="preserve">In line with the nationally agreed terms the salary paid to the </w:t>
          </w:r>
          <w:r w:rsidR="00921A64">
            <w:rPr>
              <w:rFonts w:ascii="Arial" w:hAnsi="Arial" w:cs="Arial"/>
              <w:sz w:val="24"/>
              <w:szCs w:val="24"/>
            </w:rPr>
            <w:t xml:space="preserve">Assistant </w:t>
          </w:r>
          <w:r w:rsidR="00CD2AFE">
            <w:rPr>
              <w:rFonts w:ascii="Arial" w:hAnsi="Arial" w:cs="Arial"/>
              <w:sz w:val="24"/>
              <w:szCs w:val="24"/>
            </w:rPr>
            <w:t>Directors</w:t>
          </w:r>
          <w:r w:rsidRPr="00E64200">
            <w:rPr>
              <w:rFonts w:ascii="Arial" w:hAnsi="Arial" w:cs="Arial"/>
              <w:sz w:val="24"/>
              <w:szCs w:val="24"/>
            </w:rPr>
            <w:t xml:space="preserve"> is determined locally by the employing authority. </w:t>
          </w:r>
        </w:p>
        <w:p w14:paraId="3E5697B4" w14:textId="77777777" w:rsidR="007275B1" w:rsidRPr="00E64200" w:rsidRDefault="007275B1" w:rsidP="007275B1">
          <w:pPr>
            <w:spacing w:after="0" w:line="240" w:lineRule="auto"/>
            <w:ind w:left="720"/>
            <w:jc w:val="both"/>
            <w:rPr>
              <w:rFonts w:ascii="Arial" w:hAnsi="Arial" w:cs="Arial"/>
              <w:sz w:val="24"/>
              <w:szCs w:val="24"/>
              <w:u w:val="single"/>
            </w:rPr>
          </w:pPr>
        </w:p>
        <w:p w14:paraId="1B06A577" w14:textId="6F64ADCB"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 xml:space="preserve">The current salary scale was revised by Personnel Committee in November 2018 and was subsequently subject to a </w:t>
          </w:r>
          <w:r w:rsidR="00C90392">
            <w:rPr>
              <w:rFonts w:ascii="Arial" w:hAnsi="Arial" w:cs="Arial"/>
              <w:sz w:val="24"/>
              <w:szCs w:val="24"/>
            </w:rPr>
            <w:t>national pay award in April 202</w:t>
          </w:r>
          <w:r w:rsidR="002F0A45">
            <w:rPr>
              <w:rFonts w:ascii="Arial" w:hAnsi="Arial" w:cs="Arial"/>
              <w:sz w:val="24"/>
              <w:szCs w:val="24"/>
            </w:rPr>
            <w:t>4</w:t>
          </w:r>
          <w:r w:rsidRPr="00E64200">
            <w:rPr>
              <w:rFonts w:ascii="Arial" w:hAnsi="Arial" w:cs="Arial"/>
              <w:sz w:val="24"/>
              <w:szCs w:val="24"/>
            </w:rPr>
            <w:t>. The salary scale reflects the median salary range of Head of Services excluding salaries from the South East of England (source EMC benchmarking September 2018). Following consultation and some further benchmarking with other authorities in the region, the pay grade has been extended by an additional grade point</w:t>
          </w:r>
          <w:r w:rsidR="006D2E8A">
            <w:rPr>
              <w:rFonts w:ascii="Arial" w:hAnsi="Arial" w:cs="Arial"/>
              <w:sz w:val="24"/>
              <w:szCs w:val="24"/>
            </w:rPr>
            <w:t xml:space="preserve"> </w:t>
          </w:r>
          <w:r w:rsidRPr="00E64200">
            <w:rPr>
              <w:rFonts w:ascii="Arial" w:hAnsi="Arial" w:cs="Arial"/>
              <w:sz w:val="24"/>
              <w:szCs w:val="24"/>
            </w:rPr>
            <w:t>for statutory officers only.</w:t>
          </w:r>
        </w:p>
        <w:p w14:paraId="69068E3C" w14:textId="77777777" w:rsidR="007275B1" w:rsidRPr="00E64200" w:rsidRDefault="007275B1" w:rsidP="007275B1">
          <w:pPr>
            <w:spacing w:after="0" w:line="240" w:lineRule="auto"/>
            <w:ind w:left="720"/>
            <w:jc w:val="both"/>
            <w:rPr>
              <w:rFonts w:ascii="Arial" w:hAnsi="Arial" w:cs="Arial"/>
              <w:sz w:val="24"/>
              <w:szCs w:val="24"/>
            </w:rPr>
          </w:pPr>
        </w:p>
        <w:p w14:paraId="3B8B82FE" w14:textId="25B684DE" w:rsidR="007275B1" w:rsidRPr="00E64200" w:rsidRDefault="007275B1" w:rsidP="007275B1">
          <w:pPr>
            <w:pStyle w:val="ListParagraph"/>
            <w:numPr>
              <w:ilvl w:val="2"/>
              <w:numId w:val="15"/>
            </w:numPr>
            <w:spacing w:after="0" w:line="240" w:lineRule="auto"/>
            <w:jc w:val="both"/>
            <w:rPr>
              <w:rFonts w:ascii="Arial" w:hAnsi="Arial" w:cs="Arial"/>
              <w:sz w:val="24"/>
              <w:szCs w:val="24"/>
              <w:u w:val="single"/>
            </w:rPr>
          </w:pPr>
          <w:r w:rsidRPr="00E64200">
            <w:rPr>
              <w:rFonts w:ascii="Arial" w:hAnsi="Arial" w:cs="Arial"/>
              <w:sz w:val="24"/>
              <w:szCs w:val="24"/>
              <w:u w:val="single"/>
            </w:rPr>
            <w:t xml:space="preserve">Pay Scale for </w:t>
          </w:r>
          <w:r w:rsidR="00CD2AFE">
            <w:rPr>
              <w:rFonts w:ascii="Arial" w:hAnsi="Arial" w:cs="Arial"/>
              <w:sz w:val="24"/>
              <w:szCs w:val="24"/>
              <w:u w:val="single"/>
            </w:rPr>
            <w:t>Assistant Directors</w:t>
          </w:r>
        </w:p>
        <w:p w14:paraId="722D1307" w14:textId="77777777" w:rsidR="007275B1" w:rsidRPr="00E64200" w:rsidRDefault="007275B1" w:rsidP="007275B1">
          <w:pPr>
            <w:pStyle w:val="ListParagraph"/>
            <w:spacing w:after="0" w:line="240" w:lineRule="auto"/>
            <w:jc w:val="both"/>
            <w:rPr>
              <w:rFonts w:ascii="Arial" w:hAnsi="Arial" w:cs="Arial"/>
              <w:sz w:val="24"/>
              <w:szCs w:val="24"/>
              <w:u w:val="single"/>
            </w:rPr>
          </w:pPr>
        </w:p>
        <w:p w14:paraId="463FDBB1" w14:textId="77777777" w:rsidR="007275B1" w:rsidRPr="00E64200" w:rsidRDefault="007275B1" w:rsidP="007275B1">
          <w:pPr>
            <w:pStyle w:val="ListParagraph"/>
            <w:spacing w:after="0" w:line="240" w:lineRule="auto"/>
            <w:jc w:val="both"/>
            <w:rPr>
              <w:rFonts w:ascii="Arial" w:hAnsi="Arial" w:cs="Arial"/>
              <w:sz w:val="24"/>
              <w:szCs w:val="24"/>
            </w:rPr>
          </w:pPr>
          <w:r w:rsidRPr="00E64200">
            <w:rPr>
              <w:rFonts w:ascii="Arial" w:hAnsi="Arial" w:cs="Arial"/>
              <w:sz w:val="24"/>
              <w:szCs w:val="24"/>
            </w:rPr>
            <w:t>Head of Service Salary scale is as follows:</w:t>
          </w:r>
        </w:p>
        <w:p w14:paraId="1ADC01BA" w14:textId="77777777" w:rsidR="007275B1" w:rsidRPr="00E64200" w:rsidRDefault="007275B1" w:rsidP="007275B1">
          <w:pPr>
            <w:spacing w:after="0" w:line="240" w:lineRule="auto"/>
            <w:ind w:left="720"/>
            <w:jc w:val="both"/>
            <w:rPr>
              <w:rFonts w:ascii="Arial" w:hAnsi="Arial" w:cs="Arial"/>
              <w:sz w:val="24"/>
              <w:szCs w:val="24"/>
            </w:rPr>
          </w:pP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2781"/>
          </w:tblGrid>
          <w:tr w:rsidR="007275B1" w:rsidRPr="00E64200" w14:paraId="2BE6B997" w14:textId="77777777" w:rsidTr="0096368C">
            <w:trPr>
              <w:trHeight w:val="243"/>
            </w:trPr>
            <w:tc>
              <w:tcPr>
                <w:tcW w:w="2781" w:type="dxa"/>
                <w:shd w:val="clear" w:color="auto" w:fill="auto"/>
              </w:tcPr>
              <w:p w14:paraId="053AE9AE" w14:textId="77777777" w:rsidR="007275B1" w:rsidRPr="00F67B9E" w:rsidRDefault="007275B1" w:rsidP="0096368C">
                <w:pPr>
                  <w:rPr>
                    <w:rFonts w:ascii="Arial" w:hAnsi="Arial" w:cs="Arial"/>
                    <w:b/>
                    <w:sz w:val="24"/>
                    <w:szCs w:val="24"/>
                  </w:rPr>
                </w:pPr>
                <w:r w:rsidRPr="00F67B9E">
                  <w:rPr>
                    <w:rFonts w:ascii="Arial" w:hAnsi="Arial" w:cs="Arial"/>
                    <w:b/>
                    <w:sz w:val="24"/>
                    <w:szCs w:val="24"/>
                  </w:rPr>
                  <w:t>Salary point</w:t>
                </w:r>
              </w:p>
            </w:tc>
            <w:tc>
              <w:tcPr>
                <w:tcW w:w="2781" w:type="dxa"/>
                <w:shd w:val="clear" w:color="auto" w:fill="auto"/>
              </w:tcPr>
              <w:p w14:paraId="40237906" w14:textId="77777777" w:rsidR="007275B1" w:rsidRPr="00F67B9E" w:rsidRDefault="007275B1" w:rsidP="0096368C">
                <w:pPr>
                  <w:rPr>
                    <w:rFonts w:ascii="Arial" w:hAnsi="Arial" w:cs="Arial"/>
                    <w:b/>
                    <w:sz w:val="24"/>
                    <w:szCs w:val="24"/>
                  </w:rPr>
                </w:pPr>
                <w:r w:rsidRPr="00F67B9E">
                  <w:rPr>
                    <w:rFonts w:ascii="Arial" w:hAnsi="Arial" w:cs="Arial"/>
                    <w:b/>
                    <w:sz w:val="24"/>
                    <w:szCs w:val="24"/>
                  </w:rPr>
                  <w:t>Salary</w:t>
                </w:r>
              </w:p>
            </w:tc>
          </w:tr>
          <w:tr w:rsidR="007275B1" w:rsidRPr="00E64200" w14:paraId="2768C912" w14:textId="77777777" w:rsidTr="0096368C">
            <w:trPr>
              <w:trHeight w:val="235"/>
            </w:trPr>
            <w:tc>
              <w:tcPr>
                <w:tcW w:w="2781" w:type="dxa"/>
                <w:shd w:val="clear" w:color="auto" w:fill="auto"/>
              </w:tcPr>
              <w:p w14:paraId="4D6AAA99" w14:textId="77777777" w:rsidR="007275B1" w:rsidRPr="00F67B9E" w:rsidRDefault="007275B1" w:rsidP="0096368C">
                <w:pPr>
                  <w:rPr>
                    <w:rFonts w:ascii="Arial" w:hAnsi="Arial" w:cs="Arial"/>
                    <w:sz w:val="24"/>
                    <w:szCs w:val="24"/>
                  </w:rPr>
                </w:pPr>
                <w:r w:rsidRPr="00F67B9E">
                  <w:rPr>
                    <w:rFonts w:ascii="Arial" w:hAnsi="Arial" w:cs="Arial"/>
                    <w:sz w:val="24"/>
                    <w:szCs w:val="24"/>
                  </w:rPr>
                  <w:t>HS 01</w:t>
                </w:r>
              </w:p>
            </w:tc>
            <w:tc>
              <w:tcPr>
                <w:tcW w:w="2781" w:type="dxa"/>
                <w:shd w:val="clear" w:color="auto" w:fill="auto"/>
              </w:tcPr>
              <w:p w14:paraId="101F9A22" w14:textId="2EDF45AE" w:rsidR="007275B1" w:rsidRPr="00F67B9E" w:rsidRDefault="007275B1" w:rsidP="005B31D8">
                <w:pPr>
                  <w:rPr>
                    <w:rFonts w:ascii="Arial" w:hAnsi="Arial" w:cs="Arial"/>
                    <w:sz w:val="24"/>
                    <w:szCs w:val="24"/>
                  </w:rPr>
                </w:pPr>
                <w:r w:rsidRPr="00F67B9E">
                  <w:rPr>
                    <w:rFonts w:ascii="Arial" w:hAnsi="Arial" w:cs="Arial"/>
                    <w:sz w:val="24"/>
                    <w:szCs w:val="24"/>
                  </w:rPr>
                  <w:t>£</w:t>
                </w:r>
                <w:r w:rsidR="00D9631A" w:rsidRPr="00D9631A">
                  <w:rPr>
                    <w:rFonts w:ascii="Arial" w:hAnsi="Arial" w:cs="Arial"/>
                    <w:sz w:val="24"/>
                    <w:szCs w:val="24"/>
                  </w:rPr>
                  <w:t>67,497</w:t>
                </w:r>
              </w:p>
            </w:tc>
          </w:tr>
          <w:tr w:rsidR="007275B1" w:rsidRPr="00E64200" w14:paraId="43F98F3B" w14:textId="77777777" w:rsidTr="0096368C">
            <w:trPr>
              <w:trHeight w:val="243"/>
            </w:trPr>
            <w:tc>
              <w:tcPr>
                <w:tcW w:w="2781" w:type="dxa"/>
                <w:shd w:val="clear" w:color="auto" w:fill="auto"/>
              </w:tcPr>
              <w:p w14:paraId="79F66C49" w14:textId="77777777" w:rsidR="007275B1" w:rsidRPr="00F67B9E" w:rsidRDefault="007275B1" w:rsidP="0096368C">
                <w:pPr>
                  <w:rPr>
                    <w:rFonts w:ascii="Arial" w:hAnsi="Arial" w:cs="Arial"/>
                    <w:sz w:val="24"/>
                    <w:szCs w:val="24"/>
                  </w:rPr>
                </w:pPr>
                <w:r w:rsidRPr="00F67B9E">
                  <w:rPr>
                    <w:rFonts w:ascii="Arial" w:hAnsi="Arial" w:cs="Arial"/>
                    <w:sz w:val="24"/>
                    <w:szCs w:val="24"/>
                  </w:rPr>
                  <w:t>HS 02</w:t>
                </w:r>
              </w:p>
            </w:tc>
            <w:tc>
              <w:tcPr>
                <w:tcW w:w="2781" w:type="dxa"/>
                <w:shd w:val="clear" w:color="auto" w:fill="auto"/>
              </w:tcPr>
              <w:p w14:paraId="7DA527EC" w14:textId="12931435" w:rsidR="007275B1" w:rsidRPr="00F67B9E" w:rsidRDefault="007275B1" w:rsidP="005B31D8">
                <w:pPr>
                  <w:rPr>
                    <w:rFonts w:ascii="Arial" w:hAnsi="Arial" w:cs="Arial"/>
                    <w:sz w:val="24"/>
                    <w:szCs w:val="24"/>
                  </w:rPr>
                </w:pPr>
                <w:r w:rsidRPr="00F67B9E">
                  <w:rPr>
                    <w:rFonts w:ascii="Arial" w:hAnsi="Arial" w:cs="Arial"/>
                    <w:sz w:val="24"/>
                    <w:szCs w:val="24"/>
                  </w:rPr>
                  <w:t>£</w:t>
                </w:r>
                <w:r w:rsidR="00E96575">
                  <w:rPr>
                    <w:rFonts w:ascii="Arial" w:hAnsi="Arial" w:cs="Arial"/>
                    <w:sz w:val="24"/>
                    <w:szCs w:val="24"/>
                  </w:rPr>
                  <w:t>69,753</w:t>
                </w:r>
              </w:p>
            </w:tc>
          </w:tr>
          <w:tr w:rsidR="007275B1" w:rsidRPr="00E64200" w14:paraId="3E292336" w14:textId="77777777" w:rsidTr="0096368C">
            <w:trPr>
              <w:trHeight w:val="235"/>
            </w:trPr>
            <w:tc>
              <w:tcPr>
                <w:tcW w:w="2781" w:type="dxa"/>
                <w:shd w:val="clear" w:color="auto" w:fill="auto"/>
              </w:tcPr>
              <w:p w14:paraId="57F8A612" w14:textId="77777777" w:rsidR="007275B1" w:rsidRPr="00F67B9E" w:rsidRDefault="007275B1" w:rsidP="0096368C">
                <w:pPr>
                  <w:rPr>
                    <w:rFonts w:ascii="Arial" w:hAnsi="Arial" w:cs="Arial"/>
                    <w:sz w:val="24"/>
                    <w:szCs w:val="24"/>
                  </w:rPr>
                </w:pPr>
                <w:r w:rsidRPr="00F67B9E">
                  <w:rPr>
                    <w:rFonts w:ascii="Arial" w:hAnsi="Arial" w:cs="Arial"/>
                    <w:sz w:val="24"/>
                    <w:szCs w:val="24"/>
                  </w:rPr>
                  <w:t>HS 03</w:t>
                </w:r>
              </w:p>
            </w:tc>
            <w:tc>
              <w:tcPr>
                <w:tcW w:w="2781" w:type="dxa"/>
                <w:shd w:val="clear" w:color="auto" w:fill="auto"/>
              </w:tcPr>
              <w:p w14:paraId="7907DFFF" w14:textId="026811E0" w:rsidR="007275B1" w:rsidRPr="00F67B9E" w:rsidRDefault="007275B1" w:rsidP="005B31D8">
                <w:pPr>
                  <w:rPr>
                    <w:rFonts w:ascii="Arial" w:hAnsi="Arial" w:cs="Arial"/>
                    <w:sz w:val="24"/>
                    <w:szCs w:val="24"/>
                  </w:rPr>
                </w:pPr>
                <w:r w:rsidRPr="00F67B9E">
                  <w:rPr>
                    <w:rFonts w:ascii="Arial" w:hAnsi="Arial" w:cs="Arial"/>
                    <w:sz w:val="24"/>
                    <w:szCs w:val="24"/>
                  </w:rPr>
                  <w:t>£</w:t>
                </w:r>
                <w:r w:rsidR="00E96575" w:rsidRPr="00E96575">
                  <w:rPr>
                    <w:rFonts w:ascii="Arial" w:hAnsi="Arial" w:cs="Arial"/>
                    <w:sz w:val="24"/>
                    <w:szCs w:val="24"/>
                  </w:rPr>
                  <w:t>72,011</w:t>
                </w:r>
              </w:p>
            </w:tc>
          </w:tr>
          <w:tr w:rsidR="007275B1" w:rsidRPr="00E64200" w14:paraId="763046FD" w14:textId="77777777" w:rsidTr="0096368C">
            <w:trPr>
              <w:trHeight w:val="235"/>
            </w:trPr>
            <w:tc>
              <w:tcPr>
                <w:tcW w:w="2781" w:type="dxa"/>
                <w:shd w:val="clear" w:color="auto" w:fill="auto"/>
              </w:tcPr>
              <w:p w14:paraId="4B38A5E9" w14:textId="77777777" w:rsidR="007275B1" w:rsidRPr="00F67B9E" w:rsidRDefault="007275B1" w:rsidP="0096368C">
                <w:pPr>
                  <w:rPr>
                    <w:rFonts w:ascii="Arial" w:hAnsi="Arial" w:cs="Arial"/>
                    <w:sz w:val="24"/>
                    <w:szCs w:val="24"/>
                  </w:rPr>
                </w:pPr>
                <w:r w:rsidRPr="00F67B9E">
                  <w:rPr>
                    <w:rFonts w:ascii="Arial" w:hAnsi="Arial" w:cs="Arial"/>
                    <w:sz w:val="24"/>
                    <w:szCs w:val="24"/>
                  </w:rPr>
                  <w:t xml:space="preserve">HS 04 </w:t>
                </w:r>
              </w:p>
              <w:p w14:paraId="5741A692" w14:textId="77777777" w:rsidR="007275B1" w:rsidRPr="00F67B9E" w:rsidRDefault="007275B1" w:rsidP="0096368C">
                <w:pPr>
                  <w:rPr>
                    <w:rFonts w:ascii="Arial" w:hAnsi="Arial" w:cs="Arial"/>
                    <w:sz w:val="24"/>
                    <w:szCs w:val="24"/>
                  </w:rPr>
                </w:pPr>
                <w:r w:rsidRPr="00F67B9E">
                  <w:rPr>
                    <w:rFonts w:ascii="Arial" w:hAnsi="Arial" w:cs="Arial"/>
                    <w:sz w:val="24"/>
                    <w:szCs w:val="24"/>
                  </w:rPr>
                  <w:t>STATUTORY OFFICERS ONLY</w:t>
                </w:r>
              </w:p>
            </w:tc>
            <w:tc>
              <w:tcPr>
                <w:tcW w:w="2781" w:type="dxa"/>
                <w:shd w:val="clear" w:color="auto" w:fill="auto"/>
              </w:tcPr>
              <w:p w14:paraId="0CA02175" w14:textId="2F597238" w:rsidR="007275B1" w:rsidRPr="00F67B9E" w:rsidRDefault="007275B1" w:rsidP="005B31D8">
                <w:pPr>
                  <w:rPr>
                    <w:rFonts w:ascii="Arial" w:hAnsi="Arial" w:cs="Arial"/>
                    <w:sz w:val="24"/>
                    <w:szCs w:val="24"/>
                  </w:rPr>
                </w:pPr>
                <w:r w:rsidRPr="00F67B9E">
                  <w:rPr>
                    <w:rFonts w:ascii="Arial" w:hAnsi="Arial" w:cs="Arial"/>
                    <w:sz w:val="24"/>
                    <w:szCs w:val="24"/>
                  </w:rPr>
                  <w:t>£</w:t>
                </w:r>
                <w:r w:rsidR="004737CD" w:rsidRPr="004737CD">
                  <w:rPr>
                    <w:rFonts w:ascii="Arial" w:hAnsi="Arial" w:cs="Arial"/>
                    <w:sz w:val="24"/>
                    <w:szCs w:val="24"/>
                  </w:rPr>
                  <w:t>74,267</w:t>
                </w:r>
              </w:p>
            </w:tc>
          </w:tr>
        </w:tbl>
        <w:p w14:paraId="35204EAC" w14:textId="77777777" w:rsidR="007275B1" w:rsidRPr="00E64200" w:rsidRDefault="007275B1" w:rsidP="007275B1">
          <w:pPr>
            <w:spacing w:after="0" w:line="240" w:lineRule="auto"/>
            <w:ind w:left="720"/>
            <w:jc w:val="both"/>
            <w:rPr>
              <w:rFonts w:ascii="Arial" w:hAnsi="Arial" w:cs="Arial"/>
              <w:sz w:val="24"/>
              <w:szCs w:val="24"/>
            </w:rPr>
          </w:pPr>
        </w:p>
        <w:p w14:paraId="3376F294" w14:textId="77777777" w:rsidR="007275B1" w:rsidRPr="00E64200" w:rsidRDefault="007275B1" w:rsidP="007275B1">
          <w:pPr>
            <w:pStyle w:val="ListParagraph"/>
            <w:numPr>
              <w:ilvl w:val="2"/>
              <w:numId w:val="15"/>
            </w:numPr>
            <w:spacing w:after="0" w:line="240" w:lineRule="auto"/>
            <w:jc w:val="both"/>
            <w:rPr>
              <w:rFonts w:ascii="Arial" w:hAnsi="Arial" w:cs="Arial"/>
              <w:sz w:val="24"/>
              <w:szCs w:val="24"/>
              <w:u w:val="single"/>
            </w:rPr>
          </w:pPr>
          <w:r w:rsidRPr="00E64200">
            <w:rPr>
              <w:rFonts w:ascii="Arial" w:hAnsi="Arial" w:cs="Arial"/>
              <w:sz w:val="24"/>
              <w:szCs w:val="24"/>
              <w:u w:val="single"/>
            </w:rPr>
            <w:t>Remuneration on Recruitment</w:t>
          </w:r>
        </w:p>
        <w:p w14:paraId="7544E64A" w14:textId="77777777" w:rsidR="007275B1" w:rsidRPr="00E64200" w:rsidRDefault="007275B1" w:rsidP="007275B1">
          <w:pPr>
            <w:spacing w:after="0" w:line="240" w:lineRule="auto"/>
            <w:jc w:val="both"/>
            <w:rPr>
              <w:rFonts w:ascii="Arial" w:hAnsi="Arial" w:cs="Arial"/>
              <w:sz w:val="24"/>
              <w:szCs w:val="24"/>
              <w:u w:val="single"/>
            </w:rPr>
          </w:pPr>
        </w:p>
        <w:p w14:paraId="6F438C82" w14:textId="77777777" w:rsidR="007275B1" w:rsidRPr="00E64200" w:rsidRDefault="007275B1" w:rsidP="00BC1AC8">
          <w:pPr>
            <w:spacing w:after="0" w:line="240" w:lineRule="auto"/>
            <w:ind w:left="720"/>
            <w:jc w:val="both"/>
            <w:rPr>
              <w:rFonts w:ascii="Arial" w:hAnsi="Arial" w:cs="Arial"/>
              <w:sz w:val="24"/>
              <w:szCs w:val="24"/>
            </w:rPr>
          </w:pPr>
          <w:r w:rsidRPr="00E64200">
            <w:rPr>
              <w:rFonts w:ascii="Arial" w:hAnsi="Arial" w:cs="Arial"/>
              <w:sz w:val="24"/>
              <w:szCs w:val="24"/>
            </w:rPr>
            <w:t xml:space="preserve">When determining the most appropriate scale point at which to offer a post, consideration is given to the individual’s qualifications, experience and current levels of remuneration (where appropriate).  Having considered all of these factors the panel will then determine the most appropriate scale point at which to make an offer to the successful candidate so as to ensure that the offer is attractive and one which is likely to be accepted.  </w:t>
          </w:r>
        </w:p>
        <w:p w14:paraId="0D723929" w14:textId="77777777" w:rsidR="007275B1" w:rsidRPr="00E64200" w:rsidRDefault="007275B1" w:rsidP="007275B1">
          <w:pPr>
            <w:spacing w:after="0" w:line="240" w:lineRule="auto"/>
            <w:ind w:left="720"/>
            <w:jc w:val="both"/>
            <w:rPr>
              <w:rFonts w:ascii="Arial" w:hAnsi="Arial" w:cs="Arial"/>
              <w:sz w:val="24"/>
              <w:szCs w:val="24"/>
            </w:rPr>
          </w:pPr>
        </w:p>
        <w:p w14:paraId="72079CF4" w14:textId="77777777" w:rsidR="007275B1" w:rsidRPr="00E64200" w:rsidRDefault="007275B1" w:rsidP="007275B1">
          <w:pPr>
            <w:pStyle w:val="ListParagraph"/>
            <w:numPr>
              <w:ilvl w:val="2"/>
              <w:numId w:val="15"/>
            </w:numPr>
            <w:spacing w:after="0" w:line="240" w:lineRule="auto"/>
            <w:jc w:val="both"/>
            <w:rPr>
              <w:rFonts w:ascii="Arial" w:hAnsi="Arial" w:cs="Arial"/>
              <w:sz w:val="24"/>
              <w:szCs w:val="24"/>
              <w:u w:val="single"/>
            </w:rPr>
          </w:pPr>
          <w:r w:rsidRPr="00E64200">
            <w:rPr>
              <w:rFonts w:ascii="Arial" w:hAnsi="Arial" w:cs="Arial"/>
              <w:sz w:val="24"/>
              <w:szCs w:val="24"/>
              <w:u w:val="single"/>
            </w:rPr>
            <w:t>Increases and additions to Remuneration</w:t>
          </w:r>
        </w:p>
        <w:p w14:paraId="291D2C49" w14:textId="77777777" w:rsidR="007275B1" w:rsidRPr="00E64200" w:rsidRDefault="007275B1" w:rsidP="007275B1">
          <w:pPr>
            <w:pStyle w:val="ListParagraph"/>
            <w:spacing w:after="0" w:line="240" w:lineRule="auto"/>
            <w:jc w:val="both"/>
            <w:rPr>
              <w:rFonts w:ascii="Arial" w:hAnsi="Arial" w:cs="Arial"/>
              <w:sz w:val="24"/>
              <w:szCs w:val="24"/>
              <w:u w:val="single"/>
            </w:rPr>
          </w:pPr>
        </w:p>
        <w:p w14:paraId="5F38B8DF" w14:textId="77777777" w:rsidR="007275B1" w:rsidRPr="00E64200" w:rsidRDefault="007275B1" w:rsidP="007275B1">
          <w:pPr>
            <w:pStyle w:val="ListParagraph"/>
            <w:spacing w:after="0" w:line="240" w:lineRule="auto"/>
            <w:ind w:left="709"/>
            <w:jc w:val="both"/>
            <w:rPr>
              <w:rFonts w:ascii="Arial" w:hAnsi="Arial" w:cs="Arial"/>
              <w:sz w:val="24"/>
              <w:szCs w:val="24"/>
              <w:u w:val="single"/>
            </w:rPr>
          </w:pPr>
          <w:r w:rsidRPr="00E64200">
            <w:rPr>
              <w:rFonts w:ascii="Arial" w:hAnsi="Arial" w:cs="Arial"/>
              <w:sz w:val="24"/>
              <w:szCs w:val="24"/>
              <w:u w:val="single"/>
            </w:rPr>
            <w:t>Incremental Progression</w:t>
          </w:r>
        </w:p>
        <w:p w14:paraId="1E192060"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Once an officer has been appointed they will receive annual increments until such time that they reach the top of the salary scale subject to achieving satisfactory annual performance assessments.</w:t>
          </w:r>
        </w:p>
        <w:p w14:paraId="44FBC2CA" w14:textId="77777777" w:rsidR="0036552C" w:rsidRPr="00E64200" w:rsidRDefault="0036552C" w:rsidP="008E071B">
          <w:pPr>
            <w:spacing w:after="0" w:line="240" w:lineRule="auto"/>
            <w:jc w:val="both"/>
            <w:rPr>
              <w:rFonts w:ascii="Arial" w:hAnsi="Arial" w:cs="Arial"/>
              <w:sz w:val="24"/>
              <w:szCs w:val="24"/>
            </w:rPr>
          </w:pPr>
        </w:p>
        <w:p w14:paraId="096C96E7" w14:textId="77777777" w:rsidR="007275B1" w:rsidRPr="00E64200" w:rsidRDefault="007275B1" w:rsidP="007275B1">
          <w:pPr>
            <w:spacing w:after="0" w:line="240" w:lineRule="auto"/>
            <w:ind w:left="525" w:firstLine="184"/>
            <w:jc w:val="both"/>
            <w:rPr>
              <w:rFonts w:ascii="Arial" w:hAnsi="Arial" w:cs="Arial"/>
              <w:sz w:val="24"/>
              <w:szCs w:val="24"/>
              <w:u w:val="single"/>
            </w:rPr>
          </w:pPr>
          <w:r w:rsidRPr="00E64200">
            <w:rPr>
              <w:rFonts w:ascii="Arial" w:hAnsi="Arial" w:cs="Arial"/>
              <w:sz w:val="24"/>
              <w:szCs w:val="24"/>
              <w:u w:val="single"/>
            </w:rPr>
            <w:t xml:space="preserve">Pay Awards </w:t>
          </w:r>
        </w:p>
        <w:p w14:paraId="25E5D564"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Any pay awards are negotiated as part of the collective bargaining arrangements as detailed earlier within the policy.</w:t>
          </w:r>
        </w:p>
        <w:p w14:paraId="7D381D04" w14:textId="77777777" w:rsidR="007275B1" w:rsidRPr="00E64200" w:rsidRDefault="007275B1" w:rsidP="007275B1">
          <w:pPr>
            <w:spacing w:after="0" w:line="240" w:lineRule="auto"/>
            <w:ind w:left="1080"/>
            <w:jc w:val="both"/>
            <w:rPr>
              <w:rFonts w:ascii="Arial" w:hAnsi="Arial" w:cs="Arial"/>
              <w:sz w:val="24"/>
              <w:szCs w:val="24"/>
            </w:rPr>
          </w:pPr>
        </w:p>
        <w:p w14:paraId="6CBE0B6D" w14:textId="77777777" w:rsidR="007275B1" w:rsidRPr="00E64200" w:rsidRDefault="007275B1" w:rsidP="007275B1">
          <w:pPr>
            <w:spacing w:after="0" w:line="240" w:lineRule="auto"/>
            <w:ind w:left="525" w:firstLine="184"/>
            <w:jc w:val="both"/>
            <w:rPr>
              <w:rFonts w:ascii="Arial" w:hAnsi="Arial" w:cs="Arial"/>
              <w:sz w:val="24"/>
              <w:szCs w:val="24"/>
              <w:u w:val="single"/>
            </w:rPr>
          </w:pPr>
          <w:r w:rsidRPr="00E64200">
            <w:rPr>
              <w:rFonts w:ascii="Arial" w:hAnsi="Arial" w:cs="Arial"/>
              <w:sz w:val="24"/>
              <w:szCs w:val="24"/>
              <w:u w:val="single"/>
            </w:rPr>
            <w:lastRenderedPageBreak/>
            <w:t>Allowances</w:t>
          </w:r>
        </w:p>
        <w:p w14:paraId="51C940DE"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 xml:space="preserve">There are no additional allowances paid to chief officers outside the basic terms and conditions of service. </w:t>
          </w:r>
        </w:p>
        <w:p w14:paraId="30CA709F" w14:textId="77777777" w:rsidR="007275B1" w:rsidRPr="00E64200" w:rsidRDefault="007275B1" w:rsidP="007275B1">
          <w:pPr>
            <w:spacing w:after="0" w:line="240" w:lineRule="auto"/>
            <w:ind w:left="1080"/>
            <w:jc w:val="both"/>
            <w:rPr>
              <w:rFonts w:ascii="Arial" w:hAnsi="Arial" w:cs="Arial"/>
              <w:sz w:val="24"/>
              <w:szCs w:val="24"/>
            </w:rPr>
          </w:pPr>
        </w:p>
        <w:p w14:paraId="614F53C9" w14:textId="77777777" w:rsidR="007275B1" w:rsidRPr="00E64200" w:rsidRDefault="007275B1" w:rsidP="007275B1">
          <w:pPr>
            <w:spacing w:after="0" w:line="240" w:lineRule="auto"/>
            <w:ind w:left="709"/>
            <w:jc w:val="both"/>
            <w:rPr>
              <w:rFonts w:ascii="Arial" w:hAnsi="Arial" w:cs="Arial"/>
              <w:sz w:val="24"/>
              <w:szCs w:val="24"/>
              <w:u w:val="single"/>
            </w:rPr>
          </w:pPr>
          <w:r w:rsidRPr="00E64200">
            <w:rPr>
              <w:rFonts w:ascii="Arial" w:hAnsi="Arial" w:cs="Arial"/>
              <w:sz w:val="24"/>
              <w:szCs w:val="24"/>
            </w:rPr>
            <w:t>All chief officers are designated as casual car users and may claim car mileage in accordance with published HMRC rates.</w:t>
          </w:r>
        </w:p>
        <w:p w14:paraId="3B4E1F8F" w14:textId="77777777" w:rsidR="007275B1" w:rsidRPr="00E64200" w:rsidRDefault="007275B1" w:rsidP="007275B1">
          <w:pPr>
            <w:spacing w:after="0" w:line="240" w:lineRule="auto"/>
            <w:ind w:left="525" w:firstLine="184"/>
            <w:jc w:val="both"/>
            <w:rPr>
              <w:rFonts w:ascii="Arial" w:hAnsi="Arial" w:cs="Arial"/>
              <w:sz w:val="24"/>
              <w:szCs w:val="24"/>
              <w:u w:val="single"/>
            </w:rPr>
          </w:pPr>
        </w:p>
        <w:p w14:paraId="3F1D8D1D" w14:textId="77777777" w:rsidR="007275B1" w:rsidRPr="00E64200" w:rsidRDefault="007275B1" w:rsidP="007275B1">
          <w:pPr>
            <w:spacing w:after="0" w:line="240" w:lineRule="auto"/>
            <w:ind w:left="525" w:firstLine="184"/>
            <w:jc w:val="both"/>
            <w:rPr>
              <w:rFonts w:ascii="Arial" w:hAnsi="Arial" w:cs="Arial"/>
              <w:sz w:val="24"/>
              <w:szCs w:val="24"/>
              <w:u w:val="single"/>
            </w:rPr>
          </w:pPr>
          <w:r w:rsidRPr="00E64200">
            <w:rPr>
              <w:rFonts w:ascii="Arial" w:hAnsi="Arial" w:cs="Arial"/>
              <w:sz w:val="24"/>
              <w:szCs w:val="24"/>
              <w:u w:val="single"/>
            </w:rPr>
            <w:t>Expenses</w:t>
          </w:r>
        </w:p>
        <w:p w14:paraId="6BBB550B" w14:textId="77777777" w:rsidR="007275B1" w:rsidRPr="00E64200" w:rsidRDefault="007275B1" w:rsidP="007275B1">
          <w:pPr>
            <w:spacing w:after="0" w:line="240" w:lineRule="auto"/>
            <w:ind w:left="525" w:firstLine="184"/>
            <w:jc w:val="both"/>
            <w:rPr>
              <w:rFonts w:ascii="Arial" w:hAnsi="Arial" w:cs="Arial"/>
              <w:sz w:val="24"/>
              <w:szCs w:val="24"/>
              <w:u w:val="single"/>
            </w:rPr>
          </w:pPr>
        </w:p>
        <w:p w14:paraId="0CBA7A17"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In accordance with the national agreement the Council shall pay reasonable out-of- pocket expenses actually incurred.</w:t>
          </w:r>
        </w:p>
        <w:p w14:paraId="68EA77D4" w14:textId="77777777" w:rsidR="007275B1" w:rsidRPr="00E64200" w:rsidRDefault="007275B1" w:rsidP="00BC1AC8">
          <w:pPr>
            <w:spacing w:after="0" w:line="240" w:lineRule="auto"/>
            <w:jc w:val="both"/>
            <w:rPr>
              <w:rFonts w:ascii="Arial" w:hAnsi="Arial" w:cs="Arial"/>
              <w:sz w:val="24"/>
              <w:szCs w:val="24"/>
            </w:rPr>
          </w:pPr>
        </w:p>
        <w:p w14:paraId="0603F80E" w14:textId="77777777" w:rsidR="007275B1" w:rsidRPr="00E64200" w:rsidRDefault="007275B1" w:rsidP="007275B1">
          <w:pPr>
            <w:numPr>
              <w:ilvl w:val="2"/>
              <w:numId w:val="15"/>
            </w:numPr>
            <w:spacing w:after="0" w:line="240" w:lineRule="auto"/>
            <w:jc w:val="both"/>
            <w:rPr>
              <w:rFonts w:ascii="Arial" w:hAnsi="Arial" w:cs="Arial"/>
              <w:sz w:val="24"/>
              <w:szCs w:val="24"/>
              <w:u w:val="single"/>
            </w:rPr>
          </w:pPr>
          <w:r w:rsidRPr="00E64200">
            <w:rPr>
              <w:rFonts w:ascii="Arial" w:hAnsi="Arial" w:cs="Arial"/>
              <w:sz w:val="24"/>
              <w:szCs w:val="24"/>
              <w:u w:val="single"/>
            </w:rPr>
            <w:t>General Terms and Conditions</w:t>
          </w:r>
        </w:p>
        <w:p w14:paraId="614FE41C" w14:textId="77777777" w:rsidR="007275B1" w:rsidRPr="00E64200" w:rsidRDefault="007275B1" w:rsidP="007275B1">
          <w:pPr>
            <w:spacing w:after="0" w:line="240" w:lineRule="auto"/>
            <w:jc w:val="both"/>
            <w:rPr>
              <w:rFonts w:ascii="Arial" w:hAnsi="Arial" w:cs="Arial"/>
              <w:sz w:val="24"/>
              <w:szCs w:val="24"/>
              <w:u w:val="single"/>
            </w:rPr>
          </w:pPr>
        </w:p>
        <w:p w14:paraId="50EEFAC2"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 xml:space="preserve">In accordance with the national agreement except whether other terms and conditions are referred to in the agreement the </w:t>
          </w:r>
          <w:r w:rsidR="00867991">
            <w:rPr>
              <w:rFonts w:ascii="Arial" w:hAnsi="Arial" w:cs="Arial"/>
              <w:sz w:val="24"/>
              <w:szCs w:val="24"/>
            </w:rPr>
            <w:t>Heads of Service</w:t>
          </w:r>
          <w:r w:rsidR="00867991" w:rsidRPr="00E64200">
            <w:rPr>
              <w:rFonts w:ascii="Arial" w:hAnsi="Arial" w:cs="Arial"/>
              <w:sz w:val="24"/>
              <w:szCs w:val="24"/>
            </w:rPr>
            <w:t xml:space="preserve"> </w:t>
          </w:r>
          <w:r w:rsidRPr="00E64200">
            <w:rPr>
              <w:rFonts w:ascii="Arial" w:hAnsi="Arial" w:cs="Arial"/>
              <w:sz w:val="24"/>
              <w:szCs w:val="24"/>
            </w:rPr>
            <w:t>shall enjoy terms and conditions not less favourable than those accorded to other officers employed by the Council.</w:t>
          </w:r>
        </w:p>
        <w:p w14:paraId="7B16D697" w14:textId="77777777" w:rsidR="007275B1" w:rsidRPr="00BC1AC8" w:rsidRDefault="007275B1" w:rsidP="00BC1AC8">
          <w:pPr>
            <w:spacing w:after="0" w:line="240" w:lineRule="auto"/>
            <w:jc w:val="both"/>
            <w:rPr>
              <w:rFonts w:ascii="Arial" w:hAnsi="Arial" w:cs="Arial"/>
              <w:sz w:val="24"/>
              <w:szCs w:val="24"/>
              <w:u w:val="single"/>
            </w:rPr>
          </w:pPr>
        </w:p>
        <w:p w14:paraId="36335132" w14:textId="77777777" w:rsidR="007275B1" w:rsidRPr="00E64200" w:rsidRDefault="007275B1" w:rsidP="007275B1">
          <w:pPr>
            <w:spacing w:after="0" w:line="240" w:lineRule="auto"/>
            <w:jc w:val="both"/>
            <w:rPr>
              <w:rFonts w:ascii="Arial" w:hAnsi="Arial" w:cs="Arial"/>
              <w:b/>
              <w:sz w:val="24"/>
              <w:szCs w:val="24"/>
              <w:u w:val="single"/>
            </w:rPr>
          </w:pPr>
          <w:r w:rsidRPr="00E64200">
            <w:rPr>
              <w:rFonts w:ascii="Arial" w:hAnsi="Arial" w:cs="Arial"/>
              <w:b/>
              <w:sz w:val="24"/>
              <w:szCs w:val="24"/>
            </w:rPr>
            <w:t>6.0</w:t>
          </w:r>
          <w:r w:rsidRPr="00E64200">
            <w:rPr>
              <w:rFonts w:ascii="Arial" w:hAnsi="Arial" w:cs="Arial"/>
              <w:b/>
              <w:sz w:val="24"/>
              <w:szCs w:val="24"/>
            </w:rPr>
            <w:tab/>
            <w:t>General Policies in relation to Remuneration and Recruitment</w:t>
          </w:r>
        </w:p>
        <w:p w14:paraId="69BECC32" w14:textId="77777777" w:rsidR="007275B1" w:rsidRPr="00E64200" w:rsidRDefault="007275B1" w:rsidP="007275B1">
          <w:pPr>
            <w:spacing w:after="0" w:line="240" w:lineRule="auto"/>
            <w:jc w:val="both"/>
            <w:rPr>
              <w:rFonts w:ascii="Arial" w:hAnsi="Arial" w:cs="Arial"/>
              <w:sz w:val="24"/>
              <w:szCs w:val="24"/>
              <w:u w:val="single"/>
            </w:rPr>
          </w:pPr>
        </w:p>
        <w:p w14:paraId="57AC7C9E"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These policies apply irrespective of position and/or terms that officers of the Council are engaged on.</w:t>
          </w:r>
        </w:p>
        <w:p w14:paraId="0F35AD2A" w14:textId="77777777" w:rsidR="007275B1" w:rsidRPr="00E64200" w:rsidRDefault="007275B1" w:rsidP="007275B1">
          <w:pPr>
            <w:spacing w:after="0" w:line="240" w:lineRule="auto"/>
            <w:ind w:left="720"/>
            <w:jc w:val="both"/>
            <w:rPr>
              <w:rFonts w:ascii="Arial" w:hAnsi="Arial" w:cs="Arial"/>
              <w:sz w:val="24"/>
              <w:szCs w:val="24"/>
            </w:rPr>
          </w:pPr>
        </w:p>
        <w:p w14:paraId="1940F017" w14:textId="77777777" w:rsidR="007275B1" w:rsidRPr="00E64200" w:rsidRDefault="007275B1" w:rsidP="007275B1">
          <w:pPr>
            <w:spacing w:after="0" w:line="240" w:lineRule="auto"/>
            <w:jc w:val="both"/>
            <w:rPr>
              <w:rFonts w:ascii="Arial" w:hAnsi="Arial" w:cs="Arial"/>
              <w:sz w:val="24"/>
              <w:szCs w:val="24"/>
              <w:u w:val="single"/>
            </w:rPr>
          </w:pPr>
          <w:r w:rsidRPr="00E64200">
            <w:rPr>
              <w:rFonts w:ascii="Arial" w:hAnsi="Arial" w:cs="Arial"/>
              <w:sz w:val="24"/>
              <w:szCs w:val="24"/>
            </w:rPr>
            <w:t>6.1</w:t>
          </w:r>
          <w:r w:rsidRPr="00E64200">
            <w:rPr>
              <w:rFonts w:ascii="Arial" w:hAnsi="Arial" w:cs="Arial"/>
              <w:sz w:val="24"/>
              <w:szCs w:val="24"/>
            </w:rPr>
            <w:tab/>
          </w:r>
          <w:r w:rsidRPr="00E64200">
            <w:rPr>
              <w:rFonts w:ascii="Arial" w:hAnsi="Arial" w:cs="Arial"/>
              <w:sz w:val="24"/>
              <w:szCs w:val="24"/>
              <w:u w:val="single"/>
            </w:rPr>
            <w:t>Performance Related Pay and Bonuses</w:t>
          </w:r>
        </w:p>
        <w:p w14:paraId="6B474EEF" w14:textId="77777777" w:rsidR="007275B1" w:rsidRPr="00E64200" w:rsidRDefault="007275B1" w:rsidP="007275B1">
          <w:pPr>
            <w:spacing w:after="0" w:line="240" w:lineRule="auto"/>
            <w:jc w:val="both"/>
            <w:rPr>
              <w:rFonts w:ascii="Arial" w:hAnsi="Arial" w:cs="Arial"/>
              <w:sz w:val="24"/>
              <w:szCs w:val="24"/>
              <w:u w:val="single"/>
            </w:rPr>
          </w:pPr>
        </w:p>
        <w:p w14:paraId="29AC29F3"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 xml:space="preserve">The Council does not currently operate any form of performance related pay or bonus schemes  </w:t>
          </w:r>
        </w:p>
        <w:p w14:paraId="4CD22452" w14:textId="77777777" w:rsidR="007275B1" w:rsidRPr="00E64200" w:rsidRDefault="007275B1" w:rsidP="007275B1">
          <w:pPr>
            <w:spacing w:after="0" w:line="240" w:lineRule="auto"/>
            <w:ind w:left="709"/>
            <w:jc w:val="both"/>
            <w:rPr>
              <w:rFonts w:ascii="Arial" w:hAnsi="Arial" w:cs="Arial"/>
              <w:sz w:val="24"/>
              <w:szCs w:val="24"/>
            </w:rPr>
          </w:pPr>
        </w:p>
        <w:p w14:paraId="34C83DD9" w14:textId="77777777" w:rsidR="007275B1" w:rsidRPr="00E64200" w:rsidRDefault="007275B1" w:rsidP="007275B1">
          <w:pPr>
            <w:spacing w:after="0" w:line="240" w:lineRule="auto"/>
            <w:jc w:val="both"/>
            <w:rPr>
              <w:rFonts w:ascii="Arial" w:hAnsi="Arial" w:cs="Arial"/>
              <w:sz w:val="24"/>
              <w:szCs w:val="24"/>
              <w:u w:val="single"/>
            </w:rPr>
          </w:pPr>
          <w:r w:rsidRPr="00E64200">
            <w:rPr>
              <w:rFonts w:ascii="Arial" w:hAnsi="Arial" w:cs="Arial"/>
              <w:sz w:val="24"/>
              <w:szCs w:val="24"/>
            </w:rPr>
            <w:t>6.2</w:t>
          </w:r>
          <w:r w:rsidRPr="00E64200">
            <w:rPr>
              <w:rFonts w:ascii="Arial" w:hAnsi="Arial" w:cs="Arial"/>
              <w:sz w:val="24"/>
              <w:szCs w:val="24"/>
            </w:rPr>
            <w:tab/>
          </w:r>
          <w:r w:rsidRPr="00E64200">
            <w:rPr>
              <w:rFonts w:ascii="Arial" w:hAnsi="Arial" w:cs="Arial"/>
              <w:sz w:val="24"/>
              <w:szCs w:val="24"/>
              <w:u w:val="single"/>
            </w:rPr>
            <w:t xml:space="preserve">Benefits in kind  </w:t>
          </w:r>
        </w:p>
        <w:p w14:paraId="00F9826E" w14:textId="77777777" w:rsidR="007275B1" w:rsidRPr="00E64200" w:rsidRDefault="007275B1" w:rsidP="007275B1">
          <w:pPr>
            <w:spacing w:after="0" w:line="240" w:lineRule="auto"/>
            <w:jc w:val="both"/>
            <w:rPr>
              <w:rFonts w:ascii="Arial" w:hAnsi="Arial" w:cs="Arial"/>
              <w:sz w:val="24"/>
              <w:szCs w:val="24"/>
              <w:u w:val="single"/>
            </w:rPr>
          </w:pPr>
        </w:p>
        <w:p w14:paraId="7F0D6C35" w14:textId="77777777" w:rsidR="007275B1" w:rsidRPr="00E64200" w:rsidRDefault="007275B1" w:rsidP="007275B1">
          <w:pPr>
            <w:pStyle w:val="ListParagraph"/>
            <w:numPr>
              <w:ilvl w:val="0"/>
              <w:numId w:val="14"/>
            </w:numPr>
            <w:spacing w:after="0" w:line="240" w:lineRule="auto"/>
            <w:jc w:val="both"/>
            <w:rPr>
              <w:rFonts w:ascii="Arial" w:hAnsi="Arial" w:cs="Arial"/>
              <w:sz w:val="24"/>
              <w:szCs w:val="24"/>
            </w:rPr>
          </w:pPr>
          <w:r w:rsidRPr="00E64200">
            <w:rPr>
              <w:rFonts w:ascii="Arial" w:hAnsi="Arial" w:cs="Arial"/>
              <w:sz w:val="24"/>
              <w:szCs w:val="24"/>
            </w:rPr>
            <w:t>Allowances and benefits in kind typically follow nationally agreed rates.  Locally agreed allowances or benefits in kind payments include:-</w:t>
          </w:r>
        </w:p>
        <w:p w14:paraId="40FD1A93" w14:textId="77777777" w:rsidR="007275B1" w:rsidRPr="00E64200" w:rsidRDefault="007275B1" w:rsidP="007275B1">
          <w:pPr>
            <w:pStyle w:val="ListParagraph"/>
            <w:numPr>
              <w:ilvl w:val="0"/>
              <w:numId w:val="14"/>
            </w:numPr>
            <w:spacing w:after="0" w:line="240" w:lineRule="auto"/>
            <w:jc w:val="both"/>
            <w:rPr>
              <w:rFonts w:ascii="Arial" w:hAnsi="Arial" w:cs="Arial"/>
              <w:sz w:val="24"/>
              <w:szCs w:val="24"/>
            </w:rPr>
          </w:pPr>
          <w:r w:rsidRPr="00E64200">
            <w:rPr>
              <w:rFonts w:ascii="Arial" w:hAnsi="Arial" w:cs="Arial"/>
              <w:sz w:val="24"/>
              <w:szCs w:val="24"/>
            </w:rPr>
            <w:t>All employees of the Council have access to Mansfield Benefits which enable employees to enjoy discounts with major retailers. There is a contribution cost from the employer of £2.95 per employee per annum.</w:t>
          </w:r>
        </w:p>
        <w:p w14:paraId="48F15F61" w14:textId="6E7C5752" w:rsidR="00C434EA" w:rsidRPr="008E071B" w:rsidRDefault="007275B1" w:rsidP="00C434EA">
          <w:pPr>
            <w:pStyle w:val="ListParagraph"/>
            <w:numPr>
              <w:ilvl w:val="0"/>
              <w:numId w:val="14"/>
            </w:numPr>
            <w:tabs>
              <w:tab w:val="left" w:pos="1134"/>
            </w:tabs>
            <w:autoSpaceDE w:val="0"/>
            <w:autoSpaceDN w:val="0"/>
            <w:adjustRightInd w:val="0"/>
            <w:spacing w:after="0" w:line="240" w:lineRule="auto"/>
            <w:jc w:val="both"/>
            <w:rPr>
              <w:rFonts w:ascii="Arial" w:hAnsi="Arial" w:cs="Arial"/>
              <w:sz w:val="24"/>
              <w:szCs w:val="24"/>
            </w:rPr>
          </w:pPr>
          <w:r w:rsidRPr="00E64200">
            <w:rPr>
              <w:rFonts w:ascii="Arial" w:hAnsi="Arial" w:cs="Arial"/>
              <w:sz w:val="24"/>
              <w:szCs w:val="24"/>
            </w:rPr>
            <w:t xml:space="preserve">Access to salary sacrifice schemes such as cycle to work scheme, which </w:t>
          </w:r>
          <w:r w:rsidR="00576D04">
            <w:rPr>
              <w:rFonts w:ascii="Arial" w:hAnsi="Arial" w:cs="Arial"/>
              <w:sz w:val="24"/>
              <w:szCs w:val="24"/>
            </w:rPr>
            <w:t>is</w:t>
          </w:r>
          <w:r w:rsidRPr="00E64200">
            <w:rPr>
              <w:rFonts w:ascii="Arial" w:hAnsi="Arial" w:cs="Arial"/>
              <w:sz w:val="24"/>
              <w:szCs w:val="24"/>
            </w:rPr>
            <w:t xml:space="preserve"> available to all employees in accordance with current policies.</w:t>
          </w:r>
        </w:p>
        <w:p w14:paraId="6EE4EE3E" w14:textId="77777777" w:rsidR="007275B1" w:rsidRPr="00E64200" w:rsidRDefault="007275B1" w:rsidP="007275B1">
          <w:pPr>
            <w:spacing w:after="0" w:line="240" w:lineRule="auto"/>
            <w:ind w:left="720"/>
            <w:jc w:val="both"/>
            <w:rPr>
              <w:rFonts w:ascii="Arial" w:hAnsi="Arial" w:cs="Arial"/>
              <w:sz w:val="24"/>
              <w:szCs w:val="24"/>
            </w:rPr>
          </w:pPr>
        </w:p>
        <w:p w14:paraId="5F94B0D7" w14:textId="77777777" w:rsidR="007275B1" w:rsidRPr="00E64200" w:rsidRDefault="007275B1" w:rsidP="007275B1">
          <w:pPr>
            <w:pStyle w:val="ListParagraph"/>
            <w:numPr>
              <w:ilvl w:val="1"/>
              <w:numId w:val="11"/>
            </w:numPr>
            <w:spacing w:after="0" w:line="240" w:lineRule="auto"/>
            <w:ind w:left="709" w:hanging="709"/>
            <w:jc w:val="both"/>
            <w:rPr>
              <w:rFonts w:ascii="Arial" w:hAnsi="Arial" w:cs="Arial"/>
              <w:sz w:val="24"/>
              <w:szCs w:val="24"/>
              <w:u w:val="single"/>
            </w:rPr>
          </w:pPr>
          <w:r w:rsidRPr="00E64200">
            <w:rPr>
              <w:rFonts w:ascii="Arial" w:hAnsi="Arial" w:cs="Arial"/>
              <w:sz w:val="24"/>
              <w:szCs w:val="24"/>
              <w:u w:val="single"/>
            </w:rPr>
            <w:t>Professional Fees</w:t>
          </w:r>
        </w:p>
        <w:p w14:paraId="66510CBB" w14:textId="77777777" w:rsidR="007275B1" w:rsidRPr="00E64200" w:rsidRDefault="007275B1" w:rsidP="007275B1">
          <w:pPr>
            <w:pStyle w:val="ListParagraph"/>
            <w:spacing w:after="0" w:line="240" w:lineRule="auto"/>
            <w:ind w:left="709"/>
            <w:jc w:val="both"/>
            <w:rPr>
              <w:rFonts w:ascii="Arial" w:hAnsi="Arial" w:cs="Arial"/>
              <w:sz w:val="24"/>
              <w:szCs w:val="24"/>
              <w:u w:val="single"/>
            </w:rPr>
          </w:pPr>
        </w:p>
        <w:p w14:paraId="4E625FF6"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The Council reimburses membership fees of a professional body where it is a requirement in order to practice or be a designated Proper Officer of the Council (e.g</w:t>
          </w:r>
          <w:r w:rsidR="00E64200">
            <w:rPr>
              <w:rFonts w:ascii="Arial" w:hAnsi="Arial" w:cs="Arial"/>
              <w:sz w:val="24"/>
              <w:szCs w:val="24"/>
            </w:rPr>
            <w:t>.</w:t>
          </w:r>
          <w:r w:rsidRPr="00E64200">
            <w:rPr>
              <w:rFonts w:ascii="Arial" w:hAnsi="Arial" w:cs="Arial"/>
              <w:sz w:val="24"/>
              <w:szCs w:val="24"/>
            </w:rPr>
            <w:t xml:space="preserve">  Section 151 Finance Officer); where membership of a professional body is an essential requirement on the employee’s job description or where membership of a professional body is a desirable requirement on the employee’s job description and where it can be demonstrated membership adds value to the job role and has a positive impact for the Council.  Reimbursement of fees is in accordance with the current policy introduced in October 2016.</w:t>
          </w:r>
        </w:p>
        <w:p w14:paraId="2F084E23" w14:textId="77777777" w:rsidR="007275B1" w:rsidRPr="00E64200" w:rsidRDefault="007275B1" w:rsidP="007275B1">
          <w:pPr>
            <w:spacing w:after="0" w:line="240" w:lineRule="auto"/>
            <w:ind w:left="720"/>
            <w:jc w:val="both"/>
            <w:rPr>
              <w:rFonts w:ascii="Arial" w:hAnsi="Arial" w:cs="Arial"/>
              <w:sz w:val="24"/>
              <w:szCs w:val="24"/>
            </w:rPr>
          </w:pPr>
        </w:p>
        <w:p w14:paraId="6CAA7286" w14:textId="77777777" w:rsidR="007275B1" w:rsidRPr="00E64200" w:rsidRDefault="007275B1" w:rsidP="007275B1">
          <w:pPr>
            <w:pStyle w:val="ListParagraph"/>
            <w:numPr>
              <w:ilvl w:val="1"/>
              <w:numId w:val="11"/>
            </w:numPr>
            <w:spacing w:after="0" w:line="240" w:lineRule="auto"/>
            <w:ind w:left="709" w:hanging="709"/>
            <w:jc w:val="both"/>
            <w:rPr>
              <w:rFonts w:ascii="Arial" w:hAnsi="Arial" w:cs="Arial"/>
              <w:sz w:val="24"/>
              <w:szCs w:val="24"/>
              <w:u w:val="single"/>
            </w:rPr>
          </w:pPr>
          <w:r w:rsidRPr="00E64200">
            <w:rPr>
              <w:rFonts w:ascii="Arial" w:hAnsi="Arial" w:cs="Arial"/>
              <w:sz w:val="24"/>
              <w:szCs w:val="24"/>
              <w:u w:val="single"/>
            </w:rPr>
            <w:t>The Local Government Pension Scheme and Policies with regard to exercise of discretion.</w:t>
          </w:r>
        </w:p>
        <w:p w14:paraId="61F86867" w14:textId="77777777" w:rsidR="007275B1" w:rsidRPr="00E64200" w:rsidRDefault="007275B1" w:rsidP="007275B1">
          <w:pPr>
            <w:spacing w:after="0" w:line="240" w:lineRule="auto"/>
            <w:jc w:val="both"/>
            <w:rPr>
              <w:rFonts w:ascii="Arial" w:hAnsi="Arial" w:cs="Arial"/>
              <w:sz w:val="24"/>
              <w:szCs w:val="24"/>
              <w:u w:val="single"/>
            </w:rPr>
          </w:pPr>
        </w:p>
        <w:p w14:paraId="11CA1CA6" w14:textId="5F79FA30" w:rsidR="007275B1" w:rsidRPr="00955395" w:rsidRDefault="007275B1" w:rsidP="00955395">
          <w:pPr>
            <w:pStyle w:val="ListParagraph"/>
            <w:numPr>
              <w:ilvl w:val="2"/>
              <w:numId w:val="11"/>
            </w:numPr>
            <w:spacing w:after="0" w:line="240" w:lineRule="auto"/>
            <w:jc w:val="both"/>
            <w:rPr>
              <w:rFonts w:ascii="Arial" w:hAnsi="Arial" w:cs="Arial"/>
              <w:sz w:val="24"/>
              <w:szCs w:val="24"/>
            </w:rPr>
          </w:pPr>
          <w:r w:rsidRPr="00955395">
            <w:rPr>
              <w:rFonts w:ascii="Arial" w:hAnsi="Arial" w:cs="Arial"/>
              <w:sz w:val="24"/>
              <w:szCs w:val="24"/>
            </w:rPr>
            <w:t>All employees of the Council have the option to join the Local Government Pension Scheme (LGPS).  The scheme is a statutory scheme and operates on the basis of employee/employer contributions with employee contribution rates differing according to earnings, as detailed in the table below.  These rates</w:t>
          </w:r>
          <w:r w:rsidR="00BF02AD">
            <w:rPr>
              <w:rFonts w:ascii="Arial" w:hAnsi="Arial" w:cs="Arial"/>
              <w:sz w:val="24"/>
              <w:szCs w:val="24"/>
            </w:rPr>
            <w:t xml:space="preserve"> are with effect from April 202</w:t>
          </w:r>
          <w:r w:rsidR="00596DDC">
            <w:rPr>
              <w:rFonts w:ascii="Arial" w:hAnsi="Arial" w:cs="Arial"/>
              <w:sz w:val="24"/>
              <w:szCs w:val="24"/>
            </w:rPr>
            <w:t>4</w:t>
          </w:r>
          <w:r w:rsidRPr="00955395">
            <w:rPr>
              <w:rFonts w:ascii="Arial" w:hAnsi="Arial" w:cs="Arial"/>
              <w:sz w:val="24"/>
              <w:szCs w:val="24"/>
            </w:rPr>
            <w:t>.</w:t>
          </w:r>
        </w:p>
        <w:tbl>
          <w:tblPr>
            <w:tblpPr w:leftFromText="180" w:rightFromText="180" w:vertAnchor="text" w:horzAnchor="margin" w:tblpXSpec="center" w:tblpY="192"/>
            <w:tblW w:w="8101" w:type="dxa"/>
            <w:tblLook w:val="04A0" w:firstRow="1" w:lastRow="0" w:firstColumn="1" w:lastColumn="0" w:noHBand="0" w:noVBand="1"/>
          </w:tblPr>
          <w:tblGrid>
            <w:gridCol w:w="960"/>
            <w:gridCol w:w="2360"/>
            <w:gridCol w:w="3820"/>
            <w:gridCol w:w="961"/>
          </w:tblGrid>
          <w:tr w:rsidR="003733FD" w:rsidRPr="003733FD" w14:paraId="5BFDD3AB" w14:textId="77777777" w:rsidTr="003733FD">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1B9CEFE"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Band</w:t>
                </w:r>
              </w:p>
            </w:tc>
            <w:tc>
              <w:tcPr>
                <w:tcW w:w="2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46B314"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Range</w:t>
                </w:r>
              </w:p>
            </w:tc>
            <w:tc>
              <w:tcPr>
                <w:tcW w:w="4781" w:type="dxa"/>
                <w:gridSpan w:val="2"/>
                <w:tcBorders>
                  <w:top w:val="single" w:sz="8" w:space="0" w:color="auto"/>
                  <w:left w:val="nil"/>
                  <w:bottom w:val="single" w:sz="8" w:space="0" w:color="auto"/>
                  <w:right w:val="single" w:sz="8" w:space="0" w:color="000000"/>
                </w:tcBorders>
                <w:shd w:val="clear" w:color="auto" w:fill="auto"/>
                <w:vAlign w:val="center"/>
                <w:hideMark/>
              </w:tcPr>
              <w:p w14:paraId="5350C0B5"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Contribution rate for employment</w:t>
                </w:r>
              </w:p>
            </w:tc>
          </w:tr>
          <w:tr w:rsidR="003733FD" w:rsidRPr="003733FD" w14:paraId="03DF5A3E" w14:textId="77777777" w:rsidTr="003733FD">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3AE20E3" w14:textId="77777777" w:rsidR="003733FD" w:rsidRPr="003733FD" w:rsidRDefault="003733FD" w:rsidP="003733FD">
                <w:pPr>
                  <w:spacing w:after="0" w:line="240" w:lineRule="auto"/>
                  <w:rPr>
                    <w:rFonts w:ascii="Arial" w:eastAsia="Times New Roman" w:hAnsi="Arial" w:cs="Arial"/>
                    <w:color w:val="000000"/>
                    <w:sz w:val="20"/>
                    <w:szCs w:val="20"/>
                    <w:lang w:eastAsia="en-GB"/>
                  </w:rPr>
                </w:pPr>
              </w:p>
            </w:tc>
            <w:tc>
              <w:tcPr>
                <w:tcW w:w="2360" w:type="dxa"/>
                <w:vMerge/>
                <w:tcBorders>
                  <w:top w:val="single" w:sz="8" w:space="0" w:color="auto"/>
                  <w:left w:val="single" w:sz="8" w:space="0" w:color="auto"/>
                  <w:bottom w:val="single" w:sz="8" w:space="0" w:color="000000"/>
                  <w:right w:val="single" w:sz="8" w:space="0" w:color="auto"/>
                </w:tcBorders>
                <w:vAlign w:val="center"/>
                <w:hideMark/>
              </w:tcPr>
              <w:p w14:paraId="3A306F2B" w14:textId="77777777" w:rsidR="003733FD" w:rsidRPr="003733FD" w:rsidRDefault="003733FD" w:rsidP="003733FD">
                <w:pPr>
                  <w:spacing w:after="0" w:line="240" w:lineRule="auto"/>
                  <w:rPr>
                    <w:rFonts w:ascii="Arial" w:eastAsia="Times New Roman" w:hAnsi="Arial" w:cs="Arial"/>
                    <w:color w:val="000000"/>
                    <w:sz w:val="20"/>
                    <w:szCs w:val="20"/>
                    <w:lang w:eastAsia="en-GB"/>
                  </w:rPr>
                </w:pPr>
              </w:p>
            </w:tc>
            <w:tc>
              <w:tcPr>
                <w:tcW w:w="3820" w:type="dxa"/>
                <w:tcBorders>
                  <w:top w:val="nil"/>
                  <w:left w:val="nil"/>
                  <w:bottom w:val="single" w:sz="8" w:space="0" w:color="auto"/>
                  <w:right w:val="single" w:sz="8" w:space="0" w:color="auto"/>
                </w:tcBorders>
                <w:shd w:val="clear" w:color="auto" w:fill="auto"/>
                <w:noWrap/>
                <w:vAlign w:val="center"/>
                <w:hideMark/>
              </w:tcPr>
              <w:p w14:paraId="6F25A221"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Main Section</w:t>
                </w:r>
              </w:p>
            </w:tc>
            <w:tc>
              <w:tcPr>
                <w:tcW w:w="961" w:type="dxa"/>
                <w:tcBorders>
                  <w:top w:val="nil"/>
                  <w:left w:val="nil"/>
                  <w:bottom w:val="single" w:sz="8" w:space="0" w:color="auto"/>
                  <w:right w:val="single" w:sz="8" w:space="0" w:color="auto"/>
                </w:tcBorders>
                <w:shd w:val="clear" w:color="auto" w:fill="auto"/>
                <w:noWrap/>
                <w:vAlign w:val="center"/>
                <w:hideMark/>
              </w:tcPr>
              <w:p w14:paraId="11C9C035"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50/50 Section*</w:t>
                </w:r>
              </w:p>
            </w:tc>
          </w:tr>
          <w:tr w:rsidR="003733FD" w:rsidRPr="003733FD" w14:paraId="5B52F34C" w14:textId="77777777" w:rsidTr="003733FD">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A95BDB6"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1</w:t>
                </w:r>
              </w:p>
            </w:tc>
            <w:tc>
              <w:tcPr>
                <w:tcW w:w="2360" w:type="dxa"/>
                <w:tcBorders>
                  <w:top w:val="nil"/>
                  <w:left w:val="nil"/>
                  <w:bottom w:val="single" w:sz="8" w:space="0" w:color="auto"/>
                  <w:right w:val="single" w:sz="8" w:space="0" w:color="auto"/>
                </w:tcBorders>
                <w:shd w:val="clear" w:color="auto" w:fill="auto"/>
                <w:noWrap/>
                <w:vAlign w:val="center"/>
                <w:hideMark/>
              </w:tcPr>
              <w:p w14:paraId="4D9BCA01" w14:textId="699AA40A" w:rsidR="003733FD" w:rsidRPr="003733FD" w:rsidRDefault="003733FD" w:rsidP="003733FD">
                <w:pPr>
                  <w:spacing w:after="0" w:line="240" w:lineRule="auto"/>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Up to £1</w:t>
                </w:r>
                <w:r w:rsidR="003B7C3D">
                  <w:rPr>
                    <w:rFonts w:ascii="Arial" w:eastAsia="Times New Roman" w:hAnsi="Arial" w:cs="Arial"/>
                    <w:color w:val="000000"/>
                    <w:sz w:val="20"/>
                    <w:szCs w:val="20"/>
                    <w:lang w:eastAsia="en-GB"/>
                  </w:rPr>
                  <w:t>7,600</w:t>
                </w:r>
              </w:p>
            </w:tc>
            <w:tc>
              <w:tcPr>
                <w:tcW w:w="3820" w:type="dxa"/>
                <w:tcBorders>
                  <w:top w:val="nil"/>
                  <w:left w:val="nil"/>
                  <w:bottom w:val="single" w:sz="8" w:space="0" w:color="auto"/>
                  <w:right w:val="single" w:sz="8" w:space="0" w:color="auto"/>
                </w:tcBorders>
                <w:shd w:val="clear" w:color="auto" w:fill="auto"/>
                <w:noWrap/>
                <w:vAlign w:val="center"/>
                <w:hideMark/>
              </w:tcPr>
              <w:p w14:paraId="6CA16EDD"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5.50%</w:t>
                </w:r>
              </w:p>
            </w:tc>
            <w:tc>
              <w:tcPr>
                <w:tcW w:w="961" w:type="dxa"/>
                <w:tcBorders>
                  <w:top w:val="nil"/>
                  <w:left w:val="nil"/>
                  <w:bottom w:val="single" w:sz="8" w:space="0" w:color="auto"/>
                  <w:right w:val="single" w:sz="8" w:space="0" w:color="auto"/>
                </w:tcBorders>
                <w:shd w:val="clear" w:color="auto" w:fill="auto"/>
                <w:noWrap/>
                <w:vAlign w:val="center"/>
                <w:hideMark/>
              </w:tcPr>
              <w:p w14:paraId="082700B6"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2.75%</w:t>
                </w:r>
              </w:p>
            </w:tc>
          </w:tr>
          <w:tr w:rsidR="003733FD" w:rsidRPr="003733FD" w14:paraId="543AB295" w14:textId="77777777" w:rsidTr="003733FD">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84C98C2"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2</w:t>
                </w:r>
              </w:p>
            </w:tc>
            <w:tc>
              <w:tcPr>
                <w:tcW w:w="2360" w:type="dxa"/>
                <w:tcBorders>
                  <w:top w:val="nil"/>
                  <w:left w:val="nil"/>
                  <w:bottom w:val="single" w:sz="8" w:space="0" w:color="auto"/>
                  <w:right w:val="single" w:sz="8" w:space="0" w:color="auto"/>
                </w:tcBorders>
                <w:shd w:val="clear" w:color="auto" w:fill="auto"/>
                <w:noWrap/>
                <w:vAlign w:val="center"/>
                <w:hideMark/>
              </w:tcPr>
              <w:p w14:paraId="4D8CFE67" w14:textId="43DB4E89" w:rsidR="003733FD" w:rsidRPr="003733FD" w:rsidRDefault="003733FD" w:rsidP="003733FD">
                <w:pPr>
                  <w:spacing w:after="0" w:line="240" w:lineRule="auto"/>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£1</w:t>
                </w:r>
                <w:r w:rsidR="003B7C3D">
                  <w:rPr>
                    <w:rFonts w:ascii="Arial" w:eastAsia="Times New Roman" w:hAnsi="Arial" w:cs="Arial"/>
                    <w:color w:val="000000"/>
                    <w:sz w:val="20"/>
                    <w:szCs w:val="20"/>
                    <w:lang w:eastAsia="en-GB"/>
                  </w:rPr>
                  <w:t>7,601</w:t>
                </w:r>
                <w:r w:rsidRPr="003733FD">
                  <w:rPr>
                    <w:rFonts w:ascii="Arial" w:eastAsia="Times New Roman" w:hAnsi="Arial" w:cs="Arial"/>
                    <w:color w:val="000000"/>
                    <w:sz w:val="20"/>
                    <w:szCs w:val="20"/>
                    <w:lang w:eastAsia="en-GB"/>
                  </w:rPr>
                  <w:t xml:space="preserve"> to £</w:t>
                </w:r>
                <w:r w:rsidR="003A63B0">
                  <w:rPr>
                    <w:rFonts w:ascii="Arial" w:eastAsia="Times New Roman" w:hAnsi="Arial" w:cs="Arial"/>
                    <w:color w:val="000000"/>
                    <w:sz w:val="20"/>
                    <w:szCs w:val="20"/>
                    <w:lang w:eastAsia="en-GB"/>
                  </w:rPr>
                  <w:t>27,600</w:t>
                </w:r>
              </w:p>
            </w:tc>
            <w:tc>
              <w:tcPr>
                <w:tcW w:w="3820" w:type="dxa"/>
                <w:tcBorders>
                  <w:top w:val="nil"/>
                  <w:left w:val="nil"/>
                  <w:bottom w:val="single" w:sz="8" w:space="0" w:color="auto"/>
                  <w:right w:val="single" w:sz="8" w:space="0" w:color="auto"/>
                </w:tcBorders>
                <w:shd w:val="clear" w:color="auto" w:fill="auto"/>
                <w:noWrap/>
                <w:vAlign w:val="center"/>
                <w:hideMark/>
              </w:tcPr>
              <w:p w14:paraId="35088A8A"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5.80%</w:t>
                </w:r>
              </w:p>
            </w:tc>
            <w:tc>
              <w:tcPr>
                <w:tcW w:w="961" w:type="dxa"/>
                <w:tcBorders>
                  <w:top w:val="nil"/>
                  <w:left w:val="nil"/>
                  <w:bottom w:val="single" w:sz="8" w:space="0" w:color="auto"/>
                  <w:right w:val="single" w:sz="8" w:space="0" w:color="auto"/>
                </w:tcBorders>
                <w:shd w:val="clear" w:color="auto" w:fill="auto"/>
                <w:noWrap/>
                <w:vAlign w:val="center"/>
                <w:hideMark/>
              </w:tcPr>
              <w:p w14:paraId="23B790CC"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2.90%</w:t>
                </w:r>
              </w:p>
            </w:tc>
          </w:tr>
          <w:tr w:rsidR="003733FD" w:rsidRPr="003733FD" w14:paraId="12009D8A" w14:textId="77777777" w:rsidTr="003733FD">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AE1DB1D"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3</w:t>
                </w:r>
              </w:p>
            </w:tc>
            <w:tc>
              <w:tcPr>
                <w:tcW w:w="2360" w:type="dxa"/>
                <w:tcBorders>
                  <w:top w:val="nil"/>
                  <w:left w:val="nil"/>
                  <w:bottom w:val="single" w:sz="8" w:space="0" w:color="auto"/>
                  <w:right w:val="single" w:sz="8" w:space="0" w:color="auto"/>
                </w:tcBorders>
                <w:shd w:val="clear" w:color="auto" w:fill="auto"/>
                <w:noWrap/>
                <w:vAlign w:val="center"/>
                <w:hideMark/>
              </w:tcPr>
              <w:p w14:paraId="759FD155" w14:textId="513EDE73" w:rsidR="003733FD" w:rsidRPr="003733FD" w:rsidRDefault="003733FD" w:rsidP="003733FD">
                <w:pPr>
                  <w:spacing w:after="0" w:line="240" w:lineRule="auto"/>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w:t>
                </w:r>
                <w:r w:rsidR="003A63B0">
                  <w:rPr>
                    <w:rFonts w:ascii="Arial" w:eastAsia="Times New Roman" w:hAnsi="Arial" w:cs="Arial"/>
                    <w:color w:val="000000"/>
                    <w:sz w:val="20"/>
                    <w:szCs w:val="20"/>
                    <w:lang w:eastAsia="en-GB"/>
                  </w:rPr>
                  <w:t>27,601</w:t>
                </w:r>
                <w:r w:rsidRPr="003733FD">
                  <w:rPr>
                    <w:rFonts w:ascii="Arial" w:eastAsia="Times New Roman" w:hAnsi="Arial" w:cs="Arial"/>
                    <w:color w:val="000000"/>
                    <w:sz w:val="20"/>
                    <w:szCs w:val="20"/>
                    <w:lang w:eastAsia="en-GB"/>
                  </w:rPr>
                  <w:t xml:space="preserve"> to £</w:t>
                </w:r>
                <w:r w:rsidR="003A63B0">
                  <w:rPr>
                    <w:rFonts w:ascii="Arial" w:eastAsia="Times New Roman" w:hAnsi="Arial" w:cs="Arial"/>
                    <w:color w:val="000000"/>
                    <w:sz w:val="20"/>
                    <w:szCs w:val="20"/>
                    <w:lang w:eastAsia="en-GB"/>
                  </w:rPr>
                  <w:t>44,900</w:t>
                </w:r>
              </w:p>
            </w:tc>
            <w:tc>
              <w:tcPr>
                <w:tcW w:w="3820" w:type="dxa"/>
                <w:tcBorders>
                  <w:top w:val="nil"/>
                  <w:left w:val="nil"/>
                  <w:bottom w:val="single" w:sz="8" w:space="0" w:color="auto"/>
                  <w:right w:val="single" w:sz="8" w:space="0" w:color="auto"/>
                </w:tcBorders>
                <w:shd w:val="clear" w:color="auto" w:fill="auto"/>
                <w:noWrap/>
                <w:vAlign w:val="center"/>
                <w:hideMark/>
              </w:tcPr>
              <w:p w14:paraId="0F2E9601"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6.50%</w:t>
                </w:r>
              </w:p>
            </w:tc>
            <w:tc>
              <w:tcPr>
                <w:tcW w:w="961" w:type="dxa"/>
                <w:tcBorders>
                  <w:top w:val="nil"/>
                  <w:left w:val="nil"/>
                  <w:bottom w:val="single" w:sz="8" w:space="0" w:color="auto"/>
                  <w:right w:val="single" w:sz="8" w:space="0" w:color="auto"/>
                </w:tcBorders>
                <w:shd w:val="clear" w:color="auto" w:fill="auto"/>
                <w:noWrap/>
                <w:vAlign w:val="center"/>
                <w:hideMark/>
              </w:tcPr>
              <w:p w14:paraId="093D5C0A"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3.25%</w:t>
                </w:r>
              </w:p>
            </w:tc>
          </w:tr>
          <w:tr w:rsidR="003733FD" w:rsidRPr="003733FD" w14:paraId="4D6C54E4" w14:textId="77777777" w:rsidTr="003733FD">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CA8698F"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4</w:t>
                </w:r>
              </w:p>
            </w:tc>
            <w:tc>
              <w:tcPr>
                <w:tcW w:w="2360" w:type="dxa"/>
                <w:tcBorders>
                  <w:top w:val="nil"/>
                  <w:left w:val="nil"/>
                  <w:bottom w:val="single" w:sz="8" w:space="0" w:color="auto"/>
                  <w:right w:val="single" w:sz="8" w:space="0" w:color="auto"/>
                </w:tcBorders>
                <w:shd w:val="clear" w:color="auto" w:fill="auto"/>
                <w:noWrap/>
                <w:vAlign w:val="center"/>
                <w:hideMark/>
              </w:tcPr>
              <w:p w14:paraId="23E67628" w14:textId="552A9C04" w:rsidR="003733FD" w:rsidRPr="003733FD" w:rsidRDefault="003733FD" w:rsidP="003733FD">
                <w:pPr>
                  <w:spacing w:after="0" w:line="240" w:lineRule="auto"/>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w:t>
                </w:r>
                <w:r w:rsidR="003A63B0">
                  <w:rPr>
                    <w:rFonts w:ascii="Arial" w:eastAsia="Times New Roman" w:hAnsi="Arial" w:cs="Arial"/>
                    <w:color w:val="000000"/>
                    <w:sz w:val="20"/>
                    <w:szCs w:val="20"/>
                    <w:lang w:eastAsia="en-GB"/>
                  </w:rPr>
                  <w:t>44,901</w:t>
                </w:r>
                <w:r w:rsidRPr="003733FD">
                  <w:rPr>
                    <w:rFonts w:ascii="Arial" w:eastAsia="Times New Roman" w:hAnsi="Arial" w:cs="Arial"/>
                    <w:color w:val="000000"/>
                    <w:sz w:val="20"/>
                    <w:szCs w:val="20"/>
                    <w:lang w:eastAsia="en-GB"/>
                  </w:rPr>
                  <w:t xml:space="preserve"> to £</w:t>
                </w:r>
                <w:r w:rsidR="008A5FBB">
                  <w:rPr>
                    <w:rFonts w:ascii="Arial" w:eastAsia="Times New Roman" w:hAnsi="Arial" w:cs="Arial"/>
                    <w:color w:val="000000"/>
                    <w:sz w:val="20"/>
                    <w:szCs w:val="20"/>
                    <w:lang w:eastAsia="en-GB"/>
                  </w:rPr>
                  <w:t>56,800</w:t>
                </w:r>
              </w:p>
            </w:tc>
            <w:tc>
              <w:tcPr>
                <w:tcW w:w="3820" w:type="dxa"/>
                <w:tcBorders>
                  <w:top w:val="nil"/>
                  <w:left w:val="nil"/>
                  <w:bottom w:val="single" w:sz="8" w:space="0" w:color="auto"/>
                  <w:right w:val="single" w:sz="8" w:space="0" w:color="auto"/>
                </w:tcBorders>
                <w:shd w:val="clear" w:color="auto" w:fill="auto"/>
                <w:noWrap/>
                <w:vAlign w:val="center"/>
                <w:hideMark/>
              </w:tcPr>
              <w:p w14:paraId="5B4FA2E3"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6.80%</w:t>
                </w:r>
              </w:p>
            </w:tc>
            <w:tc>
              <w:tcPr>
                <w:tcW w:w="961" w:type="dxa"/>
                <w:tcBorders>
                  <w:top w:val="nil"/>
                  <w:left w:val="nil"/>
                  <w:bottom w:val="single" w:sz="8" w:space="0" w:color="auto"/>
                  <w:right w:val="single" w:sz="8" w:space="0" w:color="auto"/>
                </w:tcBorders>
                <w:shd w:val="clear" w:color="auto" w:fill="auto"/>
                <w:noWrap/>
                <w:vAlign w:val="center"/>
                <w:hideMark/>
              </w:tcPr>
              <w:p w14:paraId="1928CDD0"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3.40%</w:t>
                </w:r>
              </w:p>
            </w:tc>
          </w:tr>
          <w:tr w:rsidR="003733FD" w:rsidRPr="003733FD" w14:paraId="1B55D445" w14:textId="77777777" w:rsidTr="003733FD">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0018EBC"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5</w:t>
                </w:r>
              </w:p>
            </w:tc>
            <w:tc>
              <w:tcPr>
                <w:tcW w:w="2360" w:type="dxa"/>
                <w:tcBorders>
                  <w:top w:val="nil"/>
                  <w:left w:val="nil"/>
                  <w:bottom w:val="single" w:sz="8" w:space="0" w:color="auto"/>
                  <w:right w:val="single" w:sz="8" w:space="0" w:color="auto"/>
                </w:tcBorders>
                <w:shd w:val="clear" w:color="auto" w:fill="auto"/>
                <w:noWrap/>
                <w:vAlign w:val="center"/>
                <w:hideMark/>
              </w:tcPr>
              <w:p w14:paraId="66CDAF51" w14:textId="5BFC82ED" w:rsidR="003733FD" w:rsidRPr="003733FD" w:rsidRDefault="003733FD" w:rsidP="003733FD">
                <w:pPr>
                  <w:spacing w:after="0" w:line="240" w:lineRule="auto"/>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£5</w:t>
                </w:r>
                <w:r w:rsidR="008A5FBB">
                  <w:rPr>
                    <w:rFonts w:ascii="Arial" w:eastAsia="Times New Roman" w:hAnsi="Arial" w:cs="Arial"/>
                    <w:color w:val="000000"/>
                    <w:sz w:val="20"/>
                    <w:szCs w:val="20"/>
                    <w:lang w:eastAsia="en-GB"/>
                  </w:rPr>
                  <w:t>6,801</w:t>
                </w:r>
                <w:r w:rsidRPr="003733FD">
                  <w:rPr>
                    <w:rFonts w:ascii="Arial" w:eastAsia="Times New Roman" w:hAnsi="Arial" w:cs="Arial"/>
                    <w:color w:val="000000"/>
                    <w:sz w:val="20"/>
                    <w:szCs w:val="20"/>
                    <w:lang w:eastAsia="en-GB"/>
                  </w:rPr>
                  <w:t xml:space="preserve"> to £7</w:t>
                </w:r>
                <w:r w:rsidR="008A5FBB">
                  <w:rPr>
                    <w:rFonts w:ascii="Arial" w:eastAsia="Times New Roman" w:hAnsi="Arial" w:cs="Arial"/>
                    <w:color w:val="000000"/>
                    <w:sz w:val="20"/>
                    <w:szCs w:val="20"/>
                    <w:lang w:eastAsia="en-GB"/>
                  </w:rPr>
                  <w:t>9</w:t>
                </w:r>
                <w:r w:rsidRPr="003733FD">
                  <w:rPr>
                    <w:rFonts w:ascii="Arial" w:eastAsia="Times New Roman" w:hAnsi="Arial" w:cs="Arial"/>
                    <w:color w:val="000000"/>
                    <w:sz w:val="20"/>
                    <w:szCs w:val="20"/>
                    <w:lang w:eastAsia="en-GB"/>
                  </w:rPr>
                  <w:t>,700</w:t>
                </w:r>
              </w:p>
            </w:tc>
            <w:tc>
              <w:tcPr>
                <w:tcW w:w="3820" w:type="dxa"/>
                <w:tcBorders>
                  <w:top w:val="nil"/>
                  <w:left w:val="nil"/>
                  <w:bottom w:val="single" w:sz="8" w:space="0" w:color="auto"/>
                  <w:right w:val="single" w:sz="8" w:space="0" w:color="auto"/>
                </w:tcBorders>
                <w:shd w:val="clear" w:color="auto" w:fill="auto"/>
                <w:noWrap/>
                <w:vAlign w:val="center"/>
                <w:hideMark/>
              </w:tcPr>
              <w:p w14:paraId="7BCB9B47"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8.50%</w:t>
                </w:r>
              </w:p>
            </w:tc>
            <w:tc>
              <w:tcPr>
                <w:tcW w:w="961" w:type="dxa"/>
                <w:tcBorders>
                  <w:top w:val="nil"/>
                  <w:left w:val="nil"/>
                  <w:bottom w:val="single" w:sz="8" w:space="0" w:color="auto"/>
                  <w:right w:val="single" w:sz="8" w:space="0" w:color="auto"/>
                </w:tcBorders>
                <w:shd w:val="clear" w:color="auto" w:fill="auto"/>
                <w:noWrap/>
                <w:vAlign w:val="center"/>
                <w:hideMark/>
              </w:tcPr>
              <w:p w14:paraId="4D10DF5D"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4.25%</w:t>
                </w:r>
              </w:p>
            </w:tc>
          </w:tr>
          <w:tr w:rsidR="003733FD" w:rsidRPr="003733FD" w14:paraId="3B8E8D96" w14:textId="77777777" w:rsidTr="003733FD">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BD1A9B"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6</w:t>
                </w:r>
              </w:p>
            </w:tc>
            <w:tc>
              <w:tcPr>
                <w:tcW w:w="2360" w:type="dxa"/>
                <w:tcBorders>
                  <w:top w:val="nil"/>
                  <w:left w:val="nil"/>
                  <w:bottom w:val="single" w:sz="8" w:space="0" w:color="auto"/>
                  <w:right w:val="single" w:sz="8" w:space="0" w:color="auto"/>
                </w:tcBorders>
                <w:shd w:val="clear" w:color="auto" w:fill="auto"/>
                <w:noWrap/>
                <w:vAlign w:val="center"/>
                <w:hideMark/>
              </w:tcPr>
              <w:p w14:paraId="5FB28758" w14:textId="07078267" w:rsidR="003733FD" w:rsidRPr="003733FD" w:rsidRDefault="003733FD" w:rsidP="003733FD">
                <w:pPr>
                  <w:spacing w:after="0" w:line="240" w:lineRule="auto"/>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£7</w:t>
                </w:r>
                <w:r w:rsidR="008A5FBB">
                  <w:rPr>
                    <w:rFonts w:ascii="Arial" w:eastAsia="Times New Roman" w:hAnsi="Arial" w:cs="Arial"/>
                    <w:color w:val="000000"/>
                    <w:sz w:val="20"/>
                    <w:szCs w:val="20"/>
                    <w:lang w:eastAsia="en-GB"/>
                  </w:rPr>
                  <w:t>9,701</w:t>
                </w:r>
                <w:r w:rsidRPr="003733FD">
                  <w:rPr>
                    <w:rFonts w:ascii="Arial" w:eastAsia="Times New Roman" w:hAnsi="Arial" w:cs="Arial"/>
                    <w:color w:val="000000"/>
                    <w:sz w:val="20"/>
                    <w:szCs w:val="20"/>
                    <w:lang w:eastAsia="en-GB"/>
                  </w:rPr>
                  <w:t xml:space="preserve"> to £1</w:t>
                </w:r>
                <w:r w:rsidR="008A6C63">
                  <w:rPr>
                    <w:rFonts w:ascii="Arial" w:eastAsia="Times New Roman" w:hAnsi="Arial" w:cs="Arial"/>
                    <w:color w:val="000000"/>
                    <w:sz w:val="20"/>
                    <w:szCs w:val="20"/>
                    <w:lang w:eastAsia="en-GB"/>
                  </w:rPr>
                  <w:t>12,900</w:t>
                </w:r>
              </w:p>
            </w:tc>
            <w:tc>
              <w:tcPr>
                <w:tcW w:w="3820" w:type="dxa"/>
                <w:tcBorders>
                  <w:top w:val="nil"/>
                  <w:left w:val="nil"/>
                  <w:bottom w:val="single" w:sz="8" w:space="0" w:color="auto"/>
                  <w:right w:val="single" w:sz="8" w:space="0" w:color="auto"/>
                </w:tcBorders>
                <w:shd w:val="clear" w:color="auto" w:fill="auto"/>
                <w:noWrap/>
                <w:vAlign w:val="center"/>
                <w:hideMark/>
              </w:tcPr>
              <w:p w14:paraId="5EFF2F68"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9.90%</w:t>
                </w:r>
              </w:p>
            </w:tc>
            <w:tc>
              <w:tcPr>
                <w:tcW w:w="961" w:type="dxa"/>
                <w:tcBorders>
                  <w:top w:val="nil"/>
                  <w:left w:val="nil"/>
                  <w:bottom w:val="single" w:sz="8" w:space="0" w:color="auto"/>
                  <w:right w:val="single" w:sz="8" w:space="0" w:color="auto"/>
                </w:tcBorders>
                <w:shd w:val="clear" w:color="auto" w:fill="auto"/>
                <w:noWrap/>
                <w:vAlign w:val="center"/>
                <w:hideMark/>
              </w:tcPr>
              <w:p w14:paraId="7ECA8CF5"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4.95%</w:t>
                </w:r>
              </w:p>
            </w:tc>
          </w:tr>
          <w:tr w:rsidR="003733FD" w:rsidRPr="003733FD" w14:paraId="01858F18" w14:textId="77777777" w:rsidTr="003733FD">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6DA93A0"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7</w:t>
                </w:r>
              </w:p>
            </w:tc>
            <w:tc>
              <w:tcPr>
                <w:tcW w:w="2360" w:type="dxa"/>
                <w:tcBorders>
                  <w:top w:val="nil"/>
                  <w:left w:val="nil"/>
                  <w:bottom w:val="single" w:sz="8" w:space="0" w:color="auto"/>
                  <w:right w:val="single" w:sz="8" w:space="0" w:color="auto"/>
                </w:tcBorders>
                <w:shd w:val="clear" w:color="auto" w:fill="auto"/>
                <w:noWrap/>
                <w:vAlign w:val="center"/>
                <w:hideMark/>
              </w:tcPr>
              <w:p w14:paraId="6A5E3CAF" w14:textId="689A8B0D" w:rsidR="003733FD" w:rsidRPr="003733FD" w:rsidRDefault="003733FD" w:rsidP="003733FD">
                <w:pPr>
                  <w:spacing w:after="0" w:line="240" w:lineRule="auto"/>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£1</w:t>
                </w:r>
                <w:r w:rsidR="008A6C63">
                  <w:rPr>
                    <w:rFonts w:ascii="Arial" w:eastAsia="Times New Roman" w:hAnsi="Arial" w:cs="Arial"/>
                    <w:color w:val="000000"/>
                    <w:sz w:val="20"/>
                    <w:szCs w:val="20"/>
                    <w:lang w:eastAsia="en-GB"/>
                  </w:rPr>
                  <w:t>12,901</w:t>
                </w:r>
                <w:r w:rsidRPr="003733FD">
                  <w:rPr>
                    <w:rFonts w:ascii="Arial" w:eastAsia="Times New Roman" w:hAnsi="Arial" w:cs="Arial"/>
                    <w:color w:val="000000"/>
                    <w:sz w:val="20"/>
                    <w:szCs w:val="20"/>
                    <w:lang w:eastAsia="en-GB"/>
                  </w:rPr>
                  <w:t xml:space="preserve"> to £</w:t>
                </w:r>
                <w:r w:rsidR="008A6C63">
                  <w:rPr>
                    <w:rFonts w:ascii="Arial" w:eastAsia="Times New Roman" w:hAnsi="Arial" w:cs="Arial"/>
                    <w:color w:val="000000"/>
                    <w:sz w:val="20"/>
                    <w:szCs w:val="20"/>
                    <w:lang w:eastAsia="en-GB"/>
                  </w:rPr>
                  <w:t>133,100</w:t>
                </w:r>
              </w:p>
            </w:tc>
            <w:tc>
              <w:tcPr>
                <w:tcW w:w="3820" w:type="dxa"/>
                <w:tcBorders>
                  <w:top w:val="nil"/>
                  <w:left w:val="nil"/>
                  <w:bottom w:val="single" w:sz="8" w:space="0" w:color="auto"/>
                  <w:right w:val="single" w:sz="8" w:space="0" w:color="auto"/>
                </w:tcBorders>
                <w:shd w:val="clear" w:color="auto" w:fill="auto"/>
                <w:noWrap/>
                <w:vAlign w:val="center"/>
                <w:hideMark/>
              </w:tcPr>
              <w:p w14:paraId="3C4B046E"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10.50%</w:t>
                </w:r>
              </w:p>
            </w:tc>
            <w:tc>
              <w:tcPr>
                <w:tcW w:w="961" w:type="dxa"/>
                <w:tcBorders>
                  <w:top w:val="nil"/>
                  <w:left w:val="nil"/>
                  <w:bottom w:val="single" w:sz="8" w:space="0" w:color="auto"/>
                  <w:right w:val="single" w:sz="8" w:space="0" w:color="auto"/>
                </w:tcBorders>
                <w:shd w:val="clear" w:color="auto" w:fill="auto"/>
                <w:noWrap/>
                <w:vAlign w:val="center"/>
                <w:hideMark/>
              </w:tcPr>
              <w:p w14:paraId="24F5B74B"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5.25%</w:t>
                </w:r>
              </w:p>
            </w:tc>
          </w:tr>
          <w:tr w:rsidR="003733FD" w:rsidRPr="003733FD" w14:paraId="32E8042B" w14:textId="77777777" w:rsidTr="003733FD">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CF2CD5"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8</w:t>
                </w:r>
              </w:p>
            </w:tc>
            <w:tc>
              <w:tcPr>
                <w:tcW w:w="2360" w:type="dxa"/>
                <w:tcBorders>
                  <w:top w:val="nil"/>
                  <w:left w:val="nil"/>
                  <w:bottom w:val="single" w:sz="8" w:space="0" w:color="auto"/>
                  <w:right w:val="single" w:sz="8" w:space="0" w:color="auto"/>
                </w:tcBorders>
                <w:shd w:val="clear" w:color="auto" w:fill="auto"/>
                <w:noWrap/>
                <w:vAlign w:val="center"/>
                <w:hideMark/>
              </w:tcPr>
              <w:p w14:paraId="55F7F285" w14:textId="2CB16041" w:rsidR="003733FD" w:rsidRPr="003733FD" w:rsidRDefault="003733FD" w:rsidP="003733FD">
                <w:pPr>
                  <w:spacing w:after="0" w:line="240" w:lineRule="auto"/>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£1</w:t>
                </w:r>
                <w:r w:rsidR="00DA2D88">
                  <w:rPr>
                    <w:rFonts w:ascii="Arial" w:eastAsia="Times New Roman" w:hAnsi="Arial" w:cs="Arial"/>
                    <w:color w:val="000000"/>
                    <w:sz w:val="20"/>
                    <w:szCs w:val="20"/>
                    <w:lang w:eastAsia="en-GB"/>
                  </w:rPr>
                  <w:t>33,101</w:t>
                </w:r>
                <w:r w:rsidRPr="003733FD">
                  <w:rPr>
                    <w:rFonts w:ascii="Arial" w:eastAsia="Times New Roman" w:hAnsi="Arial" w:cs="Arial"/>
                    <w:color w:val="000000"/>
                    <w:sz w:val="20"/>
                    <w:szCs w:val="20"/>
                    <w:lang w:eastAsia="en-GB"/>
                  </w:rPr>
                  <w:t xml:space="preserve"> to £1</w:t>
                </w:r>
                <w:r w:rsidR="00DA2D88">
                  <w:rPr>
                    <w:rFonts w:ascii="Arial" w:eastAsia="Times New Roman" w:hAnsi="Arial" w:cs="Arial"/>
                    <w:color w:val="000000"/>
                    <w:sz w:val="20"/>
                    <w:szCs w:val="20"/>
                    <w:lang w:eastAsia="en-GB"/>
                  </w:rPr>
                  <w:t>99,700</w:t>
                </w:r>
              </w:p>
            </w:tc>
            <w:tc>
              <w:tcPr>
                <w:tcW w:w="3820" w:type="dxa"/>
                <w:tcBorders>
                  <w:top w:val="nil"/>
                  <w:left w:val="nil"/>
                  <w:bottom w:val="single" w:sz="8" w:space="0" w:color="auto"/>
                  <w:right w:val="single" w:sz="8" w:space="0" w:color="auto"/>
                </w:tcBorders>
                <w:shd w:val="clear" w:color="auto" w:fill="auto"/>
                <w:noWrap/>
                <w:vAlign w:val="center"/>
                <w:hideMark/>
              </w:tcPr>
              <w:p w14:paraId="241FC989"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11.40%</w:t>
                </w:r>
              </w:p>
            </w:tc>
            <w:tc>
              <w:tcPr>
                <w:tcW w:w="961" w:type="dxa"/>
                <w:tcBorders>
                  <w:top w:val="nil"/>
                  <w:left w:val="nil"/>
                  <w:bottom w:val="single" w:sz="8" w:space="0" w:color="auto"/>
                  <w:right w:val="single" w:sz="8" w:space="0" w:color="auto"/>
                </w:tcBorders>
                <w:shd w:val="clear" w:color="auto" w:fill="auto"/>
                <w:noWrap/>
                <w:vAlign w:val="center"/>
                <w:hideMark/>
              </w:tcPr>
              <w:p w14:paraId="728351DA"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5.70%</w:t>
                </w:r>
              </w:p>
            </w:tc>
          </w:tr>
          <w:tr w:rsidR="003733FD" w:rsidRPr="003733FD" w14:paraId="163FBA38" w14:textId="77777777" w:rsidTr="003733FD">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9F4B5B9" w14:textId="77777777" w:rsidR="003733FD" w:rsidRPr="003733FD" w:rsidRDefault="003733FD" w:rsidP="003733FD">
                <w:pPr>
                  <w:spacing w:after="0" w:line="240" w:lineRule="auto"/>
                  <w:jc w:val="center"/>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9</w:t>
                </w:r>
              </w:p>
            </w:tc>
            <w:tc>
              <w:tcPr>
                <w:tcW w:w="2360" w:type="dxa"/>
                <w:tcBorders>
                  <w:top w:val="nil"/>
                  <w:left w:val="nil"/>
                  <w:bottom w:val="single" w:sz="8" w:space="0" w:color="auto"/>
                  <w:right w:val="single" w:sz="8" w:space="0" w:color="auto"/>
                </w:tcBorders>
                <w:shd w:val="clear" w:color="auto" w:fill="auto"/>
                <w:noWrap/>
                <w:vAlign w:val="center"/>
                <w:hideMark/>
              </w:tcPr>
              <w:p w14:paraId="0BEC345B" w14:textId="44E0E569" w:rsidR="003733FD" w:rsidRPr="003733FD" w:rsidRDefault="003733FD" w:rsidP="003733FD">
                <w:pPr>
                  <w:spacing w:after="0" w:line="240" w:lineRule="auto"/>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£1</w:t>
                </w:r>
                <w:r w:rsidR="00DA2D88">
                  <w:rPr>
                    <w:rFonts w:ascii="Arial" w:eastAsia="Times New Roman" w:hAnsi="Arial" w:cs="Arial"/>
                    <w:color w:val="000000"/>
                    <w:sz w:val="20"/>
                    <w:szCs w:val="20"/>
                    <w:lang w:eastAsia="en-GB"/>
                  </w:rPr>
                  <w:t>99,701</w:t>
                </w:r>
                <w:r w:rsidRPr="003733FD">
                  <w:rPr>
                    <w:rFonts w:ascii="Arial" w:eastAsia="Times New Roman" w:hAnsi="Arial" w:cs="Arial"/>
                    <w:color w:val="000000"/>
                    <w:sz w:val="20"/>
                    <w:szCs w:val="20"/>
                    <w:lang w:eastAsia="en-GB"/>
                  </w:rPr>
                  <w:t xml:space="preserve"> or more</w:t>
                </w:r>
              </w:p>
            </w:tc>
            <w:tc>
              <w:tcPr>
                <w:tcW w:w="3820" w:type="dxa"/>
                <w:tcBorders>
                  <w:top w:val="nil"/>
                  <w:left w:val="nil"/>
                  <w:bottom w:val="single" w:sz="8" w:space="0" w:color="auto"/>
                  <w:right w:val="single" w:sz="8" w:space="0" w:color="auto"/>
                </w:tcBorders>
                <w:shd w:val="clear" w:color="auto" w:fill="auto"/>
                <w:noWrap/>
                <w:vAlign w:val="center"/>
                <w:hideMark/>
              </w:tcPr>
              <w:p w14:paraId="7FA138BC"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12.50%</w:t>
                </w:r>
              </w:p>
            </w:tc>
            <w:tc>
              <w:tcPr>
                <w:tcW w:w="961" w:type="dxa"/>
                <w:tcBorders>
                  <w:top w:val="nil"/>
                  <w:left w:val="nil"/>
                  <w:bottom w:val="single" w:sz="8" w:space="0" w:color="auto"/>
                  <w:right w:val="single" w:sz="8" w:space="0" w:color="auto"/>
                </w:tcBorders>
                <w:shd w:val="clear" w:color="auto" w:fill="auto"/>
                <w:noWrap/>
                <w:vAlign w:val="center"/>
                <w:hideMark/>
              </w:tcPr>
              <w:p w14:paraId="670A6E8B" w14:textId="77777777" w:rsidR="003733FD" w:rsidRPr="003733FD" w:rsidRDefault="003733FD" w:rsidP="003733FD">
                <w:pPr>
                  <w:spacing w:after="0" w:line="240" w:lineRule="auto"/>
                  <w:jc w:val="right"/>
                  <w:rPr>
                    <w:rFonts w:ascii="Arial" w:eastAsia="Times New Roman" w:hAnsi="Arial" w:cs="Arial"/>
                    <w:color w:val="000000"/>
                    <w:sz w:val="20"/>
                    <w:szCs w:val="20"/>
                    <w:lang w:eastAsia="en-GB"/>
                  </w:rPr>
                </w:pPr>
                <w:r w:rsidRPr="003733FD">
                  <w:rPr>
                    <w:rFonts w:ascii="Arial" w:eastAsia="Times New Roman" w:hAnsi="Arial" w:cs="Arial"/>
                    <w:color w:val="000000"/>
                    <w:sz w:val="20"/>
                    <w:szCs w:val="20"/>
                    <w:lang w:eastAsia="en-GB"/>
                  </w:rPr>
                  <w:t>6.25%</w:t>
                </w:r>
              </w:p>
            </w:tc>
          </w:tr>
        </w:tbl>
        <w:p w14:paraId="25D7A327" w14:textId="77777777" w:rsidR="00955395" w:rsidRDefault="00955395" w:rsidP="001129EA">
          <w:pPr>
            <w:spacing w:after="0" w:line="240" w:lineRule="auto"/>
            <w:jc w:val="both"/>
            <w:rPr>
              <w:rFonts w:ascii="Arial" w:hAnsi="Arial" w:cs="Arial"/>
              <w:sz w:val="24"/>
              <w:szCs w:val="24"/>
            </w:rPr>
          </w:pPr>
        </w:p>
        <w:p w14:paraId="5C9ADA78" w14:textId="77777777" w:rsidR="007275B1" w:rsidRDefault="007275B1" w:rsidP="007275B1">
          <w:pPr>
            <w:spacing w:after="0" w:line="240" w:lineRule="auto"/>
            <w:ind w:left="720"/>
            <w:jc w:val="both"/>
            <w:rPr>
              <w:rFonts w:ascii="Arial" w:hAnsi="Arial" w:cs="Arial"/>
              <w:sz w:val="24"/>
              <w:szCs w:val="24"/>
            </w:rPr>
          </w:pPr>
        </w:p>
        <w:p w14:paraId="3BBC1C7D" w14:textId="77777777" w:rsidR="007275B1" w:rsidRPr="00E64200" w:rsidRDefault="00A73796" w:rsidP="007275B1">
          <w:pPr>
            <w:spacing w:after="0" w:line="240" w:lineRule="auto"/>
            <w:ind w:left="720"/>
            <w:jc w:val="both"/>
            <w:rPr>
              <w:rFonts w:ascii="Arial" w:hAnsi="Arial" w:cs="Arial"/>
              <w:sz w:val="24"/>
              <w:szCs w:val="24"/>
            </w:rPr>
          </w:pPr>
          <w:r>
            <w:rPr>
              <w:rFonts w:ascii="Arial" w:hAnsi="Arial" w:cs="Arial"/>
              <w:sz w:val="24"/>
              <w:szCs w:val="24"/>
            </w:rPr>
            <w:t>*</w:t>
          </w:r>
          <w:r w:rsidR="007275B1" w:rsidRPr="00E64200">
            <w:rPr>
              <w:rFonts w:ascii="Arial" w:hAnsi="Arial" w:cs="Arial"/>
              <w:sz w:val="24"/>
              <w:szCs w:val="24"/>
            </w:rPr>
            <w:t>Please note: 50/50 scheme is for employees who opt to pay reduced contributions for a reduced pension.</w:t>
          </w:r>
        </w:p>
        <w:p w14:paraId="3A9DBAA8" w14:textId="77777777" w:rsidR="007275B1" w:rsidRPr="00E64200" w:rsidRDefault="007275B1" w:rsidP="007275B1">
          <w:pPr>
            <w:spacing w:after="0" w:line="240" w:lineRule="auto"/>
            <w:ind w:left="720"/>
            <w:jc w:val="both"/>
            <w:rPr>
              <w:rFonts w:ascii="Arial" w:hAnsi="Arial" w:cs="Arial"/>
              <w:sz w:val="24"/>
              <w:szCs w:val="24"/>
            </w:rPr>
          </w:pPr>
        </w:p>
        <w:p w14:paraId="500E914D" w14:textId="2E5110A0" w:rsidR="007275B1" w:rsidRPr="00E64200" w:rsidRDefault="007275B1" w:rsidP="007275B1">
          <w:pPr>
            <w:spacing w:after="0" w:line="240" w:lineRule="auto"/>
            <w:ind w:left="720" w:hanging="720"/>
            <w:jc w:val="both"/>
            <w:rPr>
              <w:rFonts w:ascii="Arial" w:hAnsi="Arial" w:cs="Arial"/>
              <w:sz w:val="24"/>
              <w:szCs w:val="24"/>
            </w:rPr>
          </w:pPr>
          <w:r w:rsidRPr="00E64200">
            <w:rPr>
              <w:rFonts w:ascii="Arial" w:hAnsi="Arial" w:cs="Arial"/>
              <w:sz w:val="24"/>
              <w:szCs w:val="24"/>
            </w:rPr>
            <w:t>6.4.2</w:t>
          </w:r>
          <w:r w:rsidRPr="00E64200">
            <w:rPr>
              <w:rFonts w:ascii="Arial" w:hAnsi="Arial" w:cs="Arial"/>
              <w:sz w:val="24"/>
              <w:szCs w:val="24"/>
            </w:rPr>
            <w:tab/>
            <w:t xml:space="preserve">The Council makes employer’s </w:t>
          </w:r>
          <w:r w:rsidRPr="00F67B9E">
            <w:rPr>
              <w:rFonts w:ascii="Arial" w:hAnsi="Arial" w:cs="Arial"/>
              <w:sz w:val="24"/>
              <w:szCs w:val="24"/>
            </w:rPr>
            <w:t xml:space="preserve">contributions into the scheme and the current rate of contribution paid for </w:t>
          </w:r>
          <w:r w:rsidR="00955395" w:rsidRPr="003733FD">
            <w:rPr>
              <w:rFonts w:ascii="Arial" w:hAnsi="Arial" w:cs="Arial"/>
              <w:sz w:val="24"/>
              <w:szCs w:val="24"/>
            </w:rPr>
            <w:t>202</w:t>
          </w:r>
          <w:r w:rsidR="00596DDC">
            <w:rPr>
              <w:rFonts w:ascii="Arial" w:hAnsi="Arial" w:cs="Arial"/>
              <w:sz w:val="24"/>
              <w:szCs w:val="24"/>
            </w:rPr>
            <w:t>4</w:t>
          </w:r>
          <w:r w:rsidR="00955395" w:rsidRPr="003733FD">
            <w:rPr>
              <w:rFonts w:ascii="Arial" w:hAnsi="Arial" w:cs="Arial"/>
              <w:sz w:val="24"/>
              <w:szCs w:val="24"/>
            </w:rPr>
            <w:t>/2</w:t>
          </w:r>
          <w:r w:rsidR="00596DDC">
            <w:rPr>
              <w:rFonts w:ascii="Arial" w:hAnsi="Arial" w:cs="Arial"/>
              <w:sz w:val="24"/>
              <w:szCs w:val="24"/>
            </w:rPr>
            <w:t>5</w:t>
          </w:r>
          <w:r w:rsidR="003733FD" w:rsidRPr="003733FD">
            <w:rPr>
              <w:rFonts w:ascii="Arial" w:hAnsi="Arial" w:cs="Arial"/>
              <w:sz w:val="24"/>
              <w:szCs w:val="24"/>
            </w:rPr>
            <w:t xml:space="preserve"> </w:t>
          </w:r>
          <w:r w:rsidRPr="003733FD">
            <w:rPr>
              <w:rFonts w:ascii="Arial" w:hAnsi="Arial" w:cs="Arial"/>
              <w:sz w:val="24"/>
              <w:szCs w:val="24"/>
            </w:rPr>
            <w:t xml:space="preserve">was </w:t>
          </w:r>
          <w:r w:rsidR="009455FB">
            <w:rPr>
              <w:rFonts w:ascii="Arial" w:hAnsi="Arial" w:cs="Arial"/>
              <w:sz w:val="24"/>
              <w:szCs w:val="24"/>
            </w:rPr>
            <w:t>20.2</w:t>
          </w:r>
          <w:r w:rsidRPr="003733FD">
            <w:rPr>
              <w:rFonts w:ascii="Arial" w:hAnsi="Arial" w:cs="Arial"/>
              <w:sz w:val="24"/>
              <w:szCs w:val="24"/>
            </w:rPr>
            <w:t>%</w:t>
          </w:r>
          <w:r w:rsidRPr="00E64200">
            <w:rPr>
              <w:rFonts w:ascii="Arial" w:hAnsi="Arial" w:cs="Arial"/>
              <w:sz w:val="24"/>
              <w:szCs w:val="24"/>
            </w:rPr>
            <w:t xml:space="preserve"> </w:t>
          </w:r>
        </w:p>
        <w:p w14:paraId="59E921BF" w14:textId="77777777" w:rsidR="007275B1" w:rsidRPr="00E64200" w:rsidRDefault="007275B1" w:rsidP="007275B1">
          <w:pPr>
            <w:spacing w:after="0" w:line="240" w:lineRule="auto"/>
            <w:ind w:left="720"/>
            <w:jc w:val="both"/>
            <w:rPr>
              <w:rFonts w:ascii="Arial" w:hAnsi="Arial" w:cs="Arial"/>
              <w:sz w:val="24"/>
              <w:szCs w:val="24"/>
            </w:rPr>
          </w:pPr>
        </w:p>
        <w:p w14:paraId="5FC07001" w14:textId="77777777" w:rsidR="008E071B" w:rsidRPr="008E071B" w:rsidRDefault="007275B1" w:rsidP="00A63FD4">
          <w:pPr>
            <w:pStyle w:val="ListParagraph"/>
            <w:numPr>
              <w:ilvl w:val="2"/>
              <w:numId w:val="17"/>
            </w:numPr>
            <w:spacing w:after="0" w:line="240" w:lineRule="auto"/>
            <w:jc w:val="both"/>
          </w:pPr>
          <w:r w:rsidRPr="00A63FD4">
            <w:rPr>
              <w:rFonts w:ascii="Arial" w:hAnsi="Arial" w:cs="Arial"/>
              <w:sz w:val="24"/>
              <w:szCs w:val="24"/>
            </w:rPr>
            <w:t>The scheme provides for exercise of discretion that allow for retirement benefits to be enhanced.  The Council will consider each case on its own merits in accordance with the parameters defined within the Council’s Pension Discretions Policy</w:t>
          </w:r>
          <w:r w:rsidR="00BF02AD" w:rsidRPr="00A63FD4">
            <w:rPr>
              <w:rFonts w:ascii="Arial" w:hAnsi="Arial" w:cs="Arial"/>
              <w:sz w:val="24"/>
              <w:szCs w:val="24"/>
            </w:rPr>
            <w:t xml:space="preserve"> and </w:t>
          </w:r>
          <w:r w:rsidR="00355386" w:rsidRPr="00A63FD4">
            <w:rPr>
              <w:rFonts w:ascii="Arial" w:hAnsi="Arial" w:cs="Arial"/>
              <w:sz w:val="24"/>
              <w:szCs w:val="24"/>
            </w:rPr>
            <w:t>the Public</w:t>
          </w:r>
          <w:r w:rsidR="00355386" w:rsidRPr="00A63FD4">
            <w:rPr>
              <w:rFonts w:ascii="Arial" w:hAnsi="Arial" w:cs="Arial"/>
              <w:color w:val="212121"/>
              <w:sz w:val="24"/>
              <w:szCs w:val="24"/>
              <w:shd w:val="clear" w:color="auto" w:fill="FFFFFF"/>
            </w:rPr>
            <w:t xml:space="preserve"> Sector Exit Payments Regulations 2020</w:t>
          </w:r>
          <w:r w:rsidR="00355386" w:rsidRPr="00A63FD4">
            <w:rPr>
              <w:rFonts w:ascii="Trebuchet MS" w:hAnsi="Trebuchet MS"/>
              <w:color w:val="212121"/>
              <w:shd w:val="clear" w:color="auto" w:fill="FFFFFF"/>
            </w:rPr>
            <w:t xml:space="preserve">. </w:t>
          </w:r>
          <w:r w:rsidRPr="00A63FD4">
            <w:rPr>
              <w:rFonts w:ascii="Arial" w:hAnsi="Arial" w:cs="Arial"/>
              <w:sz w:val="24"/>
              <w:szCs w:val="24"/>
            </w:rPr>
            <w:t>Details of the Policy can be accessed by following the link</w:t>
          </w:r>
          <w:r w:rsidR="008E071B" w:rsidRPr="00A63FD4">
            <w:rPr>
              <w:rFonts w:ascii="Arial" w:hAnsi="Arial" w:cs="Arial"/>
              <w:sz w:val="24"/>
              <w:szCs w:val="24"/>
            </w:rPr>
            <w:t>:</w:t>
          </w:r>
        </w:p>
        <w:p w14:paraId="7495CB79" w14:textId="77777777" w:rsidR="008E071B" w:rsidRDefault="008E071B" w:rsidP="008E071B">
          <w:pPr>
            <w:pStyle w:val="ListParagraph"/>
            <w:spacing w:after="0" w:line="240" w:lineRule="auto"/>
            <w:jc w:val="both"/>
            <w:rPr>
              <w:rFonts w:ascii="Arial" w:hAnsi="Arial" w:cs="Arial"/>
              <w:sz w:val="24"/>
              <w:szCs w:val="24"/>
            </w:rPr>
          </w:pPr>
        </w:p>
        <w:p w14:paraId="31ABDD7D" w14:textId="77777777" w:rsidR="008E071B" w:rsidRDefault="008E071B" w:rsidP="008E071B">
          <w:pPr>
            <w:pStyle w:val="ListParagraph"/>
            <w:spacing w:after="0" w:line="240" w:lineRule="auto"/>
            <w:jc w:val="both"/>
            <w:rPr>
              <w:rFonts w:ascii="Arial" w:hAnsi="Arial" w:cs="Arial"/>
              <w:sz w:val="24"/>
              <w:szCs w:val="24"/>
            </w:rPr>
          </w:pPr>
          <w:hyperlink r:id="rId17" w:history="1">
            <w:r w:rsidRPr="00963E31">
              <w:rPr>
                <w:rStyle w:val="Hyperlink"/>
              </w:rPr>
              <w:t>https://www.mansfield.gov.uk/downloads/file/692/employer-pension-discretions-policy</w:t>
            </w:r>
          </w:hyperlink>
          <w:r>
            <w:t xml:space="preserve"> </w:t>
          </w:r>
        </w:p>
        <w:p w14:paraId="295CDA0E" w14:textId="77777777" w:rsidR="007275B1" w:rsidRPr="00E64200" w:rsidRDefault="007275B1" w:rsidP="008E071B">
          <w:pPr>
            <w:spacing w:after="0" w:line="240" w:lineRule="auto"/>
            <w:jc w:val="both"/>
            <w:rPr>
              <w:rFonts w:ascii="Arial" w:hAnsi="Arial" w:cs="Arial"/>
              <w:sz w:val="24"/>
              <w:szCs w:val="24"/>
              <w:highlight w:val="cyan"/>
            </w:rPr>
          </w:pPr>
        </w:p>
        <w:p w14:paraId="6A261629"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This policy applies to all officers of the Council irrespective of their position.</w:t>
          </w:r>
        </w:p>
        <w:p w14:paraId="522D233F" w14:textId="77777777" w:rsidR="007275B1" w:rsidRPr="00E64200" w:rsidRDefault="007275B1" w:rsidP="007275B1">
          <w:pPr>
            <w:spacing w:after="0" w:line="240" w:lineRule="auto"/>
            <w:ind w:left="720"/>
            <w:jc w:val="both"/>
            <w:rPr>
              <w:rFonts w:ascii="Arial" w:hAnsi="Arial" w:cs="Arial"/>
              <w:sz w:val="24"/>
              <w:szCs w:val="24"/>
            </w:rPr>
          </w:pPr>
        </w:p>
        <w:p w14:paraId="28AE077F" w14:textId="77777777" w:rsidR="007275B1" w:rsidRPr="00E64200" w:rsidRDefault="007275B1" w:rsidP="007275B1">
          <w:pPr>
            <w:spacing w:after="0" w:line="240" w:lineRule="auto"/>
            <w:ind w:left="720" w:hanging="720"/>
            <w:jc w:val="both"/>
            <w:rPr>
              <w:rFonts w:ascii="Arial" w:hAnsi="Arial" w:cs="Arial"/>
              <w:sz w:val="24"/>
              <w:szCs w:val="24"/>
              <w:u w:val="single"/>
            </w:rPr>
          </w:pPr>
          <w:r w:rsidRPr="00E64200">
            <w:rPr>
              <w:rFonts w:ascii="Arial" w:hAnsi="Arial" w:cs="Arial"/>
              <w:sz w:val="24"/>
              <w:szCs w:val="24"/>
            </w:rPr>
            <w:t>6.5.</w:t>
          </w:r>
          <w:r w:rsidRPr="00E64200">
            <w:rPr>
              <w:rFonts w:ascii="Arial" w:hAnsi="Arial" w:cs="Arial"/>
              <w:sz w:val="24"/>
              <w:szCs w:val="24"/>
            </w:rPr>
            <w:tab/>
          </w:r>
          <w:r w:rsidRPr="00E64200">
            <w:rPr>
              <w:rFonts w:ascii="Arial" w:hAnsi="Arial" w:cs="Arial"/>
              <w:sz w:val="24"/>
              <w:szCs w:val="24"/>
              <w:u w:val="single"/>
            </w:rPr>
            <w:t>Payment of Chief Officers on their ceasing to hold office under or to be employed by the Council</w:t>
          </w:r>
        </w:p>
        <w:p w14:paraId="37626449" w14:textId="77777777" w:rsidR="007275B1" w:rsidRPr="00E64200" w:rsidRDefault="007275B1" w:rsidP="007275B1">
          <w:pPr>
            <w:spacing w:after="0" w:line="240" w:lineRule="auto"/>
            <w:ind w:left="720" w:hanging="720"/>
            <w:jc w:val="both"/>
            <w:rPr>
              <w:rFonts w:ascii="Arial" w:hAnsi="Arial" w:cs="Arial"/>
              <w:sz w:val="24"/>
              <w:szCs w:val="24"/>
              <w:u w:val="single"/>
            </w:rPr>
          </w:pPr>
        </w:p>
        <w:p w14:paraId="54AE137E" w14:textId="77777777" w:rsidR="007275B1" w:rsidRDefault="007275B1" w:rsidP="008E071B">
          <w:pPr>
            <w:spacing w:after="0" w:line="240" w:lineRule="auto"/>
            <w:ind w:left="720"/>
            <w:jc w:val="both"/>
            <w:rPr>
              <w:rFonts w:ascii="Arial" w:hAnsi="Arial" w:cs="Arial"/>
              <w:sz w:val="24"/>
              <w:szCs w:val="24"/>
            </w:rPr>
          </w:pPr>
          <w:r w:rsidRPr="00E64200">
            <w:rPr>
              <w:rFonts w:ascii="Arial" w:hAnsi="Arial" w:cs="Arial"/>
              <w:sz w:val="24"/>
              <w:szCs w:val="24"/>
            </w:rPr>
            <w:t>Arrangements relating to the provision of termination payments for the loss of office for Chief Officers and all other officers leaving the authority on the grounds of redundancy, efficiency and early retirement are outlined in the Council’s Early retirement and redundancy compensation policy which can be accessed by following the link below:-</w:t>
          </w:r>
        </w:p>
        <w:p w14:paraId="352EB3D9" w14:textId="77777777" w:rsidR="008E071B" w:rsidRPr="00E64200" w:rsidRDefault="008E071B" w:rsidP="008E071B">
          <w:pPr>
            <w:spacing w:after="0" w:line="240" w:lineRule="auto"/>
            <w:ind w:left="720"/>
            <w:jc w:val="both"/>
            <w:rPr>
              <w:rFonts w:ascii="Arial" w:hAnsi="Arial" w:cs="Arial"/>
              <w:sz w:val="24"/>
              <w:szCs w:val="24"/>
            </w:rPr>
          </w:pPr>
        </w:p>
        <w:p w14:paraId="5BB654F6" w14:textId="77777777" w:rsidR="00C80990" w:rsidRDefault="00C80990" w:rsidP="008E071B">
          <w:pPr>
            <w:spacing w:after="0" w:line="240" w:lineRule="auto"/>
            <w:ind w:left="720"/>
            <w:jc w:val="both"/>
          </w:pPr>
          <w:hyperlink r:id="rId18" w:history="1">
            <w:r w:rsidRPr="00DC02CD">
              <w:rPr>
                <w:rStyle w:val="Hyperlink"/>
              </w:rPr>
              <w:t>https://www.mansfield.gov.uk/downloads/file/691/early-retirement-and-redundancy-compensation-policy</w:t>
            </w:r>
          </w:hyperlink>
        </w:p>
        <w:p w14:paraId="7CE645FE" w14:textId="77777777" w:rsidR="007275B1" w:rsidRPr="008E071B" w:rsidRDefault="007275B1" w:rsidP="008E071B">
          <w:pPr>
            <w:spacing w:after="0" w:line="240" w:lineRule="auto"/>
            <w:ind w:left="720"/>
            <w:jc w:val="both"/>
            <w:rPr>
              <w:rFonts w:ascii="Arial" w:hAnsi="Arial" w:cs="Arial"/>
              <w:sz w:val="24"/>
              <w:szCs w:val="24"/>
              <w:highlight w:val="cyan"/>
            </w:rPr>
          </w:pPr>
          <w:r w:rsidRPr="00E64200">
            <w:rPr>
              <w:rFonts w:ascii="Arial" w:hAnsi="Arial" w:cs="Arial"/>
              <w:sz w:val="24"/>
              <w:szCs w:val="24"/>
              <w:highlight w:val="cyan"/>
            </w:rPr>
            <w:t xml:space="preserve">   </w:t>
          </w:r>
        </w:p>
        <w:p w14:paraId="29181F4E" w14:textId="77777777" w:rsidR="007275B1" w:rsidRPr="00E64200" w:rsidRDefault="007275B1" w:rsidP="008E071B">
          <w:pPr>
            <w:spacing w:after="0" w:line="240" w:lineRule="auto"/>
            <w:ind w:left="720"/>
            <w:jc w:val="both"/>
            <w:rPr>
              <w:rFonts w:ascii="Arial" w:hAnsi="Arial" w:cs="Arial"/>
              <w:sz w:val="24"/>
              <w:szCs w:val="24"/>
            </w:rPr>
          </w:pPr>
          <w:r w:rsidRPr="00E64200">
            <w:rPr>
              <w:rFonts w:ascii="Arial" w:hAnsi="Arial" w:cs="Arial"/>
              <w:sz w:val="24"/>
              <w:szCs w:val="24"/>
            </w:rPr>
            <w:t>This policy applies to all officers of the Council irrespective of their position.</w:t>
          </w:r>
        </w:p>
        <w:p w14:paraId="1D75BAE5" w14:textId="77777777" w:rsidR="007275B1" w:rsidRPr="00E64200" w:rsidRDefault="007275B1" w:rsidP="008E071B">
          <w:pPr>
            <w:spacing w:after="0" w:line="240" w:lineRule="auto"/>
            <w:ind w:left="720"/>
            <w:jc w:val="both"/>
            <w:rPr>
              <w:rFonts w:ascii="Arial" w:hAnsi="Arial" w:cs="Arial"/>
              <w:sz w:val="24"/>
              <w:szCs w:val="24"/>
            </w:rPr>
          </w:pPr>
        </w:p>
        <w:p w14:paraId="488FA893" w14:textId="77777777" w:rsidR="007275B1" w:rsidRPr="00E64200" w:rsidRDefault="007275B1" w:rsidP="008E071B">
          <w:pPr>
            <w:spacing w:after="0" w:line="240" w:lineRule="auto"/>
            <w:ind w:left="720"/>
            <w:jc w:val="both"/>
            <w:rPr>
              <w:rFonts w:ascii="Arial" w:hAnsi="Arial" w:cs="Arial"/>
              <w:sz w:val="24"/>
              <w:szCs w:val="24"/>
            </w:rPr>
          </w:pPr>
          <w:r w:rsidRPr="00E64200">
            <w:rPr>
              <w:rFonts w:ascii="Arial" w:hAnsi="Arial" w:cs="Arial"/>
              <w:sz w:val="24"/>
              <w:szCs w:val="24"/>
            </w:rPr>
            <w:t xml:space="preserve">As detailed in 6.4.3 above, any discretion that may be afforded in respect of pension augmentation can be found in the Council’s Pension Discretions Policy. </w:t>
          </w:r>
        </w:p>
        <w:p w14:paraId="4A42F0E2" w14:textId="77777777" w:rsidR="007275B1" w:rsidRPr="00E64200" w:rsidRDefault="007275B1" w:rsidP="007275B1">
          <w:pPr>
            <w:spacing w:after="0" w:line="240" w:lineRule="auto"/>
            <w:ind w:left="720"/>
            <w:jc w:val="both"/>
            <w:rPr>
              <w:rFonts w:ascii="Arial" w:hAnsi="Arial" w:cs="Arial"/>
              <w:sz w:val="24"/>
              <w:szCs w:val="24"/>
            </w:rPr>
          </w:pPr>
        </w:p>
        <w:p w14:paraId="051FF402"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In certain circumstances the Council reserves the right to terminate employment by way of a Settlement Agreement, the terms of which will remain confidential.</w:t>
          </w:r>
        </w:p>
        <w:p w14:paraId="35E0A567" w14:textId="77777777" w:rsidR="007275B1" w:rsidRPr="00E64200" w:rsidRDefault="007275B1" w:rsidP="007275B1">
          <w:pPr>
            <w:spacing w:after="0" w:line="240" w:lineRule="auto"/>
            <w:ind w:left="720"/>
            <w:jc w:val="both"/>
            <w:rPr>
              <w:rFonts w:ascii="Arial" w:hAnsi="Arial" w:cs="Arial"/>
              <w:sz w:val="24"/>
              <w:szCs w:val="24"/>
            </w:rPr>
          </w:pPr>
        </w:p>
        <w:p w14:paraId="06362E7F" w14:textId="77777777" w:rsidR="007275B1" w:rsidRPr="00E64200" w:rsidRDefault="007275B1" w:rsidP="007275B1">
          <w:pPr>
            <w:pStyle w:val="ListParagraph"/>
            <w:numPr>
              <w:ilvl w:val="1"/>
              <w:numId w:val="12"/>
            </w:numPr>
            <w:spacing w:after="0" w:line="240" w:lineRule="auto"/>
            <w:ind w:left="709" w:hanging="709"/>
            <w:jc w:val="both"/>
            <w:rPr>
              <w:rFonts w:ascii="Arial" w:hAnsi="Arial" w:cs="Arial"/>
              <w:sz w:val="24"/>
              <w:szCs w:val="24"/>
              <w:u w:val="single"/>
            </w:rPr>
          </w:pPr>
          <w:r w:rsidRPr="00E64200">
            <w:rPr>
              <w:rFonts w:ascii="Arial" w:hAnsi="Arial" w:cs="Arial"/>
              <w:sz w:val="24"/>
              <w:szCs w:val="24"/>
              <w:u w:val="single"/>
            </w:rPr>
            <w:t>Recruitment of Officers in receipt of a Local Government Pension/Fire Fighters Pension, Severance or Termination Payment</w:t>
          </w:r>
        </w:p>
        <w:p w14:paraId="67A27BF3" w14:textId="77777777" w:rsidR="007275B1" w:rsidRPr="00E64200" w:rsidRDefault="007275B1" w:rsidP="007275B1">
          <w:pPr>
            <w:spacing w:after="0" w:line="240" w:lineRule="auto"/>
            <w:ind w:left="720" w:hanging="720"/>
            <w:jc w:val="both"/>
            <w:rPr>
              <w:rFonts w:ascii="Arial" w:hAnsi="Arial" w:cs="Arial"/>
              <w:sz w:val="24"/>
              <w:szCs w:val="24"/>
              <w:u w:val="single"/>
            </w:rPr>
          </w:pPr>
        </w:p>
        <w:p w14:paraId="5F7A13DC"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When considering employing individuals in receipt of a local government pension or fire fighter pension the Council is required to have regard to the policy on Pension Abatement as determined by the relevant Administrative Body for the Pension Scheme e.g. Nottinghamshire County Council.  It should be noted that the Administrative Body for the purposes of discretion may differ according to the location where the individual was previously employed.</w:t>
          </w:r>
        </w:p>
        <w:p w14:paraId="6958BF0D" w14:textId="77777777" w:rsidR="007275B1" w:rsidRPr="00E64200" w:rsidRDefault="007275B1" w:rsidP="007275B1">
          <w:pPr>
            <w:spacing w:after="0" w:line="240" w:lineRule="auto"/>
            <w:ind w:left="720"/>
            <w:jc w:val="both"/>
            <w:rPr>
              <w:rFonts w:ascii="Arial" w:hAnsi="Arial" w:cs="Arial"/>
              <w:sz w:val="24"/>
              <w:szCs w:val="24"/>
            </w:rPr>
          </w:pPr>
        </w:p>
        <w:p w14:paraId="0CA657A7" w14:textId="77777777" w:rsidR="007275B1" w:rsidRPr="00E64200" w:rsidRDefault="007275B1" w:rsidP="007275B1">
          <w:pPr>
            <w:spacing w:after="0" w:line="240" w:lineRule="auto"/>
            <w:ind w:left="720" w:hanging="720"/>
            <w:jc w:val="both"/>
            <w:rPr>
              <w:rFonts w:ascii="Arial" w:hAnsi="Arial" w:cs="Arial"/>
              <w:sz w:val="24"/>
              <w:szCs w:val="24"/>
            </w:rPr>
          </w:pPr>
          <w:r w:rsidRPr="00E64200">
            <w:rPr>
              <w:rFonts w:ascii="Arial" w:hAnsi="Arial" w:cs="Arial"/>
              <w:i/>
              <w:sz w:val="24"/>
              <w:szCs w:val="24"/>
            </w:rPr>
            <w:tab/>
          </w:r>
          <w:r w:rsidRPr="00E64200">
            <w:rPr>
              <w:rFonts w:ascii="Arial" w:hAnsi="Arial" w:cs="Arial"/>
              <w:sz w:val="24"/>
              <w:szCs w:val="24"/>
            </w:rPr>
            <w:t>The Council’s current policy in relation to the appointment of former staff as consultants</w:t>
          </w:r>
          <w:r w:rsidRPr="00E64200">
            <w:rPr>
              <w:rFonts w:ascii="Arial" w:hAnsi="Arial" w:cs="Arial"/>
              <w:i/>
              <w:sz w:val="24"/>
              <w:szCs w:val="24"/>
            </w:rPr>
            <w:t xml:space="preserve"> </w:t>
          </w:r>
          <w:r w:rsidRPr="00E64200">
            <w:rPr>
              <w:rFonts w:ascii="Arial" w:hAnsi="Arial" w:cs="Arial"/>
              <w:sz w:val="24"/>
              <w:szCs w:val="24"/>
            </w:rPr>
            <w:t>requires that any ex-employee who has taken voluntary redundancy or early retirement be not engaged as a consultant (including under a contract for services) without a formal committee resolution.</w:t>
          </w:r>
        </w:p>
        <w:p w14:paraId="647D53CB" w14:textId="77777777" w:rsidR="007275B1" w:rsidRPr="00E64200" w:rsidRDefault="007275B1" w:rsidP="007275B1">
          <w:pPr>
            <w:spacing w:after="0" w:line="240" w:lineRule="auto"/>
            <w:ind w:left="720" w:hanging="720"/>
            <w:jc w:val="both"/>
            <w:rPr>
              <w:rFonts w:ascii="Arial" w:hAnsi="Arial" w:cs="Arial"/>
              <w:sz w:val="24"/>
              <w:szCs w:val="24"/>
            </w:rPr>
          </w:pPr>
        </w:p>
        <w:p w14:paraId="37048071" w14:textId="77777777" w:rsidR="007275B1" w:rsidRPr="00E64200" w:rsidRDefault="007275B1" w:rsidP="007275B1">
          <w:pPr>
            <w:spacing w:after="0" w:line="240" w:lineRule="auto"/>
            <w:ind w:left="720" w:hanging="720"/>
            <w:jc w:val="both"/>
            <w:rPr>
              <w:rFonts w:ascii="Arial" w:hAnsi="Arial" w:cs="Arial"/>
              <w:sz w:val="24"/>
              <w:szCs w:val="24"/>
            </w:rPr>
          </w:pPr>
          <w:r w:rsidRPr="00E64200">
            <w:rPr>
              <w:rFonts w:ascii="Arial" w:hAnsi="Arial" w:cs="Arial"/>
              <w:sz w:val="24"/>
              <w:szCs w:val="24"/>
            </w:rPr>
            <w:tab/>
            <w:t>The Council will not presume against re-employing former members of staff who have received a payment for redundancy, severance or any other reasons defined under the terms of a compromise agreement if the Council is satisfied that the individual is the best candidate for the post.  Likewise the Council will not presume against employing individuals who have received severance or termination payments by another organisation listed on the Redundancy Modifications Order if the Council is satisfied that the individual is the best candidate for the post.</w:t>
          </w:r>
        </w:p>
        <w:p w14:paraId="42C045E5" w14:textId="77777777" w:rsidR="007275B1" w:rsidRPr="00E64200" w:rsidRDefault="007275B1" w:rsidP="007275B1">
          <w:pPr>
            <w:spacing w:after="0" w:line="240" w:lineRule="auto"/>
            <w:ind w:left="720" w:hanging="720"/>
            <w:jc w:val="both"/>
            <w:rPr>
              <w:rFonts w:ascii="Arial" w:hAnsi="Arial" w:cs="Arial"/>
              <w:sz w:val="24"/>
              <w:szCs w:val="24"/>
            </w:rPr>
          </w:pPr>
        </w:p>
        <w:p w14:paraId="654629AC" w14:textId="77777777" w:rsidR="007275B1" w:rsidRPr="00E64200" w:rsidRDefault="007275B1" w:rsidP="007275B1">
          <w:pPr>
            <w:spacing w:after="0" w:line="240" w:lineRule="auto"/>
            <w:ind w:left="720" w:hanging="720"/>
            <w:jc w:val="both"/>
            <w:rPr>
              <w:rFonts w:ascii="Arial" w:hAnsi="Arial" w:cs="Arial"/>
              <w:sz w:val="24"/>
              <w:szCs w:val="24"/>
            </w:rPr>
          </w:pPr>
          <w:r w:rsidRPr="00E64200">
            <w:rPr>
              <w:rFonts w:ascii="Arial" w:hAnsi="Arial" w:cs="Arial"/>
              <w:sz w:val="24"/>
              <w:szCs w:val="24"/>
            </w:rPr>
            <w:tab/>
            <w:t xml:space="preserve">This policy applies to all posts that are advertised within the Council irrespective of their position and is in-keeping with the Council’s policy on Recruitment and Selection in respect of ensuring equality of opportunity. </w:t>
          </w:r>
        </w:p>
        <w:p w14:paraId="4FB99043" w14:textId="77777777" w:rsidR="007275B1" w:rsidRPr="00E64200" w:rsidRDefault="007275B1" w:rsidP="007275B1">
          <w:pPr>
            <w:spacing w:after="0" w:line="240" w:lineRule="auto"/>
            <w:ind w:left="720" w:hanging="720"/>
            <w:jc w:val="both"/>
            <w:rPr>
              <w:rFonts w:ascii="Arial" w:hAnsi="Arial" w:cs="Arial"/>
              <w:sz w:val="24"/>
              <w:szCs w:val="24"/>
            </w:rPr>
          </w:pPr>
        </w:p>
        <w:p w14:paraId="1CE03FF2" w14:textId="77777777" w:rsidR="007275B1" w:rsidRPr="00A63FD4" w:rsidRDefault="007275B1" w:rsidP="00A63FD4">
          <w:pPr>
            <w:pStyle w:val="ListParagraph"/>
            <w:numPr>
              <w:ilvl w:val="0"/>
              <w:numId w:val="18"/>
            </w:numPr>
            <w:tabs>
              <w:tab w:val="left" w:pos="0"/>
            </w:tabs>
            <w:spacing w:after="0" w:line="240" w:lineRule="auto"/>
            <w:ind w:hanging="720"/>
            <w:jc w:val="both"/>
            <w:rPr>
              <w:rFonts w:ascii="Arial" w:hAnsi="Arial" w:cs="Arial"/>
              <w:b/>
              <w:sz w:val="24"/>
              <w:szCs w:val="24"/>
            </w:rPr>
          </w:pPr>
          <w:r w:rsidRPr="00A63FD4">
            <w:rPr>
              <w:rFonts w:ascii="Arial" w:hAnsi="Arial" w:cs="Arial"/>
              <w:b/>
              <w:sz w:val="24"/>
              <w:szCs w:val="24"/>
            </w:rPr>
            <w:t>Publication and Access to Information</w:t>
          </w:r>
        </w:p>
        <w:p w14:paraId="6201E614" w14:textId="77777777" w:rsidR="007275B1" w:rsidRPr="00E64200" w:rsidRDefault="007275B1" w:rsidP="007275B1">
          <w:pPr>
            <w:pStyle w:val="ListParagraph"/>
            <w:tabs>
              <w:tab w:val="left" w:pos="0"/>
              <w:tab w:val="left" w:pos="709"/>
            </w:tabs>
            <w:spacing w:after="0" w:line="240" w:lineRule="auto"/>
            <w:ind w:left="709"/>
            <w:jc w:val="both"/>
            <w:rPr>
              <w:rFonts w:ascii="Arial" w:hAnsi="Arial" w:cs="Arial"/>
              <w:b/>
              <w:sz w:val="24"/>
              <w:szCs w:val="24"/>
            </w:rPr>
          </w:pPr>
        </w:p>
        <w:p w14:paraId="7DE46BD2"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A copy of this document will be published on the Council’s website along with any supporting documents referenced within.</w:t>
          </w:r>
        </w:p>
        <w:p w14:paraId="3F096055" w14:textId="77777777" w:rsidR="007275B1" w:rsidRPr="00E64200" w:rsidRDefault="007275B1" w:rsidP="007275B1">
          <w:pPr>
            <w:spacing w:after="0" w:line="240" w:lineRule="auto"/>
            <w:ind w:left="360"/>
            <w:jc w:val="both"/>
            <w:rPr>
              <w:rFonts w:ascii="Arial" w:hAnsi="Arial" w:cs="Arial"/>
              <w:sz w:val="24"/>
              <w:szCs w:val="24"/>
            </w:rPr>
          </w:pPr>
        </w:p>
        <w:p w14:paraId="65C17F42" w14:textId="77777777" w:rsidR="007275B1" w:rsidRPr="00E64200" w:rsidRDefault="007275B1" w:rsidP="007275B1">
          <w:pPr>
            <w:spacing w:after="0" w:line="240" w:lineRule="auto"/>
            <w:ind w:left="709"/>
            <w:jc w:val="both"/>
            <w:rPr>
              <w:rFonts w:ascii="Arial" w:hAnsi="Arial" w:cs="Arial"/>
              <w:sz w:val="24"/>
              <w:szCs w:val="24"/>
            </w:rPr>
          </w:pPr>
          <w:r w:rsidRPr="00E64200">
            <w:rPr>
              <w:rFonts w:ascii="Arial" w:hAnsi="Arial" w:cs="Arial"/>
              <w:sz w:val="24"/>
              <w:szCs w:val="24"/>
            </w:rPr>
            <w:t xml:space="preserve">In addition the Council will also publish data on the internet as part of the wider transparency agenda relating to the publication of senior salary information.  For the purpose of this exercise the Council will publish details relating to post holders earning £50,000 or above in accordance with the threshold preference expressed by the Government.  </w:t>
          </w:r>
        </w:p>
        <w:p w14:paraId="4B3BF3C6" w14:textId="77777777" w:rsidR="007275B1" w:rsidRPr="00E64200" w:rsidRDefault="007275B1" w:rsidP="008E071B">
          <w:pPr>
            <w:spacing w:after="0" w:line="240" w:lineRule="auto"/>
            <w:jc w:val="both"/>
            <w:rPr>
              <w:rFonts w:ascii="Arial" w:hAnsi="Arial" w:cs="Arial"/>
              <w:sz w:val="24"/>
              <w:szCs w:val="24"/>
            </w:rPr>
          </w:pPr>
        </w:p>
        <w:p w14:paraId="5603C2E1" w14:textId="77777777" w:rsidR="007275B1" w:rsidRPr="00E64200" w:rsidRDefault="007275B1" w:rsidP="007275B1">
          <w:pPr>
            <w:pStyle w:val="ListParagraph"/>
            <w:spacing w:after="0" w:line="240" w:lineRule="auto"/>
            <w:ind w:left="0"/>
            <w:jc w:val="both"/>
            <w:rPr>
              <w:rFonts w:ascii="Arial" w:hAnsi="Arial" w:cs="Arial"/>
              <w:b/>
              <w:sz w:val="24"/>
              <w:szCs w:val="24"/>
            </w:rPr>
          </w:pPr>
          <w:r w:rsidRPr="00E64200">
            <w:rPr>
              <w:rFonts w:ascii="Arial" w:hAnsi="Arial" w:cs="Arial"/>
              <w:b/>
              <w:sz w:val="24"/>
              <w:szCs w:val="24"/>
            </w:rPr>
            <w:t xml:space="preserve">8.  </w:t>
          </w:r>
          <w:r w:rsidRPr="00E64200">
            <w:rPr>
              <w:rFonts w:ascii="Arial" w:hAnsi="Arial" w:cs="Arial"/>
              <w:b/>
              <w:sz w:val="24"/>
              <w:szCs w:val="24"/>
            </w:rPr>
            <w:tab/>
            <w:t>Equality Impact Assessment</w:t>
          </w:r>
        </w:p>
        <w:p w14:paraId="6958044F" w14:textId="77777777" w:rsidR="007275B1" w:rsidRPr="00E64200" w:rsidRDefault="007275B1" w:rsidP="007275B1">
          <w:pPr>
            <w:pStyle w:val="ListParagraph"/>
            <w:spacing w:after="0" w:line="240" w:lineRule="auto"/>
            <w:ind w:left="0"/>
            <w:jc w:val="both"/>
            <w:rPr>
              <w:rFonts w:ascii="Arial" w:hAnsi="Arial" w:cs="Arial"/>
              <w:b/>
              <w:sz w:val="24"/>
              <w:szCs w:val="24"/>
            </w:rPr>
          </w:pPr>
        </w:p>
        <w:p w14:paraId="70AA2AFB"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 xml:space="preserve">This policy has been developed with due regard and consideration for other policies, procedures and agreements currently in operation within the Council and follows the completion of an equality impact assessment, details of which are held in Human Resources. The Equality Impact Assessment is reviewed annually at the same time as this policy. </w:t>
          </w:r>
        </w:p>
        <w:p w14:paraId="4B3FC8AF" w14:textId="77777777" w:rsidR="007275B1" w:rsidRPr="00E64200" w:rsidRDefault="007275B1" w:rsidP="008E071B">
          <w:pPr>
            <w:spacing w:after="0" w:line="240" w:lineRule="auto"/>
            <w:jc w:val="both"/>
            <w:rPr>
              <w:rFonts w:ascii="Arial" w:hAnsi="Arial" w:cs="Arial"/>
              <w:sz w:val="24"/>
              <w:szCs w:val="24"/>
            </w:rPr>
          </w:pPr>
        </w:p>
        <w:p w14:paraId="6902B1D2" w14:textId="77777777" w:rsidR="007275B1" w:rsidRPr="00E64200" w:rsidRDefault="007275B1" w:rsidP="007275B1">
          <w:pPr>
            <w:pStyle w:val="ListParagraph"/>
            <w:spacing w:after="0" w:line="240" w:lineRule="auto"/>
            <w:ind w:left="0"/>
            <w:jc w:val="both"/>
            <w:rPr>
              <w:rFonts w:ascii="Arial" w:hAnsi="Arial" w:cs="Arial"/>
              <w:b/>
              <w:sz w:val="24"/>
              <w:szCs w:val="24"/>
            </w:rPr>
          </w:pPr>
          <w:r w:rsidRPr="00E64200">
            <w:rPr>
              <w:rFonts w:ascii="Arial" w:hAnsi="Arial" w:cs="Arial"/>
              <w:b/>
              <w:sz w:val="24"/>
              <w:szCs w:val="24"/>
            </w:rPr>
            <w:t xml:space="preserve">9. </w:t>
          </w:r>
          <w:r w:rsidRPr="00E64200">
            <w:rPr>
              <w:rFonts w:ascii="Arial" w:hAnsi="Arial" w:cs="Arial"/>
              <w:b/>
              <w:sz w:val="24"/>
              <w:szCs w:val="24"/>
            </w:rPr>
            <w:tab/>
            <w:t>Approval</w:t>
          </w:r>
          <w:r w:rsidR="00E64200">
            <w:rPr>
              <w:rFonts w:ascii="Arial" w:hAnsi="Arial" w:cs="Arial"/>
              <w:b/>
              <w:sz w:val="24"/>
              <w:szCs w:val="24"/>
            </w:rPr>
            <w:t xml:space="preserve"> </w:t>
          </w:r>
          <w:r w:rsidRPr="00E64200">
            <w:rPr>
              <w:rFonts w:ascii="Arial" w:hAnsi="Arial" w:cs="Arial"/>
              <w:b/>
              <w:sz w:val="24"/>
              <w:szCs w:val="24"/>
            </w:rPr>
            <w:t>/</w:t>
          </w:r>
          <w:r w:rsidR="00E64200">
            <w:rPr>
              <w:rFonts w:ascii="Arial" w:hAnsi="Arial" w:cs="Arial"/>
              <w:b/>
              <w:sz w:val="24"/>
              <w:szCs w:val="24"/>
            </w:rPr>
            <w:t xml:space="preserve"> </w:t>
          </w:r>
          <w:r w:rsidRPr="00E64200">
            <w:rPr>
              <w:rFonts w:ascii="Arial" w:hAnsi="Arial" w:cs="Arial"/>
              <w:b/>
              <w:sz w:val="24"/>
              <w:szCs w:val="24"/>
            </w:rPr>
            <w:t>Review</w:t>
          </w:r>
        </w:p>
        <w:p w14:paraId="276CB3BC" w14:textId="77777777" w:rsidR="007275B1" w:rsidRPr="00E64200" w:rsidRDefault="007275B1" w:rsidP="007275B1">
          <w:pPr>
            <w:pStyle w:val="ListParagraph"/>
            <w:spacing w:after="0" w:line="240" w:lineRule="auto"/>
            <w:ind w:left="0"/>
            <w:jc w:val="both"/>
            <w:rPr>
              <w:rFonts w:ascii="Arial" w:hAnsi="Arial" w:cs="Arial"/>
              <w:b/>
              <w:sz w:val="24"/>
              <w:szCs w:val="24"/>
              <w:u w:val="single"/>
            </w:rPr>
          </w:pPr>
        </w:p>
        <w:p w14:paraId="10380319"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 xml:space="preserve">Before it takes effect, the pay policy statement has to be approved by a resolution of the Council.  </w:t>
          </w:r>
        </w:p>
        <w:p w14:paraId="4FDB9AB7" w14:textId="77777777" w:rsidR="007275B1" w:rsidRPr="00E64200" w:rsidRDefault="007275B1" w:rsidP="007275B1">
          <w:pPr>
            <w:spacing w:after="0" w:line="240" w:lineRule="auto"/>
            <w:ind w:left="360"/>
            <w:jc w:val="both"/>
            <w:rPr>
              <w:rFonts w:ascii="Arial" w:hAnsi="Arial" w:cs="Arial"/>
              <w:sz w:val="24"/>
              <w:szCs w:val="24"/>
              <w:highlight w:val="cyan"/>
            </w:rPr>
          </w:pPr>
        </w:p>
        <w:p w14:paraId="36CB4702" w14:textId="77777777" w:rsidR="007275B1" w:rsidRPr="00E64200" w:rsidRDefault="007275B1" w:rsidP="007275B1">
          <w:pPr>
            <w:spacing w:after="0" w:line="240" w:lineRule="auto"/>
            <w:ind w:left="720"/>
            <w:jc w:val="both"/>
            <w:rPr>
              <w:rFonts w:ascii="Arial" w:hAnsi="Arial" w:cs="Arial"/>
              <w:sz w:val="24"/>
              <w:szCs w:val="24"/>
            </w:rPr>
          </w:pPr>
          <w:r w:rsidRPr="00E64200">
            <w:rPr>
              <w:rFonts w:ascii="Arial" w:hAnsi="Arial" w:cs="Arial"/>
              <w:sz w:val="24"/>
              <w:szCs w:val="24"/>
            </w:rPr>
            <w:t>A review of the policy statement will take place annually and the contents of the policy referred to full Council for approval in advance of the financial year to which it relates.  In certain circumstances it may be necessary to review the policy in year as a consequence of changes to legislatio</w:t>
          </w:r>
          <w:r w:rsidR="00E64200">
            <w:rPr>
              <w:rFonts w:ascii="Arial" w:hAnsi="Arial" w:cs="Arial"/>
              <w:sz w:val="24"/>
              <w:szCs w:val="24"/>
            </w:rPr>
            <w:t>n.</w:t>
          </w:r>
        </w:p>
        <w:p w14:paraId="2F6FDA1D" w14:textId="77777777" w:rsidR="007275B1" w:rsidRPr="00E64200" w:rsidRDefault="007275B1" w:rsidP="007275B1">
          <w:pPr>
            <w:keepNext/>
            <w:autoSpaceDE w:val="0"/>
            <w:autoSpaceDN w:val="0"/>
            <w:spacing w:after="0" w:line="240" w:lineRule="auto"/>
            <w:jc w:val="both"/>
            <w:outlineLvl w:val="0"/>
            <w:rPr>
              <w:rFonts w:ascii="Arial" w:hAnsi="Arial" w:cs="Arial"/>
              <w:b/>
              <w:bCs/>
              <w:sz w:val="24"/>
              <w:szCs w:val="24"/>
            </w:rPr>
          </w:pPr>
        </w:p>
        <w:p w14:paraId="710F61D3" w14:textId="77777777" w:rsidR="007275B1" w:rsidRPr="00E64200" w:rsidRDefault="00E64200" w:rsidP="007275B1">
          <w:pPr>
            <w:keepNext/>
            <w:autoSpaceDE w:val="0"/>
            <w:autoSpaceDN w:val="0"/>
            <w:spacing w:after="0" w:line="240" w:lineRule="auto"/>
            <w:jc w:val="both"/>
            <w:outlineLvl w:val="0"/>
            <w:rPr>
              <w:rFonts w:ascii="Arial" w:hAnsi="Arial" w:cs="Arial"/>
              <w:b/>
              <w:bCs/>
              <w:sz w:val="24"/>
              <w:szCs w:val="24"/>
            </w:rPr>
          </w:pPr>
          <w:r w:rsidRPr="00E64200">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35B96C52" wp14:editId="257D4601">
                    <wp:simplePos x="0" y="0"/>
                    <wp:positionH relativeFrom="column">
                      <wp:posOffset>-421326</wp:posOffset>
                    </wp:positionH>
                    <wp:positionV relativeFrom="paragraph">
                      <wp:posOffset>245003</wp:posOffset>
                    </wp:positionV>
                    <wp:extent cx="6677025" cy="8382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838200"/>
                            </a:xfrm>
                            <a:prstGeom prst="rect">
                              <a:avLst/>
                            </a:prstGeom>
                            <a:solidFill>
                              <a:srgbClr val="FFFFFF"/>
                            </a:solidFill>
                            <a:ln w="9525">
                              <a:solidFill>
                                <a:srgbClr val="000000"/>
                              </a:solidFill>
                              <a:miter lim="800000"/>
                              <a:headEnd/>
                              <a:tailEnd/>
                            </a:ln>
                          </wps:spPr>
                          <wps:txbx>
                            <w:txbxContent>
                              <w:p w14:paraId="79EE2665" w14:textId="77777777"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Approval date:</w:t>
                                </w:r>
                                <w:r>
                                  <w:rPr>
                                    <w:rFonts w:ascii="Arial" w:hAnsi="Arial" w:cs="Arial"/>
                                    <w:sz w:val="24"/>
                                    <w:szCs w:val="24"/>
                                  </w:rPr>
                                  <w:tab/>
                                </w:r>
                                <w:r>
                                  <w:rPr>
                                    <w:rFonts w:ascii="Arial" w:hAnsi="Arial" w:cs="Arial"/>
                                    <w:sz w:val="24"/>
                                    <w:szCs w:val="24"/>
                                  </w:rPr>
                                  <w:tab/>
                                </w:r>
                              </w:p>
                              <w:p w14:paraId="4043E8F4" w14:textId="5A5F0161"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Review date:</w:t>
                                </w:r>
                                <w:r w:rsidRPr="00A00776">
                                  <w:rPr>
                                    <w:rFonts w:ascii="Arial" w:hAnsi="Arial" w:cs="Arial"/>
                                    <w:sz w:val="24"/>
                                    <w:szCs w:val="24"/>
                                  </w:rPr>
                                  <w:tab/>
                                </w:r>
                                <w:r w:rsidRPr="00A00776">
                                  <w:rPr>
                                    <w:rFonts w:ascii="Arial" w:hAnsi="Arial" w:cs="Arial"/>
                                    <w:sz w:val="24"/>
                                    <w:szCs w:val="24"/>
                                  </w:rPr>
                                  <w:tab/>
                                </w:r>
                                <w:r w:rsidRPr="00A00776">
                                  <w:rPr>
                                    <w:rFonts w:ascii="Arial" w:hAnsi="Arial" w:cs="Arial"/>
                                    <w:sz w:val="24"/>
                                    <w:szCs w:val="24"/>
                                  </w:rPr>
                                  <w:tab/>
                                </w:r>
                                <w:r w:rsidR="009B3EEB">
                                  <w:rPr>
                                    <w:rFonts w:ascii="Arial" w:hAnsi="Arial" w:cs="Arial"/>
                                    <w:sz w:val="24"/>
                                    <w:szCs w:val="24"/>
                                  </w:rPr>
                                  <w:t>January 2025</w:t>
                                </w:r>
                              </w:p>
                              <w:p w14:paraId="084CA0A7" w14:textId="77777777"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 xml:space="preserve">Originator: </w:t>
                                </w:r>
                                <w:r w:rsidRPr="00A00776">
                                  <w:rPr>
                                    <w:rFonts w:ascii="Arial" w:hAnsi="Arial" w:cs="Arial"/>
                                    <w:sz w:val="24"/>
                                    <w:szCs w:val="24"/>
                                  </w:rPr>
                                  <w:tab/>
                                </w:r>
                                <w:r w:rsidRPr="00A00776">
                                  <w:rPr>
                                    <w:rFonts w:ascii="Arial" w:hAnsi="Arial" w:cs="Arial"/>
                                    <w:sz w:val="24"/>
                                    <w:szCs w:val="24"/>
                                  </w:rPr>
                                  <w:tab/>
                                </w:r>
                                <w:r w:rsidRPr="00A00776">
                                  <w:rPr>
                                    <w:rFonts w:ascii="Arial" w:hAnsi="Arial" w:cs="Arial"/>
                                    <w:sz w:val="24"/>
                                    <w:szCs w:val="24"/>
                                  </w:rPr>
                                  <w:tab/>
                                </w:r>
                                <w:r w:rsidR="008E071B">
                                  <w:rPr>
                                    <w:rFonts w:ascii="Arial" w:hAnsi="Arial" w:cs="Arial"/>
                                    <w:sz w:val="24"/>
                                    <w:szCs w:val="24"/>
                                  </w:rPr>
                                  <w:t xml:space="preserve">Nikki Morris </w:t>
                                </w:r>
                              </w:p>
                              <w:p w14:paraId="7EBBC922" w14:textId="6C333B62" w:rsidR="007275B1" w:rsidRPr="00A00776" w:rsidRDefault="00955395" w:rsidP="007275B1">
                                <w:pPr>
                                  <w:spacing w:after="0" w:line="240" w:lineRule="auto"/>
                                  <w:rPr>
                                    <w:rFonts w:ascii="Arial" w:hAnsi="Arial" w:cs="Arial"/>
                                    <w:sz w:val="24"/>
                                    <w:szCs w:val="24"/>
                                  </w:rPr>
                                </w:pPr>
                                <w:r>
                                  <w:rPr>
                                    <w:rFonts w:ascii="Arial" w:hAnsi="Arial" w:cs="Arial"/>
                                    <w:sz w:val="24"/>
                                    <w:szCs w:val="24"/>
                                  </w:rPr>
                                  <w:t>Last amended:</w:t>
                                </w:r>
                                <w:r>
                                  <w:rPr>
                                    <w:rFonts w:ascii="Arial" w:hAnsi="Arial" w:cs="Arial"/>
                                    <w:sz w:val="24"/>
                                    <w:szCs w:val="24"/>
                                  </w:rPr>
                                  <w:tab/>
                                </w:r>
                                <w:r>
                                  <w:rPr>
                                    <w:rFonts w:ascii="Arial" w:hAnsi="Arial" w:cs="Arial"/>
                                    <w:sz w:val="24"/>
                                    <w:szCs w:val="24"/>
                                  </w:rPr>
                                  <w:tab/>
                                </w:r>
                                <w:r w:rsidR="009B3EEB">
                                  <w:rPr>
                                    <w:rFonts w:ascii="Arial" w:hAnsi="Arial" w:cs="Arial"/>
                                    <w:sz w:val="24"/>
                                    <w:szCs w:val="24"/>
                                  </w:rPr>
                                  <w:t>February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96C52" id="_x0000_t202" coordsize="21600,21600" o:spt="202" path="m,l,21600r21600,l21600,xe">
                    <v:stroke joinstyle="miter"/>
                    <v:path gradientshapeok="t" o:connecttype="rect"/>
                  </v:shapetype>
                  <v:shape id="Text Box 1" o:spid="_x0000_s1026" type="#_x0000_t202" style="position:absolute;left:0;text-align:left;margin-left:-33.2pt;margin-top:19.3pt;width:525.75pt;height: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3FQIAACsEAAAOAAAAZHJzL2Uyb0RvYy54bWysU9tu2zAMfR+wfxD0vtjJkjQ14hRdugwD&#10;ugvQ7QMUWY6FyaJGKbGzry8lp2l2wR6G6UEQReqQPDxa3vStYQeFXoMt+XiUc6ashErbXcm/ftm8&#10;WnDmg7CVMGBVyY/K85vVyxfLzhVqAg2YSiEjEOuLzpW8CcEVWeZlo1rhR+CUJWcN2IpAJu6yCkVH&#10;6K3JJnk+zzrAyiFI5T3d3g1Ovkr4da1k+FTXXgVmSk61hbRj2rdxz1ZLUexQuEbLUxniH6pohbaU&#10;9Ax1J4Jge9S/QbVaIniow0hCm0Fda6lSD9TNOP+lm4dGOJV6IXK8O9Pk/x+s/Hh4cJ+Rhf4N9DTA&#10;1IR39yC/eWZh3Qi7U7eI0DVKVJR4HCnLOueL09NItS98BNl2H6CiIYt9gATU19hGVqhPRug0gOOZ&#10;dNUHJulyPr+6yiczziT5Fq8XNNWUQhRPrx368E5By+Kh5EhDTejicO9DrEYUTyExmQejq402Jhm4&#10;264NsoMgAWzSOqH/FGYs60p+PaM6/g6Rp/UniFYHUrLRLXVxDhJFpO2trZLOgtBmOFPJxp54jNQN&#10;JIZ+21Ng5HML1ZEYRRgUSz+MDg3gD846UmvJ/fe9QMWZeW9pKtfj6TTKOxnT2dWEDLz0bC89wkqC&#10;KnngbDiuw/Al9g71rqFMgw4s3NIka51Ifq7qVDcpMnF/+j1R8pd2inr+46tHAAAA//8DAFBLAwQU&#10;AAYACAAAACEAVDhRyOAAAAAKAQAADwAAAGRycy9kb3ducmV2LnhtbEyPwU7DMBBE70j8g7VIXFDr&#10;lBY3DXEqhASiN2gruLrxNomw18F20/D3mBMcV/M087Zcj9awAX3oHEmYTTNgSLXTHTUS9runSQ4s&#10;REVaGUco4RsDrKvLi1IV2p3pDYdtbFgqoVAoCW2MfcF5qFu0Kkxdj5Syo/NWxXT6hmuvzqncGn6b&#10;ZYJb1VFaaFWPjy3Wn9uTlZAvXoaPsJm/vtfiaFbxZjk8f3kpr6/Gh3tgEcf4B8OvflKHKjkd3Il0&#10;YEbCRIhFQiXMcwEsAav8bgbskMhlJoBXJf//QvUDAAD//wMAUEsBAi0AFAAGAAgAAAAhALaDOJL+&#10;AAAA4QEAABMAAAAAAAAAAAAAAAAAAAAAAFtDb250ZW50X1R5cGVzXS54bWxQSwECLQAUAAYACAAA&#10;ACEAOP0h/9YAAACUAQAACwAAAAAAAAAAAAAAAAAvAQAAX3JlbHMvLnJlbHNQSwECLQAUAAYACAAA&#10;ACEA6f45txUCAAArBAAADgAAAAAAAAAAAAAAAAAuAgAAZHJzL2Uyb0RvYy54bWxQSwECLQAUAAYA&#10;CAAAACEAVDhRyOAAAAAKAQAADwAAAAAAAAAAAAAAAABvBAAAZHJzL2Rvd25yZXYueG1sUEsFBgAA&#10;AAAEAAQA8wAAAHwFAAAAAA==&#10;">
                    <v:textbox>
                      <w:txbxContent>
                        <w:p w14:paraId="79EE2665" w14:textId="77777777"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Approval date:</w:t>
                          </w:r>
                          <w:r>
                            <w:rPr>
                              <w:rFonts w:ascii="Arial" w:hAnsi="Arial" w:cs="Arial"/>
                              <w:sz w:val="24"/>
                              <w:szCs w:val="24"/>
                            </w:rPr>
                            <w:tab/>
                          </w:r>
                          <w:r>
                            <w:rPr>
                              <w:rFonts w:ascii="Arial" w:hAnsi="Arial" w:cs="Arial"/>
                              <w:sz w:val="24"/>
                              <w:szCs w:val="24"/>
                            </w:rPr>
                            <w:tab/>
                          </w:r>
                        </w:p>
                        <w:p w14:paraId="4043E8F4" w14:textId="5A5F0161"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Review date:</w:t>
                          </w:r>
                          <w:r w:rsidRPr="00A00776">
                            <w:rPr>
                              <w:rFonts w:ascii="Arial" w:hAnsi="Arial" w:cs="Arial"/>
                              <w:sz w:val="24"/>
                              <w:szCs w:val="24"/>
                            </w:rPr>
                            <w:tab/>
                          </w:r>
                          <w:r w:rsidRPr="00A00776">
                            <w:rPr>
                              <w:rFonts w:ascii="Arial" w:hAnsi="Arial" w:cs="Arial"/>
                              <w:sz w:val="24"/>
                              <w:szCs w:val="24"/>
                            </w:rPr>
                            <w:tab/>
                          </w:r>
                          <w:r w:rsidRPr="00A00776">
                            <w:rPr>
                              <w:rFonts w:ascii="Arial" w:hAnsi="Arial" w:cs="Arial"/>
                              <w:sz w:val="24"/>
                              <w:szCs w:val="24"/>
                            </w:rPr>
                            <w:tab/>
                          </w:r>
                          <w:r w:rsidR="009B3EEB">
                            <w:rPr>
                              <w:rFonts w:ascii="Arial" w:hAnsi="Arial" w:cs="Arial"/>
                              <w:sz w:val="24"/>
                              <w:szCs w:val="24"/>
                            </w:rPr>
                            <w:t>January 2025</w:t>
                          </w:r>
                        </w:p>
                        <w:p w14:paraId="084CA0A7" w14:textId="77777777" w:rsidR="007275B1" w:rsidRPr="00A00776" w:rsidRDefault="007275B1" w:rsidP="007275B1">
                          <w:pPr>
                            <w:spacing w:after="0" w:line="240" w:lineRule="auto"/>
                            <w:rPr>
                              <w:rFonts w:ascii="Arial" w:hAnsi="Arial" w:cs="Arial"/>
                              <w:sz w:val="24"/>
                              <w:szCs w:val="24"/>
                            </w:rPr>
                          </w:pPr>
                          <w:r w:rsidRPr="00A00776">
                            <w:rPr>
                              <w:rFonts w:ascii="Arial" w:hAnsi="Arial" w:cs="Arial"/>
                              <w:sz w:val="24"/>
                              <w:szCs w:val="24"/>
                            </w:rPr>
                            <w:t xml:space="preserve">Originator: </w:t>
                          </w:r>
                          <w:r w:rsidRPr="00A00776">
                            <w:rPr>
                              <w:rFonts w:ascii="Arial" w:hAnsi="Arial" w:cs="Arial"/>
                              <w:sz w:val="24"/>
                              <w:szCs w:val="24"/>
                            </w:rPr>
                            <w:tab/>
                          </w:r>
                          <w:r w:rsidRPr="00A00776">
                            <w:rPr>
                              <w:rFonts w:ascii="Arial" w:hAnsi="Arial" w:cs="Arial"/>
                              <w:sz w:val="24"/>
                              <w:szCs w:val="24"/>
                            </w:rPr>
                            <w:tab/>
                          </w:r>
                          <w:r w:rsidRPr="00A00776">
                            <w:rPr>
                              <w:rFonts w:ascii="Arial" w:hAnsi="Arial" w:cs="Arial"/>
                              <w:sz w:val="24"/>
                              <w:szCs w:val="24"/>
                            </w:rPr>
                            <w:tab/>
                          </w:r>
                          <w:r w:rsidR="008E071B">
                            <w:rPr>
                              <w:rFonts w:ascii="Arial" w:hAnsi="Arial" w:cs="Arial"/>
                              <w:sz w:val="24"/>
                              <w:szCs w:val="24"/>
                            </w:rPr>
                            <w:t xml:space="preserve">Nikki Morris </w:t>
                          </w:r>
                        </w:p>
                        <w:p w14:paraId="7EBBC922" w14:textId="6C333B62" w:rsidR="007275B1" w:rsidRPr="00A00776" w:rsidRDefault="00955395" w:rsidP="007275B1">
                          <w:pPr>
                            <w:spacing w:after="0" w:line="240" w:lineRule="auto"/>
                            <w:rPr>
                              <w:rFonts w:ascii="Arial" w:hAnsi="Arial" w:cs="Arial"/>
                              <w:sz w:val="24"/>
                              <w:szCs w:val="24"/>
                            </w:rPr>
                          </w:pPr>
                          <w:r>
                            <w:rPr>
                              <w:rFonts w:ascii="Arial" w:hAnsi="Arial" w:cs="Arial"/>
                              <w:sz w:val="24"/>
                              <w:szCs w:val="24"/>
                            </w:rPr>
                            <w:t>Last amended:</w:t>
                          </w:r>
                          <w:r>
                            <w:rPr>
                              <w:rFonts w:ascii="Arial" w:hAnsi="Arial" w:cs="Arial"/>
                              <w:sz w:val="24"/>
                              <w:szCs w:val="24"/>
                            </w:rPr>
                            <w:tab/>
                          </w:r>
                          <w:r>
                            <w:rPr>
                              <w:rFonts w:ascii="Arial" w:hAnsi="Arial" w:cs="Arial"/>
                              <w:sz w:val="24"/>
                              <w:szCs w:val="24"/>
                            </w:rPr>
                            <w:tab/>
                          </w:r>
                          <w:r w:rsidR="009B3EEB">
                            <w:rPr>
                              <w:rFonts w:ascii="Arial" w:hAnsi="Arial" w:cs="Arial"/>
                              <w:sz w:val="24"/>
                              <w:szCs w:val="24"/>
                            </w:rPr>
                            <w:t>February 2024</w:t>
                          </w:r>
                        </w:p>
                      </w:txbxContent>
                    </v:textbox>
                  </v:shape>
                </w:pict>
              </mc:Fallback>
            </mc:AlternateContent>
          </w:r>
        </w:p>
        <w:p w14:paraId="05200C79" w14:textId="77777777" w:rsidR="00E85456" w:rsidRPr="00E64200" w:rsidRDefault="00E85456" w:rsidP="00E85456">
          <w:pPr>
            <w:rPr>
              <w:rFonts w:ascii="Arial" w:hAnsi="Arial" w:cs="Arial"/>
              <w:sz w:val="24"/>
              <w:szCs w:val="24"/>
            </w:rPr>
          </w:pPr>
        </w:p>
        <w:p w14:paraId="398B3FD2" w14:textId="77777777" w:rsidR="00E85456" w:rsidRPr="00E64200" w:rsidRDefault="00E85456" w:rsidP="00E85456">
          <w:pPr>
            <w:rPr>
              <w:rFonts w:ascii="Arial" w:hAnsi="Arial" w:cs="Arial"/>
              <w:sz w:val="24"/>
              <w:szCs w:val="24"/>
            </w:rPr>
          </w:pPr>
        </w:p>
        <w:p w14:paraId="2E1C282B" w14:textId="77777777" w:rsidR="00E85456" w:rsidRPr="00E64200" w:rsidRDefault="00E85456" w:rsidP="00E85456">
          <w:pPr>
            <w:rPr>
              <w:rFonts w:ascii="Arial" w:hAnsi="Arial" w:cs="Arial"/>
              <w:sz w:val="24"/>
              <w:szCs w:val="24"/>
            </w:rPr>
          </w:pPr>
        </w:p>
        <w:p w14:paraId="093DBB0A" w14:textId="77777777" w:rsidR="00E85456" w:rsidRPr="00E64200" w:rsidRDefault="00E85456" w:rsidP="00E85456">
          <w:pPr>
            <w:rPr>
              <w:rFonts w:ascii="Arial" w:hAnsi="Arial" w:cs="Arial"/>
              <w:sz w:val="24"/>
              <w:szCs w:val="24"/>
            </w:rPr>
          </w:pPr>
        </w:p>
        <w:p w14:paraId="203D11B4" w14:textId="77777777" w:rsidR="005145FC" w:rsidRPr="00E64200" w:rsidRDefault="00000000" w:rsidP="009511D2">
          <w:pPr>
            <w:rPr>
              <w:rFonts w:ascii="Arial" w:hAnsi="Arial" w:cs="Arial"/>
              <w:sz w:val="24"/>
              <w:szCs w:val="24"/>
            </w:rPr>
          </w:pPr>
        </w:p>
      </w:sdtContent>
    </w:sdt>
    <w:p w14:paraId="61DCDA2A" w14:textId="77777777" w:rsidR="004657C7" w:rsidRPr="00E64200" w:rsidRDefault="004657C7" w:rsidP="004657C7">
      <w:pPr>
        <w:rPr>
          <w:rFonts w:ascii="Arial" w:hAnsi="Arial" w:cs="Arial"/>
          <w:sz w:val="24"/>
          <w:szCs w:val="24"/>
        </w:rPr>
      </w:pPr>
    </w:p>
    <w:p w14:paraId="70AA6ACD" w14:textId="77777777" w:rsidR="00C6329D" w:rsidRPr="00E64200" w:rsidRDefault="00C6329D" w:rsidP="004657C7">
      <w:pPr>
        <w:jc w:val="center"/>
        <w:rPr>
          <w:rFonts w:ascii="Arial" w:hAnsi="Arial" w:cs="Arial"/>
          <w:sz w:val="24"/>
          <w:szCs w:val="24"/>
        </w:rPr>
      </w:pPr>
    </w:p>
    <w:sectPr w:rsidR="00C6329D" w:rsidRPr="00E64200" w:rsidSect="001F035C">
      <w:pgSz w:w="11906" w:h="16838"/>
      <w:pgMar w:top="1418" w:right="1440" w:bottom="1440" w:left="1440" w:header="397" w:footer="13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520A" w14:textId="77777777" w:rsidR="00BF76E7" w:rsidRDefault="00BF76E7" w:rsidP="00D82845">
      <w:pPr>
        <w:spacing w:after="0" w:line="240" w:lineRule="auto"/>
      </w:pPr>
      <w:r>
        <w:separator/>
      </w:r>
    </w:p>
  </w:endnote>
  <w:endnote w:type="continuationSeparator" w:id="0">
    <w:p w14:paraId="63861139" w14:textId="77777777" w:rsidR="00BF76E7" w:rsidRDefault="00BF76E7" w:rsidP="00D82845">
      <w:pPr>
        <w:spacing w:after="0" w:line="240" w:lineRule="auto"/>
      </w:pPr>
      <w:r>
        <w:continuationSeparator/>
      </w:r>
    </w:p>
  </w:endnote>
  <w:endnote w:type="continuationNotice" w:id="1">
    <w:p w14:paraId="6F3E7A9F" w14:textId="77777777" w:rsidR="00BF76E7" w:rsidRDefault="00BF7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umnst777 Lt B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987C" w14:textId="77777777" w:rsidR="00BF76E7" w:rsidRDefault="00BF76E7" w:rsidP="00D82845">
      <w:pPr>
        <w:spacing w:after="0" w:line="240" w:lineRule="auto"/>
      </w:pPr>
      <w:r>
        <w:separator/>
      </w:r>
    </w:p>
  </w:footnote>
  <w:footnote w:type="continuationSeparator" w:id="0">
    <w:p w14:paraId="5690E804" w14:textId="77777777" w:rsidR="00BF76E7" w:rsidRDefault="00BF76E7" w:rsidP="00D82845">
      <w:pPr>
        <w:spacing w:after="0" w:line="240" w:lineRule="auto"/>
      </w:pPr>
      <w:r>
        <w:continuationSeparator/>
      </w:r>
    </w:p>
  </w:footnote>
  <w:footnote w:type="continuationNotice" w:id="1">
    <w:p w14:paraId="7A516FF3" w14:textId="77777777" w:rsidR="00BF76E7" w:rsidRDefault="00BF76E7">
      <w:pPr>
        <w:spacing w:after="0" w:line="240" w:lineRule="auto"/>
      </w:pPr>
    </w:p>
  </w:footnote>
  <w:footnote w:id="2">
    <w:p w14:paraId="7690BC49" w14:textId="77777777" w:rsidR="007275B1" w:rsidRPr="00254CA3" w:rsidRDefault="007275B1" w:rsidP="007275B1">
      <w:pPr>
        <w:pStyle w:val="Default"/>
        <w:rPr>
          <w:rFonts w:ascii="Humnst777 Lt BT" w:hAnsi="Humnst777 Lt BT" w:cs="Humnst777 Lt BT"/>
          <w:sz w:val="16"/>
          <w:szCs w:val="16"/>
        </w:rPr>
      </w:pPr>
      <w:r w:rsidRPr="00254CA3">
        <w:rPr>
          <w:rStyle w:val="FootnoteReference"/>
          <w:sz w:val="16"/>
          <w:szCs w:val="16"/>
        </w:rPr>
        <w:footnoteRef/>
      </w:r>
      <w:r w:rsidRPr="00254CA3">
        <w:rPr>
          <w:sz w:val="16"/>
          <w:szCs w:val="16"/>
        </w:rPr>
        <w:t xml:space="preserve"> Within the Hutton Review it was suggested that the </w:t>
      </w:r>
      <w:r w:rsidRPr="00254CA3">
        <w:rPr>
          <w:rFonts w:ascii="Humnst777 Lt BT" w:hAnsi="Humnst777 Lt BT" w:cs="Humnst777 Lt BT"/>
          <w:sz w:val="16"/>
          <w:szCs w:val="16"/>
        </w:rPr>
        <w:t xml:space="preserve">most appropriate pay multiple to track is that of top executive earnings to the median earnings of each organisation’s workforce.  Refer to para 2 Hutton Review of Fair Pay in the Public Sector: Final report (March 2011). </w:t>
      </w:r>
      <w:r>
        <w:rPr>
          <w:rFonts w:ascii="Humnst777 Lt BT" w:hAnsi="Humnst777 Lt BT" w:cs="Humnst777 Lt BT"/>
          <w:sz w:val="16"/>
          <w:szCs w:val="16"/>
        </w:rPr>
        <w:t>The Localism Bill requires the use of the mean average.</w:t>
      </w:r>
    </w:p>
    <w:p w14:paraId="2994250C" w14:textId="77777777" w:rsidR="007275B1" w:rsidRDefault="007275B1" w:rsidP="007275B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A52"/>
    <w:multiLevelType w:val="hybridMultilevel"/>
    <w:tmpl w:val="11FAF596"/>
    <w:lvl w:ilvl="0" w:tplc="3D7891B0">
      <w:start w:val="1"/>
      <w:numFmt w:val="lowerLetter"/>
      <w:lvlText w:val="%1)"/>
      <w:lvlJc w:val="left"/>
      <w:pPr>
        <w:ind w:left="928" w:hanging="360"/>
      </w:pPr>
      <w:rPr>
        <w:rFonts w:ascii="Arial" w:eastAsia="Calibri" w:hAnsi="Arial"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739380B"/>
    <w:multiLevelType w:val="multilevel"/>
    <w:tmpl w:val="9386203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DC144E"/>
    <w:multiLevelType w:val="hybridMultilevel"/>
    <w:tmpl w:val="526EA2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E1D2243"/>
    <w:multiLevelType w:val="multilevel"/>
    <w:tmpl w:val="4DD43EB2"/>
    <w:lvl w:ilvl="0">
      <w:start w:val="6"/>
      <w:numFmt w:val="decimal"/>
      <w:lvlText w:val="%1"/>
      <w:lvlJc w:val="left"/>
      <w:pPr>
        <w:ind w:left="530" w:hanging="530"/>
      </w:pPr>
      <w:rPr>
        <w:rFonts w:ascii="Arial" w:hAnsi="Arial" w:cs="Arial" w:hint="default"/>
        <w:sz w:val="24"/>
      </w:rPr>
    </w:lvl>
    <w:lvl w:ilvl="1">
      <w:start w:val="4"/>
      <w:numFmt w:val="decimal"/>
      <w:lvlText w:val="%1.%2"/>
      <w:lvlJc w:val="left"/>
      <w:pPr>
        <w:ind w:left="530" w:hanging="530"/>
      </w:pPr>
      <w:rPr>
        <w:rFonts w:ascii="Arial" w:hAnsi="Arial" w:cs="Arial" w:hint="default"/>
        <w:sz w:val="24"/>
      </w:rPr>
    </w:lvl>
    <w:lvl w:ilvl="2">
      <w:start w:val="3"/>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4" w15:restartNumberingAfterBreak="0">
    <w:nsid w:val="0FAD041E"/>
    <w:multiLevelType w:val="hybridMultilevel"/>
    <w:tmpl w:val="233C0F40"/>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5" w15:restartNumberingAfterBreak="0">
    <w:nsid w:val="25FC5DB8"/>
    <w:multiLevelType w:val="multilevel"/>
    <w:tmpl w:val="3CC6E6A4"/>
    <w:lvl w:ilvl="0">
      <w:start w:val="5"/>
      <w:numFmt w:val="decimal"/>
      <w:lvlText w:val="%1"/>
      <w:lvlJc w:val="left"/>
      <w:pPr>
        <w:tabs>
          <w:tab w:val="num" w:pos="720"/>
        </w:tabs>
        <w:ind w:left="720" w:hanging="720"/>
      </w:pPr>
      <w:rPr>
        <w:rFonts w:hint="default"/>
        <w:u w:val="none"/>
      </w:rPr>
    </w:lvl>
    <w:lvl w:ilvl="1">
      <w:start w:val="4"/>
      <w:numFmt w:val="decimal"/>
      <w:lvlText w:val="%1.%2"/>
      <w:lvlJc w:val="left"/>
      <w:pPr>
        <w:tabs>
          <w:tab w:val="num" w:pos="720"/>
        </w:tabs>
        <w:ind w:left="720" w:hanging="720"/>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 w15:restartNumberingAfterBreak="0">
    <w:nsid w:val="2D2C28F3"/>
    <w:multiLevelType w:val="multilevel"/>
    <w:tmpl w:val="686A30E0"/>
    <w:lvl w:ilvl="0">
      <w:start w:val="1"/>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807" w:hanging="108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607" w:hanging="144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127" w:hanging="1800"/>
      </w:pPr>
      <w:rPr>
        <w:rFonts w:hint="default"/>
      </w:rPr>
    </w:lvl>
  </w:abstractNum>
  <w:abstractNum w:abstractNumId="7" w15:restartNumberingAfterBreak="0">
    <w:nsid w:val="360E7E29"/>
    <w:multiLevelType w:val="hybridMultilevel"/>
    <w:tmpl w:val="6A106A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043A65"/>
    <w:multiLevelType w:val="multilevel"/>
    <w:tmpl w:val="FAF636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6C138F"/>
    <w:multiLevelType w:val="multilevel"/>
    <w:tmpl w:val="187E0D5A"/>
    <w:lvl w:ilvl="0">
      <w:start w:val="5"/>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AB352D"/>
    <w:multiLevelType w:val="multilevel"/>
    <w:tmpl w:val="6136F274"/>
    <w:lvl w:ilvl="0">
      <w:start w:val="5"/>
      <w:numFmt w:val="decimal"/>
      <w:lvlText w:val="%1"/>
      <w:lvlJc w:val="left"/>
      <w:pPr>
        <w:tabs>
          <w:tab w:val="num" w:pos="720"/>
        </w:tabs>
        <w:ind w:left="720" w:hanging="720"/>
      </w:pPr>
      <w:rPr>
        <w:rFonts w:hint="default"/>
        <w:u w:val="none"/>
      </w:rPr>
    </w:lvl>
    <w:lvl w:ilvl="1">
      <w:start w:val="4"/>
      <w:numFmt w:val="decimal"/>
      <w:lvlText w:val="%1.%2"/>
      <w:lvlJc w:val="left"/>
      <w:pPr>
        <w:tabs>
          <w:tab w:val="num" w:pos="720"/>
        </w:tabs>
        <w:ind w:left="720" w:hanging="720"/>
      </w:pPr>
      <w:rPr>
        <w:rFonts w:hint="default"/>
        <w:u w:val="none"/>
      </w:rPr>
    </w:lvl>
    <w:lvl w:ilvl="2">
      <w:start w:val="8"/>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15:restartNumberingAfterBreak="0">
    <w:nsid w:val="41D419FE"/>
    <w:multiLevelType w:val="hybridMultilevel"/>
    <w:tmpl w:val="4762D4C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B30020"/>
    <w:multiLevelType w:val="hybridMultilevel"/>
    <w:tmpl w:val="E6144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D453A4"/>
    <w:multiLevelType w:val="multilevel"/>
    <w:tmpl w:val="28DE17FA"/>
    <w:lvl w:ilvl="0">
      <w:start w:val="5"/>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A540B9"/>
    <w:multiLevelType w:val="hybridMultilevel"/>
    <w:tmpl w:val="8A9AA10E"/>
    <w:lvl w:ilvl="0" w:tplc="E3A27AB2">
      <w:start w:val="1"/>
      <w:numFmt w:val="lowerLetter"/>
      <w:lvlText w:val="%1)"/>
      <w:lvlJc w:val="left"/>
      <w:pPr>
        <w:ind w:left="2003" w:hanging="360"/>
      </w:pPr>
      <w:rPr>
        <w:rFonts w:hint="default"/>
      </w:rPr>
    </w:lvl>
    <w:lvl w:ilvl="1" w:tplc="08090019">
      <w:start w:val="1"/>
      <w:numFmt w:val="lowerLetter"/>
      <w:lvlText w:val="%2."/>
      <w:lvlJc w:val="left"/>
      <w:pPr>
        <w:ind w:left="2298" w:hanging="360"/>
      </w:pPr>
    </w:lvl>
    <w:lvl w:ilvl="2" w:tplc="0809001B" w:tentative="1">
      <w:start w:val="1"/>
      <w:numFmt w:val="lowerRoman"/>
      <w:lvlText w:val="%3."/>
      <w:lvlJc w:val="right"/>
      <w:pPr>
        <w:ind w:left="3018" w:hanging="180"/>
      </w:pPr>
    </w:lvl>
    <w:lvl w:ilvl="3" w:tplc="0809000F" w:tentative="1">
      <w:start w:val="1"/>
      <w:numFmt w:val="decimal"/>
      <w:lvlText w:val="%4."/>
      <w:lvlJc w:val="left"/>
      <w:pPr>
        <w:ind w:left="3738" w:hanging="360"/>
      </w:pPr>
    </w:lvl>
    <w:lvl w:ilvl="4" w:tplc="08090019" w:tentative="1">
      <w:start w:val="1"/>
      <w:numFmt w:val="lowerLetter"/>
      <w:lvlText w:val="%5."/>
      <w:lvlJc w:val="left"/>
      <w:pPr>
        <w:ind w:left="4458" w:hanging="360"/>
      </w:pPr>
    </w:lvl>
    <w:lvl w:ilvl="5" w:tplc="0809001B" w:tentative="1">
      <w:start w:val="1"/>
      <w:numFmt w:val="lowerRoman"/>
      <w:lvlText w:val="%6."/>
      <w:lvlJc w:val="right"/>
      <w:pPr>
        <w:ind w:left="5178" w:hanging="180"/>
      </w:pPr>
    </w:lvl>
    <w:lvl w:ilvl="6" w:tplc="0809000F" w:tentative="1">
      <w:start w:val="1"/>
      <w:numFmt w:val="decimal"/>
      <w:lvlText w:val="%7."/>
      <w:lvlJc w:val="left"/>
      <w:pPr>
        <w:ind w:left="5898" w:hanging="360"/>
      </w:pPr>
    </w:lvl>
    <w:lvl w:ilvl="7" w:tplc="08090019" w:tentative="1">
      <w:start w:val="1"/>
      <w:numFmt w:val="lowerLetter"/>
      <w:lvlText w:val="%8."/>
      <w:lvlJc w:val="left"/>
      <w:pPr>
        <w:ind w:left="6618" w:hanging="360"/>
      </w:pPr>
    </w:lvl>
    <w:lvl w:ilvl="8" w:tplc="0809001B" w:tentative="1">
      <w:start w:val="1"/>
      <w:numFmt w:val="lowerRoman"/>
      <w:lvlText w:val="%9."/>
      <w:lvlJc w:val="right"/>
      <w:pPr>
        <w:ind w:left="7338" w:hanging="180"/>
      </w:pPr>
    </w:lvl>
  </w:abstractNum>
  <w:abstractNum w:abstractNumId="15" w15:restartNumberingAfterBreak="0">
    <w:nsid w:val="67846E1C"/>
    <w:multiLevelType w:val="multilevel"/>
    <w:tmpl w:val="FE64EFB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803FF3"/>
    <w:multiLevelType w:val="hybridMultilevel"/>
    <w:tmpl w:val="0CD8248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7F6D4694"/>
    <w:multiLevelType w:val="multilevel"/>
    <w:tmpl w:val="B25AA2FE"/>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68145025">
    <w:abstractNumId w:val="12"/>
  </w:num>
  <w:num w:numId="2" w16cid:durableId="920914915">
    <w:abstractNumId w:val="2"/>
  </w:num>
  <w:num w:numId="3" w16cid:durableId="749083826">
    <w:abstractNumId w:val="0"/>
  </w:num>
  <w:num w:numId="4" w16cid:durableId="1421298092">
    <w:abstractNumId w:val="14"/>
  </w:num>
  <w:num w:numId="5" w16cid:durableId="885990679">
    <w:abstractNumId w:val="10"/>
  </w:num>
  <w:num w:numId="6" w16cid:durableId="242838052">
    <w:abstractNumId w:val="5"/>
  </w:num>
  <w:num w:numId="7" w16cid:durableId="1266963190">
    <w:abstractNumId w:val="17"/>
  </w:num>
  <w:num w:numId="8" w16cid:durableId="1531453817">
    <w:abstractNumId w:val="16"/>
  </w:num>
  <w:num w:numId="9" w16cid:durableId="1081172924">
    <w:abstractNumId w:val="4"/>
  </w:num>
  <w:num w:numId="10" w16cid:durableId="1208488973">
    <w:abstractNumId w:val="6"/>
  </w:num>
  <w:num w:numId="11" w16cid:durableId="223297987">
    <w:abstractNumId w:val="15"/>
  </w:num>
  <w:num w:numId="12" w16cid:durableId="1560357336">
    <w:abstractNumId w:val="8"/>
  </w:num>
  <w:num w:numId="13" w16cid:durableId="338966684">
    <w:abstractNumId w:val="1"/>
  </w:num>
  <w:num w:numId="14" w16cid:durableId="1678115555">
    <w:abstractNumId w:val="7"/>
  </w:num>
  <w:num w:numId="15" w16cid:durableId="1469277591">
    <w:abstractNumId w:val="9"/>
  </w:num>
  <w:num w:numId="16" w16cid:durableId="2022005084">
    <w:abstractNumId w:val="13"/>
  </w:num>
  <w:num w:numId="17" w16cid:durableId="1132794057">
    <w:abstractNumId w:val="3"/>
  </w:num>
  <w:num w:numId="18" w16cid:durableId="253708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45"/>
    <w:rsid w:val="00006AD9"/>
    <w:rsid w:val="00015BC3"/>
    <w:rsid w:val="00040EC8"/>
    <w:rsid w:val="00046269"/>
    <w:rsid w:val="00063931"/>
    <w:rsid w:val="00085A8E"/>
    <w:rsid w:val="000A7BCA"/>
    <w:rsid w:val="001129EA"/>
    <w:rsid w:val="00133974"/>
    <w:rsid w:val="00155BFB"/>
    <w:rsid w:val="00161845"/>
    <w:rsid w:val="00164BFC"/>
    <w:rsid w:val="00173542"/>
    <w:rsid w:val="001F035C"/>
    <w:rsid w:val="00206E51"/>
    <w:rsid w:val="002149A6"/>
    <w:rsid w:val="00226B82"/>
    <w:rsid w:val="00231E9C"/>
    <w:rsid w:val="00271C79"/>
    <w:rsid w:val="0029042C"/>
    <w:rsid w:val="002C1D2A"/>
    <w:rsid w:val="002F0A45"/>
    <w:rsid w:val="00323B29"/>
    <w:rsid w:val="00345F05"/>
    <w:rsid w:val="00355386"/>
    <w:rsid w:val="0036552C"/>
    <w:rsid w:val="003733FD"/>
    <w:rsid w:val="003810C8"/>
    <w:rsid w:val="00386C2C"/>
    <w:rsid w:val="003914A0"/>
    <w:rsid w:val="00392961"/>
    <w:rsid w:val="003A63B0"/>
    <w:rsid w:val="003B7C3D"/>
    <w:rsid w:val="003D243D"/>
    <w:rsid w:val="004031FC"/>
    <w:rsid w:val="00410261"/>
    <w:rsid w:val="00410505"/>
    <w:rsid w:val="004136B6"/>
    <w:rsid w:val="00433399"/>
    <w:rsid w:val="004657C7"/>
    <w:rsid w:val="004728AD"/>
    <w:rsid w:val="004737CD"/>
    <w:rsid w:val="004B20EF"/>
    <w:rsid w:val="004B5204"/>
    <w:rsid w:val="004E2165"/>
    <w:rsid w:val="005145FC"/>
    <w:rsid w:val="00520AD4"/>
    <w:rsid w:val="00534D54"/>
    <w:rsid w:val="0054385C"/>
    <w:rsid w:val="00551284"/>
    <w:rsid w:val="005567B1"/>
    <w:rsid w:val="00576D04"/>
    <w:rsid w:val="005960BC"/>
    <w:rsid w:val="00596DDC"/>
    <w:rsid w:val="005B31D8"/>
    <w:rsid w:val="005B4171"/>
    <w:rsid w:val="005E552B"/>
    <w:rsid w:val="005F227C"/>
    <w:rsid w:val="0065064E"/>
    <w:rsid w:val="00653CB4"/>
    <w:rsid w:val="006A4288"/>
    <w:rsid w:val="006C7D0D"/>
    <w:rsid w:val="006D2E8A"/>
    <w:rsid w:val="007224D6"/>
    <w:rsid w:val="007275B1"/>
    <w:rsid w:val="00730289"/>
    <w:rsid w:val="00735245"/>
    <w:rsid w:val="0074678B"/>
    <w:rsid w:val="00755292"/>
    <w:rsid w:val="0076649E"/>
    <w:rsid w:val="007A4A4E"/>
    <w:rsid w:val="007D0D4E"/>
    <w:rsid w:val="007E7529"/>
    <w:rsid w:val="007F47DE"/>
    <w:rsid w:val="007F5688"/>
    <w:rsid w:val="008061D9"/>
    <w:rsid w:val="00813732"/>
    <w:rsid w:val="0083190F"/>
    <w:rsid w:val="00831CED"/>
    <w:rsid w:val="00867991"/>
    <w:rsid w:val="00877450"/>
    <w:rsid w:val="00886933"/>
    <w:rsid w:val="00894C83"/>
    <w:rsid w:val="008A5FBB"/>
    <w:rsid w:val="008A6C63"/>
    <w:rsid w:val="008C28FA"/>
    <w:rsid w:val="008E071B"/>
    <w:rsid w:val="00913D2F"/>
    <w:rsid w:val="0092023D"/>
    <w:rsid w:val="00921A64"/>
    <w:rsid w:val="00944649"/>
    <w:rsid w:val="009455FB"/>
    <w:rsid w:val="009511D2"/>
    <w:rsid w:val="009550D1"/>
    <w:rsid w:val="00955395"/>
    <w:rsid w:val="009A4B20"/>
    <w:rsid w:val="009B004A"/>
    <w:rsid w:val="009B3EEB"/>
    <w:rsid w:val="009B7899"/>
    <w:rsid w:val="009D7761"/>
    <w:rsid w:val="00A07E1E"/>
    <w:rsid w:val="00A211A2"/>
    <w:rsid w:val="00A309B4"/>
    <w:rsid w:val="00A438A5"/>
    <w:rsid w:val="00A63FD4"/>
    <w:rsid w:val="00A71A17"/>
    <w:rsid w:val="00A73796"/>
    <w:rsid w:val="00B16DBD"/>
    <w:rsid w:val="00B21ED0"/>
    <w:rsid w:val="00B743D7"/>
    <w:rsid w:val="00BC1AC8"/>
    <w:rsid w:val="00BD67AE"/>
    <w:rsid w:val="00BF02AD"/>
    <w:rsid w:val="00BF214A"/>
    <w:rsid w:val="00BF76E7"/>
    <w:rsid w:val="00C25284"/>
    <w:rsid w:val="00C30E48"/>
    <w:rsid w:val="00C34D19"/>
    <w:rsid w:val="00C434EA"/>
    <w:rsid w:val="00C54FB3"/>
    <w:rsid w:val="00C56DE6"/>
    <w:rsid w:val="00C6329D"/>
    <w:rsid w:val="00C75D3A"/>
    <w:rsid w:val="00C80990"/>
    <w:rsid w:val="00C90392"/>
    <w:rsid w:val="00CA066B"/>
    <w:rsid w:val="00CA20D8"/>
    <w:rsid w:val="00CD2AFE"/>
    <w:rsid w:val="00CE574C"/>
    <w:rsid w:val="00D257A1"/>
    <w:rsid w:val="00D54107"/>
    <w:rsid w:val="00D563FB"/>
    <w:rsid w:val="00D60B36"/>
    <w:rsid w:val="00D72405"/>
    <w:rsid w:val="00D82845"/>
    <w:rsid w:val="00D9631A"/>
    <w:rsid w:val="00DA2D88"/>
    <w:rsid w:val="00DB2C7A"/>
    <w:rsid w:val="00DB436E"/>
    <w:rsid w:val="00DD31F7"/>
    <w:rsid w:val="00E13B84"/>
    <w:rsid w:val="00E23C6D"/>
    <w:rsid w:val="00E41ACF"/>
    <w:rsid w:val="00E504FF"/>
    <w:rsid w:val="00E64200"/>
    <w:rsid w:val="00E85456"/>
    <w:rsid w:val="00E96575"/>
    <w:rsid w:val="00E974C5"/>
    <w:rsid w:val="00EC3F7C"/>
    <w:rsid w:val="00ED32DD"/>
    <w:rsid w:val="00ED3E1D"/>
    <w:rsid w:val="00F43B32"/>
    <w:rsid w:val="00F544E9"/>
    <w:rsid w:val="00F67B9E"/>
    <w:rsid w:val="00F7037A"/>
    <w:rsid w:val="00F82FCE"/>
    <w:rsid w:val="00FA37F6"/>
    <w:rsid w:val="00FB4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E349B"/>
  <w15:chartTrackingRefBased/>
  <w15:docId w15:val="{C5D476A0-A180-442D-80AA-9CBCA19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table" w:styleId="TableGrid">
    <w:name w:val="Table Grid"/>
    <w:basedOn w:val="TableNormal"/>
    <w:uiPriority w:val="59"/>
    <w:rsid w:val="00727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275B1"/>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7275B1"/>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7275B1"/>
    <w:pPr>
      <w:ind w:left="720"/>
      <w:contextualSpacing/>
    </w:pPr>
  </w:style>
  <w:style w:type="paragraph" w:styleId="FootnoteText">
    <w:name w:val="footnote text"/>
    <w:basedOn w:val="Normal"/>
    <w:link w:val="FootnoteTextChar"/>
    <w:semiHidden/>
    <w:unhideWhenUsed/>
    <w:rsid w:val="007275B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7275B1"/>
    <w:rPr>
      <w:rFonts w:ascii="Calibri" w:eastAsia="Calibri" w:hAnsi="Calibri" w:cs="Times New Roman"/>
      <w:sz w:val="20"/>
      <w:szCs w:val="20"/>
    </w:rPr>
  </w:style>
  <w:style w:type="character" w:styleId="FootnoteReference">
    <w:name w:val="footnote reference"/>
    <w:semiHidden/>
    <w:unhideWhenUsed/>
    <w:rsid w:val="007275B1"/>
    <w:rPr>
      <w:vertAlign w:val="superscript"/>
    </w:rPr>
  </w:style>
  <w:style w:type="paragraph" w:customStyle="1" w:styleId="Default">
    <w:name w:val="Default"/>
    <w:rsid w:val="007275B1"/>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xmsonormal">
    <w:name w:val="x_msonormal"/>
    <w:basedOn w:val="Normal"/>
    <w:rsid w:val="007275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45F05"/>
    <w:rPr>
      <w:color w:val="800080" w:themeColor="followedHyperlink"/>
      <w:u w:val="single"/>
    </w:rPr>
  </w:style>
  <w:style w:type="character" w:styleId="CommentReference">
    <w:name w:val="annotation reference"/>
    <w:basedOn w:val="DefaultParagraphFont"/>
    <w:uiPriority w:val="99"/>
    <w:semiHidden/>
    <w:unhideWhenUsed/>
    <w:rsid w:val="00345F05"/>
    <w:rPr>
      <w:sz w:val="16"/>
      <w:szCs w:val="16"/>
    </w:rPr>
  </w:style>
  <w:style w:type="paragraph" w:styleId="CommentText">
    <w:name w:val="annotation text"/>
    <w:basedOn w:val="Normal"/>
    <w:link w:val="CommentTextChar"/>
    <w:uiPriority w:val="99"/>
    <w:semiHidden/>
    <w:unhideWhenUsed/>
    <w:rsid w:val="00345F05"/>
    <w:pPr>
      <w:spacing w:line="240" w:lineRule="auto"/>
    </w:pPr>
    <w:rPr>
      <w:sz w:val="20"/>
      <w:szCs w:val="20"/>
    </w:rPr>
  </w:style>
  <w:style w:type="character" w:customStyle="1" w:styleId="CommentTextChar">
    <w:name w:val="Comment Text Char"/>
    <w:basedOn w:val="DefaultParagraphFont"/>
    <w:link w:val="CommentText"/>
    <w:uiPriority w:val="99"/>
    <w:semiHidden/>
    <w:rsid w:val="00345F05"/>
    <w:rPr>
      <w:sz w:val="20"/>
      <w:szCs w:val="20"/>
    </w:rPr>
  </w:style>
  <w:style w:type="paragraph" w:styleId="CommentSubject">
    <w:name w:val="annotation subject"/>
    <w:basedOn w:val="CommentText"/>
    <w:next w:val="CommentText"/>
    <w:link w:val="CommentSubjectChar"/>
    <w:uiPriority w:val="99"/>
    <w:semiHidden/>
    <w:unhideWhenUsed/>
    <w:rsid w:val="00345F05"/>
    <w:rPr>
      <w:b/>
      <w:bCs/>
    </w:rPr>
  </w:style>
  <w:style w:type="character" w:customStyle="1" w:styleId="CommentSubjectChar">
    <w:name w:val="Comment Subject Char"/>
    <w:basedOn w:val="CommentTextChar"/>
    <w:link w:val="CommentSubject"/>
    <w:uiPriority w:val="99"/>
    <w:semiHidden/>
    <w:rsid w:val="00345F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01770">
      <w:bodyDiv w:val="1"/>
      <w:marLeft w:val="0"/>
      <w:marRight w:val="0"/>
      <w:marTop w:val="0"/>
      <w:marBottom w:val="0"/>
      <w:divBdr>
        <w:top w:val="none" w:sz="0" w:space="0" w:color="auto"/>
        <w:left w:val="none" w:sz="0" w:space="0" w:color="auto"/>
        <w:bottom w:val="none" w:sz="0" w:space="0" w:color="auto"/>
        <w:right w:val="none" w:sz="0" w:space="0" w:color="auto"/>
      </w:divBdr>
    </w:div>
    <w:div w:id="471022096">
      <w:bodyDiv w:val="1"/>
      <w:marLeft w:val="0"/>
      <w:marRight w:val="0"/>
      <w:marTop w:val="0"/>
      <w:marBottom w:val="0"/>
      <w:divBdr>
        <w:top w:val="none" w:sz="0" w:space="0" w:color="auto"/>
        <w:left w:val="none" w:sz="0" w:space="0" w:color="auto"/>
        <w:bottom w:val="none" w:sz="0" w:space="0" w:color="auto"/>
        <w:right w:val="none" w:sz="0" w:space="0" w:color="auto"/>
      </w:divBdr>
    </w:div>
    <w:div w:id="525102524">
      <w:bodyDiv w:val="1"/>
      <w:marLeft w:val="0"/>
      <w:marRight w:val="0"/>
      <w:marTop w:val="0"/>
      <w:marBottom w:val="0"/>
      <w:divBdr>
        <w:top w:val="none" w:sz="0" w:space="0" w:color="auto"/>
        <w:left w:val="none" w:sz="0" w:space="0" w:color="auto"/>
        <w:bottom w:val="none" w:sz="0" w:space="0" w:color="auto"/>
        <w:right w:val="none" w:sz="0" w:space="0" w:color="auto"/>
      </w:divBdr>
    </w:div>
    <w:div w:id="891190746">
      <w:bodyDiv w:val="1"/>
      <w:marLeft w:val="0"/>
      <w:marRight w:val="0"/>
      <w:marTop w:val="0"/>
      <w:marBottom w:val="0"/>
      <w:divBdr>
        <w:top w:val="none" w:sz="0" w:space="0" w:color="auto"/>
        <w:left w:val="none" w:sz="0" w:space="0" w:color="auto"/>
        <w:bottom w:val="none" w:sz="0" w:space="0" w:color="auto"/>
        <w:right w:val="none" w:sz="0" w:space="0" w:color="auto"/>
      </w:divBdr>
    </w:div>
    <w:div w:id="988440836">
      <w:bodyDiv w:val="1"/>
      <w:marLeft w:val="0"/>
      <w:marRight w:val="0"/>
      <w:marTop w:val="0"/>
      <w:marBottom w:val="0"/>
      <w:divBdr>
        <w:top w:val="none" w:sz="0" w:space="0" w:color="auto"/>
        <w:left w:val="none" w:sz="0" w:space="0" w:color="auto"/>
        <w:bottom w:val="none" w:sz="0" w:space="0" w:color="auto"/>
        <w:right w:val="none" w:sz="0" w:space="0" w:color="auto"/>
      </w:divBdr>
    </w:div>
    <w:div w:id="1248154215">
      <w:bodyDiv w:val="1"/>
      <w:marLeft w:val="0"/>
      <w:marRight w:val="0"/>
      <w:marTop w:val="0"/>
      <w:marBottom w:val="0"/>
      <w:divBdr>
        <w:top w:val="none" w:sz="0" w:space="0" w:color="auto"/>
        <w:left w:val="none" w:sz="0" w:space="0" w:color="auto"/>
        <w:bottom w:val="none" w:sz="0" w:space="0" w:color="auto"/>
        <w:right w:val="none" w:sz="0" w:space="0" w:color="auto"/>
      </w:divBdr>
    </w:div>
    <w:div w:id="202188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sfield.gov.uk/downloads/file/696/nottinghamshire-scale-fees-for-local-elections" TargetMode="External"/><Relationship Id="rId18" Type="http://schemas.openxmlformats.org/officeDocument/2006/relationships/hyperlink" Target="https://www.mansfield.gov.uk/downloads/file/691/early-retirement-and-redundancy-compensation-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sfield.gov.uk/downloads/file/694/joint-negotiating-committee-chief-officer-conditions-of-service" TargetMode="External"/><Relationship Id="rId17" Type="http://schemas.openxmlformats.org/officeDocument/2006/relationships/hyperlink" Target="https://www.mansfield.gov.uk/downloads/file/692/employer-pension-discretions-policy" TargetMode="External"/><Relationship Id="rId2" Type="http://schemas.openxmlformats.org/officeDocument/2006/relationships/customXml" Target="../customXml/item2.xml"/><Relationship Id="rId16" Type="http://schemas.openxmlformats.org/officeDocument/2006/relationships/hyperlink" Target="https://www.mansfield.gov.uk/downloads/file/694/joint-negotiating-committee-chief-officer-conditions-of-ser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nsfield.gov.uk/downloads/file/694/joint-negotiating-committee-chief-officer-conditions-of-serv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sfield.gov.uk/downloads/file/695/nottinghamshire-scale-fees-for-parish-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897BC8DC9334E4393CD8F1073C90EB5" ma:contentTypeVersion="15" ma:contentTypeDescription="Create a new document." ma:contentTypeScope="" ma:versionID="ddb63fdd63f08a4cb4655c5f02c2f7c4">
  <xsd:schema xmlns:xsd="http://www.w3.org/2001/XMLSchema" xmlns:xs="http://www.w3.org/2001/XMLSchema" xmlns:p="http://schemas.microsoft.com/office/2006/metadata/properties" xmlns:ns2="b3cdeb9b-c952-497b-9149-acde9c63b5a9" xmlns:ns3="354b42c2-6271-4bd7-ad7c-38f45a4040e5" targetNamespace="http://schemas.microsoft.com/office/2006/metadata/properties" ma:root="true" ma:fieldsID="9beb41ffb40152859781f41e49f469c9" ns2:_="" ns3:_="">
    <xsd:import namespace="b3cdeb9b-c952-497b-9149-acde9c63b5a9"/>
    <xsd:import namespace="354b42c2-6271-4bd7-ad7c-38f45a4040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deb9b-c952-497b-9149-acde9c63b5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2957453-6b6e-4c9e-8f39-2bdfae0c33c0}" ma:internalName="TaxCatchAll" ma:showField="CatchAllData" ma:web="b3cdeb9b-c952-497b-9149-acde9c63b5a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b42c2-6271-4bd7-ad7c-38f45a4040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7B142-1562-493E-B912-FC2E944C5E5D}">
  <ds:schemaRefs>
    <ds:schemaRef ds:uri="http://schemas.openxmlformats.org/officeDocument/2006/bibliography"/>
  </ds:schemaRefs>
</ds:datastoreItem>
</file>

<file path=customXml/itemProps2.xml><?xml version="1.0" encoding="utf-8"?>
<ds:datastoreItem xmlns:ds="http://schemas.openxmlformats.org/officeDocument/2006/customXml" ds:itemID="{79190972-7543-4D96-A808-9EAD4DC2D7D2}">
  <ds:schemaRefs>
    <ds:schemaRef ds:uri="http://schemas.microsoft.com/sharepoint/events"/>
  </ds:schemaRefs>
</ds:datastoreItem>
</file>

<file path=customXml/itemProps3.xml><?xml version="1.0" encoding="utf-8"?>
<ds:datastoreItem xmlns:ds="http://schemas.openxmlformats.org/officeDocument/2006/customXml" ds:itemID="{AF5C6B17-3C9D-4952-A4C1-19B5688C8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deb9b-c952-497b-9149-acde9c63b5a9"/>
    <ds:schemaRef ds:uri="354b42c2-6271-4bd7-ad7c-38f45a404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5CDCE-CD9B-4507-8405-D67F2064F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Daft</dc:creator>
  <cp:keywords/>
  <dc:description/>
  <cp:lastModifiedBy>Nikki Morris</cp:lastModifiedBy>
  <cp:revision>7</cp:revision>
  <cp:lastPrinted>2019-05-08T12:20:00Z</cp:lastPrinted>
  <dcterms:created xsi:type="dcterms:W3CDTF">2025-01-21T10:06:00Z</dcterms:created>
  <dcterms:modified xsi:type="dcterms:W3CDTF">2025-03-06T12:27:00Z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0x0101004897BC8DC9334E4393CD8F1073C90EB5</vt:lpwstr>
  </property>
  <property fmtid="{D5CDD505-2E9C-101B-9397-08002B2CF9AE}" pid="3" name="_dlc_DocIdItemGuid">
    <vt:lpwstr>7873d376-7e2f-49cf-9d92-f8a1df5b1327</vt:lpwstr>
  </property>
  <property fmtid="{D5CDD505-2E9C-101B-9397-08002B2CF9AE}" pid="4" name="MediaServiceImageTags">
    <vt:lpwstr/>
  </property>
</Properties>
</file>